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6A1" w:rsidRDefault="004F748A" w:rsidP="004C76A1">
      <w:pPr>
        <w:jc w:val="both"/>
        <w:rPr>
          <w:rFonts w:eastAsia="Times New Roman" w:cs="Times New Roman"/>
          <w:sz w:val="24"/>
          <w:szCs w:val="28"/>
          <w:lang w:eastAsia="hr-HR"/>
        </w:rPr>
      </w:pPr>
      <w:r w:rsidRPr="004F748A">
        <w:rPr>
          <w:rFonts w:eastAsia="Times New Roman" w:cs="Times New Roman"/>
          <w:sz w:val="24"/>
          <w:szCs w:val="28"/>
          <w:lang w:eastAsia="hr-HR"/>
        </w:rPr>
        <w:t>M</w:t>
      </w:r>
      <w:r w:rsidR="004C76A1">
        <w:rPr>
          <w:rFonts w:eastAsia="Times New Roman" w:cs="Times New Roman"/>
          <w:sz w:val="24"/>
          <w:szCs w:val="28"/>
          <w:lang w:eastAsia="hr-HR"/>
        </w:rPr>
        <w:t>etodologija testa istiskivanje marže (dalje: MST) donesena je u srpnju 2014. od strane HAKOM-a. U razdoblju između donošenja metodologije i početka primjene MST-a (veljača 2016.) HAKOM je donio odluku</w:t>
      </w:r>
      <w:r w:rsidR="004C76A1">
        <w:rPr>
          <w:rStyle w:val="FootnoteReference"/>
          <w:rFonts w:eastAsia="Times New Roman" w:cs="Times New Roman"/>
          <w:sz w:val="24"/>
          <w:szCs w:val="28"/>
          <w:lang w:eastAsia="hr-HR"/>
        </w:rPr>
        <w:footnoteReference w:id="1"/>
      </w:r>
      <w:r w:rsidR="004C76A1" w:rsidRPr="004C76A1">
        <w:rPr>
          <w:rFonts w:eastAsia="Times New Roman" w:cs="Times New Roman"/>
          <w:sz w:val="24"/>
          <w:szCs w:val="28"/>
          <w:lang w:eastAsia="hr-HR"/>
        </w:rPr>
        <w:t xml:space="preserve"> </w:t>
      </w:r>
      <w:r w:rsidR="004C76A1">
        <w:rPr>
          <w:rFonts w:eastAsia="Times New Roman" w:cs="Times New Roman"/>
          <w:sz w:val="24"/>
          <w:szCs w:val="28"/>
          <w:lang w:eastAsia="hr-HR"/>
        </w:rPr>
        <w:t xml:space="preserve">o deregulaciji </w:t>
      </w:r>
      <w:r w:rsidR="004C76A1" w:rsidRPr="004C76A1">
        <w:rPr>
          <w:rFonts w:eastAsia="Times New Roman" w:cs="Times New Roman"/>
          <w:sz w:val="24"/>
          <w:szCs w:val="28"/>
          <w:lang w:eastAsia="hr-HR"/>
        </w:rPr>
        <w:t>tržišta maloprodaje širokopojasnog pristupa internetu</w:t>
      </w:r>
      <w:r w:rsidR="004C76A1">
        <w:rPr>
          <w:rFonts w:eastAsia="Times New Roman" w:cs="Times New Roman"/>
          <w:sz w:val="24"/>
          <w:szCs w:val="28"/>
          <w:lang w:eastAsia="hr-HR"/>
        </w:rPr>
        <w:t>. Tom odlukom ukinute su regulatorne obveze koje su do tada bile određene HT-u, Iskonu i Optimi kao SMP operatorima, a ukidanje tih regulatornih obveza u bitnom je izmijenilo poslovnu politiku spomenutih operatora</w:t>
      </w:r>
      <w:r w:rsidR="00942C91">
        <w:rPr>
          <w:rFonts w:eastAsia="Times New Roman" w:cs="Times New Roman"/>
          <w:sz w:val="24"/>
          <w:szCs w:val="28"/>
          <w:lang w:eastAsia="hr-HR"/>
        </w:rPr>
        <w:t>, ali i ostalih operatora na tržištu,</w:t>
      </w:r>
      <w:r w:rsidR="004C76A1">
        <w:rPr>
          <w:rFonts w:eastAsia="Times New Roman" w:cs="Times New Roman"/>
          <w:sz w:val="24"/>
          <w:szCs w:val="28"/>
          <w:lang w:eastAsia="hr-HR"/>
        </w:rPr>
        <w:t xml:space="preserve"> vezanu za promotivne pogodnosti. </w:t>
      </w:r>
    </w:p>
    <w:p w:rsidR="004C76A1" w:rsidRDefault="004C76A1" w:rsidP="004C76A1">
      <w:pPr>
        <w:jc w:val="both"/>
        <w:rPr>
          <w:rFonts w:eastAsia="Times New Roman" w:cs="Times New Roman"/>
          <w:sz w:val="24"/>
          <w:szCs w:val="28"/>
          <w:lang w:eastAsia="hr-HR"/>
        </w:rPr>
      </w:pPr>
      <w:r>
        <w:rPr>
          <w:rFonts w:eastAsia="Times New Roman" w:cs="Times New Roman"/>
          <w:sz w:val="24"/>
          <w:szCs w:val="28"/>
          <w:lang w:eastAsia="hr-HR"/>
        </w:rPr>
        <w:t xml:space="preserve">Regulatorne obveze nadzora </w:t>
      </w:r>
      <w:r w:rsidR="00A67E5B">
        <w:rPr>
          <w:rFonts w:eastAsia="Times New Roman" w:cs="Times New Roman"/>
          <w:sz w:val="24"/>
          <w:szCs w:val="28"/>
          <w:lang w:eastAsia="hr-HR"/>
        </w:rPr>
        <w:t>pojedinačnih cijena usluga</w:t>
      </w:r>
      <w:r>
        <w:rPr>
          <w:rFonts w:eastAsia="Times New Roman" w:cs="Times New Roman"/>
          <w:sz w:val="24"/>
          <w:szCs w:val="28"/>
          <w:lang w:eastAsia="hr-HR"/>
        </w:rPr>
        <w:t xml:space="preserve">, koje su vrijedile do deregulacije </w:t>
      </w:r>
      <w:r w:rsidRPr="004C76A1">
        <w:rPr>
          <w:rFonts w:eastAsia="Times New Roman" w:cs="Times New Roman"/>
          <w:sz w:val="24"/>
          <w:szCs w:val="28"/>
          <w:lang w:eastAsia="hr-HR"/>
        </w:rPr>
        <w:t xml:space="preserve">tržišta maloprodaje širokopojasnog pristupa internetu, </w:t>
      </w:r>
      <w:r w:rsidR="00F86690">
        <w:rPr>
          <w:rFonts w:eastAsia="Times New Roman" w:cs="Times New Roman"/>
          <w:sz w:val="24"/>
          <w:szCs w:val="28"/>
          <w:lang w:eastAsia="hr-HR"/>
        </w:rPr>
        <w:t>kao i postojeće poslovne politike operatora</w:t>
      </w:r>
      <w:r w:rsidRPr="004C76A1">
        <w:rPr>
          <w:rFonts w:eastAsia="Times New Roman" w:cs="Times New Roman"/>
          <w:sz w:val="24"/>
          <w:szCs w:val="28"/>
          <w:lang w:eastAsia="hr-HR"/>
        </w:rPr>
        <w:t xml:space="preserve"> koje su</w:t>
      </w:r>
      <w:r>
        <w:rPr>
          <w:rFonts w:eastAsia="Times New Roman" w:cs="Times New Roman"/>
          <w:sz w:val="24"/>
          <w:szCs w:val="28"/>
          <w:lang w:eastAsia="hr-HR"/>
        </w:rPr>
        <w:t xml:space="preserve"> se odnosile na promotivne ponude </w:t>
      </w:r>
      <w:r w:rsidR="00F86690">
        <w:rPr>
          <w:rFonts w:eastAsia="Times New Roman" w:cs="Times New Roman"/>
          <w:sz w:val="24"/>
          <w:szCs w:val="28"/>
          <w:lang w:eastAsia="hr-HR"/>
        </w:rPr>
        <w:t>navodimo u nastavku</w:t>
      </w:r>
      <w:r>
        <w:rPr>
          <w:rFonts w:eastAsia="Times New Roman" w:cs="Times New Roman"/>
          <w:sz w:val="24"/>
          <w:szCs w:val="28"/>
          <w:lang w:eastAsia="hr-HR"/>
        </w:rPr>
        <w:t>:</w:t>
      </w:r>
    </w:p>
    <w:p w:rsidR="004C76A1" w:rsidRDefault="004C76A1" w:rsidP="004C76A1">
      <w:pPr>
        <w:pStyle w:val="ListParagraph"/>
        <w:numPr>
          <w:ilvl w:val="0"/>
          <w:numId w:val="44"/>
        </w:numPr>
        <w:jc w:val="both"/>
        <w:rPr>
          <w:rFonts w:eastAsia="Times New Roman" w:cs="Times New Roman"/>
          <w:sz w:val="24"/>
          <w:szCs w:val="28"/>
          <w:lang w:eastAsia="hr-HR"/>
        </w:rPr>
      </w:pPr>
      <w:r w:rsidRPr="004C76A1">
        <w:rPr>
          <w:rFonts w:eastAsia="Times New Roman" w:cs="Times New Roman"/>
          <w:sz w:val="24"/>
          <w:szCs w:val="28"/>
          <w:lang w:eastAsia="hr-HR"/>
        </w:rPr>
        <w:t>trajanje promotivnih ponuda ne smije biti dulje od dva mjeseca;</w:t>
      </w:r>
    </w:p>
    <w:p w:rsidR="00942C91" w:rsidRPr="00CD7FE5" w:rsidRDefault="00942C91" w:rsidP="00CD7FE5">
      <w:pPr>
        <w:jc w:val="both"/>
        <w:rPr>
          <w:rFonts w:eastAsia="Times New Roman" w:cs="Times New Roman"/>
          <w:i/>
          <w:sz w:val="24"/>
          <w:szCs w:val="28"/>
          <w:lang w:eastAsia="hr-HR"/>
        </w:rPr>
      </w:pPr>
      <w:r w:rsidRPr="00CD7FE5">
        <w:rPr>
          <w:rFonts w:eastAsia="Times New Roman" w:cs="Times New Roman"/>
          <w:i/>
          <w:sz w:val="24"/>
          <w:szCs w:val="28"/>
          <w:lang w:eastAsia="hr-HR"/>
        </w:rPr>
        <w:t>(Trenutna situacija na tržištu pokazuje da promotivne akcije traju i do šest mjeseci.)</w:t>
      </w:r>
    </w:p>
    <w:p w:rsidR="004C76A1" w:rsidRDefault="004C76A1" w:rsidP="004C76A1">
      <w:pPr>
        <w:pStyle w:val="ListParagraph"/>
        <w:numPr>
          <w:ilvl w:val="0"/>
          <w:numId w:val="44"/>
        </w:numPr>
        <w:jc w:val="both"/>
        <w:rPr>
          <w:rFonts w:eastAsia="Times New Roman" w:cs="Times New Roman"/>
          <w:sz w:val="24"/>
          <w:szCs w:val="28"/>
          <w:lang w:eastAsia="hr-HR"/>
        </w:rPr>
      </w:pPr>
      <w:r w:rsidRPr="004C76A1">
        <w:rPr>
          <w:rFonts w:eastAsia="Times New Roman" w:cs="Times New Roman"/>
          <w:sz w:val="24"/>
          <w:szCs w:val="28"/>
          <w:lang w:eastAsia="hr-HR"/>
        </w:rPr>
        <w:t>uvjeti iz promotivne ponude ne mogu se primjenjivati dulje od tri mjeseca od dana potpisivanja ugovora koji je sklopljen za vrijeme trajanja promotivne ponude;</w:t>
      </w:r>
    </w:p>
    <w:p w:rsidR="007D65DB" w:rsidRPr="00CD7FE5" w:rsidRDefault="007D65DB" w:rsidP="00CD7FE5">
      <w:pPr>
        <w:jc w:val="both"/>
        <w:rPr>
          <w:rFonts w:eastAsia="Times New Roman" w:cs="Times New Roman"/>
          <w:sz w:val="24"/>
          <w:szCs w:val="28"/>
          <w:lang w:eastAsia="hr-HR"/>
        </w:rPr>
      </w:pPr>
      <w:r>
        <w:rPr>
          <w:rFonts w:eastAsia="Times New Roman" w:cs="Times New Roman"/>
          <w:sz w:val="24"/>
          <w:szCs w:val="28"/>
          <w:lang w:eastAsia="hr-HR"/>
        </w:rPr>
        <w:t>(</w:t>
      </w:r>
      <w:r w:rsidRPr="00524D2A">
        <w:rPr>
          <w:rFonts w:eastAsia="Times New Roman" w:cs="Times New Roman"/>
          <w:i/>
          <w:sz w:val="24"/>
          <w:szCs w:val="28"/>
          <w:lang w:eastAsia="hr-HR"/>
        </w:rPr>
        <w:t>Trenutna situacija na tržištu pokazuje da</w:t>
      </w:r>
      <w:r>
        <w:rPr>
          <w:rFonts w:eastAsia="Times New Roman" w:cs="Times New Roman"/>
          <w:i/>
          <w:sz w:val="24"/>
          <w:szCs w:val="28"/>
          <w:lang w:eastAsia="hr-HR"/>
        </w:rPr>
        <w:t xml:space="preserve"> se uvjeti iz promotivnih ponuda primjenjuju i do 18 mjeseci od dana potpisivanja ugovora.)</w:t>
      </w:r>
    </w:p>
    <w:p w:rsidR="004C76A1" w:rsidRDefault="004C76A1" w:rsidP="004C76A1">
      <w:pPr>
        <w:pStyle w:val="ListParagraph"/>
        <w:numPr>
          <w:ilvl w:val="0"/>
          <w:numId w:val="44"/>
        </w:numPr>
        <w:jc w:val="both"/>
        <w:rPr>
          <w:rFonts w:eastAsia="Times New Roman" w:cs="Times New Roman"/>
          <w:sz w:val="24"/>
          <w:szCs w:val="28"/>
          <w:lang w:eastAsia="hr-HR"/>
        </w:rPr>
      </w:pPr>
      <w:r w:rsidRPr="004C76A1">
        <w:rPr>
          <w:rFonts w:eastAsia="Times New Roman" w:cs="Times New Roman"/>
          <w:sz w:val="24"/>
          <w:szCs w:val="28"/>
          <w:lang w:eastAsia="hr-HR"/>
        </w:rPr>
        <w:t xml:space="preserve">promotivne ponude za iste usluge ili usluge istih karakteristika ne smiju se ponavljati unutar razdoblja od godine dana od početka promotivne ponude (iznimka IPTV usluga – </w:t>
      </w:r>
      <w:r>
        <w:rPr>
          <w:rFonts w:eastAsia="Times New Roman" w:cs="Times New Roman"/>
          <w:sz w:val="24"/>
          <w:szCs w:val="28"/>
          <w:lang w:eastAsia="hr-HR"/>
        </w:rPr>
        <w:t>dvije</w:t>
      </w:r>
      <w:r w:rsidRPr="004C76A1">
        <w:rPr>
          <w:rFonts w:eastAsia="Times New Roman" w:cs="Times New Roman"/>
          <w:sz w:val="24"/>
          <w:szCs w:val="28"/>
          <w:lang w:eastAsia="hr-HR"/>
        </w:rPr>
        <w:t xml:space="preserve"> ponude unutar godine dana)</w:t>
      </w:r>
    </w:p>
    <w:p w:rsidR="007D65DB" w:rsidRPr="00CD7FE5" w:rsidRDefault="007D65DB" w:rsidP="00CD7FE5">
      <w:pPr>
        <w:jc w:val="both"/>
        <w:rPr>
          <w:rFonts w:eastAsia="Times New Roman" w:cs="Times New Roman"/>
          <w:sz w:val="24"/>
          <w:szCs w:val="28"/>
          <w:lang w:eastAsia="hr-HR"/>
        </w:rPr>
      </w:pPr>
      <w:r>
        <w:rPr>
          <w:rFonts w:eastAsia="Times New Roman" w:cs="Times New Roman"/>
          <w:sz w:val="24"/>
          <w:szCs w:val="28"/>
          <w:lang w:eastAsia="hr-HR"/>
        </w:rPr>
        <w:t>(</w:t>
      </w:r>
      <w:r w:rsidRPr="00524D2A">
        <w:rPr>
          <w:rFonts w:eastAsia="Times New Roman" w:cs="Times New Roman"/>
          <w:i/>
          <w:sz w:val="24"/>
          <w:szCs w:val="28"/>
          <w:lang w:eastAsia="hr-HR"/>
        </w:rPr>
        <w:t>Trenutna situacija na tržištu pokazuje da</w:t>
      </w:r>
      <w:r w:rsidR="000568A3">
        <w:rPr>
          <w:rFonts w:eastAsia="Times New Roman" w:cs="Times New Roman"/>
          <w:i/>
          <w:sz w:val="24"/>
          <w:szCs w:val="28"/>
          <w:lang w:eastAsia="hr-HR"/>
        </w:rPr>
        <w:t xml:space="preserve"> se iste promotivne ponude ponavljaju u roku od mjesec dana, a na istim paketima istovremeno su moguće različite promotivne ponude.)</w:t>
      </w:r>
    </w:p>
    <w:p w:rsidR="004C76A1" w:rsidRDefault="004C76A1" w:rsidP="004C76A1">
      <w:pPr>
        <w:pStyle w:val="ListParagraph"/>
        <w:numPr>
          <w:ilvl w:val="0"/>
          <w:numId w:val="44"/>
        </w:numPr>
        <w:jc w:val="both"/>
        <w:rPr>
          <w:rFonts w:eastAsia="Times New Roman" w:cs="Times New Roman"/>
          <w:sz w:val="24"/>
          <w:szCs w:val="28"/>
          <w:lang w:eastAsia="hr-HR"/>
        </w:rPr>
      </w:pPr>
      <w:r w:rsidRPr="004C76A1">
        <w:rPr>
          <w:rFonts w:eastAsia="Times New Roman" w:cs="Times New Roman"/>
          <w:sz w:val="24"/>
          <w:szCs w:val="28"/>
          <w:lang w:eastAsia="hr-HR"/>
        </w:rPr>
        <w:t>promotivne pogodnosti se mogu nuditi i ugovarati samo s novim korisnicima i postojećim korisnicima koji ne koriste uslugu koja je predmet promotivne ponude;</w:t>
      </w:r>
    </w:p>
    <w:p w:rsidR="000568A3" w:rsidRPr="00CD7FE5" w:rsidRDefault="000568A3" w:rsidP="00CD7FE5">
      <w:pPr>
        <w:jc w:val="both"/>
        <w:rPr>
          <w:rFonts w:eastAsia="Times New Roman" w:cs="Times New Roman"/>
          <w:sz w:val="24"/>
          <w:szCs w:val="28"/>
          <w:lang w:eastAsia="hr-HR"/>
        </w:rPr>
      </w:pPr>
      <w:r>
        <w:rPr>
          <w:rFonts w:eastAsia="Times New Roman" w:cs="Times New Roman"/>
          <w:sz w:val="24"/>
          <w:szCs w:val="28"/>
          <w:lang w:eastAsia="hr-HR"/>
        </w:rPr>
        <w:t>(</w:t>
      </w:r>
      <w:r w:rsidR="00C1009D" w:rsidRPr="00524D2A">
        <w:rPr>
          <w:rFonts w:eastAsia="Times New Roman" w:cs="Times New Roman"/>
          <w:i/>
          <w:sz w:val="24"/>
          <w:szCs w:val="28"/>
          <w:lang w:eastAsia="hr-HR"/>
        </w:rPr>
        <w:t>Trenutna situacija na tržištu pokazuje da</w:t>
      </w:r>
      <w:r w:rsidR="00C1009D">
        <w:rPr>
          <w:rFonts w:eastAsia="Times New Roman" w:cs="Times New Roman"/>
          <w:i/>
          <w:sz w:val="24"/>
          <w:szCs w:val="28"/>
          <w:lang w:eastAsia="hr-HR"/>
        </w:rPr>
        <w:t xml:space="preserve"> se promotivne pogodnosti nude i postojećim korisnicima.)</w:t>
      </w:r>
    </w:p>
    <w:p w:rsidR="004C76A1" w:rsidRDefault="004C76A1" w:rsidP="004C76A1">
      <w:pPr>
        <w:pStyle w:val="ListParagraph"/>
        <w:numPr>
          <w:ilvl w:val="0"/>
          <w:numId w:val="44"/>
        </w:numPr>
        <w:jc w:val="both"/>
        <w:rPr>
          <w:rFonts w:eastAsia="Times New Roman" w:cs="Times New Roman"/>
          <w:sz w:val="24"/>
          <w:szCs w:val="28"/>
          <w:lang w:eastAsia="hr-HR"/>
        </w:rPr>
      </w:pPr>
      <w:r w:rsidRPr="004C76A1">
        <w:rPr>
          <w:rFonts w:eastAsia="Times New Roman" w:cs="Times New Roman"/>
          <w:sz w:val="24"/>
          <w:szCs w:val="28"/>
          <w:lang w:eastAsia="hr-HR"/>
        </w:rPr>
        <w:t>ukupan iznos promotivnih pogodnosti u obliku popusta na mjesečnu naknadu ili nekog materijalnog sadržaja ne smije prelaziti vrijednost tromjesečne naknade koju bi korisnik platio za uslugu na koju se pogodnost odnosi u slučaju da je istu ugovorio po cijenama iz službenog cjenika operatora.</w:t>
      </w:r>
    </w:p>
    <w:p w:rsidR="00FE4D05" w:rsidRPr="00CD7FE5" w:rsidRDefault="00FE4D05" w:rsidP="00CD7FE5">
      <w:pPr>
        <w:jc w:val="both"/>
        <w:rPr>
          <w:rFonts w:eastAsia="Times New Roman" w:cs="Times New Roman"/>
          <w:i/>
          <w:sz w:val="24"/>
          <w:szCs w:val="28"/>
          <w:lang w:eastAsia="hr-HR"/>
        </w:rPr>
      </w:pPr>
      <w:r w:rsidRPr="00CD7FE5">
        <w:rPr>
          <w:rFonts w:eastAsia="Times New Roman" w:cs="Times New Roman"/>
          <w:i/>
          <w:sz w:val="24"/>
          <w:szCs w:val="28"/>
          <w:lang w:eastAsia="hr-HR"/>
        </w:rPr>
        <w:t>(Najviša dopuštena vrijednost promotivnih pogodnosti određena je testom istiskivanja marže na način da marža mora biti pozitivna.)</w:t>
      </w:r>
    </w:p>
    <w:p w:rsidR="001C5CF6" w:rsidRDefault="004C76A1" w:rsidP="004C76A1">
      <w:pPr>
        <w:jc w:val="both"/>
        <w:rPr>
          <w:rFonts w:eastAsia="Times New Roman" w:cs="Times New Roman"/>
          <w:sz w:val="24"/>
          <w:szCs w:val="28"/>
          <w:lang w:eastAsia="hr-HR"/>
        </w:rPr>
      </w:pPr>
      <w:r>
        <w:rPr>
          <w:rFonts w:eastAsia="Times New Roman" w:cs="Times New Roman"/>
          <w:sz w:val="24"/>
          <w:szCs w:val="28"/>
          <w:lang w:eastAsia="hr-HR"/>
        </w:rPr>
        <w:lastRenderedPageBreak/>
        <w:t>Budući da je metodologija testa istiskivanja marže donesena na temelju prilika na tržištu koje su postojal</w:t>
      </w:r>
      <w:r w:rsidR="006C2772">
        <w:rPr>
          <w:rFonts w:eastAsia="Times New Roman" w:cs="Times New Roman"/>
          <w:sz w:val="24"/>
          <w:szCs w:val="28"/>
          <w:lang w:eastAsia="hr-HR"/>
        </w:rPr>
        <w:t>e</w:t>
      </w:r>
      <w:r w:rsidR="001C5CF6">
        <w:rPr>
          <w:rFonts w:eastAsia="Times New Roman" w:cs="Times New Roman"/>
          <w:sz w:val="24"/>
          <w:szCs w:val="28"/>
          <w:lang w:eastAsia="hr-HR"/>
        </w:rPr>
        <w:t xml:space="preserve"> za vrijeme regulacije maloprodaje širokopojasnog pristupa internetu</w:t>
      </w:r>
      <w:r>
        <w:rPr>
          <w:rFonts w:eastAsia="Times New Roman" w:cs="Times New Roman"/>
          <w:sz w:val="24"/>
          <w:szCs w:val="28"/>
          <w:lang w:eastAsia="hr-HR"/>
        </w:rPr>
        <w:t xml:space="preserve">, </w:t>
      </w:r>
      <w:r w:rsidR="001C5CF6">
        <w:rPr>
          <w:rFonts w:eastAsia="Times New Roman" w:cs="Times New Roman"/>
          <w:sz w:val="24"/>
          <w:szCs w:val="28"/>
          <w:lang w:eastAsia="hr-HR"/>
        </w:rPr>
        <w:t>HAKOM ovim putem poziva operator</w:t>
      </w:r>
      <w:r w:rsidR="00CC5A86">
        <w:rPr>
          <w:rFonts w:eastAsia="Times New Roman" w:cs="Times New Roman"/>
          <w:sz w:val="24"/>
          <w:szCs w:val="28"/>
          <w:lang w:eastAsia="hr-HR"/>
        </w:rPr>
        <w:t>e</w:t>
      </w:r>
      <w:r w:rsidR="001051F3">
        <w:rPr>
          <w:rFonts w:eastAsia="Times New Roman" w:cs="Times New Roman"/>
          <w:sz w:val="24"/>
          <w:szCs w:val="28"/>
          <w:lang w:eastAsia="hr-HR"/>
        </w:rPr>
        <w:t xml:space="preserve"> da dostave svoje komentare</w:t>
      </w:r>
      <w:r w:rsidR="001C5CF6">
        <w:rPr>
          <w:rFonts w:eastAsia="Times New Roman" w:cs="Times New Roman"/>
          <w:sz w:val="24"/>
          <w:szCs w:val="28"/>
          <w:lang w:eastAsia="hr-HR"/>
        </w:rPr>
        <w:t xml:space="preserve"> u slučaju da misle da određene pretpostavke metodologije treba prilagoditi postojećim poslovnim politika operatora.</w:t>
      </w:r>
    </w:p>
    <w:p w:rsidR="004C76A1" w:rsidRPr="00CD7FE5" w:rsidRDefault="00FB5D5C" w:rsidP="002E6591">
      <w:pPr>
        <w:jc w:val="both"/>
        <w:rPr>
          <w:rFonts w:eastAsia="Times New Roman" w:cs="Times New Roman"/>
          <w:sz w:val="24"/>
          <w:szCs w:val="28"/>
          <w:lang w:eastAsia="hr-HR"/>
        </w:rPr>
      </w:pPr>
      <w:r>
        <w:rPr>
          <w:rFonts w:eastAsia="Times New Roman" w:cs="Times New Roman"/>
          <w:sz w:val="24"/>
          <w:szCs w:val="28"/>
          <w:lang w:eastAsia="hr-HR"/>
        </w:rPr>
        <w:t xml:space="preserve">Kako bi </w:t>
      </w:r>
      <w:r w:rsidR="001C5CF6">
        <w:rPr>
          <w:rFonts w:eastAsia="Times New Roman" w:cs="Times New Roman"/>
          <w:sz w:val="24"/>
          <w:szCs w:val="28"/>
          <w:lang w:eastAsia="hr-HR"/>
        </w:rPr>
        <w:t xml:space="preserve">se </w:t>
      </w:r>
      <w:r>
        <w:rPr>
          <w:rFonts w:eastAsia="Times New Roman" w:cs="Times New Roman"/>
          <w:sz w:val="24"/>
          <w:szCs w:val="28"/>
          <w:lang w:eastAsia="hr-HR"/>
        </w:rPr>
        <w:t>operatori</w:t>
      </w:r>
      <w:r w:rsidR="001C5CF6">
        <w:rPr>
          <w:rFonts w:eastAsia="Times New Roman" w:cs="Times New Roman"/>
          <w:sz w:val="24"/>
          <w:szCs w:val="28"/>
          <w:lang w:eastAsia="hr-HR"/>
        </w:rPr>
        <w:t>ma</w:t>
      </w:r>
      <w:r>
        <w:rPr>
          <w:rFonts w:eastAsia="Times New Roman" w:cs="Times New Roman"/>
          <w:sz w:val="24"/>
          <w:szCs w:val="28"/>
          <w:lang w:eastAsia="hr-HR"/>
        </w:rPr>
        <w:t xml:space="preserve"> koji nemaju obvezu </w:t>
      </w:r>
      <w:r w:rsidR="00335183">
        <w:rPr>
          <w:rFonts w:eastAsia="Times New Roman" w:cs="Times New Roman"/>
          <w:sz w:val="24"/>
          <w:szCs w:val="28"/>
          <w:lang w:eastAsia="hr-HR"/>
        </w:rPr>
        <w:t xml:space="preserve">provođenja testa istiskivanja marže i koji nisu </w:t>
      </w:r>
      <w:r>
        <w:rPr>
          <w:rFonts w:eastAsia="Times New Roman" w:cs="Times New Roman"/>
          <w:sz w:val="24"/>
          <w:szCs w:val="28"/>
          <w:lang w:eastAsia="hr-HR"/>
        </w:rPr>
        <w:t>detaljno upoznati sa samim MST modelom</w:t>
      </w:r>
      <w:r w:rsidR="001C5CF6">
        <w:rPr>
          <w:rFonts w:eastAsia="Times New Roman" w:cs="Times New Roman"/>
          <w:sz w:val="24"/>
          <w:szCs w:val="28"/>
          <w:lang w:eastAsia="hr-HR"/>
        </w:rPr>
        <w:t xml:space="preserve"> olakšalo komentiranje postojeće metodologije </w:t>
      </w:r>
      <w:r>
        <w:rPr>
          <w:rFonts w:eastAsia="Times New Roman" w:cs="Times New Roman"/>
          <w:sz w:val="24"/>
          <w:szCs w:val="28"/>
          <w:lang w:eastAsia="hr-HR"/>
        </w:rPr>
        <w:t>HAKOM će u nastavku objasniti neke od pretpostavki na kojim</w:t>
      </w:r>
      <w:r w:rsidR="00C12515">
        <w:rPr>
          <w:rFonts w:eastAsia="Times New Roman" w:cs="Times New Roman"/>
          <w:sz w:val="24"/>
          <w:szCs w:val="28"/>
          <w:lang w:eastAsia="hr-HR"/>
        </w:rPr>
        <w:t>a</w:t>
      </w:r>
      <w:r>
        <w:rPr>
          <w:rFonts w:eastAsia="Times New Roman" w:cs="Times New Roman"/>
          <w:sz w:val="24"/>
          <w:szCs w:val="28"/>
          <w:lang w:eastAsia="hr-HR"/>
        </w:rPr>
        <w:t xml:space="preserve"> fun</w:t>
      </w:r>
      <w:r w:rsidR="00C12515">
        <w:rPr>
          <w:rFonts w:eastAsia="Times New Roman" w:cs="Times New Roman"/>
          <w:sz w:val="24"/>
          <w:szCs w:val="28"/>
          <w:lang w:eastAsia="hr-HR"/>
        </w:rPr>
        <w:t xml:space="preserve">kcionira sam model. </w:t>
      </w:r>
      <w:r w:rsidR="001C5CF6">
        <w:rPr>
          <w:rFonts w:eastAsia="Times New Roman" w:cs="Times New Roman"/>
          <w:sz w:val="24"/>
          <w:szCs w:val="28"/>
          <w:lang w:eastAsia="hr-HR"/>
        </w:rPr>
        <w:t xml:space="preserve"> </w:t>
      </w:r>
    </w:p>
    <w:p w:rsidR="004C76A1" w:rsidRDefault="00113F9A" w:rsidP="004C76A1">
      <w:pPr>
        <w:jc w:val="both"/>
        <w:rPr>
          <w:rFonts w:eastAsia="Times New Roman" w:cs="Times New Roman"/>
          <w:sz w:val="24"/>
          <w:szCs w:val="28"/>
          <w:lang w:eastAsia="hr-HR"/>
        </w:rPr>
      </w:pPr>
      <w:r w:rsidRPr="00113F9A">
        <w:rPr>
          <w:rFonts w:eastAsia="Times New Roman" w:cs="Times New Roman"/>
          <w:sz w:val="24"/>
          <w:szCs w:val="28"/>
          <w:lang w:eastAsia="hr-HR"/>
        </w:rPr>
        <w:t>Pretpostavke korištene u MST modelu:</w:t>
      </w:r>
    </w:p>
    <w:p w:rsidR="00113F9A" w:rsidRDefault="00113F9A" w:rsidP="00113F9A">
      <w:pPr>
        <w:pStyle w:val="ListParagraph"/>
        <w:numPr>
          <w:ilvl w:val="0"/>
          <w:numId w:val="45"/>
        </w:numPr>
        <w:jc w:val="both"/>
        <w:rPr>
          <w:rFonts w:eastAsia="Times New Roman" w:cs="Times New Roman"/>
          <w:sz w:val="24"/>
          <w:szCs w:val="28"/>
          <w:lang w:eastAsia="hr-HR"/>
        </w:rPr>
      </w:pPr>
      <w:r>
        <w:rPr>
          <w:rFonts w:eastAsia="Times New Roman" w:cs="Times New Roman"/>
          <w:sz w:val="24"/>
          <w:szCs w:val="28"/>
          <w:lang w:eastAsia="hr-HR"/>
        </w:rPr>
        <w:t>promotivne pogodnosti (u vidu privremeno nižih cijena mjesečnih naknada) tretiraju se kao dar na jednak način kao i uređaj (besplatan ili po cijeni nižoj od maloprodajne);</w:t>
      </w:r>
    </w:p>
    <w:p w:rsidR="008E1DB1" w:rsidRDefault="008E1DB1" w:rsidP="00113F9A">
      <w:pPr>
        <w:pStyle w:val="ListParagraph"/>
        <w:numPr>
          <w:ilvl w:val="0"/>
          <w:numId w:val="45"/>
        </w:numPr>
        <w:jc w:val="both"/>
        <w:rPr>
          <w:rFonts w:eastAsia="Times New Roman" w:cs="Times New Roman"/>
          <w:sz w:val="24"/>
          <w:szCs w:val="28"/>
          <w:lang w:eastAsia="hr-HR"/>
        </w:rPr>
      </w:pPr>
      <w:r>
        <w:rPr>
          <w:rFonts w:eastAsia="Times New Roman" w:cs="Times New Roman"/>
          <w:sz w:val="24"/>
          <w:szCs w:val="28"/>
          <w:lang w:eastAsia="hr-HR"/>
        </w:rPr>
        <w:t>trošak takvih darova diskontira se kroz prosječni životni vijek HT-ovog korisnika</w:t>
      </w:r>
      <w:r w:rsidR="00CD6B9D">
        <w:rPr>
          <w:rFonts w:eastAsia="Times New Roman" w:cs="Times New Roman"/>
          <w:sz w:val="24"/>
          <w:szCs w:val="28"/>
          <w:lang w:eastAsia="hr-HR"/>
        </w:rPr>
        <w:t xml:space="preserve"> kako bi se dobio mjesečni trošak po korisniku</w:t>
      </w:r>
      <w:r w:rsidR="00BB2951">
        <w:rPr>
          <w:rFonts w:eastAsia="Times New Roman" w:cs="Times New Roman"/>
          <w:sz w:val="24"/>
          <w:szCs w:val="28"/>
          <w:lang w:eastAsia="hr-HR"/>
        </w:rPr>
        <w:t xml:space="preserve">, </w:t>
      </w:r>
      <w:r w:rsidR="00611E2D">
        <w:rPr>
          <w:rFonts w:eastAsia="Times New Roman" w:cs="Times New Roman"/>
          <w:sz w:val="24"/>
          <w:szCs w:val="28"/>
          <w:lang w:eastAsia="hr-HR"/>
        </w:rPr>
        <w:t>š</w:t>
      </w:r>
      <w:r w:rsidR="00BB2951">
        <w:rPr>
          <w:rFonts w:eastAsia="Times New Roman" w:cs="Times New Roman"/>
          <w:sz w:val="24"/>
          <w:szCs w:val="28"/>
          <w:lang w:eastAsia="hr-HR"/>
        </w:rPr>
        <w:t>to znači primjerice da iako se uređaj daruje korisnicima koji sklope u</w:t>
      </w:r>
      <w:r w:rsidR="007655D1">
        <w:rPr>
          <w:rFonts w:eastAsia="Times New Roman" w:cs="Times New Roman"/>
          <w:sz w:val="24"/>
          <w:szCs w:val="28"/>
          <w:lang w:eastAsia="hr-HR"/>
        </w:rPr>
        <w:t>govor</w:t>
      </w:r>
      <w:r w:rsidR="00BB2951">
        <w:rPr>
          <w:rFonts w:eastAsia="Times New Roman" w:cs="Times New Roman"/>
          <w:sz w:val="24"/>
          <w:szCs w:val="28"/>
          <w:lang w:eastAsia="hr-HR"/>
        </w:rPr>
        <w:t xml:space="preserve"> s obveznim minimalnim trajanjem od 24 mj</w:t>
      </w:r>
      <w:r w:rsidR="006804E6">
        <w:rPr>
          <w:rFonts w:eastAsia="Times New Roman" w:cs="Times New Roman"/>
          <w:sz w:val="24"/>
          <w:szCs w:val="28"/>
          <w:lang w:eastAsia="hr-HR"/>
        </w:rPr>
        <w:t>.</w:t>
      </w:r>
      <w:r w:rsidR="00BB2951">
        <w:rPr>
          <w:rFonts w:eastAsia="Times New Roman" w:cs="Times New Roman"/>
          <w:sz w:val="24"/>
          <w:szCs w:val="28"/>
          <w:lang w:eastAsia="hr-HR"/>
        </w:rPr>
        <w:t xml:space="preserve">, model će </w:t>
      </w:r>
      <w:r w:rsidR="00C224AA">
        <w:rPr>
          <w:rFonts w:eastAsia="Times New Roman" w:cs="Times New Roman"/>
          <w:sz w:val="24"/>
          <w:szCs w:val="28"/>
          <w:lang w:eastAsia="hr-HR"/>
        </w:rPr>
        <w:t xml:space="preserve">prilikom provjere </w:t>
      </w:r>
      <w:r w:rsidR="00BB2951">
        <w:rPr>
          <w:rFonts w:eastAsia="Times New Roman" w:cs="Times New Roman"/>
          <w:sz w:val="24"/>
          <w:szCs w:val="28"/>
          <w:lang w:eastAsia="hr-HR"/>
        </w:rPr>
        <w:t xml:space="preserve">diskontirati trošak </w:t>
      </w:r>
      <w:r w:rsidR="00C224AA">
        <w:rPr>
          <w:rFonts w:eastAsia="Times New Roman" w:cs="Times New Roman"/>
          <w:sz w:val="24"/>
          <w:szCs w:val="28"/>
          <w:lang w:eastAsia="hr-HR"/>
        </w:rPr>
        <w:t xml:space="preserve">uređaja </w:t>
      </w:r>
      <w:r w:rsidR="00BB2951">
        <w:rPr>
          <w:rFonts w:eastAsia="Times New Roman" w:cs="Times New Roman"/>
          <w:sz w:val="24"/>
          <w:szCs w:val="28"/>
          <w:lang w:eastAsia="hr-HR"/>
        </w:rPr>
        <w:t>na cijeli prosječni životni vijek HT-ovog korisnika;</w:t>
      </w:r>
    </w:p>
    <w:p w:rsidR="008E1DB1" w:rsidRDefault="00C71DDE" w:rsidP="00113F9A">
      <w:pPr>
        <w:pStyle w:val="ListParagraph"/>
        <w:numPr>
          <w:ilvl w:val="0"/>
          <w:numId w:val="45"/>
        </w:numPr>
        <w:jc w:val="both"/>
        <w:rPr>
          <w:rFonts w:eastAsia="Times New Roman" w:cs="Times New Roman"/>
          <w:sz w:val="24"/>
          <w:szCs w:val="28"/>
          <w:lang w:eastAsia="hr-HR"/>
        </w:rPr>
      </w:pPr>
      <w:r>
        <w:rPr>
          <w:rFonts w:eastAsia="Times New Roman" w:cs="Times New Roman"/>
          <w:sz w:val="24"/>
          <w:szCs w:val="28"/>
          <w:lang w:eastAsia="hr-HR"/>
        </w:rPr>
        <w:t xml:space="preserve">prilikom testiranja samog paketa u prihodovnu stranu se uzima i naknada od ugovora s obveznim minimalnim trajanjem </w:t>
      </w:r>
      <w:r w:rsidR="0062052A">
        <w:rPr>
          <w:rFonts w:eastAsia="Times New Roman" w:cs="Times New Roman"/>
          <w:sz w:val="24"/>
          <w:szCs w:val="28"/>
          <w:lang w:eastAsia="hr-HR"/>
        </w:rPr>
        <w:t xml:space="preserve">na koji nije primjenjiva </w:t>
      </w:r>
      <w:r>
        <w:rPr>
          <w:rFonts w:eastAsia="Times New Roman" w:cs="Times New Roman"/>
          <w:sz w:val="24"/>
          <w:szCs w:val="28"/>
          <w:lang w:eastAsia="hr-HR"/>
        </w:rPr>
        <w:t>promo</w:t>
      </w:r>
      <w:r w:rsidR="0062052A">
        <w:rPr>
          <w:rFonts w:eastAsia="Times New Roman" w:cs="Times New Roman"/>
          <w:sz w:val="24"/>
          <w:szCs w:val="28"/>
          <w:lang w:eastAsia="hr-HR"/>
        </w:rPr>
        <w:t>tivna akcija</w:t>
      </w:r>
      <w:r w:rsidR="00A219E0">
        <w:rPr>
          <w:rFonts w:eastAsia="Times New Roman" w:cs="Times New Roman"/>
          <w:sz w:val="24"/>
          <w:szCs w:val="28"/>
          <w:lang w:eastAsia="hr-HR"/>
        </w:rPr>
        <w:t xml:space="preserve"> ili dar</w:t>
      </w:r>
      <w:r>
        <w:rPr>
          <w:rFonts w:eastAsia="Times New Roman" w:cs="Times New Roman"/>
          <w:sz w:val="24"/>
          <w:szCs w:val="28"/>
          <w:lang w:eastAsia="hr-HR"/>
        </w:rPr>
        <w:t xml:space="preserve"> (primjerice, ako se nudi uređaj po nižoj cijeni od maloprodajne</w:t>
      </w:r>
      <w:r w:rsidR="00DE2521">
        <w:rPr>
          <w:rFonts w:eastAsia="Times New Roman" w:cs="Times New Roman"/>
          <w:sz w:val="24"/>
          <w:szCs w:val="28"/>
          <w:lang w:eastAsia="hr-HR"/>
        </w:rPr>
        <w:t xml:space="preserve"> samo za korisnike koji sklope ugovor s minimalnim trajanjem ugovorne obveze od 24 mj</w:t>
      </w:r>
      <w:r w:rsidR="006804E6">
        <w:rPr>
          <w:rFonts w:eastAsia="Times New Roman" w:cs="Times New Roman"/>
          <w:sz w:val="24"/>
          <w:szCs w:val="28"/>
          <w:lang w:eastAsia="hr-HR"/>
        </w:rPr>
        <w:t>.</w:t>
      </w:r>
      <w:r>
        <w:rPr>
          <w:rFonts w:eastAsia="Times New Roman" w:cs="Times New Roman"/>
          <w:sz w:val="24"/>
          <w:szCs w:val="28"/>
          <w:lang w:eastAsia="hr-HR"/>
        </w:rPr>
        <w:t xml:space="preserve">, prilikom testiranja „prolazi“ li </w:t>
      </w:r>
      <w:r w:rsidR="00DE2521">
        <w:rPr>
          <w:rFonts w:eastAsia="Times New Roman" w:cs="Times New Roman"/>
          <w:sz w:val="24"/>
          <w:szCs w:val="28"/>
          <w:lang w:eastAsia="hr-HR"/>
        </w:rPr>
        <w:t xml:space="preserve">paket s ponuđenim darom, u mjesečni prihod po korisniku uračunat će se </w:t>
      </w:r>
      <w:r w:rsidR="00C0225B">
        <w:rPr>
          <w:rFonts w:eastAsia="Times New Roman" w:cs="Times New Roman"/>
          <w:sz w:val="24"/>
          <w:szCs w:val="28"/>
          <w:lang w:eastAsia="hr-HR"/>
        </w:rPr>
        <w:t xml:space="preserve">i </w:t>
      </w:r>
      <w:r w:rsidR="00DE2521">
        <w:rPr>
          <w:rFonts w:eastAsia="Times New Roman" w:cs="Times New Roman"/>
          <w:sz w:val="24"/>
          <w:szCs w:val="28"/>
          <w:lang w:eastAsia="hr-HR"/>
        </w:rPr>
        <w:t>naknada od ugovora bez minimalnog trajanja ugovorne obveze kao i naknada od ugovora s minimalnim trajanjem ugovorne obveze od 12 mj.)</w:t>
      </w:r>
      <w:r w:rsidR="003F02DD">
        <w:rPr>
          <w:rFonts w:eastAsia="Times New Roman" w:cs="Times New Roman"/>
          <w:sz w:val="24"/>
          <w:szCs w:val="28"/>
          <w:lang w:eastAsia="hr-HR"/>
        </w:rPr>
        <w:t>;</w:t>
      </w:r>
    </w:p>
    <w:p w:rsidR="00590897" w:rsidRDefault="003F02DD" w:rsidP="00113F9A">
      <w:pPr>
        <w:pStyle w:val="ListParagraph"/>
        <w:numPr>
          <w:ilvl w:val="0"/>
          <w:numId w:val="45"/>
        </w:numPr>
        <w:jc w:val="both"/>
        <w:rPr>
          <w:rFonts w:eastAsia="Times New Roman" w:cs="Times New Roman"/>
          <w:sz w:val="24"/>
          <w:szCs w:val="28"/>
          <w:lang w:eastAsia="hr-HR"/>
        </w:rPr>
      </w:pPr>
      <w:r>
        <w:rPr>
          <w:rFonts w:eastAsia="Times New Roman" w:cs="Times New Roman"/>
          <w:sz w:val="24"/>
          <w:szCs w:val="28"/>
          <w:lang w:eastAsia="hr-HR"/>
        </w:rPr>
        <w:t>prilikom testiranja novih paketa i/ili pogodnosti računa se</w:t>
      </w:r>
      <w:r w:rsidR="00D05635">
        <w:rPr>
          <w:rFonts w:eastAsia="Times New Roman" w:cs="Times New Roman"/>
          <w:sz w:val="24"/>
          <w:szCs w:val="28"/>
          <w:lang w:eastAsia="hr-HR"/>
        </w:rPr>
        <w:t xml:space="preserve"> prolaze</w:t>
      </w:r>
      <w:r>
        <w:rPr>
          <w:rFonts w:eastAsia="Times New Roman" w:cs="Times New Roman"/>
          <w:sz w:val="24"/>
          <w:szCs w:val="28"/>
          <w:lang w:eastAsia="hr-HR"/>
        </w:rPr>
        <w:t xml:space="preserve"> li isti pod pretpostavkom da paket ima samo jednog korisnika i/ili da će pogodnost iskoristiti samo jedan korisnik</w:t>
      </w:r>
      <w:r w:rsidR="00590897">
        <w:rPr>
          <w:rFonts w:eastAsia="Times New Roman" w:cs="Times New Roman"/>
          <w:sz w:val="24"/>
          <w:szCs w:val="28"/>
          <w:lang w:eastAsia="hr-HR"/>
        </w:rPr>
        <w:t>;</w:t>
      </w:r>
    </w:p>
    <w:p w:rsidR="003F02DD" w:rsidRDefault="00590897" w:rsidP="00113F9A">
      <w:pPr>
        <w:pStyle w:val="ListParagraph"/>
        <w:numPr>
          <w:ilvl w:val="0"/>
          <w:numId w:val="45"/>
        </w:numPr>
        <w:jc w:val="both"/>
        <w:rPr>
          <w:rFonts w:eastAsia="Times New Roman" w:cs="Times New Roman"/>
          <w:sz w:val="24"/>
          <w:szCs w:val="28"/>
          <w:lang w:eastAsia="hr-HR"/>
        </w:rPr>
      </w:pPr>
      <w:r>
        <w:rPr>
          <w:rFonts w:eastAsia="Times New Roman" w:cs="Times New Roman"/>
          <w:sz w:val="24"/>
          <w:szCs w:val="28"/>
          <w:lang w:eastAsia="hr-HR"/>
        </w:rPr>
        <w:t xml:space="preserve">prilikom </w:t>
      </w:r>
      <w:r w:rsidR="003F02DD">
        <w:rPr>
          <w:rFonts w:eastAsia="Times New Roman" w:cs="Times New Roman"/>
          <w:sz w:val="24"/>
          <w:szCs w:val="28"/>
          <w:lang w:eastAsia="hr-HR"/>
        </w:rPr>
        <w:t xml:space="preserve"> </w:t>
      </w:r>
      <w:r>
        <w:rPr>
          <w:rFonts w:eastAsia="Times New Roman" w:cs="Times New Roman"/>
          <w:sz w:val="24"/>
          <w:szCs w:val="28"/>
          <w:lang w:eastAsia="hr-HR"/>
        </w:rPr>
        <w:t>testiranja novih paketa i/ili pogodnosti uzimaju se u obzir navike prosječnog korisnika najsličnijeg paketa.</w:t>
      </w:r>
    </w:p>
    <w:p w:rsidR="00BA35A0" w:rsidRPr="00BA35A0" w:rsidRDefault="001B08CE" w:rsidP="00BA35A0">
      <w:pPr>
        <w:jc w:val="both"/>
        <w:rPr>
          <w:rFonts w:eastAsia="Times New Roman" w:cs="Times New Roman"/>
          <w:sz w:val="24"/>
          <w:szCs w:val="28"/>
          <w:lang w:eastAsia="hr-HR"/>
        </w:rPr>
      </w:pPr>
      <w:r>
        <w:rPr>
          <w:rFonts w:eastAsia="Times New Roman" w:cs="Times New Roman"/>
          <w:sz w:val="24"/>
          <w:szCs w:val="28"/>
          <w:lang w:eastAsia="hr-HR"/>
        </w:rPr>
        <w:t>Osim spomenutog, HAKOM poziva operatore na komentiranje ostalih pretpostavki metodologije</w:t>
      </w:r>
      <w:r w:rsidR="00B11C59">
        <w:rPr>
          <w:rFonts w:eastAsia="Times New Roman" w:cs="Times New Roman"/>
          <w:sz w:val="24"/>
          <w:szCs w:val="28"/>
          <w:lang w:eastAsia="hr-HR"/>
        </w:rPr>
        <w:t xml:space="preserve">, </w:t>
      </w:r>
      <w:r w:rsidR="00DA6D92">
        <w:rPr>
          <w:rFonts w:eastAsia="Times New Roman" w:cs="Times New Roman"/>
          <w:sz w:val="24"/>
          <w:szCs w:val="28"/>
          <w:lang w:eastAsia="hr-HR"/>
        </w:rPr>
        <w:t>odnosno MST</w:t>
      </w:r>
      <w:r w:rsidR="00CC5A86">
        <w:rPr>
          <w:rFonts w:eastAsia="Times New Roman" w:cs="Times New Roman"/>
          <w:sz w:val="24"/>
          <w:szCs w:val="28"/>
          <w:lang w:eastAsia="hr-HR"/>
        </w:rPr>
        <w:t>-a</w:t>
      </w:r>
      <w:r w:rsidR="00DA6D92">
        <w:rPr>
          <w:rFonts w:eastAsia="Times New Roman" w:cs="Times New Roman"/>
          <w:sz w:val="24"/>
          <w:szCs w:val="28"/>
          <w:lang w:eastAsia="hr-HR"/>
        </w:rPr>
        <w:t>.</w:t>
      </w:r>
    </w:p>
    <w:p w:rsidR="00E90BCB" w:rsidRDefault="001C5CF6" w:rsidP="00CD7FE5">
      <w:pPr>
        <w:jc w:val="both"/>
        <w:rPr>
          <w:rFonts w:eastAsia="Times New Roman" w:cs="Times New Roman"/>
          <w:sz w:val="24"/>
          <w:szCs w:val="28"/>
          <w:lang w:eastAsia="hr-HR"/>
        </w:rPr>
      </w:pPr>
      <w:r>
        <w:rPr>
          <w:rFonts w:eastAsia="Times New Roman" w:cs="Times New Roman"/>
          <w:sz w:val="24"/>
          <w:szCs w:val="28"/>
          <w:lang w:eastAsia="hr-HR"/>
        </w:rPr>
        <w:t>Dodatno, HAKOM u Privitku 2. prikazuje okvirni izračun marže pojedinog paketa u MST modelima operatora.</w:t>
      </w:r>
      <w:r w:rsidR="00C71CBE">
        <w:rPr>
          <w:rFonts w:eastAsia="Times New Roman" w:cs="Times New Roman"/>
          <w:sz w:val="24"/>
          <w:szCs w:val="28"/>
          <w:lang w:eastAsia="hr-HR"/>
        </w:rPr>
        <w:t xml:space="preserve"> (</w:t>
      </w:r>
      <w:hyperlink r:id="rId9" w:history="1">
        <w:r w:rsidR="00C71CBE" w:rsidRPr="008A7868">
          <w:rPr>
            <w:rStyle w:val="Hyperlink"/>
            <w:rFonts w:eastAsia="Times New Roman" w:cs="Times New Roman"/>
            <w:sz w:val="24"/>
            <w:szCs w:val="28"/>
            <w:lang w:eastAsia="hr-HR"/>
          </w:rPr>
          <w:t>Ovdje možete preuzeti dokument</w:t>
        </w:r>
      </w:hyperlink>
      <w:r w:rsidR="00C71CBE">
        <w:rPr>
          <w:rFonts w:eastAsia="Times New Roman" w:cs="Times New Roman"/>
          <w:sz w:val="24"/>
          <w:szCs w:val="28"/>
          <w:lang w:eastAsia="hr-HR"/>
        </w:rPr>
        <w:t>).</w:t>
      </w:r>
    </w:p>
    <w:p w:rsidR="004C76A1" w:rsidRDefault="004C76A1" w:rsidP="00CD7FE5">
      <w:pPr>
        <w:jc w:val="both"/>
        <w:rPr>
          <w:rFonts w:eastAsia="Times New Roman" w:cs="Times New Roman"/>
          <w:sz w:val="28"/>
          <w:szCs w:val="28"/>
          <w:lang w:eastAsia="hr-HR"/>
        </w:rPr>
      </w:pPr>
      <w:bookmarkStart w:id="0" w:name="_GoBack"/>
      <w:bookmarkEnd w:id="0"/>
    </w:p>
    <w:p w:rsidR="008A7868" w:rsidRDefault="008A7868" w:rsidP="00CD7FE5">
      <w:pPr>
        <w:jc w:val="both"/>
        <w:rPr>
          <w:rFonts w:eastAsia="Times New Roman" w:cs="Times New Roman"/>
          <w:sz w:val="28"/>
          <w:szCs w:val="28"/>
          <w:lang w:eastAsia="hr-HR"/>
        </w:rPr>
      </w:pPr>
    </w:p>
    <w:p w:rsidR="008A7868" w:rsidRDefault="008A7868" w:rsidP="00CD7FE5">
      <w:pPr>
        <w:jc w:val="both"/>
        <w:rPr>
          <w:rFonts w:eastAsia="Times New Roman" w:cs="Times New Roman"/>
          <w:sz w:val="28"/>
          <w:szCs w:val="28"/>
          <w:lang w:eastAsia="hr-HR"/>
        </w:rPr>
      </w:pPr>
    </w:p>
    <w:p w:rsidR="008A7868" w:rsidRDefault="008A7868" w:rsidP="00CD7FE5">
      <w:pPr>
        <w:jc w:val="both"/>
        <w:rPr>
          <w:rFonts w:eastAsia="Times New Roman" w:cs="Times New Roman"/>
          <w:sz w:val="28"/>
          <w:szCs w:val="28"/>
          <w:lang w:eastAsia="hr-HR"/>
        </w:rPr>
      </w:pPr>
    </w:p>
    <w:p w:rsidR="004F748A" w:rsidRDefault="008029C5" w:rsidP="004C76A1">
      <w:pPr>
        <w:jc w:val="both"/>
        <w:rPr>
          <w:rFonts w:eastAsia="Times New Roman" w:cs="Times New Roman"/>
          <w:color w:val="0070C0"/>
          <w:sz w:val="28"/>
          <w:szCs w:val="28"/>
          <w:lang w:eastAsia="hr-HR"/>
        </w:rPr>
      </w:pPr>
      <w:r w:rsidRPr="008029C5">
        <w:rPr>
          <w:rFonts w:eastAsia="Times New Roman" w:cs="Times New Roman"/>
          <w:color w:val="0070C0"/>
          <w:sz w:val="28"/>
          <w:szCs w:val="28"/>
          <w:lang w:eastAsia="hr-HR"/>
        </w:rPr>
        <w:lastRenderedPageBreak/>
        <w:t>Privitak 1.</w:t>
      </w:r>
    </w:p>
    <w:p w:rsidR="008029C5" w:rsidRPr="008029C5" w:rsidRDefault="008029C5" w:rsidP="004C76A1">
      <w:pPr>
        <w:jc w:val="both"/>
        <w:rPr>
          <w:rFonts w:eastAsia="Times New Roman" w:cs="Times New Roman"/>
          <w:color w:val="0070C0"/>
          <w:sz w:val="28"/>
          <w:szCs w:val="28"/>
          <w:lang w:eastAsia="hr-HR"/>
        </w:rPr>
      </w:pPr>
    </w:p>
    <w:p w:rsidR="00544F35" w:rsidRPr="00435A26" w:rsidRDefault="00544F35" w:rsidP="00544F35">
      <w:pPr>
        <w:spacing w:after="0" w:line="240" w:lineRule="auto"/>
        <w:rPr>
          <w:rFonts w:eastAsia="Times New Roman" w:cs="Arial"/>
          <w:sz w:val="28"/>
          <w:szCs w:val="28"/>
          <w:lang w:eastAsia="hr-HR"/>
        </w:rPr>
      </w:pPr>
      <w:r w:rsidRPr="00435A26">
        <w:rPr>
          <w:rFonts w:eastAsia="Times New Roman" w:cs="Arial"/>
          <w:sz w:val="28"/>
          <w:szCs w:val="28"/>
          <w:lang w:eastAsia="hr-HR"/>
        </w:rPr>
        <w:t>KLASA: UP/I-344-01/1</w:t>
      </w:r>
      <w:r w:rsidR="0066724E" w:rsidRPr="00435A26">
        <w:rPr>
          <w:rFonts w:eastAsia="Times New Roman" w:cs="Arial"/>
          <w:sz w:val="28"/>
          <w:szCs w:val="28"/>
          <w:lang w:eastAsia="hr-HR"/>
        </w:rPr>
        <w:t>4</w:t>
      </w:r>
      <w:r w:rsidRPr="00435A26">
        <w:rPr>
          <w:rFonts w:eastAsia="Times New Roman" w:cs="Arial"/>
          <w:sz w:val="28"/>
          <w:szCs w:val="28"/>
          <w:lang w:eastAsia="hr-HR"/>
        </w:rPr>
        <w:t>-0</w:t>
      </w:r>
      <w:r w:rsidR="0066724E" w:rsidRPr="00435A26">
        <w:rPr>
          <w:rFonts w:eastAsia="Times New Roman" w:cs="Arial"/>
          <w:sz w:val="28"/>
          <w:szCs w:val="28"/>
          <w:lang w:eastAsia="hr-HR"/>
        </w:rPr>
        <w:t>5</w:t>
      </w:r>
      <w:r w:rsidRPr="00435A26">
        <w:rPr>
          <w:rFonts w:eastAsia="Times New Roman" w:cs="Arial"/>
          <w:sz w:val="28"/>
          <w:szCs w:val="28"/>
          <w:lang w:eastAsia="hr-HR"/>
        </w:rPr>
        <w:t>/</w:t>
      </w:r>
      <w:proofErr w:type="spellStart"/>
      <w:r w:rsidRPr="00435A26">
        <w:rPr>
          <w:rFonts w:eastAsia="Times New Roman" w:cs="Arial"/>
          <w:sz w:val="28"/>
          <w:szCs w:val="28"/>
          <w:lang w:eastAsia="hr-HR"/>
        </w:rPr>
        <w:t>0</w:t>
      </w:r>
      <w:r w:rsidR="0066724E" w:rsidRPr="00435A26">
        <w:rPr>
          <w:rFonts w:eastAsia="Times New Roman" w:cs="Arial"/>
          <w:sz w:val="28"/>
          <w:szCs w:val="28"/>
          <w:lang w:eastAsia="hr-HR"/>
        </w:rPr>
        <w:t>5</w:t>
      </w:r>
      <w:proofErr w:type="spellEnd"/>
      <w:r w:rsidRPr="00435A26">
        <w:rPr>
          <w:rFonts w:eastAsia="Times New Roman" w:cs="Arial"/>
          <w:sz w:val="28"/>
          <w:szCs w:val="28"/>
          <w:lang w:eastAsia="hr-HR"/>
        </w:rPr>
        <w:t xml:space="preserve"> </w:t>
      </w:r>
    </w:p>
    <w:p w:rsidR="00544F35" w:rsidRPr="00435A26" w:rsidRDefault="0066724E" w:rsidP="00544F35">
      <w:pPr>
        <w:spacing w:after="0" w:line="240" w:lineRule="auto"/>
        <w:rPr>
          <w:rFonts w:eastAsia="Times New Roman" w:cs="Arial"/>
          <w:sz w:val="28"/>
          <w:szCs w:val="28"/>
          <w:lang w:eastAsia="hr-HR"/>
        </w:rPr>
      </w:pPr>
      <w:r w:rsidRPr="00435A26">
        <w:rPr>
          <w:rFonts w:eastAsia="Times New Roman" w:cs="Arial"/>
          <w:sz w:val="28"/>
          <w:szCs w:val="28"/>
          <w:lang w:eastAsia="hr-HR"/>
        </w:rPr>
        <w:t>URBROJ: 376-11-1</w:t>
      </w:r>
      <w:r w:rsidR="00E24D18" w:rsidRPr="00435A26">
        <w:rPr>
          <w:rFonts w:eastAsia="Times New Roman" w:cs="Arial"/>
          <w:sz w:val="28"/>
          <w:szCs w:val="28"/>
          <w:lang w:eastAsia="hr-HR"/>
        </w:rPr>
        <w:t>4</w:t>
      </w:r>
      <w:r w:rsidR="00544F35" w:rsidRPr="00435A26">
        <w:rPr>
          <w:rFonts w:eastAsia="Times New Roman" w:cs="Arial"/>
          <w:sz w:val="28"/>
          <w:szCs w:val="28"/>
          <w:lang w:eastAsia="hr-HR"/>
        </w:rPr>
        <w:t>-</w:t>
      </w:r>
      <w:proofErr w:type="spellStart"/>
      <w:r w:rsidR="00544F35" w:rsidRPr="00435A26">
        <w:rPr>
          <w:rFonts w:eastAsia="Times New Roman" w:cs="Arial"/>
          <w:sz w:val="28"/>
          <w:szCs w:val="28"/>
          <w:lang w:eastAsia="hr-HR"/>
        </w:rPr>
        <w:t>1</w:t>
      </w:r>
      <w:r w:rsidR="00E24D18" w:rsidRPr="00435A26">
        <w:rPr>
          <w:rFonts w:eastAsia="Times New Roman" w:cs="Arial"/>
          <w:sz w:val="28"/>
          <w:szCs w:val="28"/>
          <w:lang w:eastAsia="hr-HR"/>
        </w:rPr>
        <w:t>4</w:t>
      </w:r>
      <w:proofErr w:type="spellEnd"/>
      <w:r w:rsidR="00544F35" w:rsidRPr="00435A26">
        <w:rPr>
          <w:rFonts w:eastAsia="Times New Roman" w:cs="Arial"/>
          <w:sz w:val="28"/>
          <w:szCs w:val="28"/>
          <w:lang w:eastAsia="hr-HR"/>
        </w:rPr>
        <w:t xml:space="preserve"> </w:t>
      </w:r>
    </w:p>
    <w:p w:rsidR="002C644B" w:rsidRPr="00435A26" w:rsidRDefault="00997EA8" w:rsidP="00997EA8">
      <w:pPr>
        <w:tabs>
          <w:tab w:val="left" w:pos="2355"/>
        </w:tabs>
        <w:spacing w:after="0" w:line="240" w:lineRule="auto"/>
        <w:jc w:val="both"/>
        <w:rPr>
          <w:rFonts w:ascii="Times New Roman" w:eastAsia="Times New Roman" w:hAnsi="Times New Roman" w:cs="Times New Roman"/>
          <w:b/>
          <w:sz w:val="28"/>
          <w:szCs w:val="28"/>
          <w:lang w:eastAsia="hr-HR"/>
        </w:rPr>
      </w:pPr>
      <w:r w:rsidRPr="00435A26">
        <w:rPr>
          <w:rFonts w:ascii="Times New Roman" w:eastAsia="Times New Roman" w:hAnsi="Times New Roman" w:cs="Times New Roman"/>
          <w:b/>
          <w:sz w:val="28"/>
          <w:szCs w:val="28"/>
          <w:lang w:eastAsia="hr-HR"/>
        </w:rPr>
        <w:tab/>
      </w:r>
    </w:p>
    <w:p w:rsidR="002C644B" w:rsidRPr="00435A26"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435A26" w:rsidRDefault="00544F35" w:rsidP="00CC5ACF">
      <w:pPr>
        <w:spacing w:after="0" w:line="240" w:lineRule="auto"/>
        <w:jc w:val="both"/>
        <w:rPr>
          <w:rFonts w:eastAsia="Times New Roman" w:cs="Arial"/>
          <w:sz w:val="28"/>
          <w:szCs w:val="28"/>
          <w:lang w:eastAsia="hr-HR"/>
        </w:rPr>
      </w:pPr>
      <w:r w:rsidRPr="00435A26">
        <w:rPr>
          <w:rFonts w:eastAsia="Times New Roman" w:cs="Arial"/>
          <w:sz w:val="28"/>
          <w:szCs w:val="28"/>
          <w:lang w:eastAsia="hr-HR"/>
        </w:rPr>
        <w:t>Na temelju članka 12. stavka 1. točke 2. i članka 14. s</w:t>
      </w:r>
      <w:r w:rsidR="0066724E" w:rsidRPr="00435A26">
        <w:rPr>
          <w:rFonts w:eastAsia="Times New Roman" w:cs="Arial"/>
          <w:sz w:val="28"/>
          <w:szCs w:val="28"/>
          <w:lang w:eastAsia="hr-HR"/>
        </w:rPr>
        <w:t>tavka 4., a u svezi s člankom 63</w:t>
      </w:r>
      <w:r w:rsidRPr="00435A26">
        <w:rPr>
          <w:rFonts w:eastAsia="Times New Roman" w:cs="Arial"/>
          <w:sz w:val="28"/>
          <w:szCs w:val="28"/>
          <w:lang w:eastAsia="hr-HR"/>
        </w:rPr>
        <w:t>. Zakona o elektroničkim</w:t>
      </w:r>
      <w:r w:rsidR="00CC5ACF" w:rsidRPr="00435A26">
        <w:rPr>
          <w:rFonts w:eastAsia="Times New Roman" w:cs="Arial"/>
          <w:sz w:val="28"/>
          <w:szCs w:val="28"/>
          <w:lang w:eastAsia="hr-HR"/>
        </w:rPr>
        <w:t xml:space="preserve"> komunikacijama (NN 73/08, 90/11, 133/12, 80/13 i 71/14</w:t>
      </w:r>
      <w:r w:rsidRPr="00435A26">
        <w:rPr>
          <w:rFonts w:eastAsia="Times New Roman" w:cs="Arial"/>
          <w:sz w:val="28"/>
          <w:szCs w:val="28"/>
          <w:lang w:eastAsia="hr-HR"/>
        </w:rPr>
        <w:t xml:space="preserve">), Vijeće Hrvatske </w:t>
      </w:r>
      <w:r w:rsidR="00CC5ACF" w:rsidRPr="00435A26">
        <w:rPr>
          <w:rFonts w:eastAsia="Times New Roman" w:cs="Arial"/>
          <w:sz w:val="28"/>
          <w:szCs w:val="28"/>
          <w:lang w:eastAsia="hr-HR"/>
        </w:rPr>
        <w:t xml:space="preserve">regulatorne </w:t>
      </w:r>
      <w:r w:rsidRPr="00435A26">
        <w:rPr>
          <w:rFonts w:eastAsia="Times New Roman" w:cs="Arial"/>
          <w:sz w:val="28"/>
          <w:szCs w:val="28"/>
          <w:lang w:eastAsia="hr-HR"/>
        </w:rPr>
        <w:t xml:space="preserve">agencije za </w:t>
      </w:r>
      <w:r w:rsidR="00CC5ACF" w:rsidRPr="00435A26">
        <w:rPr>
          <w:rFonts w:eastAsia="Times New Roman" w:cs="Arial"/>
          <w:sz w:val="28"/>
          <w:szCs w:val="28"/>
          <w:lang w:eastAsia="hr-HR"/>
        </w:rPr>
        <w:t>mrežne djelatnosti je na sjednici održanoj 30</w:t>
      </w:r>
      <w:r w:rsidRPr="00435A26">
        <w:rPr>
          <w:rFonts w:eastAsia="Times New Roman" w:cs="Arial"/>
          <w:sz w:val="28"/>
          <w:szCs w:val="28"/>
          <w:lang w:eastAsia="hr-HR"/>
        </w:rPr>
        <w:t xml:space="preserve">. </w:t>
      </w:r>
      <w:r w:rsidR="00CC5ACF" w:rsidRPr="00435A26">
        <w:rPr>
          <w:rFonts w:eastAsia="Times New Roman" w:cs="Arial"/>
          <w:sz w:val="28"/>
          <w:szCs w:val="28"/>
          <w:lang w:eastAsia="hr-HR"/>
        </w:rPr>
        <w:t>srpnja 2014</w:t>
      </w:r>
      <w:r w:rsidRPr="00435A26">
        <w:rPr>
          <w:rFonts w:eastAsia="Times New Roman" w:cs="Arial"/>
          <w:sz w:val="28"/>
          <w:szCs w:val="28"/>
          <w:lang w:eastAsia="hr-HR"/>
        </w:rPr>
        <w:t>. donijelo sljedeću</w:t>
      </w: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eastAsia="Times New Roman" w:cstheme="minorHAnsi"/>
          <w:b/>
          <w:sz w:val="28"/>
          <w:szCs w:val="28"/>
          <w:lang w:eastAsia="hr-HR"/>
        </w:rPr>
      </w:pPr>
    </w:p>
    <w:p w:rsidR="002C644B" w:rsidRPr="00660597" w:rsidRDefault="00246A1D" w:rsidP="002C644B">
      <w:pPr>
        <w:spacing w:after="0" w:line="240" w:lineRule="auto"/>
        <w:jc w:val="center"/>
        <w:rPr>
          <w:rFonts w:eastAsia="Times New Roman" w:cstheme="minorHAnsi"/>
          <w:b/>
          <w:sz w:val="40"/>
          <w:szCs w:val="40"/>
          <w:lang w:eastAsia="hr-HR"/>
        </w:rPr>
      </w:pPr>
      <w:r w:rsidRPr="00660597">
        <w:rPr>
          <w:rFonts w:eastAsia="Times New Roman" w:cstheme="minorHAnsi"/>
          <w:b/>
          <w:sz w:val="40"/>
          <w:szCs w:val="24"/>
          <w:lang w:eastAsia="hr-HR"/>
        </w:rPr>
        <w:t>METODOLOGIJ</w:t>
      </w:r>
      <w:r w:rsidR="00CC5ACF">
        <w:rPr>
          <w:rFonts w:eastAsia="Times New Roman" w:cstheme="minorHAnsi"/>
          <w:b/>
          <w:sz w:val="40"/>
          <w:szCs w:val="24"/>
          <w:lang w:eastAsia="hr-HR"/>
        </w:rPr>
        <w:t>U</w:t>
      </w:r>
      <w:r w:rsidRPr="00660597">
        <w:rPr>
          <w:rFonts w:eastAsia="Times New Roman" w:cstheme="minorHAnsi"/>
          <w:b/>
          <w:sz w:val="40"/>
          <w:szCs w:val="24"/>
          <w:lang w:eastAsia="hr-HR"/>
        </w:rPr>
        <w:t xml:space="preserve"> TESTA ISTISKIVANJA MARŽE</w:t>
      </w: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C644B" w:rsidRPr="00660597" w:rsidRDefault="002C644B" w:rsidP="002C644B">
      <w:pPr>
        <w:spacing w:after="0" w:line="240" w:lineRule="auto"/>
        <w:jc w:val="both"/>
        <w:rPr>
          <w:rFonts w:ascii="Times New Roman" w:eastAsia="Times New Roman" w:hAnsi="Times New Roman" w:cs="Times New Roman"/>
          <w:b/>
          <w:sz w:val="28"/>
          <w:szCs w:val="28"/>
          <w:lang w:eastAsia="hr-HR"/>
        </w:rPr>
      </w:pPr>
    </w:p>
    <w:p w:rsidR="00246A1D" w:rsidRPr="00660597" w:rsidRDefault="00246A1D" w:rsidP="002C644B">
      <w:pPr>
        <w:spacing w:after="0" w:line="240" w:lineRule="auto"/>
        <w:jc w:val="center"/>
        <w:rPr>
          <w:rFonts w:ascii="Times New Roman" w:eastAsia="Times New Roman" w:hAnsi="Times New Roman" w:cs="Times New Roman"/>
          <w:sz w:val="24"/>
          <w:szCs w:val="24"/>
          <w:lang w:eastAsia="hr-HR"/>
        </w:rPr>
        <w:sectPr w:rsidR="00246A1D" w:rsidRPr="00660597" w:rsidSect="00246A1D">
          <w:footerReference w:type="default" r:id="rId10"/>
          <w:headerReference w:type="first" r:id="rId11"/>
          <w:footerReference w:type="first" r:id="rId12"/>
          <w:pgSz w:w="11906" w:h="16838"/>
          <w:pgMar w:top="1417" w:right="1417" w:bottom="1418" w:left="1417" w:header="708" w:footer="708" w:gutter="0"/>
          <w:pgNumType w:fmt="upperRoman" w:start="1"/>
          <w:cols w:space="708"/>
          <w:titlePg/>
          <w:docGrid w:linePitch="360"/>
        </w:sectPr>
      </w:pPr>
    </w:p>
    <w:p w:rsidR="002C644B" w:rsidRPr="00660597" w:rsidRDefault="00246A1D" w:rsidP="002C644B">
      <w:pPr>
        <w:spacing w:after="0" w:line="240" w:lineRule="auto"/>
        <w:jc w:val="center"/>
        <w:rPr>
          <w:rFonts w:eastAsia="Times New Roman" w:cstheme="minorHAnsi"/>
          <w:b/>
          <w:sz w:val="32"/>
          <w:szCs w:val="32"/>
          <w:lang w:eastAsia="hr-HR"/>
        </w:rPr>
      </w:pPr>
      <w:r w:rsidRPr="00660597">
        <w:rPr>
          <w:rFonts w:eastAsia="Times New Roman" w:cstheme="minorHAnsi"/>
          <w:b/>
          <w:sz w:val="32"/>
          <w:szCs w:val="24"/>
          <w:lang w:eastAsia="hr-HR"/>
        </w:rPr>
        <w:lastRenderedPageBreak/>
        <w:t>SADRŽAJ</w:t>
      </w:r>
    </w:p>
    <w:p w:rsidR="002C644B" w:rsidRPr="00660597" w:rsidRDefault="002C644B" w:rsidP="002C644B">
      <w:pPr>
        <w:tabs>
          <w:tab w:val="left" w:pos="480"/>
          <w:tab w:val="right" w:leader="dot" w:pos="8636"/>
        </w:tabs>
        <w:spacing w:after="0" w:line="240" w:lineRule="auto"/>
        <w:jc w:val="both"/>
        <w:rPr>
          <w:rFonts w:ascii="Cambria" w:eastAsia="Times New Roman" w:hAnsi="Cambria" w:cs="Times New Roman"/>
          <w:b/>
          <w:bCs/>
          <w:caps/>
          <w:sz w:val="24"/>
          <w:szCs w:val="24"/>
          <w:lang w:eastAsia="hr-HR"/>
        </w:rPr>
      </w:pPr>
    </w:p>
    <w:p w:rsidR="003A15D6" w:rsidRDefault="00192249">
      <w:pPr>
        <w:pStyle w:val="TOC1"/>
        <w:tabs>
          <w:tab w:val="left" w:pos="720"/>
          <w:tab w:val="right" w:leader="dot" w:pos="9062"/>
        </w:tabs>
        <w:rPr>
          <w:rFonts w:eastAsiaTheme="minorEastAsia" w:cstheme="minorBidi"/>
          <w:b w:val="0"/>
          <w:bCs w:val="0"/>
          <w:caps w:val="0"/>
          <w:noProof/>
          <w:sz w:val="22"/>
          <w:szCs w:val="22"/>
        </w:rPr>
      </w:pPr>
      <w:r w:rsidRPr="00660597">
        <w:rPr>
          <w:rFonts w:ascii="Times New Roman" w:hAnsi="Times New Roman"/>
          <w:b w:val="0"/>
          <w:bCs w:val="0"/>
          <w:caps w:val="0"/>
        </w:rPr>
        <w:fldChar w:fldCharType="begin"/>
      </w:r>
      <w:r w:rsidRPr="00660597">
        <w:rPr>
          <w:rFonts w:ascii="Times New Roman" w:hAnsi="Times New Roman"/>
          <w:b w:val="0"/>
          <w:bCs w:val="0"/>
          <w:caps w:val="0"/>
        </w:rPr>
        <w:instrText xml:space="preserve"> TOC \h \z \u \t "Heading 1;1;Heading 2;2;Heading 3;3;Heading 4;4" </w:instrText>
      </w:r>
      <w:r w:rsidRPr="00660597">
        <w:rPr>
          <w:rFonts w:ascii="Times New Roman" w:hAnsi="Times New Roman"/>
          <w:b w:val="0"/>
          <w:bCs w:val="0"/>
          <w:caps w:val="0"/>
        </w:rPr>
        <w:fldChar w:fldCharType="separate"/>
      </w:r>
      <w:hyperlink w:anchor="_Toc394478847" w:history="1">
        <w:r w:rsidR="003A15D6" w:rsidRPr="00EB5F40">
          <w:rPr>
            <w:rStyle w:val="Hyperlink"/>
            <w:noProof/>
          </w:rPr>
          <w:t>1.</w:t>
        </w:r>
        <w:r w:rsidR="003A15D6">
          <w:rPr>
            <w:rFonts w:eastAsiaTheme="minorEastAsia" w:cstheme="minorBidi"/>
            <w:b w:val="0"/>
            <w:bCs w:val="0"/>
            <w:caps w:val="0"/>
            <w:noProof/>
            <w:sz w:val="22"/>
            <w:szCs w:val="22"/>
          </w:rPr>
          <w:tab/>
        </w:r>
        <w:r w:rsidR="003A15D6" w:rsidRPr="00EB5F40">
          <w:rPr>
            <w:rStyle w:val="Hyperlink"/>
            <w:noProof/>
          </w:rPr>
          <w:t>Sažeti pregled dokumenta</w:t>
        </w:r>
        <w:r w:rsidR="003A15D6">
          <w:rPr>
            <w:noProof/>
            <w:webHidden/>
          </w:rPr>
          <w:tab/>
        </w:r>
        <w:r w:rsidR="003A15D6">
          <w:rPr>
            <w:noProof/>
            <w:webHidden/>
          </w:rPr>
          <w:fldChar w:fldCharType="begin"/>
        </w:r>
        <w:r w:rsidR="003A15D6">
          <w:rPr>
            <w:noProof/>
            <w:webHidden/>
          </w:rPr>
          <w:instrText xml:space="preserve"> PAGEREF _Toc394478847 \h </w:instrText>
        </w:r>
        <w:r w:rsidR="003A15D6">
          <w:rPr>
            <w:noProof/>
            <w:webHidden/>
          </w:rPr>
        </w:r>
        <w:r w:rsidR="003A15D6">
          <w:rPr>
            <w:noProof/>
            <w:webHidden/>
          </w:rPr>
          <w:fldChar w:fldCharType="separate"/>
        </w:r>
        <w:r w:rsidR="003A15D6">
          <w:rPr>
            <w:noProof/>
            <w:webHidden/>
          </w:rPr>
          <w:t>1</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48" w:history="1">
        <w:r w:rsidR="003A15D6" w:rsidRPr="00EB5F40">
          <w:rPr>
            <w:rStyle w:val="Hyperlink"/>
            <w:noProof/>
          </w:rPr>
          <w:t>2.</w:t>
        </w:r>
        <w:r w:rsidR="003A15D6">
          <w:rPr>
            <w:rFonts w:eastAsiaTheme="minorEastAsia" w:cstheme="minorBidi"/>
            <w:b w:val="0"/>
            <w:bCs w:val="0"/>
            <w:caps w:val="0"/>
            <w:noProof/>
            <w:sz w:val="22"/>
            <w:szCs w:val="22"/>
          </w:rPr>
          <w:tab/>
        </w:r>
        <w:r w:rsidR="003A15D6" w:rsidRPr="00EB5F40">
          <w:rPr>
            <w:rStyle w:val="Hyperlink"/>
            <w:noProof/>
          </w:rPr>
          <w:t>Svrha javne rasprave</w:t>
        </w:r>
        <w:r w:rsidR="003A15D6">
          <w:rPr>
            <w:noProof/>
            <w:webHidden/>
          </w:rPr>
          <w:tab/>
        </w:r>
        <w:r w:rsidR="003A15D6">
          <w:rPr>
            <w:noProof/>
            <w:webHidden/>
          </w:rPr>
          <w:fldChar w:fldCharType="begin"/>
        </w:r>
        <w:r w:rsidR="003A15D6">
          <w:rPr>
            <w:noProof/>
            <w:webHidden/>
          </w:rPr>
          <w:instrText xml:space="preserve"> PAGEREF _Toc394478848 \h </w:instrText>
        </w:r>
        <w:r w:rsidR="003A15D6">
          <w:rPr>
            <w:noProof/>
            <w:webHidden/>
          </w:rPr>
        </w:r>
        <w:r w:rsidR="003A15D6">
          <w:rPr>
            <w:noProof/>
            <w:webHidden/>
          </w:rPr>
          <w:fldChar w:fldCharType="separate"/>
        </w:r>
        <w:r w:rsidR="003A15D6">
          <w:rPr>
            <w:noProof/>
            <w:webHidden/>
          </w:rPr>
          <w:t>3</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49" w:history="1">
        <w:r w:rsidR="003A15D6" w:rsidRPr="00EB5F40">
          <w:rPr>
            <w:rStyle w:val="Hyperlink"/>
            <w:noProof/>
          </w:rPr>
          <w:t>3.</w:t>
        </w:r>
        <w:r w:rsidR="003A15D6">
          <w:rPr>
            <w:rFonts w:eastAsiaTheme="minorEastAsia" w:cstheme="minorBidi"/>
            <w:b w:val="0"/>
            <w:bCs w:val="0"/>
            <w:caps w:val="0"/>
            <w:noProof/>
            <w:sz w:val="22"/>
            <w:szCs w:val="22"/>
          </w:rPr>
          <w:tab/>
        </w:r>
        <w:r w:rsidR="003A15D6" w:rsidRPr="00EB5F40">
          <w:rPr>
            <w:rStyle w:val="Hyperlink"/>
            <w:noProof/>
          </w:rPr>
          <w:t>Test istiskivanja marže</w:t>
        </w:r>
        <w:r w:rsidR="003A15D6">
          <w:rPr>
            <w:noProof/>
            <w:webHidden/>
          </w:rPr>
          <w:tab/>
        </w:r>
        <w:r w:rsidR="003A15D6">
          <w:rPr>
            <w:noProof/>
            <w:webHidden/>
          </w:rPr>
          <w:fldChar w:fldCharType="begin"/>
        </w:r>
        <w:r w:rsidR="003A15D6">
          <w:rPr>
            <w:noProof/>
            <w:webHidden/>
          </w:rPr>
          <w:instrText xml:space="preserve"> PAGEREF _Toc394478849 \h </w:instrText>
        </w:r>
        <w:r w:rsidR="003A15D6">
          <w:rPr>
            <w:noProof/>
            <w:webHidden/>
          </w:rPr>
        </w:r>
        <w:r w:rsidR="003A15D6">
          <w:rPr>
            <w:noProof/>
            <w:webHidden/>
          </w:rPr>
          <w:fldChar w:fldCharType="separate"/>
        </w:r>
        <w:r w:rsidR="003A15D6">
          <w:rPr>
            <w:noProof/>
            <w:webHidden/>
          </w:rPr>
          <w:t>6</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0" w:history="1">
        <w:r w:rsidR="003A15D6" w:rsidRPr="00EB5F40">
          <w:rPr>
            <w:rStyle w:val="Hyperlink"/>
            <w:noProof/>
          </w:rPr>
          <w:t>3.1.</w:t>
        </w:r>
        <w:r w:rsidR="003A15D6">
          <w:rPr>
            <w:rFonts w:asciiTheme="minorHAnsi" w:eastAsiaTheme="minorEastAsia" w:hAnsiTheme="minorHAnsi" w:cstheme="minorBidi"/>
            <w:bCs w:val="0"/>
            <w:noProof/>
            <w:sz w:val="22"/>
            <w:szCs w:val="22"/>
          </w:rPr>
          <w:tab/>
        </w:r>
        <w:r w:rsidR="003A15D6" w:rsidRPr="00EB5F40">
          <w:rPr>
            <w:rStyle w:val="Hyperlink"/>
            <w:noProof/>
          </w:rPr>
          <w:t>Definicija testa istiskivanja marže</w:t>
        </w:r>
        <w:r w:rsidR="003A15D6">
          <w:rPr>
            <w:noProof/>
            <w:webHidden/>
          </w:rPr>
          <w:tab/>
        </w:r>
        <w:r w:rsidR="003A15D6">
          <w:rPr>
            <w:noProof/>
            <w:webHidden/>
          </w:rPr>
          <w:fldChar w:fldCharType="begin"/>
        </w:r>
        <w:r w:rsidR="003A15D6">
          <w:rPr>
            <w:noProof/>
            <w:webHidden/>
          </w:rPr>
          <w:instrText xml:space="preserve"> PAGEREF _Toc394478850 \h </w:instrText>
        </w:r>
        <w:r w:rsidR="003A15D6">
          <w:rPr>
            <w:noProof/>
            <w:webHidden/>
          </w:rPr>
        </w:r>
        <w:r w:rsidR="003A15D6">
          <w:rPr>
            <w:noProof/>
            <w:webHidden/>
          </w:rPr>
          <w:fldChar w:fldCharType="separate"/>
        </w:r>
        <w:r w:rsidR="003A15D6">
          <w:rPr>
            <w:noProof/>
            <w:webHidden/>
          </w:rPr>
          <w:t>6</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1" w:history="1">
        <w:r w:rsidR="003A15D6" w:rsidRPr="00EB5F40">
          <w:rPr>
            <w:rStyle w:val="Hyperlink"/>
            <w:noProof/>
          </w:rPr>
          <w:t>3.2.</w:t>
        </w:r>
        <w:r w:rsidR="003A15D6">
          <w:rPr>
            <w:rFonts w:asciiTheme="minorHAnsi" w:eastAsiaTheme="minorEastAsia" w:hAnsiTheme="minorHAnsi" w:cstheme="minorBidi"/>
            <w:bCs w:val="0"/>
            <w:noProof/>
            <w:sz w:val="22"/>
            <w:szCs w:val="22"/>
          </w:rPr>
          <w:tab/>
        </w:r>
        <w:r w:rsidR="003A15D6" w:rsidRPr="00EB5F40">
          <w:rPr>
            <w:rStyle w:val="Hyperlink"/>
            <w:noProof/>
          </w:rPr>
          <w:t>Preduvjeti za provođenje testa istiskivanja marže</w:t>
        </w:r>
        <w:r w:rsidR="003A15D6">
          <w:rPr>
            <w:noProof/>
            <w:webHidden/>
          </w:rPr>
          <w:tab/>
        </w:r>
        <w:r w:rsidR="003A15D6">
          <w:rPr>
            <w:noProof/>
            <w:webHidden/>
          </w:rPr>
          <w:fldChar w:fldCharType="begin"/>
        </w:r>
        <w:r w:rsidR="003A15D6">
          <w:rPr>
            <w:noProof/>
            <w:webHidden/>
          </w:rPr>
          <w:instrText xml:space="preserve"> PAGEREF _Toc394478851 \h </w:instrText>
        </w:r>
        <w:r w:rsidR="003A15D6">
          <w:rPr>
            <w:noProof/>
            <w:webHidden/>
          </w:rPr>
        </w:r>
        <w:r w:rsidR="003A15D6">
          <w:rPr>
            <w:noProof/>
            <w:webHidden/>
          </w:rPr>
          <w:fldChar w:fldCharType="separate"/>
        </w:r>
        <w:r w:rsidR="003A15D6">
          <w:rPr>
            <w:noProof/>
            <w:webHidden/>
          </w:rPr>
          <w:t>7</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2" w:history="1">
        <w:r w:rsidR="003A15D6" w:rsidRPr="00EB5F40">
          <w:rPr>
            <w:rStyle w:val="Hyperlink"/>
            <w:noProof/>
          </w:rPr>
          <w:t>3.3.</w:t>
        </w:r>
        <w:r w:rsidR="003A15D6">
          <w:rPr>
            <w:rFonts w:asciiTheme="minorHAnsi" w:eastAsiaTheme="minorEastAsia" w:hAnsiTheme="minorHAnsi" w:cstheme="minorBidi"/>
            <w:bCs w:val="0"/>
            <w:noProof/>
            <w:sz w:val="22"/>
            <w:szCs w:val="22"/>
          </w:rPr>
          <w:tab/>
        </w:r>
        <w:r w:rsidR="003A15D6" w:rsidRPr="00EB5F40">
          <w:rPr>
            <w:rStyle w:val="Hyperlink"/>
            <w:i/>
            <w:noProof/>
          </w:rPr>
          <w:t xml:space="preserve">Ex-ante </w:t>
        </w:r>
        <w:r w:rsidR="003A15D6" w:rsidRPr="00EB5F40">
          <w:rPr>
            <w:rStyle w:val="Hyperlink"/>
            <w:noProof/>
          </w:rPr>
          <w:t xml:space="preserve">i </w:t>
        </w:r>
        <w:r w:rsidR="003A15D6" w:rsidRPr="00EB5F40">
          <w:rPr>
            <w:rStyle w:val="Hyperlink"/>
            <w:i/>
            <w:noProof/>
          </w:rPr>
          <w:t xml:space="preserve">ex-post </w:t>
        </w:r>
        <w:r w:rsidR="003A15D6" w:rsidRPr="00EB5F40">
          <w:rPr>
            <w:rStyle w:val="Hyperlink"/>
            <w:noProof/>
          </w:rPr>
          <w:t>primjena testa istiskivanja marže</w:t>
        </w:r>
        <w:r w:rsidR="003A15D6">
          <w:rPr>
            <w:noProof/>
            <w:webHidden/>
          </w:rPr>
          <w:tab/>
        </w:r>
        <w:r w:rsidR="003A15D6">
          <w:rPr>
            <w:noProof/>
            <w:webHidden/>
          </w:rPr>
          <w:fldChar w:fldCharType="begin"/>
        </w:r>
        <w:r w:rsidR="003A15D6">
          <w:rPr>
            <w:noProof/>
            <w:webHidden/>
          </w:rPr>
          <w:instrText xml:space="preserve"> PAGEREF _Toc394478852 \h </w:instrText>
        </w:r>
        <w:r w:rsidR="003A15D6">
          <w:rPr>
            <w:noProof/>
            <w:webHidden/>
          </w:rPr>
        </w:r>
        <w:r w:rsidR="003A15D6">
          <w:rPr>
            <w:noProof/>
            <w:webHidden/>
          </w:rPr>
          <w:fldChar w:fldCharType="separate"/>
        </w:r>
        <w:r w:rsidR="003A15D6">
          <w:rPr>
            <w:noProof/>
            <w:webHidden/>
          </w:rPr>
          <w:t>8</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53" w:history="1">
        <w:r w:rsidR="003A15D6" w:rsidRPr="00EB5F40">
          <w:rPr>
            <w:rStyle w:val="Hyperlink"/>
            <w:noProof/>
          </w:rPr>
          <w:t>4.</w:t>
        </w:r>
        <w:r w:rsidR="003A15D6">
          <w:rPr>
            <w:rFonts w:eastAsiaTheme="minorEastAsia" w:cstheme="minorBidi"/>
            <w:b w:val="0"/>
            <w:bCs w:val="0"/>
            <w:caps w:val="0"/>
            <w:noProof/>
            <w:sz w:val="22"/>
            <w:szCs w:val="22"/>
          </w:rPr>
          <w:tab/>
        </w:r>
        <w:r w:rsidR="003A15D6" w:rsidRPr="00EB5F40">
          <w:rPr>
            <w:rStyle w:val="Hyperlink"/>
            <w:noProof/>
          </w:rPr>
          <w:t>Primjena testa istiskivanja marže</w:t>
        </w:r>
        <w:r w:rsidR="003A15D6">
          <w:rPr>
            <w:noProof/>
            <w:webHidden/>
          </w:rPr>
          <w:tab/>
        </w:r>
        <w:r w:rsidR="003A15D6">
          <w:rPr>
            <w:noProof/>
            <w:webHidden/>
          </w:rPr>
          <w:fldChar w:fldCharType="begin"/>
        </w:r>
        <w:r w:rsidR="003A15D6">
          <w:rPr>
            <w:noProof/>
            <w:webHidden/>
          </w:rPr>
          <w:instrText xml:space="preserve"> PAGEREF _Toc394478853 \h </w:instrText>
        </w:r>
        <w:r w:rsidR="003A15D6">
          <w:rPr>
            <w:noProof/>
            <w:webHidden/>
          </w:rPr>
        </w:r>
        <w:r w:rsidR="003A15D6">
          <w:rPr>
            <w:noProof/>
            <w:webHidden/>
          </w:rPr>
          <w:fldChar w:fldCharType="separate"/>
        </w:r>
        <w:r w:rsidR="003A15D6">
          <w:rPr>
            <w:noProof/>
            <w:webHidden/>
          </w:rPr>
          <w:t>10</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4" w:history="1">
        <w:r w:rsidR="003A15D6" w:rsidRPr="00EB5F40">
          <w:rPr>
            <w:rStyle w:val="Hyperlink"/>
            <w:noProof/>
          </w:rPr>
          <w:t>4.1.</w:t>
        </w:r>
        <w:r w:rsidR="003A15D6">
          <w:rPr>
            <w:rFonts w:asciiTheme="minorHAnsi" w:eastAsiaTheme="minorEastAsia" w:hAnsiTheme="minorHAnsi" w:cstheme="minorBidi"/>
            <w:bCs w:val="0"/>
            <w:noProof/>
            <w:sz w:val="22"/>
            <w:szCs w:val="22"/>
          </w:rPr>
          <w:tab/>
        </w:r>
        <w:r w:rsidR="003A15D6" w:rsidRPr="00EB5F40">
          <w:rPr>
            <w:rStyle w:val="Hyperlink"/>
            <w:noProof/>
          </w:rPr>
          <w:t>Razina učinkovitosti operatora</w:t>
        </w:r>
        <w:r w:rsidR="003A15D6">
          <w:rPr>
            <w:noProof/>
            <w:webHidden/>
          </w:rPr>
          <w:tab/>
        </w:r>
        <w:r w:rsidR="003A15D6">
          <w:rPr>
            <w:noProof/>
            <w:webHidden/>
          </w:rPr>
          <w:fldChar w:fldCharType="begin"/>
        </w:r>
        <w:r w:rsidR="003A15D6">
          <w:rPr>
            <w:noProof/>
            <w:webHidden/>
          </w:rPr>
          <w:instrText xml:space="preserve"> PAGEREF _Toc394478854 \h </w:instrText>
        </w:r>
        <w:r w:rsidR="003A15D6">
          <w:rPr>
            <w:noProof/>
            <w:webHidden/>
          </w:rPr>
        </w:r>
        <w:r w:rsidR="003A15D6">
          <w:rPr>
            <w:noProof/>
            <w:webHidden/>
          </w:rPr>
          <w:fldChar w:fldCharType="separate"/>
        </w:r>
        <w:r w:rsidR="003A15D6">
          <w:rPr>
            <w:noProof/>
            <w:webHidden/>
          </w:rPr>
          <w:t>11</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5" w:history="1">
        <w:r w:rsidR="003A15D6" w:rsidRPr="00EB5F40">
          <w:rPr>
            <w:rStyle w:val="Hyperlink"/>
            <w:noProof/>
          </w:rPr>
          <w:t>4.2.</w:t>
        </w:r>
        <w:r w:rsidR="003A15D6">
          <w:rPr>
            <w:rFonts w:asciiTheme="minorHAnsi" w:eastAsiaTheme="minorEastAsia" w:hAnsiTheme="minorHAnsi" w:cstheme="minorBidi"/>
            <w:bCs w:val="0"/>
            <w:noProof/>
            <w:sz w:val="22"/>
            <w:szCs w:val="22"/>
          </w:rPr>
          <w:tab/>
        </w:r>
        <w:r w:rsidR="003A15D6" w:rsidRPr="00EB5F40">
          <w:rPr>
            <w:rStyle w:val="Hyperlink"/>
            <w:noProof/>
          </w:rPr>
          <w:t>Procjena profitabilnosti kroz vrijeme</w:t>
        </w:r>
        <w:r w:rsidR="003A15D6">
          <w:rPr>
            <w:noProof/>
            <w:webHidden/>
          </w:rPr>
          <w:tab/>
        </w:r>
        <w:r w:rsidR="003A15D6">
          <w:rPr>
            <w:noProof/>
            <w:webHidden/>
          </w:rPr>
          <w:fldChar w:fldCharType="begin"/>
        </w:r>
        <w:r w:rsidR="003A15D6">
          <w:rPr>
            <w:noProof/>
            <w:webHidden/>
          </w:rPr>
          <w:instrText xml:space="preserve"> PAGEREF _Toc394478855 \h </w:instrText>
        </w:r>
        <w:r w:rsidR="003A15D6">
          <w:rPr>
            <w:noProof/>
            <w:webHidden/>
          </w:rPr>
        </w:r>
        <w:r w:rsidR="003A15D6">
          <w:rPr>
            <w:noProof/>
            <w:webHidden/>
          </w:rPr>
          <w:fldChar w:fldCharType="separate"/>
        </w:r>
        <w:r w:rsidR="003A15D6">
          <w:rPr>
            <w:noProof/>
            <w:webHidden/>
          </w:rPr>
          <w:t>13</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6" w:history="1">
        <w:r w:rsidR="003A15D6" w:rsidRPr="00EB5F40">
          <w:rPr>
            <w:rStyle w:val="Hyperlink"/>
            <w:noProof/>
          </w:rPr>
          <w:t>4.3.</w:t>
        </w:r>
        <w:r w:rsidR="003A15D6">
          <w:rPr>
            <w:rFonts w:asciiTheme="minorHAnsi" w:eastAsiaTheme="minorEastAsia" w:hAnsiTheme="minorHAnsi" w:cstheme="minorBidi"/>
            <w:bCs w:val="0"/>
            <w:noProof/>
            <w:sz w:val="22"/>
            <w:szCs w:val="22"/>
          </w:rPr>
          <w:tab/>
        </w:r>
        <w:r w:rsidR="003A15D6" w:rsidRPr="00EB5F40">
          <w:rPr>
            <w:rStyle w:val="Hyperlink"/>
            <w:noProof/>
          </w:rPr>
          <w:t>Razina grupiranja proizvoda</w:t>
        </w:r>
        <w:r w:rsidR="003A15D6">
          <w:rPr>
            <w:noProof/>
            <w:webHidden/>
          </w:rPr>
          <w:tab/>
        </w:r>
        <w:r w:rsidR="003A15D6">
          <w:rPr>
            <w:noProof/>
            <w:webHidden/>
          </w:rPr>
          <w:fldChar w:fldCharType="begin"/>
        </w:r>
        <w:r w:rsidR="003A15D6">
          <w:rPr>
            <w:noProof/>
            <w:webHidden/>
          </w:rPr>
          <w:instrText xml:space="preserve"> PAGEREF _Toc394478856 \h </w:instrText>
        </w:r>
        <w:r w:rsidR="003A15D6">
          <w:rPr>
            <w:noProof/>
            <w:webHidden/>
          </w:rPr>
        </w:r>
        <w:r w:rsidR="003A15D6">
          <w:rPr>
            <w:noProof/>
            <w:webHidden/>
          </w:rPr>
          <w:fldChar w:fldCharType="separate"/>
        </w:r>
        <w:r w:rsidR="003A15D6">
          <w:rPr>
            <w:noProof/>
            <w:webHidden/>
          </w:rPr>
          <w:t>16</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7" w:history="1">
        <w:r w:rsidR="003A15D6" w:rsidRPr="00EB5F40">
          <w:rPr>
            <w:rStyle w:val="Hyperlink"/>
            <w:noProof/>
          </w:rPr>
          <w:t>4.4.</w:t>
        </w:r>
        <w:r w:rsidR="003A15D6">
          <w:rPr>
            <w:rFonts w:asciiTheme="minorHAnsi" w:eastAsiaTheme="minorEastAsia" w:hAnsiTheme="minorHAnsi" w:cstheme="minorBidi"/>
            <w:bCs w:val="0"/>
            <w:noProof/>
            <w:sz w:val="22"/>
            <w:szCs w:val="22"/>
          </w:rPr>
          <w:tab/>
        </w:r>
        <w:r w:rsidR="003A15D6" w:rsidRPr="00EB5F40">
          <w:rPr>
            <w:rStyle w:val="Hyperlink"/>
            <w:noProof/>
          </w:rPr>
          <w:t>Maloprodajni troškovni standardi</w:t>
        </w:r>
        <w:r w:rsidR="003A15D6">
          <w:rPr>
            <w:noProof/>
            <w:webHidden/>
          </w:rPr>
          <w:tab/>
        </w:r>
        <w:r w:rsidR="003A15D6">
          <w:rPr>
            <w:noProof/>
            <w:webHidden/>
          </w:rPr>
          <w:fldChar w:fldCharType="begin"/>
        </w:r>
        <w:r w:rsidR="003A15D6">
          <w:rPr>
            <w:noProof/>
            <w:webHidden/>
          </w:rPr>
          <w:instrText xml:space="preserve"> PAGEREF _Toc394478857 \h </w:instrText>
        </w:r>
        <w:r w:rsidR="003A15D6">
          <w:rPr>
            <w:noProof/>
            <w:webHidden/>
          </w:rPr>
        </w:r>
        <w:r w:rsidR="003A15D6">
          <w:rPr>
            <w:noProof/>
            <w:webHidden/>
          </w:rPr>
          <w:fldChar w:fldCharType="separate"/>
        </w:r>
        <w:r w:rsidR="003A15D6">
          <w:rPr>
            <w:noProof/>
            <w:webHidden/>
          </w:rPr>
          <w:t>18</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58" w:history="1">
        <w:r w:rsidR="003A15D6" w:rsidRPr="00EB5F40">
          <w:rPr>
            <w:rStyle w:val="Hyperlink"/>
            <w:noProof/>
          </w:rPr>
          <w:t>4.5.</w:t>
        </w:r>
        <w:r w:rsidR="003A15D6">
          <w:rPr>
            <w:rFonts w:asciiTheme="minorHAnsi" w:eastAsiaTheme="minorEastAsia" w:hAnsiTheme="minorHAnsi" w:cstheme="minorBidi"/>
            <w:bCs w:val="0"/>
            <w:noProof/>
            <w:sz w:val="22"/>
            <w:szCs w:val="22"/>
          </w:rPr>
          <w:tab/>
        </w:r>
        <w:r w:rsidR="003A15D6" w:rsidRPr="00EB5F40">
          <w:rPr>
            <w:rStyle w:val="Hyperlink"/>
            <w:noProof/>
          </w:rPr>
          <w:t>Ostala pitanja</w:t>
        </w:r>
        <w:r w:rsidR="003A15D6">
          <w:rPr>
            <w:noProof/>
            <w:webHidden/>
          </w:rPr>
          <w:tab/>
        </w:r>
        <w:r w:rsidR="003A15D6">
          <w:rPr>
            <w:noProof/>
            <w:webHidden/>
          </w:rPr>
          <w:fldChar w:fldCharType="begin"/>
        </w:r>
        <w:r w:rsidR="003A15D6">
          <w:rPr>
            <w:noProof/>
            <w:webHidden/>
          </w:rPr>
          <w:instrText xml:space="preserve"> PAGEREF _Toc394478858 \h </w:instrText>
        </w:r>
        <w:r w:rsidR="003A15D6">
          <w:rPr>
            <w:noProof/>
            <w:webHidden/>
          </w:rPr>
        </w:r>
        <w:r w:rsidR="003A15D6">
          <w:rPr>
            <w:noProof/>
            <w:webHidden/>
          </w:rPr>
          <w:fldChar w:fldCharType="separate"/>
        </w:r>
        <w:r w:rsidR="003A15D6">
          <w:rPr>
            <w:noProof/>
            <w:webHidden/>
          </w:rPr>
          <w:t>21</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59" w:history="1">
        <w:r w:rsidR="003A15D6" w:rsidRPr="00EB5F40">
          <w:rPr>
            <w:rStyle w:val="Hyperlink"/>
            <w:noProof/>
          </w:rPr>
          <w:t>4.5.1.</w:t>
        </w:r>
        <w:r w:rsidR="003A15D6">
          <w:rPr>
            <w:rFonts w:asciiTheme="minorHAnsi" w:eastAsiaTheme="minorEastAsia" w:hAnsiTheme="minorHAnsi" w:cstheme="minorBidi"/>
            <w:noProof/>
            <w:szCs w:val="22"/>
          </w:rPr>
          <w:tab/>
        </w:r>
        <w:r w:rsidR="003A15D6" w:rsidRPr="00EB5F40">
          <w:rPr>
            <w:rStyle w:val="Hyperlink"/>
            <w:noProof/>
          </w:rPr>
          <w:t>Izbor veleprodajnih ulaznih usluga</w:t>
        </w:r>
        <w:r w:rsidR="003A15D6">
          <w:rPr>
            <w:noProof/>
            <w:webHidden/>
          </w:rPr>
          <w:tab/>
        </w:r>
        <w:r w:rsidR="003A15D6">
          <w:rPr>
            <w:noProof/>
            <w:webHidden/>
          </w:rPr>
          <w:fldChar w:fldCharType="begin"/>
        </w:r>
        <w:r w:rsidR="003A15D6">
          <w:rPr>
            <w:noProof/>
            <w:webHidden/>
          </w:rPr>
          <w:instrText xml:space="preserve"> PAGEREF _Toc394478859 \h </w:instrText>
        </w:r>
        <w:r w:rsidR="003A15D6">
          <w:rPr>
            <w:noProof/>
            <w:webHidden/>
          </w:rPr>
        </w:r>
        <w:r w:rsidR="003A15D6">
          <w:rPr>
            <w:noProof/>
            <w:webHidden/>
          </w:rPr>
          <w:fldChar w:fldCharType="separate"/>
        </w:r>
        <w:r w:rsidR="003A15D6">
          <w:rPr>
            <w:noProof/>
            <w:webHidden/>
          </w:rPr>
          <w:t>21</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60" w:history="1">
        <w:r w:rsidR="003A15D6" w:rsidRPr="00EB5F40">
          <w:rPr>
            <w:rStyle w:val="Hyperlink"/>
            <w:noProof/>
          </w:rPr>
          <w:t>4.5.2.</w:t>
        </w:r>
        <w:r w:rsidR="003A15D6">
          <w:rPr>
            <w:rFonts w:asciiTheme="minorHAnsi" w:eastAsiaTheme="minorEastAsia" w:hAnsiTheme="minorHAnsi" w:cstheme="minorBidi"/>
            <w:noProof/>
            <w:szCs w:val="22"/>
          </w:rPr>
          <w:tab/>
        </w:r>
        <w:r w:rsidR="003A15D6" w:rsidRPr="00EB5F40">
          <w:rPr>
            <w:rStyle w:val="Hyperlink"/>
            <w:noProof/>
          </w:rPr>
          <w:t>Tretman nereguliranih usluga</w:t>
        </w:r>
        <w:r w:rsidR="003A15D6">
          <w:rPr>
            <w:noProof/>
            <w:webHidden/>
          </w:rPr>
          <w:tab/>
        </w:r>
        <w:r w:rsidR="003A15D6">
          <w:rPr>
            <w:noProof/>
            <w:webHidden/>
          </w:rPr>
          <w:fldChar w:fldCharType="begin"/>
        </w:r>
        <w:r w:rsidR="003A15D6">
          <w:rPr>
            <w:noProof/>
            <w:webHidden/>
          </w:rPr>
          <w:instrText xml:space="preserve"> PAGEREF _Toc394478860 \h </w:instrText>
        </w:r>
        <w:r w:rsidR="003A15D6">
          <w:rPr>
            <w:noProof/>
            <w:webHidden/>
          </w:rPr>
        </w:r>
        <w:r w:rsidR="003A15D6">
          <w:rPr>
            <w:noProof/>
            <w:webHidden/>
          </w:rPr>
          <w:fldChar w:fldCharType="separate"/>
        </w:r>
        <w:r w:rsidR="003A15D6">
          <w:rPr>
            <w:noProof/>
            <w:webHidden/>
          </w:rPr>
          <w:t>22</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61" w:history="1">
        <w:r w:rsidR="003A15D6" w:rsidRPr="00EB5F40">
          <w:rPr>
            <w:rStyle w:val="Hyperlink"/>
            <w:noProof/>
          </w:rPr>
          <w:t>4.5.3.</w:t>
        </w:r>
        <w:r w:rsidR="003A15D6">
          <w:rPr>
            <w:rFonts w:asciiTheme="minorHAnsi" w:eastAsiaTheme="minorEastAsia" w:hAnsiTheme="minorHAnsi" w:cstheme="minorBidi"/>
            <w:noProof/>
            <w:szCs w:val="22"/>
          </w:rPr>
          <w:tab/>
        </w:r>
        <w:r w:rsidR="003A15D6" w:rsidRPr="00EB5F40">
          <w:rPr>
            <w:rStyle w:val="Hyperlink"/>
            <w:noProof/>
          </w:rPr>
          <w:t>Zemljopisna segmentacija</w:t>
        </w:r>
        <w:r w:rsidR="003A15D6">
          <w:rPr>
            <w:noProof/>
            <w:webHidden/>
          </w:rPr>
          <w:tab/>
        </w:r>
        <w:r w:rsidR="003A15D6">
          <w:rPr>
            <w:noProof/>
            <w:webHidden/>
          </w:rPr>
          <w:fldChar w:fldCharType="begin"/>
        </w:r>
        <w:r w:rsidR="003A15D6">
          <w:rPr>
            <w:noProof/>
            <w:webHidden/>
          </w:rPr>
          <w:instrText xml:space="preserve"> PAGEREF _Toc394478861 \h </w:instrText>
        </w:r>
        <w:r w:rsidR="003A15D6">
          <w:rPr>
            <w:noProof/>
            <w:webHidden/>
          </w:rPr>
        </w:r>
        <w:r w:rsidR="003A15D6">
          <w:rPr>
            <w:noProof/>
            <w:webHidden/>
          </w:rPr>
          <w:fldChar w:fldCharType="separate"/>
        </w:r>
        <w:r w:rsidR="003A15D6">
          <w:rPr>
            <w:noProof/>
            <w:webHidden/>
          </w:rPr>
          <w:t>23</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62" w:history="1">
        <w:r w:rsidR="003A15D6" w:rsidRPr="00EB5F40">
          <w:rPr>
            <w:rStyle w:val="Hyperlink"/>
            <w:noProof/>
          </w:rPr>
          <w:t>4.5.4.</w:t>
        </w:r>
        <w:r w:rsidR="003A15D6">
          <w:rPr>
            <w:rFonts w:asciiTheme="minorHAnsi" w:eastAsiaTheme="minorEastAsia" w:hAnsiTheme="minorHAnsi" w:cstheme="minorBidi"/>
            <w:noProof/>
            <w:szCs w:val="22"/>
          </w:rPr>
          <w:tab/>
        </w:r>
        <w:r w:rsidR="003A15D6" w:rsidRPr="00EB5F40">
          <w:rPr>
            <w:rStyle w:val="Hyperlink"/>
            <w:noProof/>
          </w:rPr>
          <w:t>Tretman promotivnih ponuda</w:t>
        </w:r>
        <w:r w:rsidR="003A15D6">
          <w:rPr>
            <w:noProof/>
            <w:webHidden/>
          </w:rPr>
          <w:tab/>
        </w:r>
        <w:r w:rsidR="003A15D6">
          <w:rPr>
            <w:noProof/>
            <w:webHidden/>
          </w:rPr>
          <w:fldChar w:fldCharType="begin"/>
        </w:r>
        <w:r w:rsidR="003A15D6">
          <w:rPr>
            <w:noProof/>
            <w:webHidden/>
          </w:rPr>
          <w:instrText xml:space="preserve"> PAGEREF _Toc394478862 \h </w:instrText>
        </w:r>
        <w:r w:rsidR="003A15D6">
          <w:rPr>
            <w:noProof/>
            <w:webHidden/>
          </w:rPr>
        </w:r>
        <w:r w:rsidR="003A15D6">
          <w:rPr>
            <w:noProof/>
            <w:webHidden/>
          </w:rPr>
          <w:fldChar w:fldCharType="separate"/>
        </w:r>
        <w:r w:rsidR="003A15D6">
          <w:rPr>
            <w:noProof/>
            <w:webHidden/>
          </w:rPr>
          <w:t>23</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63" w:history="1">
        <w:r w:rsidR="003A15D6" w:rsidRPr="00EB5F40">
          <w:rPr>
            <w:rStyle w:val="Hyperlink"/>
            <w:noProof/>
          </w:rPr>
          <w:t>4.6.</w:t>
        </w:r>
        <w:r w:rsidR="003A15D6">
          <w:rPr>
            <w:rFonts w:asciiTheme="minorHAnsi" w:eastAsiaTheme="minorEastAsia" w:hAnsiTheme="minorHAnsi" w:cstheme="minorBidi"/>
            <w:bCs w:val="0"/>
            <w:noProof/>
            <w:sz w:val="22"/>
            <w:szCs w:val="22"/>
          </w:rPr>
          <w:tab/>
        </w:r>
        <w:r w:rsidR="003A15D6" w:rsidRPr="00EB5F40">
          <w:rPr>
            <w:rStyle w:val="Hyperlink"/>
            <w:noProof/>
          </w:rPr>
          <w:t>Preporuke Europske komisije za NGA</w:t>
        </w:r>
        <w:r w:rsidR="003A15D6">
          <w:rPr>
            <w:noProof/>
            <w:webHidden/>
          </w:rPr>
          <w:tab/>
        </w:r>
        <w:r w:rsidR="003A15D6">
          <w:rPr>
            <w:noProof/>
            <w:webHidden/>
          </w:rPr>
          <w:fldChar w:fldCharType="begin"/>
        </w:r>
        <w:r w:rsidR="003A15D6">
          <w:rPr>
            <w:noProof/>
            <w:webHidden/>
          </w:rPr>
          <w:instrText xml:space="preserve"> PAGEREF _Toc394478863 \h </w:instrText>
        </w:r>
        <w:r w:rsidR="003A15D6">
          <w:rPr>
            <w:noProof/>
            <w:webHidden/>
          </w:rPr>
        </w:r>
        <w:r w:rsidR="003A15D6">
          <w:rPr>
            <w:noProof/>
            <w:webHidden/>
          </w:rPr>
          <w:fldChar w:fldCharType="separate"/>
        </w:r>
        <w:r w:rsidR="003A15D6">
          <w:rPr>
            <w:noProof/>
            <w:webHidden/>
          </w:rPr>
          <w:t>23</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64" w:history="1">
        <w:r w:rsidR="003A15D6" w:rsidRPr="00EB5F40">
          <w:rPr>
            <w:rStyle w:val="Hyperlink"/>
            <w:noProof/>
          </w:rPr>
          <w:t>5.</w:t>
        </w:r>
        <w:r w:rsidR="003A15D6">
          <w:rPr>
            <w:rFonts w:eastAsiaTheme="minorEastAsia" w:cstheme="minorBidi"/>
            <w:b w:val="0"/>
            <w:bCs w:val="0"/>
            <w:caps w:val="0"/>
            <w:noProof/>
            <w:sz w:val="22"/>
            <w:szCs w:val="22"/>
          </w:rPr>
          <w:tab/>
        </w:r>
        <w:r w:rsidR="003A15D6" w:rsidRPr="00EB5F40">
          <w:rPr>
            <w:rStyle w:val="Hyperlink"/>
            <w:noProof/>
          </w:rPr>
          <w:t>Specifičnosti hrvatskog tržišta i predloženi pristup</w:t>
        </w:r>
        <w:r w:rsidR="003A15D6">
          <w:rPr>
            <w:noProof/>
            <w:webHidden/>
          </w:rPr>
          <w:tab/>
        </w:r>
        <w:r w:rsidR="003A15D6">
          <w:rPr>
            <w:noProof/>
            <w:webHidden/>
          </w:rPr>
          <w:fldChar w:fldCharType="begin"/>
        </w:r>
        <w:r w:rsidR="003A15D6">
          <w:rPr>
            <w:noProof/>
            <w:webHidden/>
          </w:rPr>
          <w:instrText xml:space="preserve"> PAGEREF _Toc394478864 \h </w:instrText>
        </w:r>
        <w:r w:rsidR="003A15D6">
          <w:rPr>
            <w:noProof/>
            <w:webHidden/>
          </w:rPr>
        </w:r>
        <w:r w:rsidR="003A15D6">
          <w:rPr>
            <w:noProof/>
            <w:webHidden/>
          </w:rPr>
          <w:fldChar w:fldCharType="separate"/>
        </w:r>
        <w:r w:rsidR="003A15D6">
          <w:rPr>
            <w:noProof/>
            <w:webHidden/>
          </w:rPr>
          <w:t>26</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65" w:history="1">
        <w:r w:rsidR="003A15D6" w:rsidRPr="00EB5F40">
          <w:rPr>
            <w:rStyle w:val="Hyperlink"/>
            <w:noProof/>
          </w:rPr>
          <w:t>5.1.</w:t>
        </w:r>
        <w:r w:rsidR="003A15D6">
          <w:rPr>
            <w:rFonts w:asciiTheme="minorHAnsi" w:eastAsiaTheme="minorEastAsia" w:hAnsiTheme="minorHAnsi" w:cstheme="minorBidi"/>
            <w:bCs w:val="0"/>
            <w:noProof/>
            <w:sz w:val="22"/>
            <w:szCs w:val="22"/>
          </w:rPr>
          <w:tab/>
        </w:r>
        <w:r w:rsidR="003A15D6" w:rsidRPr="00EB5F40">
          <w:rPr>
            <w:rStyle w:val="Hyperlink"/>
            <w:noProof/>
          </w:rPr>
          <w:t>Specifičnosti hrvatskog tržišta</w:t>
        </w:r>
        <w:r w:rsidR="003A15D6">
          <w:rPr>
            <w:noProof/>
            <w:webHidden/>
          </w:rPr>
          <w:tab/>
        </w:r>
        <w:r w:rsidR="003A15D6">
          <w:rPr>
            <w:noProof/>
            <w:webHidden/>
          </w:rPr>
          <w:fldChar w:fldCharType="begin"/>
        </w:r>
        <w:r w:rsidR="003A15D6">
          <w:rPr>
            <w:noProof/>
            <w:webHidden/>
          </w:rPr>
          <w:instrText xml:space="preserve"> PAGEREF _Toc394478865 \h </w:instrText>
        </w:r>
        <w:r w:rsidR="003A15D6">
          <w:rPr>
            <w:noProof/>
            <w:webHidden/>
          </w:rPr>
        </w:r>
        <w:r w:rsidR="003A15D6">
          <w:rPr>
            <w:noProof/>
            <w:webHidden/>
          </w:rPr>
          <w:fldChar w:fldCharType="separate"/>
        </w:r>
        <w:r w:rsidR="003A15D6">
          <w:rPr>
            <w:noProof/>
            <w:webHidden/>
          </w:rPr>
          <w:t>26</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66" w:history="1">
        <w:r w:rsidR="003A15D6" w:rsidRPr="00EB5F40">
          <w:rPr>
            <w:rStyle w:val="Hyperlink"/>
            <w:noProof/>
          </w:rPr>
          <w:t>5.2.</w:t>
        </w:r>
        <w:r w:rsidR="003A15D6">
          <w:rPr>
            <w:rFonts w:asciiTheme="minorHAnsi" w:eastAsiaTheme="minorEastAsia" w:hAnsiTheme="minorHAnsi" w:cstheme="minorBidi"/>
            <w:bCs w:val="0"/>
            <w:noProof/>
            <w:sz w:val="22"/>
            <w:szCs w:val="22"/>
          </w:rPr>
          <w:tab/>
        </w:r>
        <w:r w:rsidR="003A15D6" w:rsidRPr="00EB5F40">
          <w:rPr>
            <w:rStyle w:val="Hyperlink"/>
            <w:noProof/>
          </w:rPr>
          <w:t>Predloženi pristup</w:t>
        </w:r>
        <w:r w:rsidR="003A15D6">
          <w:rPr>
            <w:noProof/>
            <w:webHidden/>
          </w:rPr>
          <w:tab/>
        </w:r>
        <w:r w:rsidR="003A15D6">
          <w:rPr>
            <w:noProof/>
            <w:webHidden/>
          </w:rPr>
          <w:fldChar w:fldCharType="begin"/>
        </w:r>
        <w:r w:rsidR="003A15D6">
          <w:rPr>
            <w:noProof/>
            <w:webHidden/>
          </w:rPr>
          <w:instrText xml:space="preserve"> PAGEREF _Toc394478866 \h </w:instrText>
        </w:r>
        <w:r w:rsidR="003A15D6">
          <w:rPr>
            <w:noProof/>
            <w:webHidden/>
          </w:rPr>
        </w:r>
        <w:r w:rsidR="003A15D6">
          <w:rPr>
            <w:noProof/>
            <w:webHidden/>
          </w:rPr>
          <w:fldChar w:fldCharType="separate"/>
        </w:r>
        <w:r w:rsidR="003A15D6">
          <w:rPr>
            <w:noProof/>
            <w:webHidden/>
          </w:rPr>
          <w:t>30</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67" w:history="1">
        <w:r w:rsidR="003A15D6" w:rsidRPr="00EB5F40">
          <w:rPr>
            <w:rStyle w:val="Hyperlink"/>
            <w:noProof/>
          </w:rPr>
          <w:t>5.2.1.</w:t>
        </w:r>
        <w:r w:rsidR="003A15D6">
          <w:rPr>
            <w:rFonts w:asciiTheme="minorHAnsi" w:eastAsiaTheme="minorEastAsia" w:hAnsiTheme="minorHAnsi" w:cstheme="minorBidi"/>
            <w:noProof/>
            <w:szCs w:val="22"/>
          </w:rPr>
          <w:tab/>
        </w:r>
        <w:r w:rsidR="003A15D6" w:rsidRPr="00EB5F40">
          <w:rPr>
            <w:rStyle w:val="Hyperlink"/>
            <w:noProof/>
          </w:rPr>
          <w:t>Jednako ili razumno učinkovit operator</w:t>
        </w:r>
        <w:r w:rsidR="003A15D6">
          <w:rPr>
            <w:noProof/>
            <w:webHidden/>
          </w:rPr>
          <w:tab/>
        </w:r>
        <w:r w:rsidR="003A15D6">
          <w:rPr>
            <w:noProof/>
            <w:webHidden/>
          </w:rPr>
          <w:fldChar w:fldCharType="begin"/>
        </w:r>
        <w:r w:rsidR="003A15D6">
          <w:rPr>
            <w:noProof/>
            <w:webHidden/>
          </w:rPr>
          <w:instrText xml:space="preserve"> PAGEREF _Toc394478867 \h </w:instrText>
        </w:r>
        <w:r w:rsidR="003A15D6">
          <w:rPr>
            <w:noProof/>
            <w:webHidden/>
          </w:rPr>
        </w:r>
        <w:r w:rsidR="003A15D6">
          <w:rPr>
            <w:noProof/>
            <w:webHidden/>
          </w:rPr>
          <w:fldChar w:fldCharType="separate"/>
        </w:r>
        <w:r w:rsidR="003A15D6">
          <w:rPr>
            <w:noProof/>
            <w:webHidden/>
          </w:rPr>
          <w:t>30</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68" w:history="1">
        <w:r w:rsidR="003A15D6" w:rsidRPr="00EB5F40">
          <w:rPr>
            <w:rStyle w:val="Hyperlink"/>
            <w:noProof/>
          </w:rPr>
          <w:t>5.2.2.</w:t>
        </w:r>
        <w:r w:rsidR="003A15D6">
          <w:rPr>
            <w:rFonts w:asciiTheme="minorHAnsi" w:eastAsiaTheme="minorEastAsia" w:hAnsiTheme="minorHAnsi" w:cstheme="minorBidi"/>
            <w:noProof/>
            <w:szCs w:val="22"/>
          </w:rPr>
          <w:tab/>
        </w:r>
        <w:r w:rsidR="003A15D6" w:rsidRPr="00EB5F40">
          <w:rPr>
            <w:rStyle w:val="Hyperlink"/>
            <w:noProof/>
          </w:rPr>
          <w:t>Statički ili dinamički pristup</w:t>
        </w:r>
        <w:r w:rsidR="003A15D6">
          <w:rPr>
            <w:noProof/>
            <w:webHidden/>
          </w:rPr>
          <w:tab/>
        </w:r>
        <w:r w:rsidR="003A15D6">
          <w:rPr>
            <w:noProof/>
            <w:webHidden/>
          </w:rPr>
          <w:fldChar w:fldCharType="begin"/>
        </w:r>
        <w:r w:rsidR="003A15D6">
          <w:rPr>
            <w:noProof/>
            <w:webHidden/>
          </w:rPr>
          <w:instrText xml:space="preserve"> PAGEREF _Toc394478868 \h </w:instrText>
        </w:r>
        <w:r w:rsidR="003A15D6">
          <w:rPr>
            <w:noProof/>
            <w:webHidden/>
          </w:rPr>
        </w:r>
        <w:r w:rsidR="003A15D6">
          <w:rPr>
            <w:noProof/>
            <w:webHidden/>
          </w:rPr>
          <w:fldChar w:fldCharType="separate"/>
        </w:r>
        <w:r w:rsidR="003A15D6">
          <w:rPr>
            <w:noProof/>
            <w:webHidden/>
          </w:rPr>
          <w:t>31</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69" w:history="1">
        <w:r w:rsidR="003A15D6" w:rsidRPr="00EB5F40">
          <w:rPr>
            <w:rStyle w:val="Hyperlink"/>
            <w:noProof/>
          </w:rPr>
          <w:t>5.2.3.</w:t>
        </w:r>
        <w:r w:rsidR="003A15D6">
          <w:rPr>
            <w:rFonts w:asciiTheme="minorHAnsi" w:eastAsiaTheme="minorEastAsia" w:hAnsiTheme="minorHAnsi" w:cstheme="minorBidi"/>
            <w:noProof/>
            <w:szCs w:val="22"/>
          </w:rPr>
          <w:tab/>
        </w:r>
        <w:r w:rsidR="003A15D6" w:rsidRPr="00EB5F40">
          <w:rPr>
            <w:rStyle w:val="Hyperlink"/>
            <w:noProof/>
          </w:rPr>
          <w:t>Pristup pojedinačnog proizvoda ili grupe proizvoda</w:t>
        </w:r>
        <w:r w:rsidR="003A15D6">
          <w:rPr>
            <w:noProof/>
            <w:webHidden/>
          </w:rPr>
          <w:tab/>
        </w:r>
        <w:r w:rsidR="003A15D6">
          <w:rPr>
            <w:noProof/>
            <w:webHidden/>
          </w:rPr>
          <w:fldChar w:fldCharType="begin"/>
        </w:r>
        <w:r w:rsidR="003A15D6">
          <w:rPr>
            <w:noProof/>
            <w:webHidden/>
          </w:rPr>
          <w:instrText xml:space="preserve"> PAGEREF _Toc394478869 \h </w:instrText>
        </w:r>
        <w:r w:rsidR="003A15D6">
          <w:rPr>
            <w:noProof/>
            <w:webHidden/>
          </w:rPr>
        </w:r>
        <w:r w:rsidR="003A15D6">
          <w:rPr>
            <w:noProof/>
            <w:webHidden/>
          </w:rPr>
          <w:fldChar w:fldCharType="separate"/>
        </w:r>
        <w:r w:rsidR="003A15D6">
          <w:rPr>
            <w:noProof/>
            <w:webHidden/>
          </w:rPr>
          <w:t>31</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70" w:history="1">
        <w:r w:rsidR="003A15D6" w:rsidRPr="00EB5F40">
          <w:rPr>
            <w:rStyle w:val="Hyperlink"/>
            <w:noProof/>
          </w:rPr>
          <w:t>5.2.4.</w:t>
        </w:r>
        <w:r w:rsidR="003A15D6">
          <w:rPr>
            <w:rFonts w:asciiTheme="minorHAnsi" w:eastAsiaTheme="minorEastAsia" w:hAnsiTheme="minorHAnsi" w:cstheme="minorBidi"/>
            <w:noProof/>
            <w:szCs w:val="22"/>
          </w:rPr>
          <w:tab/>
        </w:r>
        <w:r w:rsidR="003A15D6" w:rsidRPr="00EB5F40">
          <w:rPr>
            <w:rStyle w:val="Hyperlink"/>
            <w:noProof/>
          </w:rPr>
          <w:t>Troškovni standardi</w:t>
        </w:r>
        <w:r w:rsidR="003A15D6">
          <w:rPr>
            <w:noProof/>
            <w:webHidden/>
          </w:rPr>
          <w:tab/>
        </w:r>
        <w:r w:rsidR="003A15D6">
          <w:rPr>
            <w:noProof/>
            <w:webHidden/>
          </w:rPr>
          <w:fldChar w:fldCharType="begin"/>
        </w:r>
        <w:r w:rsidR="003A15D6">
          <w:rPr>
            <w:noProof/>
            <w:webHidden/>
          </w:rPr>
          <w:instrText xml:space="preserve"> PAGEREF _Toc394478870 \h </w:instrText>
        </w:r>
        <w:r w:rsidR="003A15D6">
          <w:rPr>
            <w:noProof/>
            <w:webHidden/>
          </w:rPr>
        </w:r>
        <w:r w:rsidR="003A15D6">
          <w:rPr>
            <w:noProof/>
            <w:webHidden/>
          </w:rPr>
          <w:fldChar w:fldCharType="separate"/>
        </w:r>
        <w:r w:rsidR="003A15D6">
          <w:rPr>
            <w:noProof/>
            <w:webHidden/>
          </w:rPr>
          <w:t>34</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71" w:history="1">
        <w:r w:rsidR="003A15D6" w:rsidRPr="00EB5F40">
          <w:rPr>
            <w:rStyle w:val="Hyperlink"/>
            <w:noProof/>
          </w:rPr>
          <w:t>5.2.5.</w:t>
        </w:r>
        <w:r w:rsidR="003A15D6">
          <w:rPr>
            <w:rFonts w:asciiTheme="minorHAnsi" w:eastAsiaTheme="minorEastAsia" w:hAnsiTheme="minorHAnsi" w:cstheme="minorBidi"/>
            <w:noProof/>
            <w:szCs w:val="22"/>
          </w:rPr>
          <w:tab/>
        </w:r>
        <w:r w:rsidR="003A15D6" w:rsidRPr="00EB5F40">
          <w:rPr>
            <w:rStyle w:val="Hyperlink"/>
            <w:noProof/>
          </w:rPr>
          <w:t>Postupanje s nereguliranim uslugama/dodatnim uslugama</w:t>
        </w:r>
        <w:r w:rsidR="003A15D6">
          <w:rPr>
            <w:noProof/>
            <w:webHidden/>
          </w:rPr>
          <w:tab/>
        </w:r>
        <w:r w:rsidR="003A15D6">
          <w:rPr>
            <w:noProof/>
            <w:webHidden/>
          </w:rPr>
          <w:fldChar w:fldCharType="begin"/>
        </w:r>
        <w:r w:rsidR="003A15D6">
          <w:rPr>
            <w:noProof/>
            <w:webHidden/>
          </w:rPr>
          <w:instrText xml:space="preserve"> PAGEREF _Toc394478871 \h </w:instrText>
        </w:r>
        <w:r w:rsidR="003A15D6">
          <w:rPr>
            <w:noProof/>
            <w:webHidden/>
          </w:rPr>
        </w:r>
        <w:r w:rsidR="003A15D6">
          <w:rPr>
            <w:noProof/>
            <w:webHidden/>
          </w:rPr>
          <w:fldChar w:fldCharType="separate"/>
        </w:r>
        <w:r w:rsidR="003A15D6">
          <w:rPr>
            <w:noProof/>
            <w:webHidden/>
          </w:rPr>
          <w:t>35</w:t>
        </w:r>
        <w:r w:rsidR="003A15D6">
          <w:rPr>
            <w:noProof/>
            <w:webHidden/>
          </w:rPr>
          <w:fldChar w:fldCharType="end"/>
        </w:r>
      </w:hyperlink>
    </w:p>
    <w:p w:rsidR="003A15D6" w:rsidRDefault="004F4481">
      <w:pPr>
        <w:pStyle w:val="TOC4"/>
        <w:tabs>
          <w:tab w:val="left" w:pos="960"/>
          <w:tab w:val="right" w:leader="dot" w:pos="9062"/>
        </w:tabs>
        <w:rPr>
          <w:rFonts w:asciiTheme="minorHAnsi" w:eastAsiaTheme="minorEastAsia" w:hAnsiTheme="minorHAnsi" w:cstheme="minorBidi"/>
          <w:noProof/>
          <w:szCs w:val="22"/>
        </w:rPr>
      </w:pPr>
      <w:hyperlink w:anchor="_Toc394478872" w:history="1">
        <w:r w:rsidR="003A15D6" w:rsidRPr="00EB5F40">
          <w:rPr>
            <w:rStyle w:val="Hyperlink"/>
            <w:noProof/>
          </w:rPr>
          <w:t>5.2.5.1.</w:t>
        </w:r>
        <w:r w:rsidR="003A15D6">
          <w:rPr>
            <w:rFonts w:asciiTheme="minorHAnsi" w:eastAsiaTheme="minorEastAsia" w:hAnsiTheme="minorHAnsi" w:cstheme="minorBidi"/>
            <w:noProof/>
            <w:szCs w:val="22"/>
          </w:rPr>
          <w:tab/>
        </w:r>
        <w:r w:rsidR="003A15D6" w:rsidRPr="00EB5F40">
          <w:rPr>
            <w:rStyle w:val="Hyperlink"/>
            <w:noProof/>
          </w:rPr>
          <w:t>Usluge pokretnih mreža</w:t>
        </w:r>
        <w:r w:rsidR="003A15D6">
          <w:rPr>
            <w:noProof/>
            <w:webHidden/>
          </w:rPr>
          <w:tab/>
        </w:r>
        <w:r w:rsidR="003A15D6">
          <w:rPr>
            <w:noProof/>
            <w:webHidden/>
          </w:rPr>
          <w:fldChar w:fldCharType="begin"/>
        </w:r>
        <w:r w:rsidR="003A15D6">
          <w:rPr>
            <w:noProof/>
            <w:webHidden/>
          </w:rPr>
          <w:instrText xml:space="preserve"> PAGEREF _Toc394478872 \h </w:instrText>
        </w:r>
        <w:r w:rsidR="003A15D6">
          <w:rPr>
            <w:noProof/>
            <w:webHidden/>
          </w:rPr>
        </w:r>
        <w:r w:rsidR="003A15D6">
          <w:rPr>
            <w:noProof/>
            <w:webHidden/>
          </w:rPr>
          <w:fldChar w:fldCharType="separate"/>
        </w:r>
        <w:r w:rsidR="003A15D6">
          <w:rPr>
            <w:noProof/>
            <w:webHidden/>
          </w:rPr>
          <w:t>35</w:t>
        </w:r>
        <w:r w:rsidR="003A15D6">
          <w:rPr>
            <w:noProof/>
            <w:webHidden/>
          </w:rPr>
          <w:fldChar w:fldCharType="end"/>
        </w:r>
      </w:hyperlink>
    </w:p>
    <w:p w:rsidR="003A15D6" w:rsidRDefault="004F4481">
      <w:pPr>
        <w:pStyle w:val="TOC4"/>
        <w:tabs>
          <w:tab w:val="left" w:pos="960"/>
          <w:tab w:val="right" w:leader="dot" w:pos="9062"/>
        </w:tabs>
        <w:rPr>
          <w:rFonts w:asciiTheme="minorHAnsi" w:eastAsiaTheme="minorEastAsia" w:hAnsiTheme="minorHAnsi" w:cstheme="minorBidi"/>
          <w:noProof/>
          <w:szCs w:val="22"/>
        </w:rPr>
      </w:pPr>
      <w:hyperlink w:anchor="_Toc394478873" w:history="1">
        <w:r w:rsidR="003A15D6" w:rsidRPr="00EB5F40">
          <w:rPr>
            <w:rStyle w:val="Hyperlink"/>
            <w:noProof/>
          </w:rPr>
          <w:t>5.2.5.2.</w:t>
        </w:r>
        <w:r w:rsidR="003A15D6">
          <w:rPr>
            <w:rFonts w:asciiTheme="minorHAnsi" w:eastAsiaTheme="minorEastAsia" w:hAnsiTheme="minorHAnsi" w:cstheme="minorBidi"/>
            <w:noProof/>
            <w:szCs w:val="22"/>
          </w:rPr>
          <w:tab/>
        </w:r>
        <w:r w:rsidR="003A15D6" w:rsidRPr="00EB5F40">
          <w:rPr>
            <w:rStyle w:val="Hyperlink"/>
            <w:noProof/>
          </w:rPr>
          <w:t>Darovi</w:t>
        </w:r>
        <w:r w:rsidR="003A15D6">
          <w:rPr>
            <w:noProof/>
            <w:webHidden/>
          </w:rPr>
          <w:tab/>
        </w:r>
        <w:r w:rsidR="003A15D6">
          <w:rPr>
            <w:noProof/>
            <w:webHidden/>
          </w:rPr>
          <w:fldChar w:fldCharType="begin"/>
        </w:r>
        <w:r w:rsidR="003A15D6">
          <w:rPr>
            <w:noProof/>
            <w:webHidden/>
          </w:rPr>
          <w:instrText xml:space="preserve"> PAGEREF _Toc394478873 \h </w:instrText>
        </w:r>
        <w:r w:rsidR="003A15D6">
          <w:rPr>
            <w:noProof/>
            <w:webHidden/>
          </w:rPr>
        </w:r>
        <w:r w:rsidR="003A15D6">
          <w:rPr>
            <w:noProof/>
            <w:webHidden/>
          </w:rPr>
          <w:fldChar w:fldCharType="separate"/>
        </w:r>
        <w:r w:rsidR="003A15D6">
          <w:rPr>
            <w:noProof/>
            <w:webHidden/>
          </w:rPr>
          <w:t>36</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74" w:history="1">
        <w:r w:rsidR="003A15D6" w:rsidRPr="00EB5F40">
          <w:rPr>
            <w:rStyle w:val="Hyperlink"/>
            <w:noProof/>
          </w:rPr>
          <w:t>5.2.6.</w:t>
        </w:r>
        <w:r w:rsidR="003A15D6">
          <w:rPr>
            <w:rFonts w:asciiTheme="minorHAnsi" w:eastAsiaTheme="minorEastAsia" w:hAnsiTheme="minorHAnsi" w:cstheme="minorBidi"/>
            <w:noProof/>
            <w:szCs w:val="22"/>
          </w:rPr>
          <w:tab/>
        </w:r>
        <w:r w:rsidR="003A15D6" w:rsidRPr="00EB5F40">
          <w:rPr>
            <w:rStyle w:val="Hyperlink"/>
            <w:noProof/>
          </w:rPr>
          <w:t>Odabir veleprodajnih usluga i zemljopisna segmentacija</w:t>
        </w:r>
        <w:r w:rsidR="003A15D6">
          <w:rPr>
            <w:noProof/>
            <w:webHidden/>
          </w:rPr>
          <w:tab/>
        </w:r>
        <w:r w:rsidR="003A15D6">
          <w:rPr>
            <w:noProof/>
            <w:webHidden/>
          </w:rPr>
          <w:fldChar w:fldCharType="begin"/>
        </w:r>
        <w:r w:rsidR="003A15D6">
          <w:rPr>
            <w:noProof/>
            <w:webHidden/>
          </w:rPr>
          <w:instrText xml:space="preserve"> PAGEREF _Toc394478874 \h </w:instrText>
        </w:r>
        <w:r w:rsidR="003A15D6">
          <w:rPr>
            <w:noProof/>
            <w:webHidden/>
          </w:rPr>
        </w:r>
        <w:r w:rsidR="003A15D6">
          <w:rPr>
            <w:noProof/>
            <w:webHidden/>
          </w:rPr>
          <w:fldChar w:fldCharType="separate"/>
        </w:r>
        <w:r w:rsidR="003A15D6">
          <w:rPr>
            <w:noProof/>
            <w:webHidden/>
          </w:rPr>
          <w:t>36</w:t>
        </w:r>
        <w:r w:rsidR="003A15D6">
          <w:rPr>
            <w:noProof/>
            <w:webHidden/>
          </w:rPr>
          <w:fldChar w:fldCharType="end"/>
        </w:r>
      </w:hyperlink>
    </w:p>
    <w:p w:rsidR="003A15D6" w:rsidRDefault="004F4481">
      <w:pPr>
        <w:pStyle w:val="TOC2"/>
        <w:rPr>
          <w:rFonts w:asciiTheme="minorHAnsi" w:eastAsiaTheme="minorEastAsia" w:hAnsiTheme="minorHAnsi" w:cstheme="minorBidi"/>
          <w:bCs w:val="0"/>
          <w:noProof/>
          <w:sz w:val="22"/>
          <w:szCs w:val="22"/>
        </w:rPr>
      </w:pPr>
      <w:hyperlink w:anchor="_Toc394478875" w:history="1">
        <w:r w:rsidR="003A15D6" w:rsidRPr="00EB5F40">
          <w:rPr>
            <w:rStyle w:val="Hyperlink"/>
            <w:noProof/>
          </w:rPr>
          <w:t>5.3.</w:t>
        </w:r>
        <w:r w:rsidR="003A15D6">
          <w:rPr>
            <w:rFonts w:asciiTheme="minorHAnsi" w:eastAsiaTheme="minorEastAsia" w:hAnsiTheme="minorHAnsi" w:cstheme="minorBidi"/>
            <w:bCs w:val="0"/>
            <w:noProof/>
            <w:sz w:val="22"/>
            <w:szCs w:val="22"/>
          </w:rPr>
          <w:tab/>
        </w:r>
        <w:r w:rsidR="003A15D6" w:rsidRPr="00EB5F40">
          <w:rPr>
            <w:rStyle w:val="Hyperlink"/>
            <w:noProof/>
          </w:rPr>
          <w:t>Relevantne troškovne komponente koje je potrebno razmatrati u testu</w:t>
        </w:r>
        <w:r w:rsidR="003A15D6">
          <w:rPr>
            <w:noProof/>
            <w:webHidden/>
          </w:rPr>
          <w:tab/>
        </w:r>
        <w:r w:rsidR="003A15D6">
          <w:rPr>
            <w:noProof/>
            <w:webHidden/>
          </w:rPr>
          <w:fldChar w:fldCharType="begin"/>
        </w:r>
        <w:r w:rsidR="003A15D6">
          <w:rPr>
            <w:noProof/>
            <w:webHidden/>
          </w:rPr>
          <w:instrText xml:space="preserve"> PAGEREF _Toc394478875 \h </w:instrText>
        </w:r>
        <w:r w:rsidR="003A15D6">
          <w:rPr>
            <w:noProof/>
            <w:webHidden/>
          </w:rPr>
        </w:r>
        <w:r w:rsidR="003A15D6">
          <w:rPr>
            <w:noProof/>
            <w:webHidden/>
          </w:rPr>
          <w:fldChar w:fldCharType="separate"/>
        </w:r>
        <w:r w:rsidR="003A15D6">
          <w:rPr>
            <w:noProof/>
            <w:webHidden/>
          </w:rPr>
          <w:t>39</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76" w:history="1">
        <w:r w:rsidR="003A15D6" w:rsidRPr="00EB5F40">
          <w:rPr>
            <w:rStyle w:val="Hyperlink"/>
            <w:noProof/>
          </w:rPr>
          <w:t>5.3.1.</w:t>
        </w:r>
        <w:r w:rsidR="003A15D6">
          <w:rPr>
            <w:rFonts w:asciiTheme="minorHAnsi" w:eastAsiaTheme="minorEastAsia" w:hAnsiTheme="minorHAnsi" w:cstheme="minorBidi"/>
            <w:noProof/>
            <w:szCs w:val="22"/>
          </w:rPr>
          <w:tab/>
        </w:r>
        <w:r w:rsidR="003A15D6" w:rsidRPr="00EB5F40">
          <w:rPr>
            <w:rStyle w:val="Hyperlink"/>
            <w:noProof/>
          </w:rPr>
          <w:t>Vlastiti mrežni troškovi</w:t>
        </w:r>
        <w:r w:rsidR="003A15D6">
          <w:rPr>
            <w:noProof/>
            <w:webHidden/>
          </w:rPr>
          <w:tab/>
        </w:r>
        <w:r w:rsidR="003A15D6">
          <w:rPr>
            <w:noProof/>
            <w:webHidden/>
          </w:rPr>
          <w:fldChar w:fldCharType="begin"/>
        </w:r>
        <w:r w:rsidR="003A15D6">
          <w:rPr>
            <w:noProof/>
            <w:webHidden/>
          </w:rPr>
          <w:instrText xml:space="preserve"> PAGEREF _Toc394478876 \h </w:instrText>
        </w:r>
        <w:r w:rsidR="003A15D6">
          <w:rPr>
            <w:noProof/>
            <w:webHidden/>
          </w:rPr>
        </w:r>
        <w:r w:rsidR="003A15D6">
          <w:rPr>
            <w:noProof/>
            <w:webHidden/>
          </w:rPr>
          <w:fldChar w:fldCharType="separate"/>
        </w:r>
        <w:r w:rsidR="003A15D6">
          <w:rPr>
            <w:noProof/>
            <w:webHidden/>
          </w:rPr>
          <w:t>39</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77" w:history="1">
        <w:r w:rsidR="003A15D6" w:rsidRPr="00EB5F40">
          <w:rPr>
            <w:rStyle w:val="Hyperlink"/>
            <w:noProof/>
          </w:rPr>
          <w:t>5.3.2.</w:t>
        </w:r>
        <w:r w:rsidR="003A15D6">
          <w:rPr>
            <w:rFonts w:asciiTheme="minorHAnsi" w:eastAsiaTheme="minorEastAsia" w:hAnsiTheme="minorHAnsi" w:cstheme="minorBidi"/>
            <w:noProof/>
            <w:szCs w:val="22"/>
          </w:rPr>
          <w:tab/>
        </w:r>
        <w:r w:rsidR="003A15D6" w:rsidRPr="00EB5F40">
          <w:rPr>
            <w:rStyle w:val="Hyperlink"/>
            <w:noProof/>
          </w:rPr>
          <w:t>Troškovi originacije i terminacije</w:t>
        </w:r>
        <w:r w:rsidR="003A15D6">
          <w:rPr>
            <w:noProof/>
            <w:webHidden/>
          </w:rPr>
          <w:tab/>
        </w:r>
        <w:r w:rsidR="003A15D6">
          <w:rPr>
            <w:noProof/>
            <w:webHidden/>
          </w:rPr>
          <w:fldChar w:fldCharType="begin"/>
        </w:r>
        <w:r w:rsidR="003A15D6">
          <w:rPr>
            <w:noProof/>
            <w:webHidden/>
          </w:rPr>
          <w:instrText xml:space="preserve"> PAGEREF _Toc394478877 \h </w:instrText>
        </w:r>
        <w:r w:rsidR="003A15D6">
          <w:rPr>
            <w:noProof/>
            <w:webHidden/>
          </w:rPr>
        </w:r>
        <w:r w:rsidR="003A15D6">
          <w:rPr>
            <w:noProof/>
            <w:webHidden/>
          </w:rPr>
          <w:fldChar w:fldCharType="separate"/>
        </w:r>
        <w:r w:rsidR="003A15D6">
          <w:rPr>
            <w:noProof/>
            <w:webHidden/>
          </w:rPr>
          <w:t>40</w:t>
        </w:r>
        <w:r w:rsidR="003A15D6">
          <w:rPr>
            <w:noProof/>
            <w:webHidden/>
          </w:rPr>
          <w:fldChar w:fldCharType="end"/>
        </w:r>
      </w:hyperlink>
    </w:p>
    <w:p w:rsidR="003A15D6" w:rsidRDefault="004F4481">
      <w:pPr>
        <w:pStyle w:val="TOC3"/>
        <w:tabs>
          <w:tab w:val="left" w:pos="960"/>
          <w:tab w:val="right" w:leader="dot" w:pos="9062"/>
        </w:tabs>
        <w:rPr>
          <w:rFonts w:asciiTheme="minorHAnsi" w:eastAsiaTheme="minorEastAsia" w:hAnsiTheme="minorHAnsi" w:cstheme="minorBidi"/>
          <w:noProof/>
          <w:szCs w:val="22"/>
        </w:rPr>
      </w:pPr>
      <w:hyperlink w:anchor="_Toc394478878" w:history="1">
        <w:r w:rsidR="003A15D6" w:rsidRPr="00EB5F40">
          <w:rPr>
            <w:rStyle w:val="Hyperlink"/>
            <w:noProof/>
          </w:rPr>
          <w:t>5.3.3.</w:t>
        </w:r>
        <w:r w:rsidR="003A15D6">
          <w:rPr>
            <w:rFonts w:asciiTheme="minorHAnsi" w:eastAsiaTheme="minorEastAsia" w:hAnsiTheme="minorHAnsi" w:cstheme="minorBidi"/>
            <w:noProof/>
            <w:szCs w:val="22"/>
          </w:rPr>
          <w:tab/>
        </w:r>
        <w:r w:rsidR="003A15D6" w:rsidRPr="00EB5F40">
          <w:rPr>
            <w:rStyle w:val="Hyperlink"/>
            <w:noProof/>
          </w:rPr>
          <w:t>Maloprodajni troškovi</w:t>
        </w:r>
        <w:r w:rsidR="003A15D6">
          <w:rPr>
            <w:noProof/>
            <w:webHidden/>
          </w:rPr>
          <w:tab/>
        </w:r>
        <w:r w:rsidR="003A15D6">
          <w:rPr>
            <w:noProof/>
            <w:webHidden/>
          </w:rPr>
          <w:fldChar w:fldCharType="begin"/>
        </w:r>
        <w:r w:rsidR="003A15D6">
          <w:rPr>
            <w:noProof/>
            <w:webHidden/>
          </w:rPr>
          <w:instrText xml:space="preserve"> PAGEREF _Toc394478878 \h </w:instrText>
        </w:r>
        <w:r w:rsidR="003A15D6">
          <w:rPr>
            <w:noProof/>
            <w:webHidden/>
          </w:rPr>
        </w:r>
        <w:r w:rsidR="003A15D6">
          <w:rPr>
            <w:noProof/>
            <w:webHidden/>
          </w:rPr>
          <w:fldChar w:fldCharType="separate"/>
        </w:r>
        <w:r w:rsidR="003A15D6">
          <w:rPr>
            <w:noProof/>
            <w:webHidden/>
          </w:rPr>
          <w:t>40</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79" w:history="1">
        <w:r w:rsidR="003A15D6" w:rsidRPr="00EB5F40">
          <w:rPr>
            <w:rStyle w:val="Hyperlink"/>
            <w:noProof/>
          </w:rPr>
          <w:t>6.</w:t>
        </w:r>
        <w:r w:rsidR="003A15D6">
          <w:rPr>
            <w:rFonts w:eastAsiaTheme="minorEastAsia" w:cstheme="minorBidi"/>
            <w:b w:val="0"/>
            <w:bCs w:val="0"/>
            <w:caps w:val="0"/>
            <w:noProof/>
            <w:sz w:val="22"/>
            <w:szCs w:val="22"/>
          </w:rPr>
          <w:tab/>
        </w:r>
        <w:r w:rsidR="003A15D6" w:rsidRPr="00EB5F40">
          <w:rPr>
            <w:rStyle w:val="Hyperlink"/>
            <w:noProof/>
          </w:rPr>
          <w:t>Primjena i ažuriranje testa istiskivanja marže</w:t>
        </w:r>
        <w:r w:rsidR="003A15D6">
          <w:rPr>
            <w:noProof/>
            <w:webHidden/>
          </w:rPr>
          <w:tab/>
        </w:r>
        <w:r w:rsidR="003A15D6">
          <w:rPr>
            <w:noProof/>
            <w:webHidden/>
          </w:rPr>
          <w:fldChar w:fldCharType="begin"/>
        </w:r>
        <w:r w:rsidR="003A15D6">
          <w:rPr>
            <w:noProof/>
            <w:webHidden/>
          </w:rPr>
          <w:instrText xml:space="preserve"> PAGEREF _Toc394478879 \h </w:instrText>
        </w:r>
        <w:r w:rsidR="003A15D6">
          <w:rPr>
            <w:noProof/>
            <w:webHidden/>
          </w:rPr>
        </w:r>
        <w:r w:rsidR="003A15D6">
          <w:rPr>
            <w:noProof/>
            <w:webHidden/>
          </w:rPr>
          <w:fldChar w:fldCharType="separate"/>
        </w:r>
        <w:r w:rsidR="003A15D6">
          <w:rPr>
            <w:noProof/>
            <w:webHidden/>
          </w:rPr>
          <w:t>40</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80" w:history="1">
        <w:r w:rsidR="003A15D6" w:rsidRPr="00EB5F40">
          <w:rPr>
            <w:rStyle w:val="Hyperlink"/>
            <w:noProof/>
          </w:rPr>
          <w:t>7.</w:t>
        </w:r>
        <w:r w:rsidR="003A15D6">
          <w:rPr>
            <w:rFonts w:eastAsiaTheme="minorEastAsia" w:cstheme="minorBidi"/>
            <w:b w:val="0"/>
            <w:bCs w:val="0"/>
            <w:caps w:val="0"/>
            <w:noProof/>
            <w:sz w:val="22"/>
            <w:szCs w:val="22"/>
          </w:rPr>
          <w:tab/>
        </w:r>
        <w:r w:rsidR="003A15D6" w:rsidRPr="00EB5F40">
          <w:rPr>
            <w:rStyle w:val="Hyperlink"/>
            <w:noProof/>
          </w:rPr>
          <w:t>Popis slika i tablica</w:t>
        </w:r>
        <w:r w:rsidR="003A15D6">
          <w:rPr>
            <w:noProof/>
            <w:webHidden/>
          </w:rPr>
          <w:tab/>
        </w:r>
        <w:r w:rsidR="003A15D6">
          <w:rPr>
            <w:noProof/>
            <w:webHidden/>
          </w:rPr>
          <w:fldChar w:fldCharType="begin"/>
        </w:r>
        <w:r w:rsidR="003A15D6">
          <w:rPr>
            <w:noProof/>
            <w:webHidden/>
          </w:rPr>
          <w:instrText xml:space="preserve"> PAGEREF _Toc394478880 \h </w:instrText>
        </w:r>
        <w:r w:rsidR="003A15D6">
          <w:rPr>
            <w:noProof/>
            <w:webHidden/>
          </w:rPr>
        </w:r>
        <w:r w:rsidR="003A15D6">
          <w:rPr>
            <w:noProof/>
            <w:webHidden/>
          </w:rPr>
          <w:fldChar w:fldCharType="separate"/>
        </w:r>
        <w:r w:rsidR="003A15D6">
          <w:rPr>
            <w:noProof/>
            <w:webHidden/>
          </w:rPr>
          <w:t>42</w:t>
        </w:r>
        <w:r w:rsidR="003A15D6">
          <w:rPr>
            <w:noProof/>
            <w:webHidden/>
          </w:rPr>
          <w:fldChar w:fldCharType="end"/>
        </w:r>
      </w:hyperlink>
    </w:p>
    <w:p w:rsidR="003A15D6" w:rsidRDefault="004F4481">
      <w:pPr>
        <w:pStyle w:val="TOC1"/>
        <w:tabs>
          <w:tab w:val="left" w:pos="720"/>
          <w:tab w:val="right" w:leader="dot" w:pos="9062"/>
        </w:tabs>
        <w:rPr>
          <w:rFonts w:eastAsiaTheme="minorEastAsia" w:cstheme="minorBidi"/>
          <w:b w:val="0"/>
          <w:bCs w:val="0"/>
          <w:caps w:val="0"/>
          <w:noProof/>
          <w:sz w:val="22"/>
          <w:szCs w:val="22"/>
        </w:rPr>
      </w:pPr>
      <w:hyperlink w:anchor="_Toc394478881" w:history="1">
        <w:r w:rsidR="003A15D6" w:rsidRPr="00EB5F40">
          <w:rPr>
            <w:rStyle w:val="Hyperlink"/>
            <w:noProof/>
          </w:rPr>
          <w:t>8.</w:t>
        </w:r>
        <w:r w:rsidR="003A15D6">
          <w:rPr>
            <w:rFonts w:eastAsiaTheme="minorEastAsia" w:cstheme="minorBidi"/>
            <w:b w:val="0"/>
            <w:bCs w:val="0"/>
            <w:caps w:val="0"/>
            <w:noProof/>
            <w:sz w:val="22"/>
            <w:szCs w:val="22"/>
          </w:rPr>
          <w:tab/>
        </w:r>
        <w:r w:rsidR="003A15D6" w:rsidRPr="00EB5F40">
          <w:rPr>
            <w:rStyle w:val="Hyperlink"/>
            <w:noProof/>
          </w:rPr>
          <w:t>Popis kratica</w:t>
        </w:r>
        <w:r w:rsidR="003A15D6">
          <w:rPr>
            <w:noProof/>
            <w:webHidden/>
          </w:rPr>
          <w:tab/>
        </w:r>
        <w:r w:rsidR="003A15D6">
          <w:rPr>
            <w:noProof/>
            <w:webHidden/>
          </w:rPr>
          <w:fldChar w:fldCharType="begin"/>
        </w:r>
        <w:r w:rsidR="003A15D6">
          <w:rPr>
            <w:noProof/>
            <w:webHidden/>
          </w:rPr>
          <w:instrText xml:space="preserve"> PAGEREF _Toc394478881 \h </w:instrText>
        </w:r>
        <w:r w:rsidR="003A15D6">
          <w:rPr>
            <w:noProof/>
            <w:webHidden/>
          </w:rPr>
        </w:r>
        <w:r w:rsidR="003A15D6">
          <w:rPr>
            <w:noProof/>
            <w:webHidden/>
          </w:rPr>
          <w:fldChar w:fldCharType="separate"/>
        </w:r>
        <w:r w:rsidR="003A15D6">
          <w:rPr>
            <w:noProof/>
            <w:webHidden/>
          </w:rPr>
          <w:t>43</w:t>
        </w:r>
        <w:r w:rsidR="003A15D6">
          <w:rPr>
            <w:noProof/>
            <w:webHidden/>
          </w:rPr>
          <w:fldChar w:fldCharType="end"/>
        </w:r>
      </w:hyperlink>
    </w:p>
    <w:p w:rsidR="002C644B" w:rsidRPr="00660597" w:rsidRDefault="00192249" w:rsidP="002C644B">
      <w:pPr>
        <w:spacing w:after="0" w:line="240" w:lineRule="auto"/>
        <w:jc w:val="both"/>
        <w:rPr>
          <w:rFonts w:ascii="Times New Roman" w:eastAsia="Times New Roman" w:hAnsi="Times New Roman" w:cs="Times New Roman"/>
          <w:sz w:val="24"/>
          <w:szCs w:val="24"/>
          <w:lang w:eastAsia="hr-HR"/>
        </w:rPr>
      </w:pPr>
      <w:r w:rsidRPr="00660597">
        <w:rPr>
          <w:rFonts w:ascii="Times New Roman" w:eastAsia="Times New Roman" w:hAnsi="Times New Roman" w:cs="Times New Roman"/>
          <w:b/>
          <w:bCs/>
          <w:caps/>
          <w:sz w:val="24"/>
          <w:szCs w:val="24"/>
          <w:lang w:eastAsia="hr-HR"/>
        </w:rPr>
        <w:fldChar w:fldCharType="end"/>
      </w:r>
    </w:p>
    <w:p w:rsidR="00246A1D" w:rsidRPr="00660597" w:rsidRDefault="00246A1D" w:rsidP="002C644B">
      <w:pPr>
        <w:spacing w:after="0" w:line="240" w:lineRule="auto"/>
        <w:jc w:val="both"/>
        <w:rPr>
          <w:rFonts w:ascii="Times New Roman" w:eastAsia="Times New Roman" w:hAnsi="Times New Roman" w:cs="Times New Roman"/>
          <w:sz w:val="24"/>
          <w:szCs w:val="24"/>
          <w:lang w:eastAsia="hr-HR"/>
        </w:rPr>
        <w:sectPr w:rsidR="00246A1D" w:rsidRPr="00660597" w:rsidSect="00246A1D">
          <w:headerReference w:type="default" r:id="rId13"/>
          <w:footerReference w:type="default" r:id="rId14"/>
          <w:pgSz w:w="11906" w:h="16838"/>
          <w:pgMar w:top="1417" w:right="1417" w:bottom="1418" w:left="1417" w:header="708" w:footer="708" w:gutter="0"/>
          <w:pgNumType w:fmt="upperRoman" w:start="1"/>
          <w:cols w:space="708"/>
          <w:docGrid w:linePitch="360"/>
        </w:sectPr>
      </w:pPr>
    </w:p>
    <w:p w:rsidR="0027529F" w:rsidRPr="00660597" w:rsidRDefault="0027529F" w:rsidP="00444070">
      <w:pPr>
        <w:pStyle w:val="Heading1"/>
      </w:pPr>
      <w:bookmarkStart w:id="1" w:name="_Toc382933502"/>
      <w:bookmarkStart w:id="2" w:name="_Toc394478847"/>
      <w:r w:rsidRPr="00660597">
        <w:lastRenderedPageBreak/>
        <w:t>Sažeti pregled dokumenta</w:t>
      </w:r>
      <w:bookmarkEnd w:id="1"/>
      <w:bookmarkEnd w:id="2"/>
    </w:p>
    <w:p w:rsidR="005537CC" w:rsidRPr="00660597" w:rsidRDefault="002651BF" w:rsidP="002651BF">
      <w:pPr>
        <w:spacing w:before="100" w:beforeAutospacing="1" w:after="120"/>
        <w:jc w:val="both"/>
        <w:rPr>
          <w:rFonts w:cstheme="minorHAnsi"/>
          <w:sz w:val="24"/>
          <w:szCs w:val="24"/>
        </w:rPr>
      </w:pPr>
      <w:r w:rsidRPr="002651BF">
        <w:rPr>
          <w:rFonts w:cstheme="minorHAnsi"/>
          <w:sz w:val="24"/>
          <w:szCs w:val="24"/>
        </w:rPr>
        <w:t>Hrvatska agencija za poštu i elektroničke komunikacije, koja stupanjem na snagu Izmjena i dopuna Zakona o elektroničkim komunikacijama (NN br. 71/14) nastavlja s radom kao Hrvatska regulatorna agencija za mrežne djelatnosti (dalje: HAKOM)</w:t>
      </w:r>
      <w:r w:rsidRPr="002651BF" w:rsidDel="002651BF">
        <w:rPr>
          <w:rFonts w:cstheme="minorHAnsi"/>
          <w:sz w:val="24"/>
          <w:szCs w:val="24"/>
        </w:rPr>
        <w:t xml:space="preserve"> </w:t>
      </w:r>
      <w:r w:rsidR="005537CC" w:rsidRPr="00660597">
        <w:rPr>
          <w:rFonts w:cstheme="minorHAnsi"/>
          <w:sz w:val="24"/>
          <w:szCs w:val="24"/>
        </w:rPr>
        <w:t>je tijekom 2011. i 2012. sukladno Zakonu o elektroničkim komunikacijama (NN 73/08, 90/11, 133/12, 80/13; dalje: ZEK) provela analize sljedećih maloprodajnih tržišta:</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a</w:t>
      </w:r>
      <w:r w:rsidRPr="00660597">
        <w:rPr>
          <w:rFonts w:cstheme="minorHAnsi"/>
          <w:sz w:val="24"/>
          <w:szCs w:val="24"/>
        </w:rPr>
        <w:t xml:space="preserve"> pristupa javnoj komunikacijskoj mreži na fiksnoj lokaciji za privatne i poslovne korisnike;</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a</w:t>
      </w:r>
      <w:r w:rsidRPr="00660597">
        <w:rPr>
          <w:rFonts w:cstheme="minorHAnsi"/>
          <w:sz w:val="24"/>
          <w:szCs w:val="24"/>
        </w:rPr>
        <w:t xml:space="preserve"> javno dostupne telefonske usluge u mjesnom i/ili međumjesnom prometu koja se pruža na fiksnoj lokaciji za privatne korisnike</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a</w:t>
      </w:r>
      <w:r w:rsidRPr="00660597">
        <w:rPr>
          <w:rFonts w:cstheme="minorHAnsi"/>
          <w:sz w:val="24"/>
          <w:szCs w:val="24"/>
        </w:rPr>
        <w:t xml:space="preserve"> javno dostupne telefonske usluge u mjesnom i/ili međumjesnom prometu koja se pruža na fiksnoj lokaciji za poslovne korisnike</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 xml:space="preserve">a </w:t>
      </w:r>
      <w:r w:rsidRPr="00660597">
        <w:rPr>
          <w:rFonts w:cstheme="minorHAnsi"/>
          <w:sz w:val="24"/>
          <w:szCs w:val="24"/>
        </w:rPr>
        <w:t>maloprodaje širokopojasnog pristupa (uključujući i tržište prijenosa televizijskih programa uz plaćanje naknade).</w:t>
      </w:r>
    </w:p>
    <w:p w:rsidR="005537CC" w:rsidRPr="00660597" w:rsidRDefault="005537CC" w:rsidP="005537CC">
      <w:pPr>
        <w:spacing w:before="100" w:beforeAutospacing="1" w:after="100" w:afterAutospacing="1"/>
        <w:ind w:left="720"/>
        <w:contextualSpacing/>
        <w:jc w:val="both"/>
        <w:rPr>
          <w:rFonts w:cstheme="minorHAnsi"/>
          <w:sz w:val="24"/>
          <w:szCs w:val="24"/>
        </w:rPr>
      </w:pPr>
    </w:p>
    <w:p w:rsidR="005537CC" w:rsidRPr="00660597" w:rsidRDefault="005537CC" w:rsidP="005537CC">
      <w:pPr>
        <w:spacing w:before="100" w:beforeAutospacing="1" w:after="100" w:afterAutospacing="1"/>
        <w:contextualSpacing/>
        <w:jc w:val="both"/>
        <w:rPr>
          <w:rFonts w:cstheme="minorHAnsi"/>
          <w:sz w:val="24"/>
          <w:szCs w:val="24"/>
        </w:rPr>
      </w:pPr>
      <w:r w:rsidRPr="00660597">
        <w:rPr>
          <w:rFonts w:cstheme="minorHAnsi"/>
          <w:sz w:val="24"/>
          <w:szCs w:val="24"/>
        </w:rPr>
        <w:t>Spomenutim analizama tržišta, HAKOM je na svim navedenim tržištima odredio operatore Hrvatski Telekom d.d. (</w:t>
      </w:r>
      <w:r>
        <w:rPr>
          <w:rFonts w:cstheme="minorHAnsi"/>
          <w:sz w:val="24"/>
          <w:szCs w:val="24"/>
        </w:rPr>
        <w:t xml:space="preserve">dalje: </w:t>
      </w:r>
      <w:r w:rsidRPr="00660597">
        <w:rPr>
          <w:rFonts w:cstheme="minorHAnsi"/>
          <w:sz w:val="24"/>
          <w:szCs w:val="24"/>
        </w:rPr>
        <w:t>HT) i njegovo povezano društvo Iskon Internet d.d. (</w:t>
      </w:r>
      <w:r>
        <w:rPr>
          <w:rFonts w:cstheme="minorHAnsi"/>
          <w:sz w:val="24"/>
          <w:szCs w:val="24"/>
        </w:rPr>
        <w:t xml:space="preserve">dalje: </w:t>
      </w:r>
      <w:r w:rsidRPr="00660597">
        <w:rPr>
          <w:rFonts w:cstheme="minorHAnsi"/>
          <w:sz w:val="24"/>
          <w:szCs w:val="24"/>
        </w:rPr>
        <w:t>Iskon) operatorima sa značajnom tržišnom snagom</w:t>
      </w:r>
      <w:r>
        <w:rPr>
          <w:rFonts w:cstheme="minorHAnsi"/>
          <w:sz w:val="24"/>
          <w:szCs w:val="24"/>
        </w:rPr>
        <w:t xml:space="preserve"> (dalje: SMP operator)</w:t>
      </w:r>
      <w:r w:rsidRPr="00660597">
        <w:rPr>
          <w:rFonts w:cstheme="minorHAnsi"/>
          <w:sz w:val="24"/>
          <w:szCs w:val="24"/>
        </w:rPr>
        <w:t xml:space="preserve"> te im je odredio regulatornu obvezu nadzora maloprodajnih cijena usluga. </w:t>
      </w:r>
    </w:p>
    <w:p w:rsidR="005537CC" w:rsidRDefault="005537CC" w:rsidP="005537CC">
      <w:pPr>
        <w:spacing w:before="100" w:beforeAutospacing="1" w:after="100" w:afterAutospacing="1"/>
        <w:contextualSpacing/>
        <w:jc w:val="both"/>
        <w:rPr>
          <w:rFonts w:cstheme="minorHAnsi"/>
          <w:sz w:val="24"/>
          <w:szCs w:val="24"/>
        </w:rPr>
      </w:pPr>
    </w:p>
    <w:p w:rsidR="005537CC" w:rsidRPr="00660597" w:rsidRDefault="005537CC" w:rsidP="005537CC">
      <w:pPr>
        <w:spacing w:before="100" w:beforeAutospacing="1" w:after="100" w:afterAutospacing="1"/>
        <w:jc w:val="both"/>
        <w:rPr>
          <w:rFonts w:cstheme="minorHAnsi"/>
          <w:sz w:val="24"/>
          <w:szCs w:val="24"/>
        </w:rPr>
      </w:pPr>
      <w:r w:rsidRPr="00660597">
        <w:rPr>
          <w:rFonts w:cstheme="minorHAnsi"/>
          <w:sz w:val="24"/>
          <w:szCs w:val="24"/>
        </w:rPr>
        <w:t xml:space="preserve">U svrhu provođenja ove obveze, HAKOM </w:t>
      </w:r>
      <w:r>
        <w:rPr>
          <w:rFonts w:cstheme="minorHAnsi"/>
          <w:sz w:val="24"/>
          <w:szCs w:val="24"/>
        </w:rPr>
        <w:t xml:space="preserve">je odlučio revidirati postojeću te objaviti novu metodologiju </w:t>
      </w:r>
      <w:r w:rsidRPr="00660597">
        <w:rPr>
          <w:rFonts w:cstheme="minorHAnsi"/>
          <w:sz w:val="24"/>
          <w:szCs w:val="24"/>
        </w:rPr>
        <w:t>test</w:t>
      </w:r>
      <w:r>
        <w:rPr>
          <w:rFonts w:cstheme="minorHAnsi"/>
          <w:sz w:val="24"/>
          <w:szCs w:val="24"/>
        </w:rPr>
        <w:t>a</w:t>
      </w:r>
      <w:r w:rsidRPr="00660597">
        <w:rPr>
          <w:rFonts w:cstheme="minorHAnsi"/>
          <w:sz w:val="24"/>
          <w:szCs w:val="24"/>
        </w:rPr>
        <w:t xml:space="preserve"> istiskivanja marže</w:t>
      </w:r>
      <w:r w:rsidR="001E0778">
        <w:rPr>
          <w:rFonts w:cstheme="minorHAnsi"/>
          <w:sz w:val="24"/>
          <w:szCs w:val="24"/>
        </w:rPr>
        <w:t xml:space="preserve"> (</w:t>
      </w:r>
      <w:proofErr w:type="spellStart"/>
      <w:r w:rsidR="001E0778">
        <w:rPr>
          <w:rFonts w:cstheme="minorHAnsi"/>
          <w:sz w:val="24"/>
          <w:szCs w:val="24"/>
        </w:rPr>
        <w:t>eng</w:t>
      </w:r>
      <w:proofErr w:type="spellEnd"/>
      <w:r w:rsidR="001E0778">
        <w:rPr>
          <w:rFonts w:cstheme="minorHAnsi"/>
          <w:sz w:val="24"/>
          <w:szCs w:val="24"/>
        </w:rPr>
        <w:t xml:space="preserve">. </w:t>
      </w:r>
      <w:proofErr w:type="spellStart"/>
      <w:r w:rsidR="001E0778" w:rsidRPr="007F4098">
        <w:rPr>
          <w:rFonts w:cstheme="minorHAnsi"/>
          <w:i/>
          <w:sz w:val="24"/>
          <w:szCs w:val="24"/>
        </w:rPr>
        <w:t>margin</w:t>
      </w:r>
      <w:proofErr w:type="spellEnd"/>
      <w:r w:rsidR="001E0778" w:rsidRPr="007F4098">
        <w:rPr>
          <w:rFonts w:cstheme="minorHAnsi"/>
          <w:i/>
          <w:sz w:val="24"/>
          <w:szCs w:val="24"/>
        </w:rPr>
        <w:t xml:space="preserve"> </w:t>
      </w:r>
      <w:proofErr w:type="spellStart"/>
      <w:r w:rsidR="001E0778" w:rsidRPr="007F4098">
        <w:rPr>
          <w:rFonts w:cstheme="minorHAnsi"/>
          <w:i/>
          <w:sz w:val="24"/>
          <w:szCs w:val="24"/>
        </w:rPr>
        <w:t>squeeze</w:t>
      </w:r>
      <w:proofErr w:type="spellEnd"/>
      <w:r w:rsidR="001E0778" w:rsidRPr="001E0778">
        <w:rPr>
          <w:rFonts w:cstheme="minorHAnsi"/>
          <w:i/>
          <w:sz w:val="24"/>
          <w:szCs w:val="24"/>
        </w:rPr>
        <w:t xml:space="preserve"> test</w:t>
      </w:r>
      <w:r w:rsidR="001E0778">
        <w:rPr>
          <w:rFonts w:cstheme="minorHAnsi"/>
          <w:sz w:val="24"/>
          <w:szCs w:val="24"/>
        </w:rPr>
        <w:t>)</w:t>
      </w:r>
      <w:r w:rsidR="00CB10AB">
        <w:rPr>
          <w:rFonts w:cstheme="minorHAnsi"/>
          <w:sz w:val="24"/>
          <w:szCs w:val="24"/>
        </w:rPr>
        <w:t>. HAKOM smatra da će na taj način omogućiti da S</w:t>
      </w:r>
      <w:r>
        <w:rPr>
          <w:rFonts w:cstheme="minorHAnsi"/>
          <w:sz w:val="24"/>
          <w:szCs w:val="24"/>
        </w:rPr>
        <w:t>MP operatori, ali i ostali operatori koji se s njima natječu</w:t>
      </w:r>
      <w:r w:rsidR="00CB10AB">
        <w:rPr>
          <w:rFonts w:cstheme="minorHAnsi"/>
          <w:sz w:val="24"/>
          <w:szCs w:val="24"/>
        </w:rPr>
        <w:t xml:space="preserve"> na maloprodajnim tržištima budu</w:t>
      </w:r>
      <w:r>
        <w:rPr>
          <w:rFonts w:cstheme="minorHAnsi"/>
          <w:sz w:val="24"/>
          <w:szCs w:val="24"/>
        </w:rPr>
        <w:t xml:space="preserve"> upoznati </w:t>
      </w:r>
      <w:r w:rsidR="00CB10AB">
        <w:rPr>
          <w:rFonts w:cstheme="minorHAnsi"/>
          <w:sz w:val="24"/>
          <w:szCs w:val="24"/>
        </w:rPr>
        <w:t xml:space="preserve">s načinom </w:t>
      </w:r>
      <w:r>
        <w:rPr>
          <w:rFonts w:cstheme="minorHAnsi"/>
          <w:sz w:val="24"/>
          <w:szCs w:val="24"/>
        </w:rPr>
        <w:t>na koji HAKOM provjerava izvršenje regulatorne obveze</w:t>
      </w:r>
      <w:r w:rsidRPr="00660597">
        <w:rPr>
          <w:rFonts w:cstheme="minorHAnsi"/>
          <w:sz w:val="24"/>
          <w:szCs w:val="24"/>
        </w:rPr>
        <w:t xml:space="preserve"> nadzora maloprodajnih cijena usluga. </w:t>
      </w:r>
    </w:p>
    <w:p w:rsidR="005537CC" w:rsidRPr="00660597" w:rsidRDefault="005537CC" w:rsidP="005537CC">
      <w:pPr>
        <w:spacing w:before="100" w:beforeAutospacing="1" w:after="100" w:afterAutospacing="1"/>
        <w:jc w:val="both"/>
        <w:rPr>
          <w:rFonts w:cstheme="minorHAnsi"/>
          <w:sz w:val="24"/>
          <w:szCs w:val="24"/>
        </w:rPr>
      </w:pPr>
      <w:r w:rsidRPr="00C535FF">
        <w:rPr>
          <w:rFonts w:cstheme="minorHAnsi"/>
          <w:sz w:val="24"/>
          <w:szCs w:val="24"/>
        </w:rPr>
        <w:t>Uzimajući u obzir mjerodavnu preporuku Europske komisije</w:t>
      </w:r>
      <w:r w:rsidR="00775DB5" w:rsidRPr="00C535FF">
        <w:rPr>
          <w:rFonts w:cstheme="minorHAnsi"/>
          <w:sz w:val="24"/>
          <w:szCs w:val="24"/>
        </w:rPr>
        <w:t xml:space="preserve"> o jedinstvenim obvezama nediskriminacije i troškovnim metodologijama u cilju promicanja tržišnog natjecanja i poboljšanja ulagačkog okruženja u području širokopojasnog pristupa (2013/466/EU) (dalje: Preporuka Europske komisije)</w:t>
      </w:r>
      <w:r w:rsidRPr="00C535FF">
        <w:rPr>
          <w:rFonts w:cstheme="minorHAnsi"/>
          <w:sz w:val="24"/>
          <w:szCs w:val="24"/>
        </w:rPr>
        <w:t xml:space="preserve"> i </w:t>
      </w:r>
      <w:r w:rsidR="00C535FF">
        <w:rPr>
          <w:rFonts w:cstheme="minorHAnsi"/>
          <w:sz w:val="24"/>
          <w:szCs w:val="24"/>
        </w:rPr>
        <w:t xml:space="preserve">izvještaj </w:t>
      </w:r>
      <w:r w:rsidRPr="00660597">
        <w:rPr>
          <w:rFonts w:cstheme="minorHAnsi"/>
          <w:sz w:val="24"/>
          <w:szCs w:val="24"/>
        </w:rPr>
        <w:t>BEREC-a</w:t>
      </w:r>
      <w:r w:rsidR="00C535FF">
        <w:rPr>
          <w:rFonts w:cstheme="minorHAnsi"/>
          <w:sz w:val="24"/>
          <w:szCs w:val="24"/>
        </w:rPr>
        <w:t xml:space="preserve"> vezano uz primjenu testa istiskivanja marže na paketima vezanih usluga</w:t>
      </w:r>
      <w:r w:rsidR="00C535FF">
        <w:rPr>
          <w:rStyle w:val="FootnoteReference"/>
          <w:rFonts w:cstheme="minorHAnsi"/>
          <w:sz w:val="24"/>
          <w:szCs w:val="24"/>
        </w:rPr>
        <w:footnoteReference w:id="2"/>
      </w:r>
      <w:r w:rsidR="00C535FF">
        <w:rPr>
          <w:rFonts w:cstheme="minorHAnsi"/>
          <w:sz w:val="24"/>
          <w:szCs w:val="24"/>
        </w:rPr>
        <w:t xml:space="preserve"> (dalje: Izvještaj BEREC-a)</w:t>
      </w:r>
      <w:r w:rsidRPr="00660597">
        <w:rPr>
          <w:rFonts w:cstheme="minorHAnsi"/>
          <w:sz w:val="24"/>
          <w:szCs w:val="24"/>
        </w:rPr>
        <w:t xml:space="preserve">, kao i najbolju </w:t>
      </w:r>
      <w:r w:rsidR="00C535FF">
        <w:rPr>
          <w:rFonts w:cstheme="minorHAnsi"/>
          <w:sz w:val="24"/>
          <w:szCs w:val="24"/>
        </w:rPr>
        <w:t>praksu nacionalnih regulatornih tijela</w:t>
      </w:r>
      <w:r w:rsidRPr="00660597">
        <w:rPr>
          <w:rFonts w:cstheme="minorHAnsi"/>
          <w:sz w:val="24"/>
          <w:szCs w:val="24"/>
        </w:rPr>
        <w:t xml:space="preserve"> iz zemalja </w:t>
      </w:r>
      <w:r>
        <w:rPr>
          <w:rFonts w:cstheme="minorHAnsi"/>
          <w:sz w:val="24"/>
          <w:szCs w:val="24"/>
        </w:rPr>
        <w:t xml:space="preserve">članica </w:t>
      </w:r>
      <w:r w:rsidRPr="00660597">
        <w:rPr>
          <w:rFonts w:cstheme="minorHAnsi"/>
          <w:sz w:val="24"/>
          <w:szCs w:val="24"/>
        </w:rPr>
        <w:t>Europske unije</w:t>
      </w:r>
      <w:r>
        <w:rPr>
          <w:rFonts w:cstheme="minorHAnsi"/>
          <w:sz w:val="24"/>
          <w:szCs w:val="24"/>
        </w:rPr>
        <w:t xml:space="preserve"> (dalje: EU)</w:t>
      </w:r>
      <w:r w:rsidRPr="00660597">
        <w:rPr>
          <w:rFonts w:cstheme="minorHAnsi"/>
          <w:sz w:val="24"/>
          <w:szCs w:val="24"/>
        </w:rPr>
        <w:t xml:space="preserve"> te </w:t>
      </w:r>
      <w:r>
        <w:rPr>
          <w:rFonts w:cstheme="minorHAnsi"/>
          <w:sz w:val="24"/>
          <w:szCs w:val="24"/>
        </w:rPr>
        <w:t>nacionalne specifičnosti mjerodavnih</w:t>
      </w:r>
      <w:r w:rsidRPr="00660597">
        <w:rPr>
          <w:rFonts w:cstheme="minorHAnsi"/>
          <w:sz w:val="24"/>
          <w:szCs w:val="24"/>
        </w:rPr>
        <w:t xml:space="preserve"> tržišta, HAKOM predlaže test istiskivanja marže provoditi </w:t>
      </w:r>
      <w:r>
        <w:rPr>
          <w:rFonts w:cstheme="minorHAnsi"/>
          <w:sz w:val="24"/>
          <w:szCs w:val="24"/>
        </w:rPr>
        <w:t>na sljedeći način:</w:t>
      </w:r>
    </w:p>
    <w:p w:rsidR="005537CC" w:rsidRPr="00660597" w:rsidRDefault="005537CC" w:rsidP="005537CC">
      <w:pPr>
        <w:numPr>
          <w:ilvl w:val="0"/>
          <w:numId w:val="23"/>
        </w:numPr>
        <w:spacing w:before="100" w:beforeAutospacing="1" w:after="100" w:afterAutospacing="1"/>
        <w:contextualSpacing/>
        <w:jc w:val="both"/>
        <w:rPr>
          <w:rFonts w:cstheme="minorHAnsi"/>
          <w:sz w:val="24"/>
          <w:szCs w:val="24"/>
        </w:rPr>
      </w:pPr>
      <w:r w:rsidRPr="00660597">
        <w:rPr>
          <w:rFonts w:cstheme="minorHAnsi"/>
          <w:sz w:val="24"/>
          <w:szCs w:val="24"/>
        </w:rPr>
        <w:t>HAKOM smatra primjerenim koristiti test slično učinkovitog operatora (</w:t>
      </w:r>
      <w:proofErr w:type="spellStart"/>
      <w:r w:rsidR="00CB10AB">
        <w:rPr>
          <w:rFonts w:cstheme="minorHAnsi"/>
          <w:sz w:val="24"/>
          <w:szCs w:val="24"/>
        </w:rPr>
        <w:t>eng</w:t>
      </w:r>
      <w:proofErr w:type="spellEnd"/>
      <w:r w:rsidR="00CB10AB">
        <w:rPr>
          <w:rFonts w:cstheme="minorHAnsi"/>
          <w:sz w:val="24"/>
          <w:szCs w:val="24"/>
        </w:rPr>
        <w:t xml:space="preserve">. </w:t>
      </w:r>
      <w:proofErr w:type="spellStart"/>
      <w:r w:rsidR="00CB10AB" w:rsidRPr="007F4098">
        <w:rPr>
          <w:rFonts w:ascii="Calibri" w:eastAsia="Times New Roman" w:hAnsi="Calibri" w:cs="Calibri"/>
          <w:i/>
          <w:color w:val="000000"/>
          <w:sz w:val="24"/>
          <w:szCs w:val="24"/>
          <w:lang w:eastAsia="hr-HR"/>
        </w:rPr>
        <w:t>Similarly</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Efficient</w:t>
      </w:r>
      <w:proofErr w:type="spellEnd"/>
      <w:r w:rsidR="00CB10AB" w:rsidRPr="007F4098">
        <w:rPr>
          <w:rFonts w:ascii="Calibri" w:eastAsia="Times New Roman" w:hAnsi="Calibri" w:cs="Calibri"/>
          <w:i/>
          <w:color w:val="000000"/>
          <w:sz w:val="24"/>
          <w:szCs w:val="24"/>
          <w:lang w:eastAsia="hr-HR"/>
        </w:rPr>
        <w:t xml:space="preserve"> Operator; </w:t>
      </w:r>
      <w:r w:rsidR="00CB10AB" w:rsidRPr="00716C57">
        <w:rPr>
          <w:rFonts w:ascii="Calibri" w:eastAsia="Times New Roman" w:hAnsi="Calibri" w:cs="Calibri"/>
          <w:color w:val="000000"/>
          <w:sz w:val="24"/>
          <w:szCs w:val="24"/>
          <w:lang w:eastAsia="hr-HR"/>
        </w:rPr>
        <w:t>dalje:</w:t>
      </w:r>
      <w:r w:rsidR="00CB10AB">
        <w:rPr>
          <w:rFonts w:cstheme="minorHAnsi"/>
          <w:sz w:val="24"/>
          <w:szCs w:val="24"/>
        </w:rPr>
        <w:t xml:space="preserve"> </w:t>
      </w:r>
      <w:r w:rsidRPr="00660597">
        <w:rPr>
          <w:rFonts w:cstheme="minorHAnsi"/>
          <w:sz w:val="24"/>
          <w:szCs w:val="24"/>
        </w:rPr>
        <w:t xml:space="preserve">SEO), a kao temelj izračuna maloprodajne cijene predlaže </w:t>
      </w:r>
      <w:r w:rsidRPr="00660597">
        <w:rPr>
          <w:rFonts w:cstheme="minorHAnsi"/>
          <w:sz w:val="24"/>
          <w:szCs w:val="24"/>
        </w:rPr>
        <w:lastRenderedPageBreak/>
        <w:t>troškovnu strukturu HT-a (prilagođenu na način da odražava niže ekonomije razmjera i opsega o</w:t>
      </w:r>
      <w:r w:rsidR="00CB10AB">
        <w:rPr>
          <w:rFonts w:cstheme="minorHAnsi"/>
          <w:sz w:val="24"/>
          <w:szCs w:val="24"/>
        </w:rPr>
        <w:t>peratora koji ulaze na tržište).</w:t>
      </w:r>
    </w:p>
    <w:p w:rsidR="005537CC" w:rsidRPr="00660597" w:rsidRDefault="005537CC" w:rsidP="005537CC">
      <w:pPr>
        <w:numPr>
          <w:ilvl w:val="0"/>
          <w:numId w:val="23"/>
        </w:numPr>
        <w:spacing w:before="100" w:beforeAutospacing="1" w:after="100" w:afterAutospacing="1"/>
        <w:contextualSpacing/>
        <w:jc w:val="both"/>
        <w:rPr>
          <w:rFonts w:cstheme="minorHAnsi"/>
          <w:sz w:val="24"/>
          <w:szCs w:val="24"/>
        </w:rPr>
      </w:pPr>
      <w:r w:rsidRPr="00660597">
        <w:rPr>
          <w:rFonts w:cstheme="minorHAnsi"/>
          <w:sz w:val="24"/>
          <w:szCs w:val="24"/>
        </w:rPr>
        <w:t xml:space="preserve">HAKOM smatra primjerenim koristiti statički test za pojedino razdoblje </w:t>
      </w:r>
      <w:r>
        <w:rPr>
          <w:rFonts w:cstheme="minorHAnsi"/>
          <w:sz w:val="24"/>
          <w:szCs w:val="24"/>
        </w:rPr>
        <w:t>(</w:t>
      </w:r>
      <w:proofErr w:type="spellStart"/>
      <w:r>
        <w:rPr>
          <w:rFonts w:cstheme="minorHAnsi"/>
          <w:sz w:val="24"/>
          <w:szCs w:val="24"/>
        </w:rPr>
        <w:t>eng</w:t>
      </w:r>
      <w:proofErr w:type="spellEnd"/>
      <w:r>
        <w:rPr>
          <w:rFonts w:cstheme="minorHAnsi"/>
          <w:sz w:val="24"/>
          <w:szCs w:val="24"/>
        </w:rPr>
        <w:t>.</w:t>
      </w:r>
      <w:r w:rsidR="00E111F2">
        <w:rPr>
          <w:rFonts w:cstheme="minorHAnsi"/>
          <w:i/>
          <w:sz w:val="24"/>
          <w:szCs w:val="24"/>
        </w:rPr>
        <w:t xml:space="preserve"> period </w:t>
      </w:r>
      <w:proofErr w:type="spellStart"/>
      <w:r w:rsidR="00E111F2">
        <w:rPr>
          <w:rFonts w:cstheme="minorHAnsi"/>
          <w:i/>
          <w:sz w:val="24"/>
          <w:szCs w:val="24"/>
        </w:rPr>
        <w:t>by</w:t>
      </w:r>
      <w:proofErr w:type="spellEnd"/>
      <w:r w:rsidR="00E111F2">
        <w:rPr>
          <w:rFonts w:cstheme="minorHAnsi"/>
          <w:i/>
          <w:sz w:val="24"/>
          <w:szCs w:val="24"/>
        </w:rPr>
        <w:t xml:space="preserve"> period test;</w:t>
      </w:r>
      <w:r>
        <w:rPr>
          <w:rFonts w:cstheme="minorHAnsi"/>
          <w:sz w:val="24"/>
          <w:szCs w:val="24"/>
        </w:rPr>
        <w:t xml:space="preserve"> dalje: PBP test) dodatno </w:t>
      </w:r>
      <w:r w:rsidRPr="00660597">
        <w:rPr>
          <w:rFonts w:cstheme="minorHAnsi"/>
          <w:sz w:val="24"/>
          <w:szCs w:val="24"/>
        </w:rPr>
        <w:t>uzimajući u obzir</w:t>
      </w:r>
      <w:r w:rsidR="00CB10AB">
        <w:rPr>
          <w:rFonts w:cstheme="minorHAnsi"/>
          <w:sz w:val="24"/>
          <w:szCs w:val="24"/>
        </w:rPr>
        <w:t xml:space="preserve"> jednokratne prihode i troškove.</w:t>
      </w:r>
    </w:p>
    <w:p w:rsidR="005537CC" w:rsidRPr="00660597" w:rsidRDefault="005537CC" w:rsidP="005537CC">
      <w:pPr>
        <w:numPr>
          <w:ilvl w:val="0"/>
          <w:numId w:val="23"/>
        </w:numPr>
        <w:spacing w:before="100" w:beforeAutospacing="1" w:after="100" w:afterAutospacing="1"/>
        <w:contextualSpacing/>
        <w:jc w:val="both"/>
        <w:rPr>
          <w:rFonts w:cstheme="minorHAnsi"/>
          <w:sz w:val="24"/>
          <w:szCs w:val="24"/>
        </w:rPr>
      </w:pPr>
      <w:r w:rsidRPr="00660597">
        <w:rPr>
          <w:rFonts w:cstheme="minorHAnsi"/>
          <w:sz w:val="24"/>
          <w:szCs w:val="24"/>
        </w:rPr>
        <w:t xml:space="preserve">HAKOM predlaže test provoditi za grupu proizvoda. Pritom, HAKOM smatra potrebnim </w:t>
      </w:r>
      <w:r>
        <w:rPr>
          <w:rFonts w:cstheme="minorHAnsi"/>
          <w:sz w:val="24"/>
          <w:szCs w:val="24"/>
        </w:rPr>
        <w:t>ispravno</w:t>
      </w:r>
      <w:r w:rsidRPr="00660597">
        <w:rPr>
          <w:rFonts w:cstheme="minorHAnsi"/>
          <w:sz w:val="24"/>
          <w:szCs w:val="24"/>
        </w:rPr>
        <w:t xml:space="preserve"> definirati grupe proizvoda kako se HT-u i Iskonu ne bi omogućila prevelika fleksibilnost i na taj način spriječilo alternativne operatore da se</w:t>
      </w:r>
      <w:r>
        <w:rPr>
          <w:rFonts w:cstheme="minorHAnsi"/>
          <w:sz w:val="24"/>
          <w:szCs w:val="24"/>
        </w:rPr>
        <w:t xml:space="preserve"> učinkovito</w:t>
      </w:r>
      <w:r w:rsidRPr="00660597">
        <w:rPr>
          <w:rFonts w:cstheme="minorHAnsi"/>
          <w:sz w:val="24"/>
          <w:szCs w:val="24"/>
        </w:rPr>
        <w:t xml:space="preserve"> natječu na tržištu. </w:t>
      </w:r>
      <w:r>
        <w:rPr>
          <w:rFonts w:cstheme="minorHAnsi"/>
          <w:sz w:val="24"/>
          <w:szCs w:val="24"/>
        </w:rPr>
        <w:t xml:space="preserve">HAKOM </w:t>
      </w:r>
      <w:r w:rsidRPr="00660597">
        <w:rPr>
          <w:rFonts w:cstheme="minorHAnsi"/>
          <w:sz w:val="24"/>
          <w:szCs w:val="24"/>
        </w:rPr>
        <w:t xml:space="preserve">predlaže </w:t>
      </w:r>
      <w:r>
        <w:rPr>
          <w:rFonts w:cstheme="minorHAnsi"/>
          <w:sz w:val="24"/>
          <w:szCs w:val="24"/>
        </w:rPr>
        <w:t>zasada</w:t>
      </w:r>
      <w:r w:rsidRPr="00660597">
        <w:rPr>
          <w:rFonts w:cstheme="minorHAnsi"/>
          <w:sz w:val="24"/>
          <w:szCs w:val="24"/>
        </w:rPr>
        <w:t xml:space="preserve"> </w:t>
      </w:r>
      <w:r>
        <w:rPr>
          <w:rFonts w:cstheme="minorHAnsi"/>
          <w:sz w:val="24"/>
          <w:szCs w:val="24"/>
        </w:rPr>
        <w:t>definirati uže</w:t>
      </w:r>
      <w:r w:rsidRPr="00660597">
        <w:rPr>
          <w:rFonts w:cstheme="minorHAnsi"/>
          <w:sz w:val="24"/>
          <w:szCs w:val="24"/>
        </w:rPr>
        <w:t xml:space="preserve"> grup</w:t>
      </w:r>
      <w:r>
        <w:rPr>
          <w:rFonts w:cstheme="minorHAnsi"/>
          <w:sz w:val="24"/>
          <w:szCs w:val="24"/>
        </w:rPr>
        <w:t>e</w:t>
      </w:r>
      <w:r w:rsidRPr="00660597">
        <w:rPr>
          <w:rFonts w:cstheme="minorHAnsi"/>
          <w:sz w:val="24"/>
          <w:szCs w:val="24"/>
        </w:rPr>
        <w:t xml:space="preserve"> proizvoda s manjim brojem proizvoda, koj</w:t>
      </w:r>
      <w:r>
        <w:rPr>
          <w:rFonts w:cstheme="minorHAnsi"/>
          <w:sz w:val="24"/>
          <w:szCs w:val="24"/>
        </w:rPr>
        <w:t>e</w:t>
      </w:r>
      <w:r w:rsidRPr="00660597">
        <w:rPr>
          <w:rFonts w:cstheme="minorHAnsi"/>
          <w:sz w:val="24"/>
          <w:szCs w:val="24"/>
        </w:rPr>
        <w:t xml:space="preserve"> se </w:t>
      </w:r>
      <w:r>
        <w:rPr>
          <w:rFonts w:cstheme="minorHAnsi"/>
          <w:sz w:val="24"/>
          <w:szCs w:val="24"/>
        </w:rPr>
        <w:t xml:space="preserve">ovisno o razvoju konkurencije </w:t>
      </w:r>
      <w:r w:rsidRPr="00660597">
        <w:rPr>
          <w:rFonts w:cstheme="minorHAnsi"/>
          <w:sz w:val="24"/>
          <w:szCs w:val="24"/>
        </w:rPr>
        <w:t xml:space="preserve">naknadno mogu proširiti. </w:t>
      </w:r>
    </w:p>
    <w:p w:rsidR="005537CC" w:rsidRPr="00660597" w:rsidRDefault="005537CC" w:rsidP="005537CC">
      <w:pPr>
        <w:numPr>
          <w:ilvl w:val="0"/>
          <w:numId w:val="23"/>
        </w:numPr>
        <w:spacing w:before="100" w:beforeAutospacing="1" w:after="100" w:afterAutospacing="1"/>
        <w:ind w:left="714" w:hanging="357"/>
        <w:jc w:val="both"/>
        <w:rPr>
          <w:rFonts w:cstheme="minorHAnsi"/>
          <w:sz w:val="24"/>
          <w:szCs w:val="24"/>
        </w:rPr>
      </w:pPr>
      <w:r w:rsidRPr="00660597">
        <w:rPr>
          <w:rFonts w:cstheme="minorHAnsi"/>
          <w:sz w:val="24"/>
          <w:szCs w:val="24"/>
        </w:rPr>
        <w:t xml:space="preserve">HAKOM smatra kako svaki proizvod unutar grupe proizvoda treba nadoknaditi </w:t>
      </w:r>
      <w:r>
        <w:rPr>
          <w:rFonts w:cstheme="minorHAnsi"/>
          <w:sz w:val="24"/>
          <w:szCs w:val="24"/>
        </w:rPr>
        <w:t xml:space="preserve">minimalno </w:t>
      </w:r>
      <w:r w:rsidRPr="00660597">
        <w:rPr>
          <w:rFonts w:cstheme="minorHAnsi"/>
          <w:sz w:val="24"/>
          <w:szCs w:val="24"/>
        </w:rPr>
        <w:t>svoj dugoročni inkrementalni trošak (</w:t>
      </w:r>
      <w:proofErr w:type="spellStart"/>
      <w:r w:rsidR="00CB10AB">
        <w:rPr>
          <w:rFonts w:cstheme="minorHAnsi"/>
          <w:sz w:val="24"/>
          <w:szCs w:val="24"/>
        </w:rPr>
        <w:t>eng</w:t>
      </w:r>
      <w:proofErr w:type="spellEnd"/>
      <w:r w:rsidR="00CB10AB">
        <w:rPr>
          <w:rFonts w:cstheme="minorHAnsi"/>
          <w:sz w:val="24"/>
          <w:szCs w:val="24"/>
        </w:rPr>
        <w:t xml:space="preserve">. </w:t>
      </w:r>
      <w:proofErr w:type="spellStart"/>
      <w:r w:rsidR="00CB10AB" w:rsidRPr="007F4098">
        <w:rPr>
          <w:rFonts w:ascii="Calibri" w:eastAsia="Times New Roman" w:hAnsi="Calibri" w:cs="Calibri"/>
          <w:i/>
          <w:color w:val="000000"/>
          <w:sz w:val="24"/>
          <w:szCs w:val="24"/>
          <w:lang w:eastAsia="hr-HR"/>
        </w:rPr>
        <w:t>Long</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Run</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Incremental</w:t>
      </w:r>
      <w:proofErr w:type="spellEnd"/>
      <w:r w:rsidR="00CB10AB" w:rsidRPr="007F4098">
        <w:rPr>
          <w:rFonts w:ascii="Calibri" w:eastAsia="Times New Roman" w:hAnsi="Calibri" w:cs="Calibri"/>
          <w:i/>
          <w:color w:val="000000"/>
          <w:sz w:val="24"/>
          <w:szCs w:val="24"/>
          <w:lang w:eastAsia="hr-HR"/>
        </w:rPr>
        <w:t xml:space="preserve"> </w:t>
      </w:r>
      <w:proofErr w:type="spellStart"/>
      <w:r w:rsidR="00CB10AB" w:rsidRPr="007F4098">
        <w:rPr>
          <w:rFonts w:ascii="Calibri" w:eastAsia="Times New Roman" w:hAnsi="Calibri" w:cs="Calibri"/>
          <w:i/>
          <w:color w:val="000000"/>
          <w:sz w:val="24"/>
          <w:szCs w:val="24"/>
          <w:lang w:eastAsia="hr-HR"/>
        </w:rPr>
        <w:t>Costs</w:t>
      </w:r>
      <w:proofErr w:type="spellEnd"/>
      <w:r w:rsidR="00E111F2" w:rsidRPr="007F4098">
        <w:rPr>
          <w:rFonts w:ascii="Calibri" w:eastAsia="Times New Roman" w:hAnsi="Calibri" w:cs="Calibri"/>
          <w:color w:val="000000"/>
          <w:sz w:val="24"/>
          <w:szCs w:val="24"/>
          <w:lang w:eastAsia="hr-HR"/>
        </w:rPr>
        <w:t xml:space="preserve">; </w:t>
      </w:r>
      <w:r w:rsidR="00CB10AB">
        <w:rPr>
          <w:rFonts w:cstheme="minorHAnsi"/>
          <w:sz w:val="24"/>
          <w:szCs w:val="24"/>
        </w:rPr>
        <w:t xml:space="preserve">dalje: </w:t>
      </w:r>
      <w:r w:rsidRPr="00660597">
        <w:rPr>
          <w:rFonts w:cstheme="minorHAnsi"/>
          <w:sz w:val="24"/>
          <w:szCs w:val="24"/>
        </w:rPr>
        <w:t xml:space="preserve">LRIC). Uz to, HAKOM je mišljenja kako je za </w:t>
      </w:r>
      <w:r>
        <w:rPr>
          <w:rFonts w:cstheme="minorHAnsi"/>
          <w:sz w:val="24"/>
          <w:szCs w:val="24"/>
        </w:rPr>
        <w:t>određivanje troška</w:t>
      </w:r>
      <w:r w:rsidRPr="00660597">
        <w:rPr>
          <w:rFonts w:cstheme="minorHAnsi"/>
          <w:sz w:val="24"/>
          <w:szCs w:val="24"/>
        </w:rPr>
        <w:t xml:space="preserve"> grupe proizvoda potrebno koristiti prosječni ukupni trošak (</w:t>
      </w:r>
      <w:proofErr w:type="spellStart"/>
      <w:r w:rsidR="00E111F2">
        <w:rPr>
          <w:rFonts w:cstheme="minorHAnsi"/>
          <w:sz w:val="24"/>
          <w:szCs w:val="24"/>
        </w:rPr>
        <w:t>eng</w:t>
      </w:r>
      <w:proofErr w:type="spellEnd"/>
      <w:r w:rsidR="00E111F2">
        <w:rPr>
          <w:rFonts w:cstheme="minorHAnsi"/>
          <w:sz w:val="24"/>
          <w:szCs w:val="24"/>
        </w:rPr>
        <w:t xml:space="preserve">. </w:t>
      </w:r>
      <w:proofErr w:type="spellStart"/>
      <w:r w:rsidR="00E111F2" w:rsidRPr="007F4098">
        <w:rPr>
          <w:rFonts w:ascii="Calibri" w:eastAsia="Times New Roman" w:hAnsi="Calibri" w:cs="Calibri"/>
          <w:i/>
          <w:color w:val="000000"/>
          <w:sz w:val="24"/>
          <w:szCs w:val="24"/>
          <w:lang w:eastAsia="hr-HR"/>
        </w:rPr>
        <w:t>Average</w:t>
      </w:r>
      <w:proofErr w:type="spellEnd"/>
      <w:r w:rsidR="00E111F2" w:rsidRPr="007F4098">
        <w:rPr>
          <w:rFonts w:ascii="Calibri" w:eastAsia="Times New Roman" w:hAnsi="Calibri" w:cs="Calibri"/>
          <w:i/>
          <w:color w:val="000000"/>
          <w:sz w:val="24"/>
          <w:szCs w:val="24"/>
          <w:lang w:eastAsia="hr-HR"/>
        </w:rPr>
        <w:t xml:space="preserve"> total </w:t>
      </w:r>
      <w:proofErr w:type="spellStart"/>
      <w:r w:rsidR="00E111F2" w:rsidRPr="007F4098">
        <w:rPr>
          <w:rFonts w:ascii="Calibri" w:eastAsia="Times New Roman" w:hAnsi="Calibri" w:cs="Calibri"/>
          <w:i/>
          <w:color w:val="000000"/>
          <w:sz w:val="24"/>
          <w:szCs w:val="24"/>
          <w:lang w:eastAsia="hr-HR"/>
        </w:rPr>
        <w:t>costs</w:t>
      </w:r>
      <w:proofErr w:type="spellEnd"/>
      <w:r w:rsidR="00632E87" w:rsidRPr="007F4098">
        <w:rPr>
          <w:rFonts w:ascii="Calibri" w:eastAsia="Times New Roman" w:hAnsi="Calibri" w:cs="Calibri"/>
          <w:i/>
          <w:color w:val="000000"/>
          <w:sz w:val="24"/>
          <w:szCs w:val="24"/>
          <w:lang w:eastAsia="hr-HR"/>
        </w:rPr>
        <w:t xml:space="preserve">; </w:t>
      </w:r>
      <w:r w:rsidR="00632E87" w:rsidRPr="00716C57">
        <w:rPr>
          <w:rFonts w:ascii="Calibri" w:eastAsia="Times New Roman" w:hAnsi="Calibri" w:cs="Calibri"/>
          <w:color w:val="000000"/>
          <w:sz w:val="24"/>
          <w:szCs w:val="24"/>
          <w:lang w:eastAsia="hr-HR"/>
        </w:rPr>
        <w:t>dalje</w:t>
      </w:r>
      <w:r w:rsidR="00E111F2" w:rsidRPr="00716C57">
        <w:rPr>
          <w:rFonts w:cstheme="minorHAnsi"/>
          <w:sz w:val="24"/>
          <w:szCs w:val="24"/>
        </w:rPr>
        <w:t>:</w:t>
      </w:r>
      <w:r w:rsidR="00E111F2" w:rsidRPr="00E111F2">
        <w:rPr>
          <w:rFonts w:cstheme="minorHAnsi"/>
          <w:sz w:val="24"/>
          <w:szCs w:val="24"/>
        </w:rPr>
        <w:t xml:space="preserve"> </w:t>
      </w:r>
      <w:r w:rsidRPr="00660597">
        <w:rPr>
          <w:rFonts w:cstheme="minorHAnsi"/>
          <w:sz w:val="24"/>
          <w:szCs w:val="24"/>
        </w:rPr>
        <w:t xml:space="preserve">ATC) </w:t>
      </w:r>
      <w:r>
        <w:rPr>
          <w:rFonts w:cstheme="minorHAnsi"/>
          <w:sz w:val="24"/>
          <w:szCs w:val="24"/>
        </w:rPr>
        <w:t>kako</w:t>
      </w:r>
      <w:r w:rsidRPr="00660597">
        <w:rPr>
          <w:rFonts w:cstheme="minorHAnsi"/>
          <w:sz w:val="24"/>
          <w:szCs w:val="24"/>
        </w:rPr>
        <w:t xml:space="preserve"> bi se </w:t>
      </w:r>
      <w:r>
        <w:rPr>
          <w:rFonts w:cstheme="minorHAnsi"/>
          <w:sz w:val="24"/>
          <w:szCs w:val="24"/>
        </w:rPr>
        <w:t xml:space="preserve">alternativnim operatorima </w:t>
      </w:r>
      <w:r w:rsidRPr="00660597">
        <w:rPr>
          <w:rFonts w:cstheme="minorHAnsi"/>
          <w:sz w:val="24"/>
          <w:szCs w:val="24"/>
        </w:rPr>
        <w:t>osigural</w:t>
      </w:r>
      <w:r>
        <w:rPr>
          <w:rFonts w:cstheme="minorHAnsi"/>
          <w:sz w:val="24"/>
          <w:szCs w:val="24"/>
        </w:rPr>
        <w:t>a</w:t>
      </w:r>
      <w:r w:rsidRPr="00660597">
        <w:rPr>
          <w:rFonts w:cstheme="minorHAnsi"/>
          <w:sz w:val="24"/>
          <w:szCs w:val="24"/>
        </w:rPr>
        <w:t xml:space="preserve"> ekonomsk</w:t>
      </w:r>
      <w:r>
        <w:rPr>
          <w:rFonts w:cstheme="minorHAnsi"/>
          <w:sz w:val="24"/>
          <w:szCs w:val="24"/>
        </w:rPr>
        <w:t>a</w:t>
      </w:r>
      <w:r w:rsidRPr="00660597">
        <w:rPr>
          <w:rFonts w:cstheme="minorHAnsi"/>
          <w:sz w:val="24"/>
          <w:szCs w:val="24"/>
        </w:rPr>
        <w:t xml:space="preserve"> repli</w:t>
      </w:r>
      <w:r>
        <w:rPr>
          <w:rFonts w:cstheme="minorHAnsi"/>
          <w:sz w:val="24"/>
          <w:szCs w:val="24"/>
        </w:rPr>
        <w:t xml:space="preserve">kacija </w:t>
      </w:r>
      <w:r w:rsidRPr="00660597">
        <w:rPr>
          <w:rFonts w:cstheme="minorHAnsi"/>
          <w:sz w:val="24"/>
          <w:szCs w:val="24"/>
        </w:rPr>
        <w:t>cjelokupnih grupa proizvoda.</w:t>
      </w:r>
    </w:p>
    <w:p w:rsidR="005537CC" w:rsidRDefault="005537CC" w:rsidP="005537CC">
      <w:pPr>
        <w:spacing w:before="100" w:beforeAutospacing="1" w:after="100" w:afterAutospacing="1"/>
        <w:jc w:val="both"/>
        <w:rPr>
          <w:rFonts w:cstheme="minorHAnsi"/>
          <w:sz w:val="24"/>
          <w:szCs w:val="24"/>
        </w:rPr>
      </w:pPr>
      <w:r w:rsidRPr="00660597">
        <w:rPr>
          <w:rFonts w:cstheme="minorHAnsi"/>
          <w:sz w:val="24"/>
          <w:szCs w:val="24"/>
        </w:rPr>
        <w:t>U skladu s člankom 22. ZEK-a, prijedlog dokumenta stavljen je na javnu raspravu</w:t>
      </w:r>
      <w:r w:rsidR="006A37E3">
        <w:rPr>
          <w:rFonts w:cstheme="minorHAnsi"/>
          <w:sz w:val="24"/>
          <w:szCs w:val="24"/>
        </w:rPr>
        <w:t xml:space="preserve"> od 26. ožujka 2014. do 28. travnja 2014.</w:t>
      </w:r>
      <w:r w:rsidRPr="00660597">
        <w:rPr>
          <w:rFonts w:cstheme="minorHAnsi"/>
          <w:sz w:val="24"/>
          <w:szCs w:val="24"/>
        </w:rPr>
        <w:t xml:space="preserve"> kako bi se svim zainteresiranim stranama omogućilo davanje mišljenja, primjedb</w:t>
      </w:r>
      <w:r>
        <w:rPr>
          <w:rFonts w:cstheme="minorHAnsi"/>
          <w:sz w:val="24"/>
          <w:szCs w:val="24"/>
        </w:rPr>
        <w:t>i</w:t>
      </w:r>
      <w:r w:rsidRPr="00660597">
        <w:rPr>
          <w:rFonts w:cstheme="minorHAnsi"/>
          <w:sz w:val="24"/>
          <w:szCs w:val="24"/>
        </w:rPr>
        <w:t xml:space="preserve"> i prijedloga. </w:t>
      </w:r>
    </w:p>
    <w:p w:rsidR="00E06C0A" w:rsidRDefault="00185A00" w:rsidP="005537CC">
      <w:pPr>
        <w:spacing w:before="100" w:beforeAutospacing="1" w:after="100" w:afterAutospacing="1"/>
        <w:jc w:val="both"/>
        <w:rPr>
          <w:rFonts w:cstheme="minorHAnsi"/>
          <w:sz w:val="24"/>
          <w:szCs w:val="24"/>
        </w:rPr>
      </w:pPr>
      <w:r>
        <w:rPr>
          <w:rFonts w:cstheme="minorHAnsi"/>
          <w:sz w:val="24"/>
          <w:szCs w:val="24"/>
        </w:rPr>
        <w:t>Nakon okončanja j</w:t>
      </w:r>
      <w:r w:rsidR="00661F1B">
        <w:rPr>
          <w:rFonts w:cstheme="minorHAnsi"/>
          <w:sz w:val="24"/>
          <w:szCs w:val="24"/>
        </w:rPr>
        <w:t>avne rasprave</w:t>
      </w:r>
      <w:r w:rsidR="00E06C0A">
        <w:rPr>
          <w:rFonts w:cstheme="minorHAnsi"/>
          <w:sz w:val="24"/>
          <w:szCs w:val="24"/>
        </w:rPr>
        <w:t xml:space="preserve"> i usvajanja metodologije testa istiskivanja marže od strane Vijeća HAKOM-a na sjednici održanoj 11. lipnja 2014. </w:t>
      </w:r>
      <w:r w:rsidR="00CD63DD">
        <w:rPr>
          <w:rFonts w:cstheme="minorHAnsi"/>
          <w:sz w:val="24"/>
          <w:szCs w:val="24"/>
        </w:rPr>
        <w:t>u</w:t>
      </w:r>
      <w:r w:rsidR="00E06C0A">
        <w:rPr>
          <w:rFonts w:cstheme="minorHAnsi"/>
          <w:sz w:val="24"/>
          <w:szCs w:val="24"/>
        </w:rPr>
        <w:t xml:space="preserve"> svrhu notifikacije Europskoj komisiji</w:t>
      </w:r>
      <w:r w:rsidR="00661F1B">
        <w:rPr>
          <w:rFonts w:cstheme="minorHAnsi"/>
          <w:sz w:val="24"/>
          <w:szCs w:val="24"/>
        </w:rPr>
        <w:t xml:space="preserve">, HAKOM je </w:t>
      </w:r>
      <w:r w:rsidR="008F707A">
        <w:rPr>
          <w:rFonts w:cstheme="minorHAnsi"/>
          <w:sz w:val="24"/>
          <w:szCs w:val="24"/>
        </w:rPr>
        <w:t xml:space="preserve">12. lipnja 2014. </w:t>
      </w:r>
      <w:r w:rsidR="00661F1B">
        <w:rPr>
          <w:rFonts w:cstheme="minorHAnsi"/>
          <w:sz w:val="24"/>
          <w:szCs w:val="24"/>
        </w:rPr>
        <w:t xml:space="preserve">sukladno članku </w:t>
      </w:r>
      <w:r w:rsidR="00E06C0A">
        <w:rPr>
          <w:rFonts w:cstheme="minorHAnsi"/>
          <w:sz w:val="24"/>
          <w:szCs w:val="24"/>
        </w:rPr>
        <w:t xml:space="preserve">23. ZEK-a </w:t>
      </w:r>
      <w:r w:rsidR="00CD63DD" w:rsidRPr="00CD63DD">
        <w:rPr>
          <w:rFonts w:cstheme="minorHAnsi"/>
          <w:sz w:val="24"/>
          <w:szCs w:val="24"/>
        </w:rPr>
        <w:t>dostavio Europskoj komisiji prijedlog metodologije testa istiskivanja marže</w:t>
      </w:r>
      <w:r w:rsidR="00661F1B">
        <w:rPr>
          <w:rFonts w:cstheme="minorHAnsi"/>
          <w:sz w:val="24"/>
          <w:szCs w:val="24"/>
        </w:rPr>
        <w:t xml:space="preserve"> zajedno sa sažetkom zaprimljenih komentara i odgovora na komentare operatora</w:t>
      </w:r>
      <w:r w:rsidR="00E07512">
        <w:rPr>
          <w:rFonts w:cstheme="minorHAnsi"/>
          <w:sz w:val="24"/>
          <w:szCs w:val="24"/>
        </w:rPr>
        <w:t>,</w:t>
      </w:r>
      <w:r w:rsidR="00661F1B">
        <w:rPr>
          <w:rFonts w:cstheme="minorHAnsi"/>
          <w:sz w:val="24"/>
          <w:szCs w:val="24"/>
        </w:rPr>
        <w:t xml:space="preserve"> </w:t>
      </w:r>
      <w:r w:rsidR="00E07512" w:rsidRPr="00E07512">
        <w:rPr>
          <w:rFonts w:cstheme="minorHAnsi"/>
          <w:sz w:val="24"/>
          <w:szCs w:val="24"/>
        </w:rPr>
        <w:t xml:space="preserve">radi provođenja postupka </w:t>
      </w:r>
      <w:r w:rsidR="00E07512">
        <w:rPr>
          <w:rFonts w:cstheme="minorHAnsi"/>
          <w:sz w:val="24"/>
          <w:szCs w:val="24"/>
        </w:rPr>
        <w:t>usklađivanja u donošenju odluka</w:t>
      </w:r>
      <w:r w:rsidR="006A37E3">
        <w:rPr>
          <w:rFonts w:cstheme="minorHAnsi"/>
          <w:sz w:val="24"/>
          <w:szCs w:val="24"/>
        </w:rPr>
        <w:t>.</w:t>
      </w:r>
    </w:p>
    <w:p w:rsidR="00E06C0A" w:rsidRDefault="006A37E3" w:rsidP="005537CC">
      <w:pPr>
        <w:spacing w:before="100" w:beforeAutospacing="1" w:after="100" w:afterAutospacing="1"/>
        <w:jc w:val="both"/>
        <w:rPr>
          <w:rFonts w:cstheme="minorHAnsi"/>
          <w:sz w:val="24"/>
          <w:szCs w:val="24"/>
        </w:rPr>
      </w:pPr>
      <w:r>
        <w:rPr>
          <w:rFonts w:cstheme="minorHAnsi"/>
          <w:sz w:val="24"/>
          <w:szCs w:val="24"/>
        </w:rPr>
        <w:t xml:space="preserve">HAKOM je </w:t>
      </w:r>
      <w:r w:rsidR="00661F1B">
        <w:rPr>
          <w:rFonts w:cstheme="minorHAnsi"/>
          <w:sz w:val="24"/>
          <w:szCs w:val="24"/>
        </w:rPr>
        <w:t xml:space="preserve">25. lipnja 2014. </w:t>
      </w:r>
      <w:r w:rsidR="00212F48">
        <w:rPr>
          <w:rFonts w:cstheme="minorHAnsi"/>
          <w:sz w:val="24"/>
          <w:szCs w:val="24"/>
        </w:rPr>
        <w:t>z</w:t>
      </w:r>
      <w:r w:rsidR="00661F1B">
        <w:rPr>
          <w:rFonts w:cstheme="minorHAnsi"/>
          <w:sz w:val="24"/>
          <w:szCs w:val="24"/>
        </w:rPr>
        <w:t>aprimio</w:t>
      </w:r>
      <w:r w:rsidR="00212F48">
        <w:rPr>
          <w:rFonts w:cstheme="minorHAnsi"/>
          <w:sz w:val="24"/>
          <w:szCs w:val="24"/>
        </w:rPr>
        <w:t xml:space="preserve"> od Europske komisije</w:t>
      </w:r>
      <w:r w:rsidR="00661F1B">
        <w:rPr>
          <w:rFonts w:cstheme="minorHAnsi"/>
          <w:sz w:val="24"/>
          <w:szCs w:val="24"/>
        </w:rPr>
        <w:t xml:space="preserve"> zahtjev za dodatnim informacija</w:t>
      </w:r>
      <w:r w:rsidR="00212F48">
        <w:rPr>
          <w:rFonts w:cstheme="minorHAnsi"/>
          <w:sz w:val="24"/>
          <w:szCs w:val="24"/>
        </w:rPr>
        <w:t xml:space="preserve">ma, </w:t>
      </w:r>
      <w:r w:rsidR="00E06C0A">
        <w:rPr>
          <w:rFonts w:cstheme="minorHAnsi"/>
          <w:sz w:val="24"/>
          <w:szCs w:val="24"/>
        </w:rPr>
        <w:t>na koji je</w:t>
      </w:r>
      <w:r w:rsidR="008F707A">
        <w:rPr>
          <w:rFonts w:cstheme="minorHAnsi"/>
          <w:sz w:val="24"/>
          <w:szCs w:val="24"/>
        </w:rPr>
        <w:t xml:space="preserve"> odgovoreno 3</w:t>
      </w:r>
      <w:r w:rsidR="00212F48">
        <w:rPr>
          <w:rFonts w:cstheme="minorHAnsi"/>
          <w:sz w:val="24"/>
          <w:szCs w:val="24"/>
        </w:rPr>
        <w:t xml:space="preserve">0. lipnja 2014. </w:t>
      </w:r>
    </w:p>
    <w:p w:rsidR="00185A00" w:rsidRPr="00660597" w:rsidRDefault="006A37E3" w:rsidP="005537CC">
      <w:pPr>
        <w:spacing w:before="100" w:beforeAutospacing="1" w:after="100" w:afterAutospacing="1"/>
        <w:jc w:val="both"/>
        <w:rPr>
          <w:rFonts w:cstheme="minorHAnsi"/>
          <w:sz w:val="24"/>
          <w:szCs w:val="24"/>
        </w:rPr>
      </w:pPr>
      <w:r>
        <w:rPr>
          <w:rFonts w:cstheme="minorHAnsi"/>
          <w:sz w:val="24"/>
          <w:szCs w:val="24"/>
        </w:rPr>
        <w:t>HAKOM je 11.</w:t>
      </w:r>
      <w:r w:rsidR="00212F48">
        <w:rPr>
          <w:rFonts w:cstheme="minorHAnsi"/>
          <w:sz w:val="24"/>
          <w:szCs w:val="24"/>
        </w:rPr>
        <w:t xml:space="preserve"> srpnja 2014. zaprimio </w:t>
      </w:r>
      <w:r>
        <w:rPr>
          <w:rFonts w:cstheme="minorHAnsi"/>
          <w:sz w:val="24"/>
          <w:szCs w:val="24"/>
        </w:rPr>
        <w:t>o</w:t>
      </w:r>
      <w:r w:rsidR="00212F48">
        <w:rPr>
          <w:rFonts w:cstheme="minorHAnsi"/>
          <w:sz w:val="24"/>
          <w:szCs w:val="24"/>
        </w:rPr>
        <w:t xml:space="preserve">dluku Europske komisije vezano uz notificiranu </w:t>
      </w:r>
      <w:r w:rsidR="008F707A">
        <w:rPr>
          <w:rFonts w:cstheme="minorHAnsi"/>
          <w:sz w:val="24"/>
          <w:szCs w:val="24"/>
        </w:rPr>
        <w:t xml:space="preserve">predmetnu </w:t>
      </w:r>
      <w:r w:rsidR="00212F48">
        <w:rPr>
          <w:rFonts w:cstheme="minorHAnsi"/>
          <w:sz w:val="24"/>
          <w:szCs w:val="24"/>
        </w:rPr>
        <w:t xml:space="preserve">mjeru, a sukladno kojoj Europska komisija nema primjedbi </w:t>
      </w:r>
      <w:r w:rsidR="00212F48" w:rsidRPr="00E06C0A">
        <w:rPr>
          <w:rFonts w:cstheme="minorHAnsi"/>
          <w:sz w:val="24"/>
          <w:szCs w:val="24"/>
        </w:rPr>
        <w:t xml:space="preserve">na </w:t>
      </w:r>
      <w:r w:rsidR="00E06C0A" w:rsidRPr="00E06C0A">
        <w:rPr>
          <w:rFonts w:cstheme="minorHAnsi"/>
          <w:sz w:val="24"/>
          <w:szCs w:val="24"/>
        </w:rPr>
        <w:t>m</w:t>
      </w:r>
      <w:r w:rsidR="008F707A" w:rsidRPr="00E06C0A">
        <w:rPr>
          <w:rFonts w:cstheme="minorHAnsi"/>
          <w:sz w:val="24"/>
          <w:szCs w:val="24"/>
        </w:rPr>
        <w:t>etodologij</w:t>
      </w:r>
      <w:r w:rsidR="00E06C0A" w:rsidRPr="007F4098">
        <w:rPr>
          <w:rFonts w:cstheme="minorHAnsi"/>
          <w:sz w:val="24"/>
          <w:szCs w:val="24"/>
        </w:rPr>
        <w:t>u</w:t>
      </w:r>
      <w:r w:rsidR="008F707A" w:rsidRPr="00E06C0A">
        <w:rPr>
          <w:rFonts w:cstheme="minorHAnsi"/>
          <w:sz w:val="24"/>
          <w:szCs w:val="24"/>
        </w:rPr>
        <w:t xml:space="preserve"> </w:t>
      </w:r>
      <w:r w:rsidR="0056474E" w:rsidRPr="00E06C0A">
        <w:rPr>
          <w:rFonts w:cstheme="minorHAnsi"/>
          <w:sz w:val="24"/>
          <w:szCs w:val="24"/>
        </w:rPr>
        <w:t>t</w:t>
      </w:r>
      <w:r w:rsidR="00212F48" w:rsidRPr="00E06C0A">
        <w:rPr>
          <w:rFonts w:cstheme="minorHAnsi"/>
          <w:sz w:val="24"/>
          <w:szCs w:val="24"/>
        </w:rPr>
        <w:t>est</w:t>
      </w:r>
      <w:r w:rsidR="008F707A" w:rsidRPr="00E06C0A">
        <w:rPr>
          <w:rFonts w:cstheme="minorHAnsi"/>
          <w:sz w:val="24"/>
          <w:szCs w:val="24"/>
        </w:rPr>
        <w:t xml:space="preserve">a </w:t>
      </w:r>
      <w:r w:rsidR="0056474E" w:rsidRPr="00BA00C8">
        <w:rPr>
          <w:rFonts w:cstheme="minorHAnsi"/>
          <w:sz w:val="24"/>
          <w:szCs w:val="24"/>
        </w:rPr>
        <w:t>istiskivanj</w:t>
      </w:r>
      <w:r w:rsidR="008F707A" w:rsidRPr="00DA2E69">
        <w:rPr>
          <w:rFonts w:cstheme="minorHAnsi"/>
          <w:sz w:val="24"/>
          <w:szCs w:val="24"/>
        </w:rPr>
        <w:t>a</w:t>
      </w:r>
      <w:r w:rsidR="0056474E" w:rsidRPr="00DA2E69">
        <w:rPr>
          <w:rFonts w:cstheme="minorHAnsi"/>
          <w:sz w:val="24"/>
          <w:szCs w:val="24"/>
        </w:rPr>
        <w:t xml:space="preserve"> marže</w:t>
      </w:r>
      <w:r w:rsidR="008F707A" w:rsidRPr="002651BF">
        <w:rPr>
          <w:rFonts w:cstheme="minorHAnsi"/>
          <w:sz w:val="24"/>
          <w:szCs w:val="24"/>
        </w:rPr>
        <w:t>,</w:t>
      </w:r>
      <w:r w:rsidR="008F707A">
        <w:rPr>
          <w:rFonts w:cstheme="minorHAnsi"/>
          <w:sz w:val="24"/>
          <w:szCs w:val="24"/>
        </w:rPr>
        <w:t xml:space="preserve"> čime su u potpunosti ispunjeni preduvjeti za </w:t>
      </w:r>
      <w:r w:rsidR="00E34274">
        <w:rPr>
          <w:rFonts w:cstheme="minorHAnsi"/>
          <w:sz w:val="24"/>
          <w:szCs w:val="24"/>
        </w:rPr>
        <w:t>usvajanje</w:t>
      </w:r>
      <w:r w:rsidR="008F707A">
        <w:rPr>
          <w:rFonts w:cstheme="minorHAnsi"/>
          <w:sz w:val="24"/>
          <w:szCs w:val="24"/>
        </w:rPr>
        <w:t xml:space="preserve"> </w:t>
      </w:r>
      <w:r w:rsidR="00E06C0A">
        <w:rPr>
          <w:rFonts w:cstheme="minorHAnsi"/>
          <w:sz w:val="24"/>
          <w:szCs w:val="24"/>
        </w:rPr>
        <w:t>m</w:t>
      </w:r>
      <w:r w:rsidR="008F707A">
        <w:rPr>
          <w:rFonts w:cstheme="minorHAnsi"/>
          <w:sz w:val="24"/>
          <w:szCs w:val="24"/>
        </w:rPr>
        <w:t>etodologije testa istiskivanja marže</w:t>
      </w:r>
      <w:r w:rsidR="00E34274">
        <w:rPr>
          <w:rFonts w:cstheme="minorHAnsi"/>
          <w:sz w:val="24"/>
          <w:szCs w:val="24"/>
        </w:rPr>
        <w:t xml:space="preserve"> od strane Vijeća HAKOM-a</w:t>
      </w:r>
      <w:r w:rsidR="008F707A">
        <w:rPr>
          <w:rFonts w:cstheme="minorHAnsi"/>
          <w:sz w:val="24"/>
          <w:szCs w:val="24"/>
        </w:rPr>
        <w:t>.</w:t>
      </w:r>
      <w:r w:rsidR="00E34274">
        <w:rPr>
          <w:rFonts w:cstheme="minorHAnsi"/>
          <w:sz w:val="24"/>
          <w:szCs w:val="24"/>
        </w:rPr>
        <w:t xml:space="preserve"> Sukladno </w:t>
      </w:r>
      <w:r w:rsidR="00E06C0A">
        <w:rPr>
          <w:rFonts w:cstheme="minorHAnsi"/>
          <w:sz w:val="24"/>
          <w:szCs w:val="24"/>
        </w:rPr>
        <w:t>navedenom</w:t>
      </w:r>
      <w:r w:rsidR="00E34274">
        <w:rPr>
          <w:rFonts w:cstheme="minorHAnsi"/>
          <w:sz w:val="24"/>
          <w:szCs w:val="24"/>
        </w:rPr>
        <w:t xml:space="preserve">, Vijeće HAKOM-a je usvojilo </w:t>
      </w:r>
      <w:r w:rsidR="00E06C0A">
        <w:rPr>
          <w:rFonts w:cstheme="minorHAnsi"/>
          <w:sz w:val="24"/>
          <w:szCs w:val="24"/>
        </w:rPr>
        <w:t>m</w:t>
      </w:r>
      <w:r w:rsidR="00E34274">
        <w:rPr>
          <w:rFonts w:cstheme="minorHAnsi"/>
          <w:sz w:val="24"/>
          <w:szCs w:val="24"/>
        </w:rPr>
        <w:t xml:space="preserve">etodologiju testa istiskivanja marže </w:t>
      </w:r>
      <w:r w:rsidR="00E06C0A">
        <w:rPr>
          <w:rFonts w:cstheme="minorHAnsi"/>
          <w:sz w:val="24"/>
          <w:szCs w:val="24"/>
        </w:rPr>
        <w:t xml:space="preserve">na sjednici održanoj </w:t>
      </w:r>
      <w:r w:rsidR="00E34274">
        <w:rPr>
          <w:rFonts w:cstheme="minorHAnsi"/>
          <w:sz w:val="24"/>
          <w:szCs w:val="24"/>
        </w:rPr>
        <w:t xml:space="preserve">30. srpnja 2014. </w:t>
      </w:r>
      <w:r w:rsidR="008F707A">
        <w:rPr>
          <w:rFonts w:cstheme="minorHAnsi"/>
          <w:sz w:val="24"/>
          <w:szCs w:val="24"/>
        </w:rPr>
        <w:t xml:space="preserve"> </w:t>
      </w:r>
      <w:r w:rsidR="00212F48">
        <w:rPr>
          <w:rFonts w:cstheme="minorHAnsi"/>
          <w:sz w:val="24"/>
          <w:szCs w:val="24"/>
        </w:rPr>
        <w:t xml:space="preserve"> </w:t>
      </w:r>
      <w:r w:rsidR="00661F1B">
        <w:rPr>
          <w:rFonts w:cstheme="minorHAnsi"/>
          <w:sz w:val="24"/>
          <w:szCs w:val="24"/>
        </w:rPr>
        <w:t xml:space="preserve"> </w:t>
      </w:r>
      <w:r w:rsidR="00185A00">
        <w:rPr>
          <w:rFonts w:cstheme="minorHAnsi"/>
          <w:sz w:val="24"/>
          <w:szCs w:val="24"/>
        </w:rPr>
        <w:t xml:space="preserve"> </w:t>
      </w:r>
    </w:p>
    <w:p w:rsidR="005537CC" w:rsidRPr="00660597" w:rsidRDefault="005537CC" w:rsidP="005537CC">
      <w:pPr>
        <w:spacing w:before="100" w:beforeAutospacing="1" w:after="100" w:afterAutospacing="1"/>
        <w:rPr>
          <w:rFonts w:cstheme="minorHAnsi"/>
          <w:sz w:val="24"/>
          <w:szCs w:val="24"/>
        </w:rPr>
      </w:pPr>
      <w:r w:rsidRPr="00660597">
        <w:rPr>
          <w:rFonts w:cstheme="minorHAnsi"/>
          <w:sz w:val="24"/>
          <w:szCs w:val="24"/>
        </w:rPr>
        <w:br w:type="page"/>
      </w:r>
    </w:p>
    <w:p w:rsidR="005537CC" w:rsidRPr="00660597" w:rsidRDefault="005537CC" w:rsidP="005537CC">
      <w:pPr>
        <w:pStyle w:val="Heading1"/>
      </w:pPr>
      <w:bookmarkStart w:id="3" w:name="_Toc382933503"/>
      <w:bookmarkStart w:id="4" w:name="_Toc383165020"/>
      <w:bookmarkStart w:id="5" w:name="_Toc394478848"/>
      <w:r w:rsidRPr="00660597">
        <w:lastRenderedPageBreak/>
        <w:t>Svrha javne rasprave</w:t>
      </w:r>
      <w:bookmarkEnd w:id="3"/>
      <w:bookmarkEnd w:id="4"/>
      <w:bookmarkEnd w:id="5"/>
    </w:p>
    <w:p w:rsidR="005537CC" w:rsidRDefault="005537CC" w:rsidP="005537CC">
      <w:pPr>
        <w:spacing w:before="100" w:beforeAutospacing="1" w:after="100" w:afterAutospacing="1"/>
        <w:jc w:val="both"/>
        <w:rPr>
          <w:sz w:val="24"/>
          <w:szCs w:val="24"/>
        </w:rPr>
      </w:pPr>
      <w:r>
        <w:rPr>
          <w:sz w:val="24"/>
          <w:szCs w:val="24"/>
        </w:rPr>
        <w:t xml:space="preserve">U skladu sa zakonodavstvom i regulatornim okvirom </w:t>
      </w:r>
      <w:r w:rsidR="00E111F2">
        <w:rPr>
          <w:sz w:val="24"/>
          <w:szCs w:val="24"/>
        </w:rPr>
        <w:t>EU</w:t>
      </w:r>
      <w:r w:rsidRPr="005B4735">
        <w:rPr>
          <w:sz w:val="24"/>
          <w:szCs w:val="24"/>
        </w:rPr>
        <w:t xml:space="preserve">, HAKOM </w:t>
      </w:r>
      <w:r>
        <w:rPr>
          <w:sz w:val="24"/>
          <w:szCs w:val="24"/>
        </w:rPr>
        <w:t xml:space="preserve">redovito provodi analize tržišta u okviru kojih procjenjuje postojanje SMP operatora te ako utvrdi da na analiziranom mjerodavnom tržištu ne postoji djelotvorno tržišno natjecanje, određuje SMP operatorima odgovarajuće regulatorne obveze.  </w:t>
      </w:r>
    </w:p>
    <w:p w:rsidR="005537CC" w:rsidRDefault="005537CC" w:rsidP="005537CC">
      <w:pPr>
        <w:spacing w:before="100" w:beforeAutospacing="1" w:after="100" w:afterAutospacing="1"/>
        <w:jc w:val="both"/>
        <w:rPr>
          <w:sz w:val="24"/>
          <w:szCs w:val="24"/>
        </w:rPr>
      </w:pPr>
      <w:r>
        <w:rPr>
          <w:sz w:val="24"/>
          <w:szCs w:val="24"/>
        </w:rPr>
        <w:t xml:space="preserve">Ako na analiziranom mjerodavnom tržištu ne postoji djelotvorno tržišno natjecanje, SMP operator koji ima nadzor nad infrastrukturom kod koje postoje velike zapreke razvoju infrastrukturne konkurencije, mogao bi, u odsustvu regulacije, postaviti </w:t>
      </w:r>
      <w:r w:rsidR="00861366">
        <w:rPr>
          <w:sz w:val="24"/>
          <w:szCs w:val="24"/>
        </w:rPr>
        <w:t xml:space="preserve">previsoke </w:t>
      </w:r>
      <w:r>
        <w:rPr>
          <w:sz w:val="24"/>
          <w:szCs w:val="24"/>
        </w:rPr>
        <w:t xml:space="preserve">cijene ulaznih veleprodajnih usluga </w:t>
      </w:r>
      <w:r w:rsidR="00861366">
        <w:rPr>
          <w:sz w:val="24"/>
          <w:szCs w:val="24"/>
        </w:rPr>
        <w:t>kako bi</w:t>
      </w:r>
      <w:r>
        <w:rPr>
          <w:sz w:val="24"/>
          <w:szCs w:val="24"/>
        </w:rPr>
        <w:t xml:space="preserve"> istima poveća</w:t>
      </w:r>
      <w:r w:rsidR="00861366">
        <w:rPr>
          <w:sz w:val="24"/>
          <w:szCs w:val="24"/>
        </w:rPr>
        <w:t>o</w:t>
      </w:r>
      <w:r>
        <w:rPr>
          <w:sz w:val="24"/>
          <w:szCs w:val="24"/>
        </w:rPr>
        <w:t xml:space="preserve"> svoju profitabilnost. U navedenom slučaju, kako bi spriječio takvo ponašanje, HAKOM može SMP operatorima odrediti regulatornu obvezu nadzora cijena</w:t>
      </w:r>
      <w:r w:rsidRPr="00F80540">
        <w:rPr>
          <w:sz w:val="24"/>
          <w:szCs w:val="24"/>
        </w:rPr>
        <w:t xml:space="preserve"> </w:t>
      </w:r>
      <w:r>
        <w:rPr>
          <w:sz w:val="24"/>
          <w:szCs w:val="24"/>
        </w:rPr>
        <w:t xml:space="preserve">i vođenja troškovnog računovodstva.  </w:t>
      </w:r>
    </w:p>
    <w:p w:rsidR="005537CC" w:rsidRDefault="005537CC" w:rsidP="005537CC">
      <w:pPr>
        <w:spacing w:before="100" w:beforeAutospacing="1" w:after="100" w:afterAutospacing="1"/>
        <w:jc w:val="both"/>
        <w:rPr>
          <w:sz w:val="24"/>
          <w:szCs w:val="24"/>
        </w:rPr>
      </w:pPr>
      <w:r w:rsidRPr="005B4735">
        <w:rPr>
          <w:sz w:val="24"/>
          <w:szCs w:val="24"/>
        </w:rPr>
        <w:t>“</w:t>
      </w:r>
      <w:r w:rsidRPr="00C868EF">
        <w:rPr>
          <w:rFonts w:cs="Arial"/>
          <w:sz w:val="24"/>
          <w:szCs w:val="24"/>
        </w:rPr>
        <w:t>Agencija može,</w:t>
      </w:r>
      <w:r>
        <w:rPr>
          <w:rFonts w:cs="Arial"/>
          <w:sz w:val="24"/>
          <w:szCs w:val="24"/>
        </w:rPr>
        <w:t xml:space="preserve"> (…)</w:t>
      </w:r>
      <w:r w:rsidRPr="00C868EF">
        <w:rPr>
          <w:rFonts w:cs="Arial"/>
          <w:sz w:val="24"/>
          <w:szCs w:val="24"/>
        </w:rPr>
        <w:t xml:space="preserve"> odrediti operatorima 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w:t>
      </w:r>
      <w:r w:rsidRPr="00C868EF">
        <w:rPr>
          <w:sz w:val="24"/>
          <w:szCs w:val="24"/>
        </w:rPr>
        <w:t>”</w:t>
      </w:r>
      <w:r w:rsidRPr="00C868EF">
        <w:rPr>
          <w:rStyle w:val="FootnoteReference"/>
          <w:sz w:val="24"/>
          <w:szCs w:val="24"/>
        </w:rPr>
        <w:footnoteReference w:id="3"/>
      </w:r>
      <w:r w:rsidRPr="005B4735">
        <w:rPr>
          <w:sz w:val="24"/>
          <w:szCs w:val="24"/>
        </w:rPr>
        <w:t xml:space="preserve">    </w:t>
      </w:r>
    </w:p>
    <w:p w:rsidR="005537CC" w:rsidRPr="00660597" w:rsidRDefault="005537CC" w:rsidP="005537CC">
      <w:pPr>
        <w:spacing w:before="100" w:beforeAutospacing="1" w:after="100" w:afterAutospacing="1"/>
        <w:contextualSpacing/>
        <w:jc w:val="both"/>
        <w:rPr>
          <w:rFonts w:cstheme="minorHAnsi"/>
          <w:sz w:val="24"/>
          <w:szCs w:val="24"/>
        </w:rPr>
      </w:pPr>
      <w:r>
        <w:rPr>
          <w:rFonts w:cstheme="minorHAnsi"/>
          <w:sz w:val="24"/>
          <w:szCs w:val="24"/>
        </w:rPr>
        <w:t>Na temelju analiza tržišta provedenih</w:t>
      </w:r>
      <w:r w:rsidRPr="00660597">
        <w:rPr>
          <w:rFonts w:cstheme="minorHAnsi"/>
          <w:sz w:val="24"/>
          <w:szCs w:val="24"/>
        </w:rPr>
        <w:t xml:space="preserve"> tijekom 2011. i 2012.</w:t>
      </w:r>
      <w:r>
        <w:rPr>
          <w:rFonts w:cstheme="minorHAnsi"/>
          <w:sz w:val="24"/>
          <w:szCs w:val="24"/>
        </w:rPr>
        <w:t>, HAKOM je HT</w:t>
      </w:r>
      <w:r w:rsidRPr="00660597">
        <w:rPr>
          <w:rFonts w:cstheme="minorHAnsi"/>
          <w:sz w:val="24"/>
          <w:szCs w:val="24"/>
        </w:rPr>
        <w:t xml:space="preserve"> i njegovo povezano društvo </w:t>
      </w:r>
      <w:r>
        <w:rPr>
          <w:rFonts w:cstheme="minorHAnsi"/>
          <w:sz w:val="24"/>
          <w:szCs w:val="24"/>
        </w:rPr>
        <w:t>Iskon odredio SMP</w:t>
      </w:r>
      <w:r w:rsidRPr="00660597">
        <w:rPr>
          <w:rFonts w:cstheme="minorHAnsi"/>
          <w:sz w:val="24"/>
          <w:szCs w:val="24"/>
        </w:rPr>
        <w:t xml:space="preserve"> operatorima te im je odredio</w:t>
      </w:r>
      <w:r>
        <w:rPr>
          <w:rFonts w:cstheme="minorHAnsi"/>
          <w:sz w:val="24"/>
          <w:szCs w:val="24"/>
        </w:rPr>
        <w:t>, između ostalog i</w:t>
      </w:r>
      <w:r w:rsidRPr="00660597">
        <w:rPr>
          <w:rFonts w:cstheme="minorHAnsi"/>
          <w:sz w:val="24"/>
          <w:szCs w:val="24"/>
        </w:rPr>
        <w:t xml:space="preserve"> regulatornu obvezu nadz</w:t>
      </w:r>
      <w:r>
        <w:rPr>
          <w:rFonts w:cstheme="minorHAnsi"/>
          <w:sz w:val="24"/>
          <w:szCs w:val="24"/>
        </w:rPr>
        <w:t>ora maloprodajnih cijena usluga na sljedećim mjerodavnim tržištima:</w:t>
      </w:r>
      <w:r w:rsidRPr="00660597">
        <w:rPr>
          <w:rFonts w:cstheme="minorHAnsi"/>
          <w:sz w:val="24"/>
          <w:szCs w:val="24"/>
        </w:rPr>
        <w:t xml:space="preserve">  </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u</w:t>
      </w:r>
      <w:r w:rsidRPr="00660597">
        <w:rPr>
          <w:rFonts w:cstheme="minorHAnsi"/>
          <w:sz w:val="24"/>
          <w:szCs w:val="24"/>
        </w:rPr>
        <w:t xml:space="preserve"> pristupa javnoj komunikacijskoj mreži na fiksnoj lokaciji za privatne i poslovne korisnike;</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u</w:t>
      </w:r>
      <w:r w:rsidRPr="00660597">
        <w:rPr>
          <w:rFonts w:cstheme="minorHAnsi"/>
          <w:sz w:val="24"/>
          <w:szCs w:val="24"/>
        </w:rPr>
        <w:t xml:space="preserve"> javno dostupne telefonske usluge u mjesnom i/ili međumjesnom prometu koja se pruža na fiksnoj lokaciji za privatne korisnike</w:t>
      </w:r>
    </w:p>
    <w:p w:rsidR="005537CC" w:rsidRPr="00660597" w:rsidRDefault="005537CC" w:rsidP="005537CC">
      <w:pPr>
        <w:numPr>
          <w:ilvl w:val="0"/>
          <w:numId w:val="22"/>
        </w:numPr>
        <w:spacing w:before="100" w:beforeAutospacing="1" w:after="100" w:afterAutospacing="1"/>
        <w:contextualSpacing/>
        <w:jc w:val="both"/>
        <w:rPr>
          <w:rFonts w:cstheme="minorHAnsi"/>
          <w:sz w:val="24"/>
          <w:szCs w:val="24"/>
        </w:rPr>
      </w:pPr>
      <w:r w:rsidRPr="00660597">
        <w:rPr>
          <w:rFonts w:cstheme="minorHAnsi"/>
          <w:sz w:val="24"/>
          <w:szCs w:val="24"/>
        </w:rPr>
        <w:t>tržišt</w:t>
      </w:r>
      <w:r>
        <w:rPr>
          <w:rFonts w:cstheme="minorHAnsi"/>
          <w:sz w:val="24"/>
          <w:szCs w:val="24"/>
        </w:rPr>
        <w:t>u</w:t>
      </w:r>
      <w:r w:rsidRPr="00660597">
        <w:rPr>
          <w:rFonts w:cstheme="minorHAnsi"/>
          <w:sz w:val="24"/>
          <w:szCs w:val="24"/>
        </w:rPr>
        <w:t xml:space="preserve"> javno dostupne telefonske usluge u mjesnom i/ili međumjesnom prometu koja se pruža na fiksnoj lokaciji za poslovne korisnike</w:t>
      </w:r>
    </w:p>
    <w:p w:rsidR="005537CC" w:rsidRPr="00F37B8B" w:rsidRDefault="005537CC" w:rsidP="005537CC">
      <w:pPr>
        <w:numPr>
          <w:ilvl w:val="0"/>
          <w:numId w:val="22"/>
        </w:numPr>
        <w:spacing w:before="100" w:beforeAutospacing="1" w:after="100" w:afterAutospacing="1"/>
        <w:ind w:left="714" w:hanging="357"/>
        <w:jc w:val="both"/>
        <w:rPr>
          <w:rFonts w:cstheme="minorHAnsi"/>
          <w:sz w:val="24"/>
          <w:szCs w:val="24"/>
        </w:rPr>
      </w:pPr>
      <w:r w:rsidRPr="00660597">
        <w:rPr>
          <w:rFonts w:cstheme="minorHAnsi"/>
          <w:sz w:val="24"/>
          <w:szCs w:val="24"/>
        </w:rPr>
        <w:t>tržišt</w:t>
      </w:r>
      <w:r>
        <w:rPr>
          <w:rFonts w:cstheme="minorHAnsi"/>
          <w:sz w:val="24"/>
          <w:szCs w:val="24"/>
        </w:rPr>
        <w:t xml:space="preserve">u </w:t>
      </w:r>
      <w:r w:rsidRPr="00660597">
        <w:rPr>
          <w:rFonts w:cstheme="minorHAnsi"/>
          <w:sz w:val="24"/>
          <w:szCs w:val="24"/>
        </w:rPr>
        <w:t>maloprodaje širokopojasnog pristupa (uključujući i tržište prijenosa televizijskih programa uz plaćanje naknade).</w:t>
      </w:r>
    </w:p>
    <w:p w:rsidR="005537CC" w:rsidRDefault="005537CC" w:rsidP="005537CC">
      <w:pPr>
        <w:spacing w:before="100" w:beforeAutospacing="1" w:after="100" w:afterAutospacing="1"/>
        <w:contextualSpacing/>
        <w:jc w:val="both"/>
        <w:rPr>
          <w:rFonts w:cstheme="minorHAnsi"/>
          <w:sz w:val="24"/>
          <w:szCs w:val="24"/>
        </w:rPr>
      </w:pPr>
      <w:r w:rsidRPr="00CD3508">
        <w:rPr>
          <w:rFonts w:cstheme="minorHAnsi"/>
          <w:sz w:val="24"/>
          <w:szCs w:val="24"/>
        </w:rPr>
        <w:t>Osim toga, HAKOM je, u skladu s Preporukom Europske komisije razvio vlastite BU-LRIC troškovne modele na temelju kojih je odredio troškovno usmjerene cijene veleprodajnih usluga po kojima je HT obvezan iste pružati ostalim operatorima.</w:t>
      </w:r>
    </w:p>
    <w:p w:rsidR="00775DB5" w:rsidRPr="00CD3508" w:rsidRDefault="00775DB5" w:rsidP="005537CC">
      <w:pPr>
        <w:spacing w:before="100" w:beforeAutospacing="1" w:after="100" w:afterAutospacing="1"/>
        <w:contextualSpacing/>
        <w:jc w:val="both"/>
        <w:rPr>
          <w:rFonts w:cstheme="minorHAnsi"/>
          <w:sz w:val="24"/>
          <w:szCs w:val="24"/>
        </w:rPr>
      </w:pPr>
    </w:p>
    <w:p w:rsidR="005537CC" w:rsidRDefault="005537CC" w:rsidP="005537CC">
      <w:pPr>
        <w:spacing w:before="100" w:beforeAutospacing="1" w:after="100" w:afterAutospacing="1"/>
        <w:jc w:val="both"/>
        <w:rPr>
          <w:rFonts w:cstheme="minorHAnsi"/>
          <w:sz w:val="24"/>
          <w:szCs w:val="24"/>
        </w:rPr>
      </w:pPr>
      <w:r w:rsidRPr="00CD3508">
        <w:rPr>
          <w:rFonts w:cstheme="minorHAnsi"/>
          <w:sz w:val="24"/>
          <w:szCs w:val="24"/>
        </w:rPr>
        <w:t xml:space="preserve">Iako BU-LRIC troškovni modeli </w:t>
      </w:r>
      <w:r w:rsidR="009D58C7">
        <w:rPr>
          <w:rFonts w:cstheme="minorHAnsi"/>
          <w:sz w:val="24"/>
          <w:szCs w:val="24"/>
        </w:rPr>
        <w:t>osiguravaju da su cijene ulaznih veleprodajnih usluga S</w:t>
      </w:r>
      <w:r w:rsidR="00775DB5">
        <w:rPr>
          <w:rFonts w:cstheme="minorHAnsi"/>
          <w:sz w:val="24"/>
          <w:szCs w:val="24"/>
        </w:rPr>
        <w:t xml:space="preserve">MP operatora </w:t>
      </w:r>
      <w:r w:rsidR="009D58C7">
        <w:rPr>
          <w:rFonts w:cstheme="minorHAnsi"/>
          <w:sz w:val="24"/>
          <w:szCs w:val="24"/>
        </w:rPr>
        <w:t xml:space="preserve">postavljene na razinu troškova koji nastaju pri pružanju navedenih usluga drugim </w:t>
      </w:r>
      <w:r w:rsidR="009D58C7">
        <w:rPr>
          <w:rFonts w:cstheme="minorHAnsi"/>
          <w:sz w:val="24"/>
          <w:szCs w:val="24"/>
        </w:rPr>
        <w:lastRenderedPageBreak/>
        <w:t xml:space="preserve">operatorima, troškovni modeli nisu regulatorni alat kojim bi se moglo provjeriti je li </w:t>
      </w:r>
      <w:r w:rsidRPr="00CD3508">
        <w:rPr>
          <w:rFonts w:cstheme="minorHAnsi"/>
          <w:sz w:val="24"/>
          <w:szCs w:val="24"/>
        </w:rPr>
        <w:t>ekonomsk</w:t>
      </w:r>
      <w:r w:rsidR="00775DB5">
        <w:rPr>
          <w:rFonts w:cstheme="minorHAnsi"/>
          <w:sz w:val="24"/>
          <w:szCs w:val="24"/>
        </w:rPr>
        <w:t>i</w:t>
      </w:r>
      <w:r w:rsidRPr="00CD3508">
        <w:rPr>
          <w:rFonts w:cstheme="minorHAnsi"/>
          <w:sz w:val="24"/>
          <w:szCs w:val="24"/>
        </w:rPr>
        <w:t xml:space="preserve"> prostor između cijena maloprodajnih </w:t>
      </w:r>
      <w:r w:rsidR="00775DB5">
        <w:rPr>
          <w:rFonts w:cstheme="minorHAnsi"/>
          <w:sz w:val="24"/>
          <w:szCs w:val="24"/>
        </w:rPr>
        <w:t>i</w:t>
      </w:r>
      <w:r w:rsidRPr="00CD3508">
        <w:rPr>
          <w:rFonts w:cstheme="minorHAnsi"/>
          <w:sz w:val="24"/>
          <w:szCs w:val="24"/>
        </w:rPr>
        <w:t xml:space="preserve"> </w:t>
      </w:r>
      <w:r w:rsidR="00775DB5" w:rsidRPr="00CD3508">
        <w:rPr>
          <w:rFonts w:cstheme="minorHAnsi"/>
          <w:sz w:val="24"/>
          <w:szCs w:val="24"/>
        </w:rPr>
        <w:t xml:space="preserve">veleprodajnih usluga </w:t>
      </w:r>
      <w:r w:rsidRPr="00CD3508">
        <w:rPr>
          <w:rFonts w:cstheme="minorHAnsi"/>
          <w:sz w:val="24"/>
          <w:szCs w:val="24"/>
        </w:rPr>
        <w:t xml:space="preserve">SMP operatora </w:t>
      </w:r>
      <w:r w:rsidR="009D58C7">
        <w:rPr>
          <w:rFonts w:cstheme="minorHAnsi"/>
          <w:sz w:val="24"/>
          <w:szCs w:val="24"/>
        </w:rPr>
        <w:t>dovoljan da bi alternativni operatori</w:t>
      </w:r>
      <w:r w:rsidR="00775DB5">
        <w:rPr>
          <w:rFonts w:cstheme="minorHAnsi"/>
          <w:sz w:val="24"/>
          <w:szCs w:val="24"/>
        </w:rPr>
        <w:t xml:space="preserve"> </w:t>
      </w:r>
      <w:r w:rsidR="009D58C7">
        <w:rPr>
          <w:rFonts w:cstheme="minorHAnsi"/>
          <w:sz w:val="24"/>
          <w:szCs w:val="24"/>
        </w:rPr>
        <w:t xml:space="preserve">mogli </w:t>
      </w:r>
      <w:r w:rsidRPr="00CD3508">
        <w:rPr>
          <w:rFonts w:cstheme="minorHAnsi"/>
          <w:sz w:val="24"/>
          <w:szCs w:val="24"/>
        </w:rPr>
        <w:t>profitabilno</w:t>
      </w:r>
      <w:r w:rsidR="00775DB5">
        <w:rPr>
          <w:rFonts w:cstheme="minorHAnsi"/>
          <w:sz w:val="24"/>
          <w:szCs w:val="24"/>
        </w:rPr>
        <w:t xml:space="preserve"> </w:t>
      </w:r>
      <w:r w:rsidR="009D58C7">
        <w:rPr>
          <w:rFonts w:cstheme="minorHAnsi"/>
          <w:sz w:val="24"/>
          <w:szCs w:val="24"/>
        </w:rPr>
        <w:t>poslovati te se za navedenu svrhu koriste testovi istiskivanja marže</w:t>
      </w:r>
      <w:r w:rsidRPr="00CD3508">
        <w:rPr>
          <w:rFonts w:cstheme="minorHAnsi"/>
          <w:sz w:val="24"/>
          <w:szCs w:val="24"/>
        </w:rPr>
        <w:t xml:space="preserve">. </w:t>
      </w:r>
    </w:p>
    <w:p w:rsidR="00775DB5" w:rsidRDefault="00775DB5" w:rsidP="005537CC">
      <w:pPr>
        <w:spacing w:before="100" w:beforeAutospacing="1" w:after="100" w:afterAutospacing="1"/>
        <w:jc w:val="both"/>
        <w:rPr>
          <w:rFonts w:cstheme="minorHAnsi"/>
          <w:sz w:val="24"/>
          <w:szCs w:val="24"/>
        </w:rPr>
      </w:pPr>
      <w:r>
        <w:rPr>
          <w:rFonts w:cstheme="minorHAnsi"/>
          <w:sz w:val="24"/>
          <w:szCs w:val="24"/>
        </w:rPr>
        <w:t>S</w:t>
      </w:r>
      <w:r w:rsidRPr="00CD3508">
        <w:rPr>
          <w:rFonts w:cstheme="minorHAnsi"/>
          <w:sz w:val="24"/>
          <w:szCs w:val="24"/>
        </w:rPr>
        <w:t xml:space="preserve"> obzirom da je </w:t>
      </w:r>
      <w:r>
        <w:rPr>
          <w:rFonts w:cstheme="minorHAnsi"/>
          <w:sz w:val="24"/>
          <w:szCs w:val="24"/>
        </w:rPr>
        <w:t>test istiskivanja marže</w:t>
      </w:r>
      <w:r w:rsidRPr="00CD3508">
        <w:rPr>
          <w:rFonts w:cstheme="minorHAnsi"/>
          <w:sz w:val="24"/>
          <w:szCs w:val="24"/>
        </w:rPr>
        <w:t xml:space="preserve"> ključan </w:t>
      </w:r>
      <w:r>
        <w:rPr>
          <w:rFonts w:cstheme="minorHAnsi"/>
          <w:sz w:val="24"/>
          <w:szCs w:val="24"/>
        </w:rPr>
        <w:t xml:space="preserve">regulatorni </w:t>
      </w:r>
      <w:r w:rsidRPr="00CD3508">
        <w:rPr>
          <w:rFonts w:cstheme="minorHAnsi"/>
          <w:sz w:val="24"/>
          <w:szCs w:val="24"/>
        </w:rPr>
        <w:t xml:space="preserve">alat </w:t>
      </w:r>
      <w:r>
        <w:rPr>
          <w:rFonts w:cstheme="minorHAnsi"/>
          <w:sz w:val="24"/>
          <w:szCs w:val="24"/>
        </w:rPr>
        <w:t xml:space="preserve">kojim se </w:t>
      </w:r>
      <w:r w:rsidRPr="00CD3508">
        <w:rPr>
          <w:rFonts w:cstheme="minorHAnsi"/>
          <w:sz w:val="24"/>
          <w:szCs w:val="24"/>
        </w:rPr>
        <w:t>osiguravaju odgovarajući uvjeti za razvoj alternativnih operatora i profitabiln</w:t>
      </w:r>
      <w:r>
        <w:rPr>
          <w:rFonts w:cstheme="minorHAnsi"/>
          <w:sz w:val="24"/>
          <w:szCs w:val="24"/>
        </w:rPr>
        <w:t xml:space="preserve">o natjecanje sa SMP operatorima, </w:t>
      </w:r>
      <w:r w:rsidRPr="00CD3508">
        <w:rPr>
          <w:rFonts w:cstheme="minorHAnsi"/>
          <w:sz w:val="24"/>
          <w:szCs w:val="24"/>
        </w:rPr>
        <w:t>HAKOM je smatrao potrebnim revidirati postojeću te objaviti novu metodologiju testa istiskivanja marže</w:t>
      </w:r>
      <w:r>
        <w:rPr>
          <w:rFonts w:cstheme="minorHAnsi"/>
          <w:sz w:val="24"/>
          <w:szCs w:val="24"/>
        </w:rPr>
        <w:t>.</w:t>
      </w:r>
    </w:p>
    <w:p w:rsidR="005537CC" w:rsidRPr="00CD3508" w:rsidRDefault="005537CC" w:rsidP="005537CC">
      <w:pPr>
        <w:spacing w:before="100" w:beforeAutospacing="1" w:after="100" w:afterAutospacing="1"/>
        <w:jc w:val="both"/>
        <w:rPr>
          <w:rFonts w:cstheme="minorHAnsi"/>
          <w:sz w:val="24"/>
          <w:szCs w:val="24"/>
        </w:rPr>
      </w:pPr>
      <w:r w:rsidRPr="00CD3508">
        <w:rPr>
          <w:rFonts w:cstheme="minorHAnsi"/>
          <w:sz w:val="24"/>
          <w:szCs w:val="24"/>
        </w:rPr>
        <w:t>Do sada, HAKOM je u provođenju pojedinačnih testova istiskivanja marže koristio pravila dogovorena sa SMP operatorima, bez da ih je javno objavio. Stoga je svrha ovog dokumenta revidirati postojeća pravila korištena pri testovima istiskivanje marže i definirati transparentu metodologiju koju će HAKOM koristiti pri svim budućim testovima istiskivanja marže.</w:t>
      </w:r>
    </w:p>
    <w:p w:rsidR="005537CC" w:rsidRPr="00CD3508" w:rsidRDefault="005537CC" w:rsidP="00C535FF">
      <w:pPr>
        <w:spacing w:before="100" w:beforeAutospacing="1" w:after="120"/>
        <w:jc w:val="both"/>
        <w:rPr>
          <w:rFonts w:cstheme="minorHAnsi"/>
          <w:sz w:val="24"/>
          <w:szCs w:val="24"/>
        </w:rPr>
      </w:pPr>
      <w:r w:rsidRPr="00CD3508">
        <w:rPr>
          <w:rFonts w:cstheme="minorHAnsi"/>
          <w:sz w:val="24"/>
          <w:szCs w:val="24"/>
        </w:rPr>
        <w:t>Model za određivanje ex-ante istiskivanja marže na mjerodavnim tržištima koji HAKOM namjerava razviti na temelju ovog dokumenta uključivat će sljedeće usluge:</w:t>
      </w:r>
    </w:p>
    <w:p w:rsidR="005537CC" w:rsidRPr="00F37B8B" w:rsidRDefault="00775DB5" w:rsidP="00C535FF">
      <w:pPr>
        <w:numPr>
          <w:ilvl w:val="0"/>
          <w:numId w:val="40"/>
        </w:numPr>
        <w:spacing w:before="120" w:after="100" w:afterAutospacing="1"/>
        <w:ind w:left="714" w:hanging="357"/>
        <w:jc w:val="both"/>
        <w:rPr>
          <w:sz w:val="24"/>
          <w:szCs w:val="24"/>
        </w:rPr>
      </w:pPr>
      <w:r>
        <w:rPr>
          <w:sz w:val="24"/>
          <w:szCs w:val="24"/>
        </w:rPr>
        <w:t>usluge SMP operatora na tržištu</w:t>
      </w:r>
      <w:r w:rsidR="005537CC" w:rsidRPr="00F37B8B">
        <w:rPr>
          <w:sz w:val="24"/>
          <w:szCs w:val="24"/>
        </w:rPr>
        <w:t xml:space="preserve"> pristupa javnoj komunikacijskoj mreži na fiksnoj lokaciji,</w:t>
      </w:r>
    </w:p>
    <w:p w:rsidR="005537CC" w:rsidRPr="00F37B8B" w:rsidRDefault="005537CC" w:rsidP="005537CC">
      <w:pPr>
        <w:numPr>
          <w:ilvl w:val="0"/>
          <w:numId w:val="40"/>
        </w:numPr>
        <w:spacing w:before="100" w:beforeAutospacing="1" w:after="100" w:afterAutospacing="1"/>
        <w:jc w:val="both"/>
        <w:rPr>
          <w:sz w:val="24"/>
          <w:szCs w:val="24"/>
        </w:rPr>
      </w:pPr>
      <w:r w:rsidRPr="00F37B8B">
        <w:rPr>
          <w:sz w:val="24"/>
          <w:szCs w:val="24"/>
        </w:rPr>
        <w:t>usluge SMP operatora na tržištima javno dostupne telefonske usluge,</w:t>
      </w:r>
    </w:p>
    <w:p w:rsidR="005537CC" w:rsidRPr="00F37B8B" w:rsidRDefault="005537CC" w:rsidP="005537CC">
      <w:pPr>
        <w:numPr>
          <w:ilvl w:val="0"/>
          <w:numId w:val="40"/>
        </w:numPr>
        <w:spacing w:before="100" w:beforeAutospacing="1" w:after="100" w:afterAutospacing="1"/>
        <w:jc w:val="both"/>
        <w:rPr>
          <w:sz w:val="24"/>
          <w:szCs w:val="24"/>
        </w:rPr>
      </w:pPr>
      <w:r w:rsidRPr="00F37B8B">
        <w:rPr>
          <w:sz w:val="24"/>
          <w:szCs w:val="24"/>
        </w:rPr>
        <w:t>u</w:t>
      </w:r>
      <w:r w:rsidR="00775DB5">
        <w:rPr>
          <w:sz w:val="24"/>
          <w:szCs w:val="24"/>
        </w:rPr>
        <w:t>sluge SMP operatora na tržištu</w:t>
      </w:r>
      <w:r w:rsidRPr="00F37B8B">
        <w:rPr>
          <w:sz w:val="24"/>
          <w:szCs w:val="24"/>
        </w:rPr>
        <w:t xml:space="preserve"> maloprodaje širokopojasnog pristupa (uključujući i tržište prijenosa televizijskih programa uz plaćanje naknade),</w:t>
      </w:r>
    </w:p>
    <w:p w:rsidR="005537CC" w:rsidRPr="00F37B8B" w:rsidRDefault="00775DB5" w:rsidP="005537CC">
      <w:pPr>
        <w:spacing w:before="100" w:beforeAutospacing="1" w:after="100" w:afterAutospacing="1"/>
        <w:jc w:val="both"/>
        <w:rPr>
          <w:sz w:val="24"/>
          <w:szCs w:val="24"/>
        </w:rPr>
      </w:pPr>
      <w:r>
        <w:rPr>
          <w:sz w:val="24"/>
          <w:szCs w:val="24"/>
        </w:rPr>
        <w:t>što podrazumijeva</w:t>
      </w:r>
      <w:r w:rsidR="005537CC" w:rsidRPr="00F37B8B">
        <w:rPr>
          <w:sz w:val="24"/>
          <w:szCs w:val="24"/>
        </w:rPr>
        <w:t xml:space="preserve"> sve pojedinačne usluge, ali i usluge koje se na navedenim tržištima pružaju kao dio paketa povezanih usluga, zajedno s drugim reguliranim ili nereguliranim uslugama.</w:t>
      </w:r>
    </w:p>
    <w:p w:rsidR="005537CC" w:rsidRPr="00F37B8B" w:rsidRDefault="005537CC" w:rsidP="005537CC">
      <w:pPr>
        <w:spacing w:before="100" w:beforeAutospacing="1" w:after="100" w:afterAutospacing="1"/>
        <w:jc w:val="both"/>
        <w:rPr>
          <w:sz w:val="24"/>
          <w:szCs w:val="24"/>
        </w:rPr>
      </w:pPr>
      <w:r w:rsidRPr="00F37B8B">
        <w:rPr>
          <w:sz w:val="24"/>
          <w:szCs w:val="24"/>
        </w:rPr>
        <w:t xml:space="preserve">Sukladno tome, HAKOM </w:t>
      </w:r>
      <w:r w:rsidR="00CD63DD">
        <w:rPr>
          <w:sz w:val="24"/>
          <w:szCs w:val="24"/>
        </w:rPr>
        <w:t xml:space="preserve">je </w:t>
      </w:r>
      <w:r w:rsidRPr="00F37B8B">
        <w:rPr>
          <w:sz w:val="24"/>
          <w:szCs w:val="24"/>
        </w:rPr>
        <w:t>prov</w:t>
      </w:r>
      <w:r w:rsidR="00CD63DD">
        <w:rPr>
          <w:sz w:val="24"/>
          <w:szCs w:val="24"/>
        </w:rPr>
        <w:t>eo</w:t>
      </w:r>
      <w:r w:rsidRPr="00F37B8B">
        <w:rPr>
          <w:sz w:val="24"/>
          <w:szCs w:val="24"/>
        </w:rPr>
        <w:t xml:space="preserve"> javnu raspravu o karakteristikama alata koji će se ubuduće koristiti prilikom provođenja testa istiskivanja marže. S tim u vezi,</w:t>
      </w:r>
      <w:r w:rsidR="006E3A05">
        <w:rPr>
          <w:sz w:val="24"/>
          <w:szCs w:val="24"/>
        </w:rPr>
        <w:t xml:space="preserve"> </w:t>
      </w:r>
      <w:r w:rsidRPr="00F37B8B">
        <w:rPr>
          <w:sz w:val="24"/>
          <w:szCs w:val="24"/>
        </w:rPr>
        <w:t xml:space="preserve">HAKOM </w:t>
      </w:r>
      <w:r w:rsidR="00CD63DD">
        <w:rPr>
          <w:sz w:val="24"/>
          <w:szCs w:val="24"/>
        </w:rPr>
        <w:t>je pozvao</w:t>
      </w:r>
      <w:r w:rsidRPr="00F37B8B">
        <w:rPr>
          <w:sz w:val="24"/>
          <w:szCs w:val="24"/>
        </w:rPr>
        <w:t xml:space="preserve"> sve zainteresirane strane da </w:t>
      </w:r>
      <w:r w:rsidR="006E3A05" w:rsidRPr="00F37B8B">
        <w:rPr>
          <w:sz w:val="24"/>
          <w:szCs w:val="24"/>
        </w:rPr>
        <w:t xml:space="preserve">prije donošenja konačne odluke </w:t>
      </w:r>
      <w:r w:rsidRPr="00F37B8B">
        <w:rPr>
          <w:sz w:val="24"/>
          <w:szCs w:val="24"/>
        </w:rPr>
        <w:t xml:space="preserve">dostave svoja mišljenja, primjedbe i prijedloge na pristup opisan u ovom dokumentu. HAKOM </w:t>
      </w:r>
      <w:r w:rsidR="00CD63DD">
        <w:rPr>
          <w:sz w:val="24"/>
          <w:szCs w:val="24"/>
        </w:rPr>
        <w:t xml:space="preserve">je </w:t>
      </w:r>
      <w:r w:rsidRPr="00F37B8B">
        <w:rPr>
          <w:sz w:val="24"/>
          <w:szCs w:val="24"/>
        </w:rPr>
        <w:t>posebno pozva</w:t>
      </w:r>
      <w:r w:rsidR="00CD63DD">
        <w:rPr>
          <w:sz w:val="24"/>
          <w:szCs w:val="24"/>
        </w:rPr>
        <w:t>o</w:t>
      </w:r>
      <w:r w:rsidRPr="00F37B8B">
        <w:rPr>
          <w:sz w:val="24"/>
          <w:szCs w:val="24"/>
        </w:rPr>
        <w:t xml:space="preserve"> zainteresirane strane da odgovore na pitanja po</w:t>
      </w:r>
      <w:r w:rsidR="006E3A05">
        <w:rPr>
          <w:sz w:val="24"/>
          <w:szCs w:val="24"/>
        </w:rPr>
        <w:t xml:space="preserve">stavljena </w:t>
      </w:r>
      <w:r w:rsidR="009D58C7">
        <w:rPr>
          <w:sz w:val="24"/>
          <w:szCs w:val="24"/>
        </w:rPr>
        <w:t xml:space="preserve">u </w:t>
      </w:r>
      <w:r w:rsidR="006E3A05">
        <w:rPr>
          <w:sz w:val="24"/>
          <w:szCs w:val="24"/>
        </w:rPr>
        <w:t>dokument</w:t>
      </w:r>
      <w:r w:rsidR="009D58C7">
        <w:rPr>
          <w:sz w:val="24"/>
          <w:szCs w:val="24"/>
        </w:rPr>
        <w:t>u, a</w:t>
      </w:r>
      <w:r w:rsidR="006E3A05">
        <w:rPr>
          <w:sz w:val="24"/>
          <w:szCs w:val="24"/>
        </w:rPr>
        <w:t xml:space="preserve"> koja su</w:t>
      </w:r>
      <w:r w:rsidRPr="00F37B8B">
        <w:rPr>
          <w:sz w:val="24"/>
          <w:szCs w:val="24"/>
        </w:rPr>
        <w:t xml:space="preserve"> </w:t>
      </w:r>
      <w:r w:rsidR="009D58C7">
        <w:rPr>
          <w:sz w:val="24"/>
          <w:szCs w:val="24"/>
        </w:rPr>
        <w:t>dodatno navedena</w:t>
      </w:r>
      <w:r w:rsidR="00C535FF">
        <w:rPr>
          <w:sz w:val="24"/>
          <w:szCs w:val="24"/>
        </w:rPr>
        <w:t xml:space="preserve"> u poglavlju 7</w:t>
      </w:r>
      <w:r w:rsidRPr="00F37B8B">
        <w:rPr>
          <w:sz w:val="24"/>
          <w:szCs w:val="24"/>
        </w:rPr>
        <w:t>.</w:t>
      </w:r>
    </w:p>
    <w:p w:rsidR="005537CC" w:rsidRPr="00F37B8B" w:rsidRDefault="005537CC" w:rsidP="00C535FF">
      <w:pPr>
        <w:spacing w:before="100" w:beforeAutospacing="1" w:after="120"/>
        <w:jc w:val="both"/>
        <w:rPr>
          <w:sz w:val="24"/>
          <w:szCs w:val="24"/>
        </w:rPr>
      </w:pPr>
      <w:r w:rsidRPr="00F37B8B">
        <w:rPr>
          <w:sz w:val="24"/>
          <w:szCs w:val="24"/>
        </w:rPr>
        <w:t xml:space="preserve">Ostatak dokumenta podijeljen je u </w:t>
      </w:r>
      <w:r w:rsidR="00C535FF">
        <w:rPr>
          <w:sz w:val="24"/>
          <w:szCs w:val="24"/>
        </w:rPr>
        <w:t>četiri</w:t>
      </w:r>
      <w:r w:rsidR="009D58C7">
        <w:rPr>
          <w:sz w:val="24"/>
          <w:szCs w:val="24"/>
        </w:rPr>
        <w:t xml:space="preserve"> glavna</w:t>
      </w:r>
      <w:r w:rsidRPr="00F37B8B">
        <w:rPr>
          <w:sz w:val="24"/>
          <w:szCs w:val="24"/>
        </w:rPr>
        <w:t xml:space="preserve"> poglavlja:</w:t>
      </w:r>
    </w:p>
    <w:p w:rsidR="005537CC" w:rsidRPr="00F37B8B" w:rsidRDefault="005537CC" w:rsidP="00C535FF">
      <w:pPr>
        <w:numPr>
          <w:ilvl w:val="0"/>
          <w:numId w:val="41"/>
        </w:numPr>
        <w:spacing w:before="120" w:after="100" w:afterAutospacing="1"/>
        <w:ind w:left="714" w:hanging="357"/>
        <w:jc w:val="both"/>
        <w:rPr>
          <w:sz w:val="24"/>
          <w:szCs w:val="24"/>
        </w:rPr>
      </w:pPr>
      <w:r w:rsidRPr="00F37B8B">
        <w:rPr>
          <w:sz w:val="24"/>
          <w:szCs w:val="24"/>
        </w:rPr>
        <w:t>Poglavlje 3 objašnjava teoretski okvir testa istiskivanja marže;</w:t>
      </w:r>
    </w:p>
    <w:p w:rsidR="005537CC" w:rsidRPr="00F37B8B" w:rsidRDefault="005537CC" w:rsidP="005537CC">
      <w:pPr>
        <w:numPr>
          <w:ilvl w:val="0"/>
          <w:numId w:val="41"/>
        </w:numPr>
        <w:spacing w:before="100" w:beforeAutospacing="1" w:after="100" w:afterAutospacing="1"/>
        <w:jc w:val="both"/>
        <w:rPr>
          <w:sz w:val="24"/>
          <w:szCs w:val="24"/>
        </w:rPr>
      </w:pPr>
      <w:r w:rsidRPr="00F37B8B">
        <w:rPr>
          <w:sz w:val="24"/>
          <w:szCs w:val="24"/>
        </w:rPr>
        <w:t>Poglavlje 4 opisuje implementaciju testa istiskivanja marže, objašnjavajući metodološke izbore koji su na raspolaganju regulatorima;</w:t>
      </w:r>
    </w:p>
    <w:p w:rsidR="005537CC" w:rsidRPr="00F37B8B" w:rsidRDefault="005537CC" w:rsidP="005537CC">
      <w:pPr>
        <w:numPr>
          <w:ilvl w:val="0"/>
          <w:numId w:val="41"/>
        </w:numPr>
        <w:spacing w:before="100" w:beforeAutospacing="1" w:after="100" w:afterAutospacing="1"/>
        <w:jc w:val="both"/>
        <w:rPr>
          <w:sz w:val="24"/>
          <w:szCs w:val="24"/>
        </w:rPr>
      </w:pPr>
      <w:r w:rsidRPr="00F37B8B">
        <w:rPr>
          <w:sz w:val="24"/>
          <w:szCs w:val="24"/>
        </w:rPr>
        <w:t>Pog</w:t>
      </w:r>
      <w:r w:rsidR="006E3A05">
        <w:rPr>
          <w:sz w:val="24"/>
          <w:szCs w:val="24"/>
        </w:rPr>
        <w:t>lavlje 5 odnosi se na specifičnosti</w:t>
      </w:r>
      <w:r w:rsidRPr="00F37B8B">
        <w:rPr>
          <w:sz w:val="24"/>
          <w:szCs w:val="24"/>
        </w:rPr>
        <w:t xml:space="preserve"> tržišta elektroničkih komunikacija </w:t>
      </w:r>
      <w:r w:rsidR="009D58C7">
        <w:rPr>
          <w:sz w:val="24"/>
          <w:szCs w:val="24"/>
        </w:rPr>
        <w:t xml:space="preserve">te predloženi pristup za provođenje testa istiskivanja marže </w:t>
      </w:r>
      <w:r w:rsidRPr="00F37B8B">
        <w:rPr>
          <w:sz w:val="24"/>
          <w:szCs w:val="24"/>
        </w:rPr>
        <w:t xml:space="preserve">u </w:t>
      </w:r>
      <w:r w:rsidR="009D58C7">
        <w:rPr>
          <w:sz w:val="24"/>
          <w:szCs w:val="24"/>
        </w:rPr>
        <w:t xml:space="preserve">Republici Hrvatskoj; </w:t>
      </w:r>
    </w:p>
    <w:p w:rsidR="005537CC" w:rsidRPr="00F37B8B" w:rsidRDefault="00C535FF" w:rsidP="00C535FF">
      <w:pPr>
        <w:numPr>
          <w:ilvl w:val="0"/>
          <w:numId w:val="41"/>
        </w:numPr>
        <w:spacing w:before="100" w:beforeAutospacing="1" w:after="100" w:afterAutospacing="1"/>
        <w:jc w:val="both"/>
        <w:rPr>
          <w:sz w:val="24"/>
          <w:szCs w:val="24"/>
        </w:rPr>
      </w:pPr>
      <w:r>
        <w:rPr>
          <w:sz w:val="24"/>
          <w:szCs w:val="24"/>
        </w:rPr>
        <w:lastRenderedPageBreak/>
        <w:t>Poglavlje 6</w:t>
      </w:r>
      <w:r w:rsidR="005537CC" w:rsidRPr="00F37B8B">
        <w:rPr>
          <w:sz w:val="24"/>
          <w:szCs w:val="24"/>
        </w:rPr>
        <w:t xml:space="preserve"> objašnjava primjenu </w:t>
      </w:r>
      <w:r>
        <w:rPr>
          <w:sz w:val="24"/>
          <w:szCs w:val="24"/>
        </w:rPr>
        <w:t xml:space="preserve">i ažuriranje ulaznih podataka </w:t>
      </w:r>
      <w:r w:rsidRPr="00C535FF">
        <w:rPr>
          <w:i/>
          <w:sz w:val="24"/>
          <w:szCs w:val="24"/>
        </w:rPr>
        <w:t xml:space="preserve">ex </w:t>
      </w:r>
      <w:r w:rsidR="005537CC" w:rsidRPr="00C535FF">
        <w:rPr>
          <w:i/>
          <w:sz w:val="24"/>
          <w:szCs w:val="24"/>
        </w:rPr>
        <w:t>ante</w:t>
      </w:r>
      <w:r w:rsidR="005537CC" w:rsidRPr="00F37B8B">
        <w:rPr>
          <w:sz w:val="24"/>
          <w:szCs w:val="24"/>
        </w:rPr>
        <w:t xml:space="preserve"> testa istiskivanja marže</w:t>
      </w:r>
      <w:r>
        <w:rPr>
          <w:sz w:val="24"/>
          <w:szCs w:val="24"/>
        </w:rPr>
        <w:t>.</w:t>
      </w:r>
      <w:r w:rsidR="005537CC" w:rsidRPr="00F37B8B">
        <w:rPr>
          <w:sz w:val="24"/>
          <w:szCs w:val="24"/>
        </w:rPr>
        <w:t xml:space="preserve"> </w:t>
      </w:r>
    </w:p>
    <w:p w:rsidR="005537CC" w:rsidRPr="00F37B8B" w:rsidRDefault="005537CC" w:rsidP="005537CC">
      <w:pPr>
        <w:spacing w:before="100" w:beforeAutospacing="1" w:after="100" w:afterAutospacing="1"/>
        <w:jc w:val="both"/>
        <w:rPr>
          <w:sz w:val="24"/>
          <w:szCs w:val="24"/>
        </w:rPr>
      </w:pPr>
      <w:r w:rsidRPr="00F37B8B">
        <w:rPr>
          <w:sz w:val="24"/>
          <w:szCs w:val="24"/>
        </w:rPr>
        <w:t>Na temelju komentara zapr</w:t>
      </w:r>
      <w:r w:rsidR="00C535FF">
        <w:rPr>
          <w:sz w:val="24"/>
          <w:szCs w:val="24"/>
        </w:rPr>
        <w:t>imljenih tijekom javne rasprave</w:t>
      </w:r>
      <w:r w:rsidRPr="00F37B8B">
        <w:rPr>
          <w:sz w:val="24"/>
          <w:szCs w:val="24"/>
        </w:rPr>
        <w:t xml:space="preserve">, HAKOM </w:t>
      </w:r>
      <w:r w:rsidR="00CD63DD">
        <w:rPr>
          <w:sz w:val="24"/>
          <w:szCs w:val="24"/>
        </w:rPr>
        <w:t>je</w:t>
      </w:r>
      <w:r w:rsidRPr="00F37B8B">
        <w:rPr>
          <w:sz w:val="24"/>
          <w:szCs w:val="24"/>
        </w:rPr>
        <w:t xml:space="preserve"> </w:t>
      </w:r>
      <w:r w:rsidR="006E3A05">
        <w:rPr>
          <w:sz w:val="24"/>
          <w:szCs w:val="24"/>
        </w:rPr>
        <w:t>izradi</w:t>
      </w:r>
      <w:r w:rsidR="00CD63DD">
        <w:rPr>
          <w:sz w:val="24"/>
          <w:szCs w:val="24"/>
        </w:rPr>
        <w:t>o</w:t>
      </w:r>
      <w:r w:rsidRPr="00F37B8B">
        <w:rPr>
          <w:sz w:val="24"/>
          <w:szCs w:val="24"/>
        </w:rPr>
        <w:t xml:space="preserve"> model testa istiskivanja marže koji će biti osnova budućih </w:t>
      </w:r>
      <w:r w:rsidRPr="00C535FF">
        <w:rPr>
          <w:i/>
          <w:sz w:val="24"/>
          <w:szCs w:val="24"/>
        </w:rPr>
        <w:t>ex ante</w:t>
      </w:r>
      <w:r w:rsidRPr="00F37B8B">
        <w:rPr>
          <w:sz w:val="24"/>
          <w:szCs w:val="24"/>
        </w:rPr>
        <w:t xml:space="preserve"> testova istiskivanja marže.</w:t>
      </w:r>
    </w:p>
    <w:p w:rsidR="006D727A" w:rsidRPr="00660597" w:rsidRDefault="006D727A" w:rsidP="006D727A"/>
    <w:p w:rsidR="006D727A" w:rsidRPr="00660597" w:rsidRDefault="006D727A" w:rsidP="006D727A">
      <w:r w:rsidRPr="00660597">
        <w:br w:type="page"/>
      </w:r>
    </w:p>
    <w:p w:rsidR="00D72191" w:rsidRPr="00660597" w:rsidRDefault="004F1532" w:rsidP="00444070">
      <w:pPr>
        <w:pStyle w:val="Heading1"/>
      </w:pPr>
      <w:bookmarkStart w:id="6" w:name="_Toc394478849"/>
      <w:bookmarkStart w:id="7" w:name="_Toc382933504"/>
      <w:r w:rsidRPr="00660597">
        <w:lastRenderedPageBreak/>
        <w:t>Test istiskivanja marže</w:t>
      </w:r>
      <w:bookmarkEnd w:id="6"/>
      <w:r w:rsidR="00437FB2" w:rsidRPr="00660597">
        <w:t xml:space="preserve"> </w:t>
      </w:r>
      <w:bookmarkEnd w:id="7"/>
    </w:p>
    <w:p w:rsidR="00B0774B" w:rsidRPr="00660597" w:rsidRDefault="004D391B" w:rsidP="00F438A8">
      <w:pPr>
        <w:spacing w:before="100" w:beforeAutospacing="1" w:after="100" w:afterAutospacing="1"/>
        <w:jc w:val="both"/>
        <w:rPr>
          <w:rFonts w:cstheme="minorHAnsi"/>
          <w:sz w:val="24"/>
          <w:szCs w:val="24"/>
        </w:rPr>
      </w:pPr>
      <w:r w:rsidRPr="00660597">
        <w:rPr>
          <w:rFonts w:cstheme="minorHAnsi"/>
          <w:sz w:val="24"/>
          <w:szCs w:val="24"/>
        </w:rPr>
        <w:t>U ovom poglavlju</w:t>
      </w:r>
      <w:r w:rsidR="000254D3" w:rsidRPr="00660597">
        <w:rPr>
          <w:rFonts w:cstheme="minorHAnsi"/>
          <w:sz w:val="24"/>
          <w:szCs w:val="24"/>
        </w:rPr>
        <w:t xml:space="preserve"> </w:t>
      </w:r>
      <w:r w:rsidRPr="00660597">
        <w:rPr>
          <w:rFonts w:cstheme="minorHAnsi"/>
          <w:sz w:val="24"/>
          <w:szCs w:val="24"/>
        </w:rPr>
        <w:t xml:space="preserve">HAKOM </w:t>
      </w:r>
      <w:r w:rsidR="000254D3" w:rsidRPr="00660597">
        <w:rPr>
          <w:rFonts w:cstheme="minorHAnsi"/>
          <w:sz w:val="24"/>
          <w:szCs w:val="24"/>
        </w:rPr>
        <w:t>će</w:t>
      </w:r>
      <w:r w:rsidR="00B463B6" w:rsidRPr="00660597">
        <w:rPr>
          <w:rFonts w:cstheme="minorHAnsi"/>
          <w:sz w:val="24"/>
          <w:szCs w:val="24"/>
        </w:rPr>
        <w:t xml:space="preserve"> </w:t>
      </w:r>
      <w:r w:rsidR="004F1532" w:rsidRPr="00660597">
        <w:rPr>
          <w:rFonts w:cstheme="minorHAnsi"/>
          <w:sz w:val="24"/>
          <w:szCs w:val="24"/>
        </w:rPr>
        <w:t>definira</w:t>
      </w:r>
      <w:r w:rsidR="000254D3" w:rsidRPr="00660597">
        <w:rPr>
          <w:rFonts w:cstheme="minorHAnsi"/>
          <w:sz w:val="24"/>
          <w:szCs w:val="24"/>
        </w:rPr>
        <w:t>ti</w:t>
      </w:r>
      <w:r w:rsidR="004F1532" w:rsidRPr="00660597">
        <w:rPr>
          <w:rFonts w:cstheme="minorHAnsi"/>
          <w:sz w:val="24"/>
          <w:szCs w:val="24"/>
        </w:rPr>
        <w:t xml:space="preserve"> </w:t>
      </w:r>
      <w:r w:rsidR="00B463B6" w:rsidRPr="00660597">
        <w:rPr>
          <w:rFonts w:cstheme="minorHAnsi"/>
          <w:sz w:val="24"/>
          <w:szCs w:val="24"/>
        </w:rPr>
        <w:t xml:space="preserve">pojam </w:t>
      </w:r>
      <w:r w:rsidR="004F1532" w:rsidRPr="00660597">
        <w:rPr>
          <w:rFonts w:cstheme="minorHAnsi"/>
          <w:sz w:val="24"/>
          <w:szCs w:val="24"/>
        </w:rPr>
        <w:t>istiskivanja marže</w:t>
      </w:r>
      <w:r w:rsidR="00C10039" w:rsidRPr="00660597">
        <w:rPr>
          <w:rFonts w:cstheme="minorHAnsi"/>
          <w:sz w:val="24"/>
          <w:szCs w:val="24"/>
        </w:rPr>
        <w:t xml:space="preserve"> </w:t>
      </w:r>
      <w:r w:rsidR="000254D3" w:rsidRPr="00660597">
        <w:rPr>
          <w:rFonts w:cstheme="minorHAnsi"/>
          <w:sz w:val="24"/>
          <w:szCs w:val="24"/>
        </w:rPr>
        <w:t>i</w:t>
      </w:r>
      <w:r w:rsidR="00B0774B" w:rsidRPr="00660597">
        <w:rPr>
          <w:rFonts w:cstheme="minorHAnsi"/>
          <w:sz w:val="24"/>
          <w:szCs w:val="24"/>
        </w:rPr>
        <w:t xml:space="preserve"> </w:t>
      </w:r>
      <w:r w:rsidR="00A86C00" w:rsidRPr="00660597">
        <w:rPr>
          <w:rFonts w:cstheme="minorHAnsi"/>
          <w:sz w:val="24"/>
          <w:szCs w:val="24"/>
        </w:rPr>
        <w:t>poj</w:t>
      </w:r>
      <w:r w:rsidR="00B463B6" w:rsidRPr="00660597">
        <w:rPr>
          <w:rFonts w:cstheme="minorHAnsi"/>
          <w:sz w:val="24"/>
          <w:szCs w:val="24"/>
        </w:rPr>
        <w:t>a</w:t>
      </w:r>
      <w:r w:rsidR="000254D3" w:rsidRPr="00660597">
        <w:rPr>
          <w:rFonts w:cstheme="minorHAnsi"/>
          <w:sz w:val="24"/>
          <w:szCs w:val="24"/>
        </w:rPr>
        <w:t>s</w:t>
      </w:r>
      <w:r w:rsidR="00B463B6" w:rsidRPr="00660597">
        <w:rPr>
          <w:rFonts w:cstheme="minorHAnsi"/>
          <w:sz w:val="24"/>
          <w:szCs w:val="24"/>
        </w:rPr>
        <w:t>n</w:t>
      </w:r>
      <w:r w:rsidR="000254D3" w:rsidRPr="00660597">
        <w:rPr>
          <w:rFonts w:cstheme="minorHAnsi"/>
          <w:sz w:val="24"/>
          <w:szCs w:val="24"/>
        </w:rPr>
        <w:t>iti različite elemente</w:t>
      </w:r>
      <w:r w:rsidR="00B0774B" w:rsidRPr="00660597">
        <w:rPr>
          <w:rFonts w:cstheme="minorHAnsi"/>
          <w:sz w:val="24"/>
          <w:szCs w:val="24"/>
        </w:rPr>
        <w:t xml:space="preserve"> test</w:t>
      </w:r>
      <w:r w:rsidR="00427F66">
        <w:rPr>
          <w:rFonts w:cstheme="minorHAnsi"/>
          <w:sz w:val="24"/>
          <w:szCs w:val="24"/>
        </w:rPr>
        <w:t>a</w:t>
      </w:r>
      <w:r w:rsidR="00B0774B" w:rsidRPr="00660597">
        <w:rPr>
          <w:rFonts w:cstheme="minorHAnsi"/>
          <w:sz w:val="24"/>
          <w:szCs w:val="24"/>
        </w:rPr>
        <w:t xml:space="preserve"> istiskivanja marže (Poglavlje 3.1). </w:t>
      </w:r>
      <w:r w:rsidRPr="00660597">
        <w:rPr>
          <w:rFonts w:cstheme="minorHAnsi"/>
          <w:sz w:val="24"/>
          <w:szCs w:val="24"/>
        </w:rPr>
        <w:t xml:space="preserve">Osim toga, u nastavku </w:t>
      </w:r>
      <w:r w:rsidR="00C10039" w:rsidRPr="00660597">
        <w:rPr>
          <w:rFonts w:cstheme="minorHAnsi"/>
          <w:sz w:val="24"/>
          <w:szCs w:val="24"/>
        </w:rPr>
        <w:t xml:space="preserve">će se </w:t>
      </w:r>
      <w:r w:rsidR="00B0774B" w:rsidRPr="00660597">
        <w:rPr>
          <w:rFonts w:cstheme="minorHAnsi"/>
          <w:sz w:val="24"/>
          <w:szCs w:val="24"/>
        </w:rPr>
        <w:t>opis</w:t>
      </w:r>
      <w:r w:rsidR="00C10039" w:rsidRPr="00660597">
        <w:rPr>
          <w:rFonts w:cstheme="minorHAnsi"/>
          <w:sz w:val="24"/>
          <w:szCs w:val="24"/>
        </w:rPr>
        <w:t>ati</w:t>
      </w:r>
      <w:r w:rsidR="00B0774B" w:rsidRPr="00660597">
        <w:rPr>
          <w:rFonts w:cstheme="minorHAnsi"/>
          <w:sz w:val="24"/>
          <w:szCs w:val="24"/>
        </w:rPr>
        <w:t xml:space="preserve"> </w:t>
      </w:r>
      <w:r w:rsidR="00707419" w:rsidRPr="00660597">
        <w:rPr>
          <w:rFonts w:cstheme="minorHAnsi"/>
          <w:sz w:val="24"/>
          <w:szCs w:val="24"/>
        </w:rPr>
        <w:t>pred</w:t>
      </w:r>
      <w:r w:rsidR="00B0774B" w:rsidRPr="00660597">
        <w:rPr>
          <w:rFonts w:cstheme="minorHAnsi"/>
          <w:sz w:val="24"/>
          <w:szCs w:val="24"/>
        </w:rPr>
        <w:t>uvjeti koji moraju biti ispunjeni</w:t>
      </w:r>
      <w:r w:rsidRPr="00660597">
        <w:rPr>
          <w:rFonts w:cstheme="minorHAnsi"/>
          <w:sz w:val="24"/>
          <w:szCs w:val="24"/>
        </w:rPr>
        <w:t xml:space="preserve"> kako bi se mogao donijeti zaključak o</w:t>
      </w:r>
      <w:r w:rsidR="00B0774B" w:rsidRPr="00660597">
        <w:rPr>
          <w:rFonts w:cstheme="minorHAnsi"/>
          <w:sz w:val="24"/>
          <w:szCs w:val="24"/>
        </w:rPr>
        <w:t xml:space="preserve"> postojanj</w:t>
      </w:r>
      <w:r w:rsidRPr="00660597">
        <w:rPr>
          <w:rFonts w:cstheme="minorHAnsi"/>
          <w:sz w:val="24"/>
          <w:szCs w:val="24"/>
        </w:rPr>
        <w:t>u</w:t>
      </w:r>
      <w:r w:rsidR="00B0774B" w:rsidRPr="00660597">
        <w:rPr>
          <w:rFonts w:cstheme="minorHAnsi"/>
          <w:sz w:val="24"/>
          <w:szCs w:val="24"/>
        </w:rPr>
        <w:t xml:space="preserve"> istiskivanja</w:t>
      </w:r>
      <w:r w:rsidR="00A86C00" w:rsidRPr="00660597">
        <w:rPr>
          <w:rFonts w:cstheme="minorHAnsi"/>
          <w:sz w:val="24"/>
          <w:szCs w:val="24"/>
        </w:rPr>
        <w:t xml:space="preserve"> marže (Poglavlje 3.2). Na kraju</w:t>
      </w:r>
      <w:r w:rsidR="00B0774B" w:rsidRPr="00660597">
        <w:rPr>
          <w:rFonts w:cstheme="minorHAnsi"/>
          <w:sz w:val="24"/>
          <w:szCs w:val="24"/>
        </w:rPr>
        <w:t xml:space="preserve">, ovim se poglavljem opisuju načela primjene testa istiskivanja marže u </w:t>
      </w:r>
      <w:r w:rsidR="00B0774B" w:rsidRPr="00660597">
        <w:rPr>
          <w:rFonts w:cstheme="minorHAnsi"/>
          <w:i/>
          <w:sz w:val="24"/>
          <w:szCs w:val="24"/>
        </w:rPr>
        <w:t xml:space="preserve">ex-ante </w:t>
      </w:r>
      <w:r w:rsidR="00B0774B" w:rsidRPr="00660597">
        <w:rPr>
          <w:rFonts w:cstheme="minorHAnsi"/>
          <w:sz w:val="24"/>
          <w:szCs w:val="24"/>
        </w:rPr>
        <w:t xml:space="preserve">i </w:t>
      </w:r>
      <w:r w:rsidR="00B0774B" w:rsidRPr="00660597">
        <w:rPr>
          <w:rFonts w:cstheme="minorHAnsi"/>
          <w:i/>
          <w:sz w:val="24"/>
          <w:szCs w:val="24"/>
        </w:rPr>
        <w:t xml:space="preserve">ex-post </w:t>
      </w:r>
      <w:r w:rsidR="00B0774B" w:rsidRPr="00660597">
        <w:rPr>
          <w:rFonts w:cstheme="minorHAnsi"/>
          <w:sz w:val="24"/>
          <w:szCs w:val="24"/>
        </w:rPr>
        <w:t>kontekstu (Poglavlje 3.3)</w:t>
      </w:r>
      <w:r w:rsidR="00A86C00" w:rsidRPr="00660597">
        <w:rPr>
          <w:rFonts w:cstheme="minorHAnsi"/>
          <w:sz w:val="24"/>
          <w:szCs w:val="24"/>
        </w:rPr>
        <w:t>.</w:t>
      </w:r>
    </w:p>
    <w:p w:rsidR="00B0774B" w:rsidRPr="00660597" w:rsidRDefault="00B0774B" w:rsidP="009F57FC">
      <w:pPr>
        <w:pStyle w:val="Heading2"/>
      </w:pPr>
      <w:bookmarkStart w:id="8" w:name="_Toc382933505"/>
      <w:bookmarkStart w:id="9" w:name="_Toc394478850"/>
      <w:r w:rsidRPr="00660597">
        <w:t>Definicija testa istiskivanja marže</w:t>
      </w:r>
      <w:bookmarkEnd w:id="8"/>
      <w:bookmarkEnd w:id="9"/>
    </w:p>
    <w:p w:rsidR="00E9644F" w:rsidRPr="00660597" w:rsidRDefault="00B0774B" w:rsidP="00997EA8">
      <w:pPr>
        <w:spacing w:before="100" w:beforeAutospacing="1" w:after="120"/>
        <w:jc w:val="both"/>
        <w:rPr>
          <w:rFonts w:cstheme="minorHAnsi"/>
          <w:sz w:val="24"/>
          <w:szCs w:val="24"/>
        </w:rPr>
      </w:pPr>
      <w:r w:rsidRPr="00660597">
        <w:rPr>
          <w:rFonts w:cstheme="minorHAnsi"/>
          <w:sz w:val="24"/>
          <w:szCs w:val="24"/>
        </w:rPr>
        <w:t xml:space="preserve">Sukladno </w:t>
      </w:r>
      <w:r w:rsidR="00C535FF">
        <w:rPr>
          <w:rFonts w:cstheme="minorHAnsi"/>
          <w:sz w:val="24"/>
          <w:szCs w:val="24"/>
        </w:rPr>
        <w:t xml:space="preserve">Izvještaju </w:t>
      </w:r>
      <w:r w:rsidRPr="00660597">
        <w:rPr>
          <w:rFonts w:cstheme="minorHAnsi"/>
          <w:sz w:val="24"/>
          <w:szCs w:val="24"/>
        </w:rPr>
        <w:t>BEREC</w:t>
      </w:r>
      <w:r w:rsidR="004D5D8C" w:rsidRPr="00660597">
        <w:rPr>
          <w:rStyle w:val="FootnoteReference"/>
          <w:rFonts w:cstheme="minorHAnsi"/>
          <w:sz w:val="24"/>
          <w:szCs w:val="24"/>
        </w:rPr>
        <w:footnoteReference w:id="4"/>
      </w:r>
      <w:r w:rsidRPr="00660597">
        <w:rPr>
          <w:rFonts w:cstheme="minorHAnsi"/>
          <w:sz w:val="24"/>
          <w:szCs w:val="24"/>
        </w:rPr>
        <w:t>-</w:t>
      </w:r>
      <w:r w:rsidR="00C535FF">
        <w:rPr>
          <w:rFonts w:cstheme="minorHAnsi"/>
          <w:sz w:val="24"/>
          <w:szCs w:val="24"/>
        </w:rPr>
        <w:t>a</w:t>
      </w:r>
      <w:r w:rsidRPr="00660597">
        <w:rPr>
          <w:rFonts w:cstheme="minorHAnsi"/>
          <w:sz w:val="24"/>
          <w:szCs w:val="24"/>
        </w:rPr>
        <w:t xml:space="preserve"> </w:t>
      </w:r>
      <w:r w:rsidR="0081572A" w:rsidRPr="00660597">
        <w:rPr>
          <w:rFonts w:cstheme="minorHAnsi"/>
          <w:sz w:val="24"/>
          <w:szCs w:val="24"/>
        </w:rPr>
        <w:t>istiskivanje marže se može definirati kao „</w:t>
      </w:r>
      <w:r w:rsidR="0081572A" w:rsidRPr="00660597">
        <w:rPr>
          <w:rFonts w:cstheme="minorHAnsi"/>
          <w:i/>
          <w:sz w:val="24"/>
          <w:szCs w:val="24"/>
        </w:rPr>
        <w:t xml:space="preserve">situacija u kojoj </w:t>
      </w:r>
      <w:r w:rsidR="00B463B6" w:rsidRPr="00660597">
        <w:rPr>
          <w:rFonts w:cstheme="minorHAnsi"/>
          <w:i/>
          <w:sz w:val="24"/>
          <w:szCs w:val="24"/>
        </w:rPr>
        <w:t>vertikalno integriran</w:t>
      </w:r>
      <w:r w:rsidR="006731C9">
        <w:rPr>
          <w:rFonts w:cstheme="minorHAnsi"/>
          <w:i/>
          <w:sz w:val="24"/>
          <w:szCs w:val="24"/>
        </w:rPr>
        <w:t>i operator</w:t>
      </w:r>
      <w:r w:rsidR="0081572A" w:rsidRPr="00660597">
        <w:rPr>
          <w:rFonts w:cstheme="minorHAnsi"/>
          <w:i/>
          <w:sz w:val="24"/>
          <w:szCs w:val="24"/>
        </w:rPr>
        <w:t xml:space="preserve"> s tržišnom snagom na ključnom veleprodajnom tržištu, </w:t>
      </w:r>
      <w:r w:rsidR="006E2BC5" w:rsidRPr="00660597">
        <w:rPr>
          <w:rFonts w:cstheme="minorHAnsi"/>
          <w:i/>
          <w:sz w:val="24"/>
          <w:szCs w:val="24"/>
        </w:rPr>
        <w:t>isporučuje i postavlja cijen</w:t>
      </w:r>
      <w:r w:rsidR="00707419" w:rsidRPr="00660597">
        <w:rPr>
          <w:rFonts w:cstheme="minorHAnsi"/>
          <w:i/>
          <w:sz w:val="24"/>
          <w:szCs w:val="24"/>
        </w:rPr>
        <w:t xml:space="preserve">e ulaznih veleprodajnih usluga koje </w:t>
      </w:r>
      <w:r w:rsidR="006E2BC5" w:rsidRPr="00660597">
        <w:rPr>
          <w:rFonts w:cstheme="minorHAnsi"/>
          <w:i/>
          <w:sz w:val="24"/>
          <w:szCs w:val="24"/>
        </w:rPr>
        <w:t>su preduvjet pružanja maloprodajnih usluga konkurentsk</w:t>
      </w:r>
      <w:r w:rsidR="00A22B0D">
        <w:rPr>
          <w:rFonts w:cstheme="minorHAnsi"/>
          <w:i/>
          <w:sz w:val="24"/>
          <w:szCs w:val="24"/>
        </w:rPr>
        <w:t>im</w:t>
      </w:r>
      <w:r w:rsidR="006731C9">
        <w:rPr>
          <w:rFonts w:cstheme="minorHAnsi"/>
          <w:i/>
          <w:sz w:val="24"/>
          <w:szCs w:val="24"/>
        </w:rPr>
        <w:t xml:space="preserve"> operator</w:t>
      </w:r>
      <w:r w:rsidR="00A22B0D">
        <w:rPr>
          <w:rFonts w:cstheme="minorHAnsi"/>
          <w:i/>
          <w:sz w:val="24"/>
          <w:szCs w:val="24"/>
        </w:rPr>
        <w:t>ima</w:t>
      </w:r>
      <w:r w:rsidR="006731C9">
        <w:rPr>
          <w:rFonts w:cstheme="minorHAnsi"/>
          <w:i/>
          <w:sz w:val="24"/>
          <w:szCs w:val="24"/>
        </w:rPr>
        <w:t xml:space="preserve"> </w:t>
      </w:r>
      <w:r w:rsidR="006E2BC5" w:rsidRPr="00660597">
        <w:rPr>
          <w:rFonts w:cstheme="minorHAnsi"/>
          <w:i/>
          <w:sz w:val="24"/>
          <w:szCs w:val="24"/>
        </w:rPr>
        <w:t>na povezanim maloprodajnim tržištima, na način da za njegove konkurente na maloprodajnom tržištu obavljanje aktivnosti, odnosno pružanje maloprodajnih usluga, postaje neisplativo“</w:t>
      </w:r>
      <w:r w:rsidR="004D5D8C" w:rsidRPr="00660597">
        <w:rPr>
          <w:rStyle w:val="FootnoteReference"/>
          <w:rFonts w:cstheme="minorHAnsi"/>
          <w:i/>
          <w:sz w:val="24"/>
          <w:szCs w:val="24"/>
        </w:rPr>
        <w:footnoteReference w:id="5"/>
      </w:r>
      <w:r w:rsidR="006E2BC5" w:rsidRPr="00660597">
        <w:rPr>
          <w:rFonts w:cstheme="minorHAnsi"/>
          <w:i/>
          <w:sz w:val="24"/>
          <w:szCs w:val="24"/>
        </w:rPr>
        <w:t xml:space="preserve">. </w:t>
      </w:r>
      <w:r w:rsidR="009D2ABF" w:rsidRPr="00660597">
        <w:rPr>
          <w:rFonts w:cstheme="minorHAnsi"/>
          <w:sz w:val="24"/>
          <w:szCs w:val="24"/>
        </w:rPr>
        <w:t>Drugim riječima, istiskivanje marže se događa u situaciji kada razlika između maloprodajne i veleprodajne cijene po kojo</w:t>
      </w:r>
      <w:r w:rsidR="00B463B6" w:rsidRPr="00660597">
        <w:rPr>
          <w:rFonts w:cstheme="minorHAnsi"/>
          <w:sz w:val="24"/>
          <w:szCs w:val="24"/>
        </w:rPr>
        <w:t>j</w:t>
      </w:r>
      <w:r w:rsidR="009D2ABF" w:rsidRPr="00660597">
        <w:rPr>
          <w:rFonts w:cstheme="minorHAnsi"/>
          <w:sz w:val="24"/>
          <w:szCs w:val="24"/>
        </w:rPr>
        <w:t xml:space="preserve"> vertikalno integrirani operator </w:t>
      </w:r>
      <w:r w:rsidR="00396C83" w:rsidRPr="00660597">
        <w:rPr>
          <w:rFonts w:cstheme="minorHAnsi"/>
          <w:sz w:val="24"/>
          <w:szCs w:val="24"/>
        </w:rPr>
        <w:t xml:space="preserve">prodaje svoje </w:t>
      </w:r>
      <w:r w:rsidR="00707419" w:rsidRPr="00660597">
        <w:rPr>
          <w:rFonts w:cstheme="minorHAnsi"/>
          <w:sz w:val="24"/>
          <w:szCs w:val="24"/>
        </w:rPr>
        <w:t>usluge</w:t>
      </w:r>
      <w:r w:rsidR="00396C83" w:rsidRPr="00660597">
        <w:rPr>
          <w:rFonts w:cstheme="minorHAnsi"/>
          <w:sz w:val="24"/>
          <w:szCs w:val="24"/>
        </w:rPr>
        <w:t xml:space="preserve"> </w:t>
      </w:r>
      <w:r w:rsidR="006F257F">
        <w:rPr>
          <w:rFonts w:cstheme="minorHAnsi"/>
          <w:sz w:val="24"/>
          <w:szCs w:val="24"/>
        </w:rPr>
        <w:t xml:space="preserve">drugim operatorima </w:t>
      </w:r>
      <w:r w:rsidR="00396C83" w:rsidRPr="00660597">
        <w:rPr>
          <w:rFonts w:cstheme="minorHAnsi"/>
          <w:sz w:val="24"/>
          <w:szCs w:val="24"/>
        </w:rPr>
        <w:t xml:space="preserve">nije dovoljna za pokrivanje maloprodajnih troškova </w:t>
      </w:r>
      <w:r w:rsidR="00707419" w:rsidRPr="00660597">
        <w:rPr>
          <w:rFonts w:cstheme="minorHAnsi"/>
          <w:sz w:val="24"/>
          <w:szCs w:val="24"/>
        </w:rPr>
        <w:t>uči</w:t>
      </w:r>
      <w:r w:rsidR="00B463B6" w:rsidRPr="00660597">
        <w:rPr>
          <w:rFonts w:cstheme="minorHAnsi"/>
          <w:sz w:val="24"/>
          <w:szCs w:val="24"/>
        </w:rPr>
        <w:t>n</w:t>
      </w:r>
      <w:r w:rsidR="00707419" w:rsidRPr="00660597">
        <w:rPr>
          <w:rFonts w:cstheme="minorHAnsi"/>
          <w:sz w:val="24"/>
          <w:szCs w:val="24"/>
        </w:rPr>
        <w:t>kovitog</w:t>
      </w:r>
      <w:r w:rsidR="00396C83" w:rsidRPr="00660597">
        <w:rPr>
          <w:rFonts w:cstheme="minorHAnsi"/>
          <w:sz w:val="24"/>
          <w:szCs w:val="24"/>
        </w:rPr>
        <w:t xml:space="preserve"> konkurenta, čime se konkurentu </w:t>
      </w:r>
      <w:r w:rsidR="00707419" w:rsidRPr="00660597">
        <w:rPr>
          <w:rFonts w:cstheme="minorHAnsi"/>
          <w:sz w:val="24"/>
          <w:szCs w:val="24"/>
        </w:rPr>
        <w:t xml:space="preserve">onemogućuje </w:t>
      </w:r>
      <w:r w:rsidR="00396C83" w:rsidRPr="00660597">
        <w:rPr>
          <w:rFonts w:cstheme="minorHAnsi"/>
          <w:sz w:val="24"/>
          <w:szCs w:val="24"/>
        </w:rPr>
        <w:t xml:space="preserve">da </w:t>
      </w:r>
      <w:r w:rsidR="00D95B10" w:rsidRPr="00660597">
        <w:rPr>
          <w:rFonts w:cstheme="minorHAnsi"/>
          <w:sz w:val="24"/>
          <w:szCs w:val="24"/>
        </w:rPr>
        <w:t>nadoknadi</w:t>
      </w:r>
      <w:r w:rsidR="00396C83" w:rsidRPr="00660597">
        <w:rPr>
          <w:rFonts w:cstheme="minorHAnsi"/>
          <w:sz w:val="24"/>
          <w:szCs w:val="24"/>
        </w:rPr>
        <w:t xml:space="preserve"> svoje maloprodajne troškove </w:t>
      </w:r>
      <w:r w:rsidR="000A7ACE" w:rsidRPr="00660597">
        <w:rPr>
          <w:rFonts w:cstheme="minorHAnsi"/>
          <w:sz w:val="24"/>
          <w:szCs w:val="24"/>
        </w:rPr>
        <w:t>i</w:t>
      </w:r>
      <w:r w:rsidR="00396C83" w:rsidRPr="00660597">
        <w:rPr>
          <w:rFonts w:cstheme="minorHAnsi"/>
          <w:sz w:val="24"/>
          <w:szCs w:val="24"/>
        </w:rPr>
        <w:t xml:space="preserve"> ravnopravno </w:t>
      </w:r>
      <w:r w:rsidR="0052594A">
        <w:rPr>
          <w:rFonts w:cstheme="minorHAnsi"/>
          <w:sz w:val="24"/>
          <w:szCs w:val="24"/>
        </w:rPr>
        <w:t xml:space="preserve">se </w:t>
      </w:r>
      <w:r w:rsidR="00396C83" w:rsidRPr="00660597">
        <w:rPr>
          <w:rFonts w:cstheme="minorHAnsi"/>
          <w:sz w:val="24"/>
          <w:szCs w:val="24"/>
        </w:rPr>
        <w:t>natje</w:t>
      </w:r>
      <w:r w:rsidR="000A7ACE" w:rsidRPr="00660597">
        <w:rPr>
          <w:rFonts w:cstheme="minorHAnsi"/>
          <w:sz w:val="24"/>
          <w:szCs w:val="24"/>
        </w:rPr>
        <w:t>če</w:t>
      </w:r>
      <w:r w:rsidR="00396C83" w:rsidRPr="00660597">
        <w:rPr>
          <w:rFonts w:cstheme="minorHAnsi"/>
          <w:sz w:val="24"/>
          <w:szCs w:val="24"/>
        </w:rPr>
        <w:t xml:space="preserve"> na istom maloprodajnom tržištu</w:t>
      </w:r>
      <w:r w:rsidR="0052594A">
        <w:rPr>
          <w:rFonts w:cstheme="minorHAnsi"/>
          <w:sz w:val="24"/>
          <w:szCs w:val="24"/>
        </w:rPr>
        <w:t>, odnosno</w:t>
      </w:r>
      <w:r w:rsidR="00396C83" w:rsidRPr="00660597">
        <w:rPr>
          <w:rFonts w:cstheme="minorHAnsi"/>
          <w:sz w:val="24"/>
          <w:szCs w:val="24"/>
        </w:rPr>
        <w:t xml:space="preserve"> </w:t>
      </w:r>
      <w:r w:rsidR="000A7ACE" w:rsidRPr="00660597">
        <w:rPr>
          <w:rFonts w:cstheme="minorHAnsi"/>
          <w:sz w:val="24"/>
          <w:szCs w:val="24"/>
        </w:rPr>
        <w:t>posluje</w:t>
      </w:r>
      <w:r w:rsidR="00707419" w:rsidRPr="00660597">
        <w:rPr>
          <w:rFonts w:cstheme="minorHAnsi"/>
          <w:sz w:val="24"/>
          <w:szCs w:val="24"/>
        </w:rPr>
        <w:t xml:space="preserve"> </w:t>
      </w:r>
      <w:r w:rsidR="00396C83" w:rsidRPr="00660597">
        <w:rPr>
          <w:rFonts w:cstheme="minorHAnsi"/>
          <w:sz w:val="24"/>
          <w:szCs w:val="24"/>
        </w:rPr>
        <w:t xml:space="preserve">isplativo. </w:t>
      </w:r>
      <w:r w:rsidR="00E9644F" w:rsidRPr="00660597">
        <w:rPr>
          <w:rFonts w:cstheme="minorHAnsi"/>
          <w:sz w:val="24"/>
          <w:szCs w:val="24"/>
        </w:rPr>
        <w:t xml:space="preserve">Slika 1 prikazuje </w:t>
      </w:r>
      <w:r w:rsidR="002D4D43" w:rsidRPr="00660597">
        <w:rPr>
          <w:rFonts w:cstheme="minorHAnsi"/>
          <w:sz w:val="24"/>
          <w:szCs w:val="24"/>
        </w:rPr>
        <w:t>test istiskivanja marže</w:t>
      </w:r>
      <w:r w:rsidR="00E9644F" w:rsidRPr="00660597">
        <w:rPr>
          <w:rFonts w:cstheme="minorHAnsi"/>
          <w:sz w:val="24"/>
          <w:szCs w:val="24"/>
        </w:rPr>
        <w:t xml:space="preserve"> </w:t>
      </w:r>
      <w:r w:rsidR="002D4D43" w:rsidRPr="00660597">
        <w:rPr>
          <w:rFonts w:cstheme="minorHAnsi"/>
          <w:sz w:val="24"/>
          <w:szCs w:val="24"/>
        </w:rPr>
        <w:t>u dva slučaja;</w:t>
      </w:r>
      <w:r w:rsidR="00E9644F" w:rsidRPr="00660597">
        <w:rPr>
          <w:rFonts w:cstheme="minorHAnsi"/>
          <w:sz w:val="24"/>
          <w:szCs w:val="24"/>
        </w:rPr>
        <w:t xml:space="preserve"> jedan u kojem je marža pozitivna i drugi u kojem je marža negativna.</w:t>
      </w:r>
      <w:r w:rsidR="00B463B6" w:rsidRPr="00660597">
        <w:rPr>
          <w:rFonts w:cstheme="minorHAnsi"/>
          <w:sz w:val="24"/>
          <w:szCs w:val="24"/>
        </w:rPr>
        <w:t xml:space="preserve"> </w:t>
      </w:r>
    </w:p>
    <w:p w:rsidR="00F438A8" w:rsidRPr="00660597" w:rsidRDefault="00F438A8" w:rsidP="00997EA8">
      <w:pPr>
        <w:pStyle w:val="Caption"/>
        <w:keepNext/>
        <w:spacing w:before="120" w:after="120"/>
        <w:rPr>
          <w:rFonts w:asciiTheme="minorHAnsi" w:hAnsiTheme="minorHAnsi" w:cstheme="minorHAnsi"/>
          <w:sz w:val="24"/>
          <w:szCs w:val="24"/>
          <w:lang w:val="hr-HR"/>
        </w:rPr>
      </w:pPr>
      <w:bookmarkStart w:id="10" w:name="_Toc383601706"/>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Test </w:t>
      </w:r>
      <w:r w:rsidR="00EE62D1" w:rsidRPr="00660597">
        <w:rPr>
          <w:rFonts w:asciiTheme="minorHAnsi" w:hAnsiTheme="minorHAnsi" w:cstheme="minorHAnsi"/>
          <w:sz w:val="24"/>
          <w:szCs w:val="24"/>
          <w:lang w:val="hr-HR"/>
        </w:rPr>
        <w:t>istiskivanje marže: m</w:t>
      </w:r>
      <w:r w:rsidR="00632E87">
        <w:rPr>
          <w:rFonts w:asciiTheme="minorHAnsi" w:hAnsiTheme="minorHAnsi" w:cstheme="minorHAnsi"/>
          <w:sz w:val="24"/>
          <w:szCs w:val="24"/>
          <w:lang w:val="hr-HR"/>
        </w:rPr>
        <w:t>aloprodajni troškovi i</w:t>
      </w:r>
      <w:r w:rsidRPr="00660597">
        <w:rPr>
          <w:rFonts w:asciiTheme="minorHAnsi" w:hAnsiTheme="minorHAnsi" w:cstheme="minorHAnsi"/>
          <w:sz w:val="24"/>
          <w:szCs w:val="24"/>
          <w:lang w:val="hr-HR"/>
        </w:rPr>
        <w:t xml:space="preserve"> ekonomski prostor</w:t>
      </w:r>
      <w:bookmarkEnd w:id="10"/>
    </w:p>
    <w:p w:rsidR="00341CFC" w:rsidRPr="00660597" w:rsidRDefault="0027529F" w:rsidP="00345FF7">
      <w:pPr>
        <w:spacing w:after="0"/>
        <w:jc w:val="center"/>
        <w:rPr>
          <w:rFonts w:ascii="Times New Roman" w:hAnsi="Times New Roman" w:cs="Times New Roman"/>
          <w:b/>
          <w:sz w:val="24"/>
          <w:szCs w:val="24"/>
        </w:rPr>
      </w:pPr>
      <w:r w:rsidRPr="00660597">
        <w:rPr>
          <w:rFonts w:cstheme="minorHAnsi"/>
          <w:b/>
          <w:noProof/>
          <w:sz w:val="24"/>
          <w:szCs w:val="24"/>
          <w:lang w:eastAsia="hr-HR"/>
        </w:rPr>
        <w:drawing>
          <wp:inline distT="0" distB="0" distL="0" distR="0" wp14:anchorId="05F50181" wp14:editId="234759F4">
            <wp:extent cx="4648200" cy="1977764"/>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4468" cy="1993196"/>
                    </a:xfrm>
                    <a:prstGeom prst="rect">
                      <a:avLst/>
                    </a:prstGeom>
                    <a:noFill/>
                  </pic:spPr>
                </pic:pic>
              </a:graphicData>
            </a:graphic>
          </wp:inline>
        </w:drawing>
      </w:r>
    </w:p>
    <w:p w:rsidR="002D4D43" w:rsidRPr="00660597" w:rsidRDefault="00EB5E34" w:rsidP="00F438A8">
      <w:pPr>
        <w:spacing w:before="100" w:beforeAutospacing="1" w:after="100" w:afterAutospacing="1"/>
        <w:jc w:val="both"/>
        <w:rPr>
          <w:rFonts w:cstheme="minorHAnsi"/>
          <w:sz w:val="24"/>
          <w:szCs w:val="24"/>
        </w:rPr>
      </w:pPr>
      <w:r w:rsidRPr="00660597">
        <w:rPr>
          <w:rFonts w:cstheme="minorHAnsi"/>
          <w:sz w:val="24"/>
          <w:szCs w:val="24"/>
        </w:rPr>
        <w:t xml:space="preserve">Istiskivanje marže je oblik ponašanja kojim se narušava tržišno natjecanje i koje može dovesti ne samo do izlaska </w:t>
      </w:r>
      <w:r w:rsidR="004D391B" w:rsidRPr="00660597">
        <w:rPr>
          <w:rFonts w:cstheme="minorHAnsi"/>
          <w:sz w:val="24"/>
          <w:szCs w:val="24"/>
        </w:rPr>
        <w:t xml:space="preserve">postojećih </w:t>
      </w:r>
      <w:r w:rsidRPr="00660597">
        <w:rPr>
          <w:rFonts w:cstheme="minorHAnsi"/>
          <w:sz w:val="24"/>
          <w:szCs w:val="24"/>
        </w:rPr>
        <w:t xml:space="preserve">konkurenata s tržišta već i </w:t>
      </w:r>
      <w:r w:rsidR="00120B26">
        <w:rPr>
          <w:rFonts w:cstheme="minorHAnsi"/>
          <w:sz w:val="24"/>
          <w:szCs w:val="24"/>
        </w:rPr>
        <w:t xml:space="preserve">do zatvaranja tržišta </w:t>
      </w:r>
      <w:r w:rsidR="006C04EF">
        <w:rPr>
          <w:rFonts w:cstheme="minorHAnsi"/>
          <w:sz w:val="24"/>
          <w:szCs w:val="24"/>
        </w:rPr>
        <w:t xml:space="preserve">za nove operatore. Takvo ponašanje </w:t>
      </w:r>
      <w:r w:rsidR="006F257F">
        <w:rPr>
          <w:rFonts w:cstheme="minorHAnsi"/>
          <w:sz w:val="24"/>
          <w:szCs w:val="24"/>
        </w:rPr>
        <w:t>u konačnici dovodi do štetnih posljedica za krajnje korisnike pa ga je potrebno spriječiti.</w:t>
      </w:r>
      <w:r w:rsidRPr="00660597">
        <w:rPr>
          <w:rFonts w:cstheme="minorHAnsi"/>
          <w:sz w:val="24"/>
          <w:szCs w:val="24"/>
        </w:rPr>
        <w:t xml:space="preserve">  </w:t>
      </w:r>
    </w:p>
    <w:p w:rsidR="0049784C" w:rsidRPr="00660597" w:rsidRDefault="00912FEB" w:rsidP="00EE62D1">
      <w:pPr>
        <w:spacing w:before="100" w:beforeAutospacing="1" w:after="120"/>
        <w:jc w:val="both"/>
        <w:rPr>
          <w:rFonts w:cstheme="minorHAnsi"/>
          <w:sz w:val="24"/>
          <w:szCs w:val="24"/>
        </w:rPr>
      </w:pPr>
      <w:r>
        <w:rPr>
          <w:rFonts w:cstheme="minorHAnsi"/>
          <w:sz w:val="24"/>
          <w:szCs w:val="24"/>
        </w:rPr>
        <w:lastRenderedPageBreak/>
        <w:t>V</w:t>
      </w:r>
      <w:r w:rsidR="0049784C" w:rsidRPr="00660597">
        <w:rPr>
          <w:rFonts w:cstheme="minorHAnsi"/>
          <w:sz w:val="24"/>
          <w:szCs w:val="24"/>
        </w:rPr>
        <w:t>e</w:t>
      </w:r>
      <w:r w:rsidR="004161DC" w:rsidRPr="00660597">
        <w:rPr>
          <w:rFonts w:cstheme="minorHAnsi"/>
          <w:sz w:val="24"/>
          <w:szCs w:val="24"/>
        </w:rPr>
        <w:t>rtikalno integriran</w:t>
      </w:r>
      <w:r>
        <w:rPr>
          <w:rFonts w:cstheme="minorHAnsi"/>
          <w:sz w:val="24"/>
          <w:szCs w:val="24"/>
        </w:rPr>
        <w:t>i</w:t>
      </w:r>
      <w:r w:rsidR="0049784C" w:rsidRPr="00660597">
        <w:rPr>
          <w:rFonts w:cstheme="minorHAnsi"/>
          <w:sz w:val="24"/>
          <w:szCs w:val="24"/>
        </w:rPr>
        <w:t xml:space="preserve"> operator</w:t>
      </w:r>
      <w:r w:rsidR="006731C9">
        <w:rPr>
          <w:rFonts w:cstheme="minorHAnsi"/>
          <w:sz w:val="24"/>
          <w:szCs w:val="24"/>
        </w:rPr>
        <w:t xml:space="preserve"> </w:t>
      </w:r>
      <w:r>
        <w:rPr>
          <w:rFonts w:cstheme="minorHAnsi"/>
          <w:sz w:val="24"/>
          <w:szCs w:val="24"/>
        </w:rPr>
        <w:t>može istiskivati maržu</w:t>
      </w:r>
      <w:r w:rsidRPr="00660597">
        <w:rPr>
          <w:rFonts w:cstheme="minorHAnsi"/>
          <w:sz w:val="24"/>
          <w:szCs w:val="24"/>
        </w:rPr>
        <w:t xml:space="preserve"> </w:t>
      </w:r>
      <w:r w:rsidR="006731C9">
        <w:rPr>
          <w:rFonts w:cstheme="minorHAnsi"/>
          <w:sz w:val="24"/>
          <w:szCs w:val="24"/>
        </w:rPr>
        <w:t>na</w:t>
      </w:r>
      <w:r w:rsidR="004161DC" w:rsidRPr="00660597">
        <w:rPr>
          <w:rFonts w:cstheme="minorHAnsi"/>
          <w:sz w:val="24"/>
          <w:szCs w:val="24"/>
        </w:rPr>
        <w:t xml:space="preserve"> sljedeća tri </w:t>
      </w:r>
      <w:r w:rsidR="006731C9">
        <w:rPr>
          <w:rFonts w:cstheme="minorHAnsi"/>
          <w:sz w:val="24"/>
          <w:szCs w:val="24"/>
        </w:rPr>
        <w:t>načina</w:t>
      </w:r>
      <w:r w:rsidR="0049784C" w:rsidRPr="00660597">
        <w:rPr>
          <w:rFonts w:cstheme="minorHAnsi"/>
          <w:sz w:val="24"/>
          <w:szCs w:val="24"/>
        </w:rPr>
        <w:t>:</w:t>
      </w:r>
    </w:p>
    <w:p w:rsidR="002134A9" w:rsidRPr="00660597" w:rsidRDefault="002D4D43" w:rsidP="00CB6F7F">
      <w:pPr>
        <w:pStyle w:val="ListParagraph"/>
        <w:numPr>
          <w:ilvl w:val="0"/>
          <w:numId w:val="29"/>
        </w:numPr>
        <w:spacing w:before="120" w:after="120"/>
        <w:jc w:val="both"/>
        <w:rPr>
          <w:rFonts w:cstheme="minorHAnsi"/>
          <w:sz w:val="24"/>
          <w:szCs w:val="24"/>
        </w:rPr>
      </w:pPr>
      <w:r w:rsidRPr="00660597">
        <w:rPr>
          <w:rFonts w:cstheme="minorHAnsi"/>
          <w:sz w:val="24"/>
          <w:szCs w:val="24"/>
        </w:rPr>
        <w:t>p</w:t>
      </w:r>
      <w:r w:rsidR="0049784C" w:rsidRPr="00660597">
        <w:rPr>
          <w:rFonts w:cstheme="minorHAnsi"/>
          <w:sz w:val="24"/>
          <w:szCs w:val="24"/>
        </w:rPr>
        <w:t>odizanjem veleprodajn</w:t>
      </w:r>
      <w:r w:rsidR="002134A9" w:rsidRPr="00660597">
        <w:rPr>
          <w:rFonts w:cstheme="minorHAnsi"/>
          <w:sz w:val="24"/>
          <w:szCs w:val="24"/>
        </w:rPr>
        <w:t xml:space="preserve">e cijene na razinu na kojoj konkurenti ne mogu više isplativo poslovati na maloprodajnom tržištu; </w:t>
      </w:r>
    </w:p>
    <w:p w:rsidR="002134A9" w:rsidRPr="00660597" w:rsidRDefault="002D4D43" w:rsidP="00CB6F7F">
      <w:pPr>
        <w:pStyle w:val="ListParagraph"/>
        <w:numPr>
          <w:ilvl w:val="0"/>
          <w:numId w:val="29"/>
        </w:numPr>
        <w:spacing w:before="120" w:after="120"/>
        <w:jc w:val="both"/>
        <w:rPr>
          <w:rFonts w:cstheme="minorHAnsi"/>
          <w:sz w:val="24"/>
          <w:szCs w:val="24"/>
        </w:rPr>
      </w:pPr>
      <w:r w:rsidRPr="00660597">
        <w:rPr>
          <w:rFonts w:cstheme="minorHAnsi"/>
          <w:sz w:val="24"/>
          <w:szCs w:val="24"/>
        </w:rPr>
        <w:t>s</w:t>
      </w:r>
      <w:r w:rsidR="002134A9" w:rsidRPr="00660597">
        <w:rPr>
          <w:rFonts w:cstheme="minorHAnsi"/>
          <w:sz w:val="24"/>
          <w:szCs w:val="24"/>
        </w:rPr>
        <w:t xml:space="preserve">manjenjem maloprodajne cijene </w:t>
      </w:r>
      <w:r w:rsidR="006F257F">
        <w:rPr>
          <w:rFonts w:cstheme="minorHAnsi"/>
          <w:sz w:val="24"/>
          <w:szCs w:val="24"/>
        </w:rPr>
        <w:t xml:space="preserve">usluge </w:t>
      </w:r>
      <w:r w:rsidR="002134A9" w:rsidRPr="00660597">
        <w:rPr>
          <w:rFonts w:cstheme="minorHAnsi"/>
          <w:sz w:val="24"/>
          <w:szCs w:val="24"/>
        </w:rPr>
        <w:t xml:space="preserve">ispod razine troška </w:t>
      </w:r>
      <w:r w:rsidR="006F257F">
        <w:rPr>
          <w:rFonts w:cstheme="minorHAnsi"/>
          <w:sz w:val="24"/>
          <w:szCs w:val="24"/>
        </w:rPr>
        <w:t>navedene</w:t>
      </w:r>
      <w:r w:rsidR="004161DC" w:rsidRPr="00660597">
        <w:rPr>
          <w:rFonts w:cstheme="minorHAnsi"/>
          <w:sz w:val="24"/>
          <w:szCs w:val="24"/>
        </w:rPr>
        <w:t xml:space="preserve"> </w:t>
      </w:r>
      <w:r w:rsidR="00C65E72" w:rsidRPr="00660597">
        <w:rPr>
          <w:rFonts w:cstheme="minorHAnsi"/>
          <w:sz w:val="24"/>
          <w:szCs w:val="24"/>
        </w:rPr>
        <w:t>usluge</w:t>
      </w:r>
      <w:r w:rsidR="002134A9" w:rsidRPr="00660597">
        <w:rPr>
          <w:rFonts w:cstheme="minorHAnsi"/>
          <w:sz w:val="24"/>
          <w:szCs w:val="24"/>
        </w:rPr>
        <w:t xml:space="preserve"> uz istovremeno održavanje razine profita kroz </w:t>
      </w:r>
      <w:r w:rsidR="004C297A" w:rsidRPr="00660597">
        <w:rPr>
          <w:rFonts w:cstheme="minorHAnsi"/>
          <w:sz w:val="24"/>
          <w:szCs w:val="24"/>
        </w:rPr>
        <w:t xml:space="preserve">cijenu ulazne veleprodajne usluge; </w:t>
      </w:r>
      <w:r w:rsidR="002134A9" w:rsidRPr="00660597">
        <w:rPr>
          <w:rFonts w:cstheme="minorHAnsi"/>
          <w:sz w:val="24"/>
          <w:szCs w:val="24"/>
        </w:rPr>
        <w:t xml:space="preserve"> </w:t>
      </w:r>
    </w:p>
    <w:p w:rsidR="002134A9" w:rsidRPr="00660597" w:rsidRDefault="004D391B" w:rsidP="00CB6F7F">
      <w:pPr>
        <w:pStyle w:val="ListParagraph"/>
        <w:numPr>
          <w:ilvl w:val="0"/>
          <w:numId w:val="29"/>
        </w:numPr>
        <w:spacing w:before="120" w:after="120"/>
        <w:jc w:val="both"/>
        <w:rPr>
          <w:rFonts w:cstheme="minorHAnsi"/>
          <w:sz w:val="24"/>
          <w:szCs w:val="24"/>
        </w:rPr>
      </w:pPr>
      <w:r w:rsidRPr="00660597">
        <w:rPr>
          <w:rFonts w:cstheme="minorHAnsi"/>
          <w:sz w:val="24"/>
          <w:szCs w:val="24"/>
        </w:rPr>
        <w:t>p</w:t>
      </w:r>
      <w:r w:rsidR="002134A9" w:rsidRPr="00660597">
        <w:rPr>
          <w:rFonts w:cstheme="minorHAnsi"/>
          <w:sz w:val="24"/>
          <w:szCs w:val="24"/>
        </w:rPr>
        <w:t xml:space="preserve">odizanjem veleprodajne cijene </w:t>
      </w:r>
      <w:r w:rsidR="004B0731" w:rsidRPr="00660597">
        <w:rPr>
          <w:rFonts w:cstheme="minorHAnsi"/>
          <w:sz w:val="24"/>
          <w:szCs w:val="24"/>
        </w:rPr>
        <w:t>usluge</w:t>
      </w:r>
      <w:r w:rsidR="002134A9" w:rsidRPr="00660597">
        <w:rPr>
          <w:rFonts w:cstheme="minorHAnsi"/>
          <w:sz w:val="24"/>
          <w:szCs w:val="24"/>
        </w:rPr>
        <w:t xml:space="preserve"> uz istovremeno smanjenje maloprodajne cijene </w:t>
      </w:r>
      <w:r w:rsidR="002D4D43" w:rsidRPr="00660597">
        <w:rPr>
          <w:rFonts w:cstheme="minorHAnsi"/>
          <w:sz w:val="24"/>
          <w:szCs w:val="24"/>
        </w:rPr>
        <w:t>svoje</w:t>
      </w:r>
      <w:r w:rsidR="009A45DA" w:rsidRPr="00660597">
        <w:rPr>
          <w:rFonts w:cstheme="minorHAnsi"/>
          <w:sz w:val="24"/>
          <w:szCs w:val="24"/>
        </w:rPr>
        <w:t xml:space="preserve"> </w:t>
      </w:r>
      <w:r w:rsidR="004B0731" w:rsidRPr="00660597">
        <w:rPr>
          <w:rFonts w:cstheme="minorHAnsi"/>
          <w:sz w:val="24"/>
          <w:szCs w:val="24"/>
        </w:rPr>
        <w:t>usluge</w:t>
      </w:r>
      <w:r w:rsidR="009A45DA" w:rsidRPr="00660597">
        <w:rPr>
          <w:rFonts w:cstheme="minorHAnsi"/>
          <w:sz w:val="24"/>
          <w:szCs w:val="24"/>
        </w:rPr>
        <w:t xml:space="preserve"> do razina koje onemogućuju konkurentima da posluju </w:t>
      </w:r>
      <w:r w:rsidR="004B0731" w:rsidRPr="00660597">
        <w:rPr>
          <w:rFonts w:cstheme="minorHAnsi"/>
          <w:sz w:val="24"/>
          <w:szCs w:val="24"/>
        </w:rPr>
        <w:t xml:space="preserve">isplativo </w:t>
      </w:r>
      <w:r w:rsidR="009A45DA" w:rsidRPr="00660597">
        <w:rPr>
          <w:rFonts w:cstheme="minorHAnsi"/>
          <w:sz w:val="24"/>
          <w:szCs w:val="24"/>
        </w:rPr>
        <w:t xml:space="preserve">na maloprodajnom tržištu. </w:t>
      </w:r>
    </w:p>
    <w:p w:rsidR="00CD7229" w:rsidRPr="00660597" w:rsidRDefault="00CD7229" w:rsidP="00F438A8">
      <w:pPr>
        <w:spacing w:before="100" w:beforeAutospacing="1" w:after="100" w:afterAutospacing="1"/>
        <w:jc w:val="both"/>
        <w:rPr>
          <w:rFonts w:cstheme="minorHAnsi"/>
          <w:sz w:val="24"/>
          <w:szCs w:val="24"/>
        </w:rPr>
      </w:pPr>
      <w:r w:rsidRPr="00660597">
        <w:rPr>
          <w:rFonts w:cstheme="minorHAnsi"/>
          <w:sz w:val="24"/>
          <w:szCs w:val="24"/>
        </w:rPr>
        <w:t xml:space="preserve">Mogućnost </w:t>
      </w:r>
      <w:r w:rsidR="00427F66" w:rsidRPr="00660597">
        <w:rPr>
          <w:rFonts w:cstheme="minorHAnsi"/>
          <w:sz w:val="24"/>
          <w:szCs w:val="24"/>
        </w:rPr>
        <w:t xml:space="preserve">istiskivanja marže </w:t>
      </w:r>
      <w:r w:rsidR="00427F66">
        <w:rPr>
          <w:rFonts w:cstheme="minorHAnsi"/>
          <w:sz w:val="24"/>
          <w:szCs w:val="24"/>
        </w:rPr>
        <w:t>od strane</w:t>
      </w:r>
      <w:r w:rsidR="002D4D43" w:rsidRPr="00660597">
        <w:rPr>
          <w:rFonts w:cstheme="minorHAnsi"/>
          <w:sz w:val="24"/>
          <w:szCs w:val="24"/>
        </w:rPr>
        <w:t xml:space="preserve"> </w:t>
      </w:r>
      <w:r w:rsidR="004D391B" w:rsidRPr="00660597">
        <w:rPr>
          <w:rFonts w:cstheme="minorHAnsi"/>
          <w:sz w:val="24"/>
          <w:szCs w:val="24"/>
        </w:rPr>
        <w:t xml:space="preserve">vertikalno </w:t>
      </w:r>
      <w:r w:rsidR="002D4D43" w:rsidRPr="00660597">
        <w:rPr>
          <w:rFonts w:cstheme="minorHAnsi"/>
          <w:sz w:val="24"/>
          <w:szCs w:val="24"/>
        </w:rPr>
        <w:t>integriran</w:t>
      </w:r>
      <w:r w:rsidR="00427F66">
        <w:rPr>
          <w:rFonts w:cstheme="minorHAnsi"/>
          <w:sz w:val="24"/>
          <w:szCs w:val="24"/>
        </w:rPr>
        <w:t>og</w:t>
      </w:r>
      <w:r w:rsidR="009A45DA" w:rsidRPr="00660597">
        <w:rPr>
          <w:rFonts w:cstheme="minorHAnsi"/>
          <w:sz w:val="24"/>
          <w:szCs w:val="24"/>
        </w:rPr>
        <w:t xml:space="preserve"> </w:t>
      </w:r>
      <w:r w:rsidR="001F3FAE" w:rsidRPr="00660597">
        <w:rPr>
          <w:rFonts w:cstheme="minorHAnsi"/>
          <w:sz w:val="24"/>
          <w:szCs w:val="24"/>
        </w:rPr>
        <w:t>operator</w:t>
      </w:r>
      <w:r w:rsidR="00427F66">
        <w:rPr>
          <w:rFonts w:cstheme="minorHAnsi"/>
          <w:sz w:val="24"/>
          <w:szCs w:val="24"/>
        </w:rPr>
        <w:t>a</w:t>
      </w:r>
      <w:r w:rsidR="001F3FAE" w:rsidRPr="00660597">
        <w:rPr>
          <w:rFonts w:cstheme="minorHAnsi"/>
          <w:sz w:val="24"/>
          <w:szCs w:val="24"/>
        </w:rPr>
        <w:t xml:space="preserve"> </w:t>
      </w:r>
      <w:r w:rsidR="004E2180" w:rsidRPr="00660597">
        <w:rPr>
          <w:rFonts w:cstheme="minorHAnsi"/>
          <w:sz w:val="24"/>
          <w:szCs w:val="24"/>
        </w:rPr>
        <w:t>ovisi o tome dopušta li</w:t>
      </w:r>
      <w:r w:rsidR="00912FEB">
        <w:rPr>
          <w:rFonts w:cstheme="minorHAnsi"/>
          <w:sz w:val="24"/>
          <w:szCs w:val="24"/>
        </w:rPr>
        <w:t xml:space="preserve"> </w:t>
      </w:r>
      <w:r w:rsidR="00531AD4" w:rsidRPr="00660597">
        <w:rPr>
          <w:rFonts w:cstheme="minorHAnsi"/>
          <w:sz w:val="24"/>
          <w:szCs w:val="24"/>
        </w:rPr>
        <w:t xml:space="preserve">postojeća </w:t>
      </w:r>
      <w:r w:rsidR="004C297A" w:rsidRPr="00660597">
        <w:rPr>
          <w:rFonts w:cstheme="minorHAnsi"/>
          <w:sz w:val="24"/>
          <w:szCs w:val="24"/>
        </w:rPr>
        <w:t>regulacija</w:t>
      </w:r>
      <w:r w:rsidR="004E2180" w:rsidRPr="00660597">
        <w:rPr>
          <w:rFonts w:cstheme="minorHAnsi"/>
          <w:sz w:val="24"/>
          <w:szCs w:val="24"/>
        </w:rPr>
        <w:t xml:space="preserve"> </w:t>
      </w:r>
      <w:r w:rsidR="00531AD4" w:rsidRPr="00660597">
        <w:rPr>
          <w:rFonts w:cstheme="minorHAnsi"/>
          <w:sz w:val="24"/>
          <w:szCs w:val="24"/>
        </w:rPr>
        <w:t>operatoru</w:t>
      </w:r>
      <w:r w:rsidR="004E2180" w:rsidRPr="00660597">
        <w:rPr>
          <w:rFonts w:cstheme="minorHAnsi"/>
          <w:sz w:val="24"/>
          <w:szCs w:val="24"/>
        </w:rPr>
        <w:t xml:space="preserve"> </w:t>
      </w:r>
      <w:r w:rsidR="00531AD4" w:rsidRPr="00660597">
        <w:rPr>
          <w:rFonts w:cstheme="minorHAnsi"/>
          <w:sz w:val="24"/>
          <w:szCs w:val="24"/>
        </w:rPr>
        <w:t>samostalno određivanje cijena</w:t>
      </w:r>
      <w:r w:rsidR="004E2180" w:rsidRPr="00660597">
        <w:rPr>
          <w:rFonts w:cstheme="minorHAnsi"/>
          <w:sz w:val="24"/>
          <w:szCs w:val="24"/>
        </w:rPr>
        <w:t xml:space="preserve"> veleprodajnih i maloprodajnih </w:t>
      </w:r>
      <w:r w:rsidR="00E02F10" w:rsidRPr="00660597">
        <w:rPr>
          <w:rFonts w:cstheme="minorHAnsi"/>
          <w:sz w:val="24"/>
          <w:szCs w:val="24"/>
        </w:rPr>
        <w:t>uslug</w:t>
      </w:r>
      <w:r w:rsidR="004E2180" w:rsidRPr="00660597">
        <w:rPr>
          <w:rFonts w:cstheme="minorHAnsi"/>
          <w:sz w:val="24"/>
          <w:szCs w:val="24"/>
        </w:rPr>
        <w:t xml:space="preserve">a. </w:t>
      </w:r>
    </w:p>
    <w:p w:rsidR="00157F18" w:rsidRPr="00660597" w:rsidRDefault="004E2180" w:rsidP="00F438A8">
      <w:pPr>
        <w:spacing w:before="100" w:beforeAutospacing="1" w:after="100" w:afterAutospacing="1"/>
        <w:jc w:val="both"/>
        <w:rPr>
          <w:rFonts w:cstheme="minorHAnsi"/>
          <w:sz w:val="24"/>
          <w:szCs w:val="24"/>
        </w:rPr>
      </w:pPr>
      <w:r w:rsidRPr="00660597">
        <w:rPr>
          <w:rFonts w:cstheme="minorHAnsi"/>
          <w:sz w:val="24"/>
          <w:szCs w:val="24"/>
        </w:rPr>
        <w:t>U slučaju kad</w:t>
      </w:r>
      <w:r w:rsidR="00E02F10" w:rsidRPr="00660597">
        <w:rPr>
          <w:rFonts w:cstheme="minorHAnsi"/>
          <w:sz w:val="24"/>
          <w:szCs w:val="24"/>
        </w:rPr>
        <w:t>a</w:t>
      </w:r>
      <w:r w:rsidRPr="00660597">
        <w:rPr>
          <w:rFonts w:cstheme="minorHAnsi"/>
          <w:sz w:val="24"/>
          <w:szCs w:val="24"/>
        </w:rPr>
        <w:t xml:space="preserve"> su i veleprodajna i maloprodajna cijena regulirane, </w:t>
      </w:r>
      <w:r w:rsidR="009454A6">
        <w:rPr>
          <w:rFonts w:cstheme="minorHAnsi"/>
          <w:sz w:val="24"/>
          <w:szCs w:val="24"/>
        </w:rPr>
        <w:t xml:space="preserve">SMP </w:t>
      </w:r>
      <w:r w:rsidRPr="00660597">
        <w:rPr>
          <w:rFonts w:cstheme="minorHAnsi"/>
          <w:sz w:val="24"/>
          <w:szCs w:val="24"/>
        </w:rPr>
        <w:t xml:space="preserve">operator </w:t>
      </w:r>
      <w:r w:rsidR="00295A4D" w:rsidRPr="00660597">
        <w:rPr>
          <w:rFonts w:cstheme="minorHAnsi"/>
          <w:sz w:val="24"/>
          <w:szCs w:val="24"/>
        </w:rPr>
        <w:t xml:space="preserve">uglavnom </w:t>
      </w:r>
      <w:r w:rsidRPr="00660597">
        <w:rPr>
          <w:rFonts w:cstheme="minorHAnsi"/>
          <w:sz w:val="24"/>
          <w:szCs w:val="24"/>
        </w:rPr>
        <w:t xml:space="preserve">nema </w:t>
      </w:r>
      <w:r w:rsidR="00531AD4" w:rsidRPr="00660597">
        <w:rPr>
          <w:rFonts w:cstheme="minorHAnsi"/>
          <w:sz w:val="24"/>
          <w:szCs w:val="24"/>
        </w:rPr>
        <w:t xml:space="preserve">mogućnost </w:t>
      </w:r>
      <w:r w:rsidR="002C3109" w:rsidRPr="00660597">
        <w:rPr>
          <w:rFonts w:cstheme="minorHAnsi"/>
          <w:sz w:val="24"/>
          <w:szCs w:val="24"/>
        </w:rPr>
        <w:t>samostalno određiva</w:t>
      </w:r>
      <w:r w:rsidR="00531AD4" w:rsidRPr="00660597">
        <w:rPr>
          <w:rFonts w:cstheme="minorHAnsi"/>
          <w:sz w:val="24"/>
          <w:szCs w:val="24"/>
        </w:rPr>
        <w:t>ti</w:t>
      </w:r>
      <w:r w:rsidR="002C3109" w:rsidRPr="00660597">
        <w:rPr>
          <w:rFonts w:cstheme="minorHAnsi"/>
          <w:sz w:val="24"/>
          <w:szCs w:val="24"/>
        </w:rPr>
        <w:t xml:space="preserve"> cijen</w:t>
      </w:r>
      <w:r w:rsidR="00531AD4" w:rsidRPr="00660597">
        <w:rPr>
          <w:rFonts w:cstheme="minorHAnsi"/>
          <w:sz w:val="24"/>
          <w:szCs w:val="24"/>
        </w:rPr>
        <w:t>e.</w:t>
      </w:r>
      <w:r w:rsidRPr="00660597">
        <w:rPr>
          <w:rFonts w:cstheme="minorHAnsi"/>
          <w:sz w:val="24"/>
          <w:szCs w:val="24"/>
        </w:rPr>
        <w:t xml:space="preserve"> Teoretski, istiskivanje marže se ne bi trebalo pojaviti u takvoj situaciji. </w:t>
      </w:r>
      <w:r w:rsidR="00C5760B" w:rsidRPr="00660597">
        <w:rPr>
          <w:rFonts w:cstheme="minorHAnsi"/>
          <w:sz w:val="24"/>
          <w:szCs w:val="24"/>
        </w:rPr>
        <w:t>Ipak, u</w:t>
      </w:r>
      <w:r w:rsidRPr="00660597">
        <w:rPr>
          <w:rFonts w:cstheme="minorHAnsi"/>
          <w:sz w:val="24"/>
          <w:szCs w:val="24"/>
        </w:rPr>
        <w:t xml:space="preserve"> praksi </w:t>
      </w:r>
      <w:r w:rsidR="00C5760B" w:rsidRPr="00660597">
        <w:rPr>
          <w:rFonts w:cstheme="minorHAnsi"/>
          <w:sz w:val="24"/>
          <w:szCs w:val="24"/>
        </w:rPr>
        <w:t>je moguće da</w:t>
      </w:r>
      <w:r w:rsidRPr="00660597">
        <w:rPr>
          <w:rFonts w:cstheme="minorHAnsi"/>
          <w:sz w:val="24"/>
          <w:szCs w:val="24"/>
        </w:rPr>
        <w:t xml:space="preserve"> </w:t>
      </w:r>
      <w:r w:rsidR="00466A35" w:rsidRPr="00660597">
        <w:rPr>
          <w:rFonts w:cstheme="minorHAnsi"/>
          <w:sz w:val="24"/>
          <w:szCs w:val="24"/>
        </w:rPr>
        <w:t xml:space="preserve">iako </w:t>
      </w:r>
      <w:r w:rsidR="00C5760B" w:rsidRPr="00660597">
        <w:rPr>
          <w:rFonts w:cstheme="minorHAnsi"/>
          <w:sz w:val="24"/>
          <w:szCs w:val="24"/>
        </w:rPr>
        <w:t>regulirane</w:t>
      </w:r>
      <w:r w:rsidR="00466A35" w:rsidRPr="00660597">
        <w:rPr>
          <w:rFonts w:cstheme="minorHAnsi"/>
          <w:sz w:val="24"/>
          <w:szCs w:val="24"/>
        </w:rPr>
        <w:t>,</w:t>
      </w:r>
      <w:r w:rsidR="00C5760B" w:rsidRPr="00660597">
        <w:rPr>
          <w:rFonts w:cstheme="minorHAnsi"/>
          <w:sz w:val="24"/>
          <w:szCs w:val="24"/>
        </w:rPr>
        <w:t xml:space="preserve"> </w:t>
      </w:r>
      <w:r w:rsidRPr="00660597">
        <w:rPr>
          <w:rFonts w:cstheme="minorHAnsi"/>
          <w:sz w:val="24"/>
          <w:szCs w:val="24"/>
        </w:rPr>
        <w:t xml:space="preserve">veleprodajne cijene </w:t>
      </w:r>
      <w:r w:rsidR="00C5760B" w:rsidRPr="00660597">
        <w:rPr>
          <w:rFonts w:cstheme="minorHAnsi"/>
          <w:sz w:val="24"/>
          <w:szCs w:val="24"/>
        </w:rPr>
        <w:t>nisu</w:t>
      </w:r>
      <w:r w:rsidRPr="00660597">
        <w:rPr>
          <w:rFonts w:cstheme="minorHAnsi"/>
          <w:sz w:val="24"/>
          <w:szCs w:val="24"/>
        </w:rPr>
        <w:t xml:space="preserve"> </w:t>
      </w:r>
      <w:r w:rsidR="00C5760B" w:rsidRPr="00660597">
        <w:rPr>
          <w:rFonts w:cstheme="minorHAnsi"/>
          <w:sz w:val="24"/>
          <w:szCs w:val="24"/>
        </w:rPr>
        <w:t>troškovno usmjerene</w:t>
      </w:r>
      <w:r w:rsidRPr="00660597">
        <w:rPr>
          <w:rFonts w:cstheme="minorHAnsi"/>
          <w:sz w:val="24"/>
          <w:szCs w:val="24"/>
        </w:rPr>
        <w:t xml:space="preserve"> pa </w:t>
      </w:r>
      <w:r w:rsidR="00CD7229" w:rsidRPr="00660597">
        <w:rPr>
          <w:rFonts w:cstheme="minorHAnsi"/>
          <w:sz w:val="24"/>
          <w:szCs w:val="24"/>
        </w:rPr>
        <w:t xml:space="preserve">omogućavaju </w:t>
      </w:r>
      <w:r w:rsidR="009454A6">
        <w:rPr>
          <w:rFonts w:cstheme="minorHAnsi"/>
          <w:sz w:val="24"/>
          <w:szCs w:val="24"/>
        </w:rPr>
        <w:t xml:space="preserve">SMP </w:t>
      </w:r>
      <w:r w:rsidR="00C5760B" w:rsidRPr="00660597">
        <w:rPr>
          <w:rFonts w:cstheme="minorHAnsi"/>
          <w:sz w:val="24"/>
          <w:szCs w:val="24"/>
        </w:rPr>
        <w:t xml:space="preserve">operatoru </w:t>
      </w:r>
      <w:r w:rsidR="00CD7229" w:rsidRPr="00660597">
        <w:rPr>
          <w:rFonts w:cstheme="minorHAnsi"/>
          <w:sz w:val="24"/>
          <w:szCs w:val="24"/>
        </w:rPr>
        <w:t>ostvarivanje</w:t>
      </w:r>
      <w:r w:rsidRPr="00660597">
        <w:rPr>
          <w:rFonts w:cstheme="minorHAnsi"/>
          <w:sz w:val="24"/>
          <w:szCs w:val="24"/>
        </w:rPr>
        <w:t xml:space="preserve"> </w:t>
      </w:r>
      <w:r w:rsidR="00CD7229" w:rsidRPr="00660597">
        <w:rPr>
          <w:rFonts w:cstheme="minorHAnsi"/>
          <w:sz w:val="24"/>
          <w:szCs w:val="24"/>
        </w:rPr>
        <w:t>dodatnog</w:t>
      </w:r>
      <w:r w:rsidRPr="00660597">
        <w:rPr>
          <w:rFonts w:cstheme="minorHAnsi"/>
          <w:sz w:val="24"/>
          <w:szCs w:val="24"/>
        </w:rPr>
        <w:t xml:space="preserve"> profita unatoč regulaciji. </w:t>
      </w:r>
      <w:r w:rsidR="001F3FAE" w:rsidRPr="00660597">
        <w:rPr>
          <w:rFonts w:cstheme="minorHAnsi"/>
          <w:sz w:val="24"/>
          <w:szCs w:val="24"/>
        </w:rPr>
        <w:t>Isto tako</w:t>
      </w:r>
      <w:r w:rsidR="001107B2" w:rsidRPr="00660597">
        <w:rPr>
          <w:rFonts w:cstheme="minorHAnsi"/>
          <w:sz w:val="24"/>
          <w:szCs w:val="24"/>
        </w:rPr>
        <w:t xml:space="preserve">, maloprodajne cijene mogu biti </w:t>
      </w:r>
      <w:r w:rsidR="001F3FAE" w:rsidRPr="00660597">
        <w:rPr>
          <w:rFonts w:cstheme="minorHAnsi"/>
          <w:sz w:val="24"/>
          <w:szCs w:val="24"/>
        </w:rPr>
        <w:t xml:space="preserve">regulirane </w:t>
      </w:r>
      <w:r w:rsidR="001107B2" w:rsidRPr="00660597">
        <w:rPr>
          <w:rFonts w:cstheme="minorHAnsi"/>
          <w:sz w:val="24"/>
          <w:szCs w:val="24"/>
        </w:rPr>
        <w:t xml:space="preserve">postavljanjem najviše razine </w:t>
      </w:r>
      <w:r w:rsidR="00531AD4" w:rsidRPr="00660597">
        <w:rPr>
          <w:rFonts w:cstheme="minorHAnsi"/>
          <w:sz w:val="24"/>
          <w:szCs w:val="24"/>
        </w:rPr>
        <w:t xml:space="preserve">maloprodajnih </w:t>
      </w:r>
      <w:r w:rsidR="001107B2" w:rsidRPr="00660597">
        <w:rPr>
          <w:rFonts w:cstheme="minorHAnsi"/>
          <w:sz w:val="24"/>
          <w:szCs w:val="24"/>
        </w:rPr>
        <w:t>cijena</w:t>
      </w:r>
      <w:r w:rsidR="001F3FAE" w:rsidRPr="00660597">
        <w:rPr>
          <w:rFonts w:cstheme="minorHAnsi"/>
          <w:sz w:val="24"/>
          <w:szCs w:val="24"/>
        </w:rPr>
        <w:t xml:space="preserve"> (</w:t>
      </w:r>
      <w:proofErr w:type="spellStart"/>
      <w:r w:rsidR="001F3FAE" w:rsidRPr="00660597">
        <w:rPr>
          <w:rFonts w:cstheme="minorHAnsi"/>
          <w:sz w:val="24"/>
          <w:szCs w:val="24"/>
        </w:rPr>
        <w:t>eng</w:t>
      </w:r>
      <w:proofErr w:type="spellEnd"/>
      <w:r w:rsidR="001F3FAE" w:rsidRPr="00660597">
        <w:rPr>
          <w:rFonts w:cstheme="minorHAnsi"/>
          <w:sz w:val="24"/>
          <w:szCs w:val="24"/>
        </w:rPr>
        <w:t xml:space="preserve">. </w:t>
      </w:r>
      <w:r w:rsidR="001F3FAE" w:rsidRPr="00660597">
        <w:rPr>
          <w:rFonts w:cstheme="minorHAnsi"/>
          <w:i/>
          <w:sz w:val="24"/>
          <w:szCs w:val="24"/>
        </w:rPr>
        <w:t>price cap</w:t>
      </w:r>
      <w:r w:rsidR="001F3FAE" w:rsidRPr="00660597">
        <w:rPr>
          <w:rFonts w:cstheme="minorHAnsi"/>
          <w:sz w:val="24"/>
          <w:szCs w:val="24"/>
        </w:rPr>
        <w:t>)</w:t>
      </w:r>
      <w:r w:rsidR="001107B2" w:rsidRPr="00660597">
        <w:rPr>
          <w:rFonts w:cstheme="minorHAnsi"/>
          <w:sz w:val="24"/>
          <w:szCs w:val="24"/>
        </w:rPr>
        <w:t xml:space="preserve">, </w:t>
      </w:r>
      <w:r w:rsidR="00427F66">
        <w:rPr>
          <w:rFonts w:cstheme="minorHAnsi"/>
          <w:sz w:val="24"/>
          <w:szCs w:val="24"/>
        </w:rPr>
        <w:t>čime</w:t>
      </w:r>
      <w:r w:rsidR="001F3FAE" w:rsidRPr="00660597">
        <w:rPr>
          <w:rFonts w:cstheme="minorHAnsi"/>
          <w:sz w:val="24"/>
          <w:szCs w:val="24"/>
        </w:rPr>
        <w:t xml:space="preserve"> </w:t>
      </w:r>
      <w:r w:rsidR="00E02F10" w:rsidRPr="00660597">
        <w:rPr>
          <w:rFonts w:cstheme="minorHAnsi"/>
          <w:sz w:val="24"/>
          <w:szCs w:val="24"/>
        </w:rPr>
        <w:t xml:space="preserve">se </w:t>
      </w:r>
      <w:r w:rsidR="001107B2" w:rsidRPr="00660597">
        <w:rPr>
          <w:rFonts w:cstheme="minorHAnsi"/>
          <w:sz w:val="24"/>
          <w:szCs w:val="24"/>
        </w:rPr>
        <w:t xml:space="preserve">ne sprječava operatora da </w:t>
      </w:r>
      <w:r w:rsidR="00427F66">
        <w:rPr>
          <w:rFonts w:cstheme="minorHAnsi"/>
          <w:sz w:val="24"/>
          <w:szCs w:val="24"/>
        </w:rPr>
        <w:t xml:space="preserve">ih </w:t>
      </w:r>
      <w:r w:rsidR="001107B2" w:rsidRPr="00660597">
        <w:rPr>
          <w:rFonts w:cstheme="minorHAnsi"/>
          <w:sz w:val="24"/>
          <w:szCs w:val="24"/>
        </w:rPr>
        <w:t xml:space="preserve">snizi. </w:t>
      </w:r>
      <w:r w:rsidR="00531AD4" w:rsidRPr="00660597">
        <w:rPr>
          <w:rFonts w:cstheme="minorHAnsi"/>
          <w:sz w:val="24"/>
          <w:szCs w:val="24"/>
        </w:rPr>
        <w:t xml:space="preserve">Stoga, </w:t>
      </w:r>
      <w:r w:rsidR="00427F66" w:rsidRPr="00660597">
        <w:rPr>
          <w:rFonts w:cstheme="minorHAnsi"/>
          <w:sz w:val="24"/>
          <w:szCs w:val="24"/>
        </w:rPr>
        <w:t xml:space="preserve">mogućnost za istiskivanje marže nije isključena </w:t>
      </w:r>
      <w:r w:rsidR="00427F66">
        <w:rPr>
          <w:rFonts w:cstheme="minorHAnsi"/>
          <w:sz w:val="24"/>
          <w:szCs w:val="24"/>
        </w:rPr>
        <w:t>n</w:t>
      </w:r>
      <w:r w:rsidR="00215A95" w:rsidRPr="00660597">
        <w:rPr>
          <w:rFonts w:cstheme="minorHAnsi"/>
          <w:sz w:val="24"/>
          <w:szCs w:val="24"/>
        </w:rPr>
        <w:t>i u situaciji kad su veleprodajne i maloprodajne cijene regulirane</w:t>
      </w:r>
      <w:r w:rsidR="00237FAA" w:rsidRPr="00660597">
        <w:rPr>
          <w:rFonts w:cstheme="minorHAnsi"/>
          <w:sz w:val="24"/>
          <w:szCs w:val="24"/>
        </w:rPr>
        <w:t xml:space="preserve">. </w:t>
      </w:r>
    </w:p>
    <w:p w:rsidR="00157F18" w:rsidRPr="00660597" w:rsidRDefault="00531AD4" w:rsidP="00F438A8">
      <w:pPr>
        <w:spacing w:before="100" w:beforeAutospacing="1" w:after="100" w:afterAutospacing="1"/>
        <w:jc w:val="both"/>
        <w:rPr>
          <w:rFonts w:cstheme="minorHAnsi"/>
          <w:sz w:val="24"/>
          <w:szCs w:val="24"/>
        </w:rPr>
      </w:pPr>
      <w:r w:rsidRPr="00660597">
        <w:rPr>
          <w:rFonts w:cstheme="minorHAnsi"/>
          <w:sz w:val="24"/>
          <w:szCs w:val="24"/>
        </w:rPr>
        <w:t>U situaciji kad</w:t>
      </w:r>
      <w:r w:rsidR="00427F66">
        <w:rPr>
          <w:rFonts w:cstheme="minorHAnsi"/>
          <w:sz w:val="24"/>
          <w:szCs w:val="24"/>
        </w:rPr>
        <w:t>a</w:t>
      </w:r>
      <w:r w:rsidR="00237FAA" w:rsidRPr="00660597">
        <w:rPr>
          <w:rFonts w:cstheme="minorHAnsi"/>
          <w:sz w:val="24"/>
          <w:szCs w:val="24"/>
        </w:rPr>
        <w:t xml:space="preserve"> su veleprodajne cijene regulirane, a maloprodajne ne, </w:t>
      </w:r>
      <w:r w:rsidR="009454A6">
        <w:rPr>
          <w:rFonts w:cstheme="minorHAnsi"/>
          <w:sz w:val="24"/>
          <w:szCs w:val="24"/>
        </w:rPr>
        <w:t xml:space="preserve">SMP </w:t>
      </w:r>
      <w:r w:rsidR="00237FAA" w:rsidRPr="00660597">
        <w:rPr>
          <w:rFonts w:cstheme="minorHAnsi"/>
          <w:sz w:val="24"/>
          <w:szCs w:val="24"/>
        </w:rPr>
        <w:t>operator</w:t>
      </w:r>
      <w:r w:rsidR="009454A6">
        <w:rPr>
          <w:rFonts w:cstheme="minorHAnsi"/>
          <w:sz w:val="24"/>
          <w:szCs w:val="24"/>
        </w:rPr>
        <w:t xml:space="preserve"> </w:t>
      </w:r>
      <w:r w:rsidR="00237FAA" w:rsidRPr="00660597">
        <w:rPr>
          <w:rFonts w:cstheme="minorHAnsi"/>
          <w:sz w:val="24"/>
          <w:szCs w:val="24"/>
        </w:rPr>
        <w:t xml:space="preserve">može </w:t>
      </w:r>
      <w:r w:rsidRPr="00660597">
        <w:rPr>
          <w:rFonts w:cstheme="minorHAnsi"/>
          <w:sz w:val="24"/>
          <w:szCs w:val="24"/>
        </w:rPr>
        <w:t>istiskivati</w:t>
      </w:r>
      <w:r w:rsidR="00237FAA" w:rsidRPr="00660597">
        <w:rPr>
          <w:rFonts w:cstheme="minorHAnsi"/>
          <w:sz w:val="24"/>
          <w:szCs w:val="24"/>
        </w:rPr>
        <w:t xml:space="preserve"> marž</w:t>
      </w:r>
      <w:r w:rsidRPr="00660597">
        <w:rPr>
          <w:rFonts w:cstheme="minorHAnsi"/>
          <w:sz w:val="24"/>
          <w:szCs w:val="24"/>
        </w:rPr>
        <w:t>u</w:t>
      </w:r>
      <w:r w:rsidR="00237FAA" w:rsidRPr="00660597">
        <w:rPr>
          <w:rFonts w:cstheme="minorHAnsi"/>
          <w:sz w:val="24"/>
          <w:szCs w:val="24"/>
        </w:rPr>
        <w:t xml:space="preserve"> na maloprodajnom tržištu </w:t>
      </w:r>
      <w:r w:rsidR="007965B5">
        <w:rPr>
          <w:rFonts w:cstheme="minorHAnsi"/>
          <w:sz w:val="24"/>
          <w:szCs w:val="24"/>
        </w:rPr>
        <w:t xml:space="preserve">snižavanjem </w:t>
      </w:r>
      <w:r w:rsidR="00237FAA" w:rsidRPr="00660597">
        <w:rPr>
          <w:rFonts w:cstheme="minorHAnsi"/>
          <w:sz w:val="24"/>
          <w:szCs w:val="24"/>
        </w:rPr>
        <w:t xml:space="preserve"> maloprodajn</w:t>
      </w:r>
      <w:r w:rsidR="007965B5">
        <w:rPr>
          <w:rFonts w:cstheme="minorHAnsi"/>
          <w:sz w:val="24"/>
          <w:szCs w:val="24"/>
        </w:rPr>
        <w:t>ih</w:t>
      </w:r>
      <w:r w:rsidR="00237FAA" w:rsidRPr="00660597">
        <w:rPr>
          <w:rFonts w:cstheme="minorHAnsi"/>
          <w:sz w:val="24"/>
          <w:szCs w:val="24"/>
        </w:rPr>
        <w:t xml:space="preserve"> cijen</w:t>
      </w:r>
      <w:r w:rsidR="007965B5">
        <w:rPr>
          <w:rFonts w:cstheme="minorHAnsi"/>
          <w:sz w:val="24"/>
          <w:szCs w:val="24"/>
        </w:rPr>
        <w:t>a</w:t>
      </w:r>
      <w:r w:rsidR="00F65ECA">
        <w:rPr>
          <w:rFonts w:cstheme="minorHAnsi"/>
          <w:sz w:val="24"/>
          <w:szCs w:val="24"/>
        </w:rPr>
        <w:t>, dok u</w:t>
      </w:r>
      <w:r w:rsidR="00237FAA" w:rsidRPr="00660597">
        <w:rPr>
          <w:rFonts w:cstheme="minorHAnsi"/>
          <w:sz w:val="24"/>
          <w:szCs w:val="24"/>
        </w:rPr>
        <w:t xml:space="preserve"> situaciji kada ni veleprodajne ni maloprodajne cijene nisu regulirane, </w:t>
      </w:r>
      <w:r w:rsidR="009454A6">
        <w:rPr>
          <w:rFonts w:cstheme="minorHAnsi"/>
          <w:sz w:val="24"/>
          <w:szCs w:val="24"/>
        </w:rPr>
        <w:t xml:space="preserve">SMP </w:t>
      </w:r>
      <w:r w:rsidR="00237FAA" w:rsidRPr="00660597">
        <w:rPr>
          <w:rFonts w:cstheme="minorHAnsi"/>
          <w:sz w:val="24"/>
          <w:szCs w:val="24"/>
        </w:rPr>
        <w:t xml:space="preserve">operator može istiskivati maržu </w:t>
      </w:r>
      <w:r w:rsidR="007965B5">
        <w:rPr>
          <w:rFonts w:cstheme="minorHAnsi"/>
          <w:sz w:val="24"/>
          <w:szCs w:val="24"/>
        </w:rPr>
        <w:t xml:space="preserve">i </w:t>
      </w:r>
      <w:r w:rsidRPr="00660597">
        <w:rPr>
          <w:rFonts w:cstheme="minorHAnsi"/>
          <w:sz w:val="24"/>
          <w:szCs w:val="24"/>
        </w:rPr>
        <w:t xml:space="preserve">na </w:t>
      </w:r>
      <w:r w:rsidR="00237FAA" w:rsidRPr="00660597">
        <w:rPr>
          <w:rFonts w:cstheme="minorHAnsi"/>
          <w:sz w:val="24"/>
          <w:szCs w:val="24"/>
        </w:rPr>
        <w:t>veleprodajn</w:t>
      </w:r>
      <w:r w:rsidRPr="00660597">
        <w:rPr>
          <w:rFonts w:cstheme="minorHAnsi"/>
          <w:sz w:val="24"/>
          <w:szCs w:val="24"/>
        </w:rPr>
        <w:t>oj</w:t>
      </w:r>
      <w:r w:rsidR="00237FAA" w:rsidRPr="00660597">
        <w:rPr>
          <w:rFonts w:cstheme="minorHAnsi"/>
          <w:sz w:val="24"/>
          <w:szCs w:val="24"/>
        </w:rPr>
        <w:t xml:space="preserve"> i maloprodajn</w:t>
      </w:r>
      <w:r w:rsidRPr="00660597">
        <w:rPr>
          <w:rFonts w:cstheme="minorHAnsi"/>
          <w:sz w:val="24"/>
          <w:szCs w:val="24"/>
        </w:rPr>
        <w:t>oj razini.</w:t>
      </w:r>
      <w:r w:rsidR="00237FAA" w:rsidRPr="00660597">
        <w:rPr>
          <w:rFonts w:cstheme="minorHAnsi"/>
          <w:sz w:val="24"/>
          <w:szCs w:val="24"/>
        </w:rPr>
        <w:t xml:space="preserve"> </w:t>
      </w:r>
    </w:p>
    <w:p w:rsidR="009A45DA" w:rsidRPr="00660597" w:rsidRDefault="00D94F06" w:rsidP="00F438A8">
      <w:pPr>
        <w:spacing w:before="100" w:beforeAutospacing="1" w:after="100" w:afterAutospacing="1"/>
        <w:jc w:val="both"/>
        <w:rPr>
          <w:rFonts w:cstheme="minorHAnsi"/>
          <w:sz w:val="24"/>
          <w:szCs w:val="24"/>
        </w:rPr>
      </w:pPr>
      <w:r w:rsidRPr="00660597">
        <w:rPr>
          <w:rFonts w:cstheme="minorHAnsi"/>
          <w:sz w:val="24"/>
          <w:szCs w:val="24"/>
        </w:rPr>
        <w:t>T</w:t>
      </w:r>
      <w:r w:rsidR="003B01F5" w:rsidRPr="00660597">
        <w:rPr>
          <w:rFonts w:cstheme="minorHAnsi"/>
          <w:sz w:val="24"/>
          <w:szCs w:val="24"/>
        </w:rPr>
        <w:t xml:space="preserve">est istiskivanja marže </w:t>
      </w:r>
      <w:r w:rsidRPr="00660597">
        <w:rPr>
          <w:rFonts w:cstheme="minorHAnsi"/>
          <w:sz w:val="24"/>
          <w:szCs w:val="24"/>
        </w:rPr>
        <w:t xml:space="preserve">uglavnom se provodi u situaciji kada </w:t>
      </w:r>
      <w:r w:rsidR="003B01F5" w:rsidRPr="00660597">
        <w:rPr>
          <w:rFonts w:cstheme="minorHAnsi"/>
          <w:sz w:val="24"/>
          <w:szCs w:val="24"/>
        </w:rPr>
        <w:t xml:space="preserve">su veleprodajne cijene regulirane, a maloprodajne ne. </w:t>
      </w:r>
    </w:p>
    <w:p w:rsidR="00D94F06" w:rsidRPr="00660597" w:rsidRDefault="008578FF" w:rsidP="00F438A8">
      <w:pPr>
        <w:spacing w:before="100" w:beforeAutospacing="1" w:after="100" w:afterAutospacing="1"/>
        <w:jc w:val="both"/>
        <w:rPr>
          <w:rFonts w:cstheme="minorHAnsi"/>
          <w:sz w:val="24"/>
          <w:szCs w:val="24"/>
        </w:rPr>
      </w:pPr>
      <w:r w:rsidRPr="00660597">
        <w:rPr>
          <w:rFonts w:cstheme="minorHAnsi"/>
          <w:sz w:val="24"/>
          <w:szCs w:val="24"/>
        </w:rPr>
        <w:t>Potrebno je</w:t>
      </w:r>
      <w:r w:rsidR="00157F18" w:rsidRPr="00660597">
        <w:rPr>
          <w:rFonts w:cstheme="minorHAnsi"/>
          <w:sz w:val="24"/>
          <w:szCs w:val="24"/>
        </w:rPr>
        <w:t xml:space="preserve"> naglasiti kako se t</w:t>
      </w:r>
      <w:r w:rsidR="002658B2" w:rsidRPr="00660597">
        <w:rPr>
          <w:rFonts w:cstheme="minorHAnsi"/>
          <w:sz w:val="24"/>
          <w:szCs w:val="24"/>
        </w:rPr>
        <w:t xml:space="preserve">estom istiskivanja marže ne ocjenjuje je li određena cijena </w:t>
      </w:r>
      <w:r w:rsidR="00157F18" w:rsidRPr="00660597">
        <w:rPr>
          <w:rFonts w:cstheme="minorHAnsi"/>
          <w:sz w:val="24"/>
          <w:szCs w:val="24"/>
        </w:rPr>
        <w:t xml:space="preserve">(bilo da se radi o veleprodajnom ili maloprodajnom tržištu) </w:t>
      </w:r>
      <w:r w:rsidR="00C04EF3" w:rsidRPr="00660597">
        <w:rPr>
          <w:rFonts w:cstheme="minorHAnsi"/>
          <w:sz w:val="24"/>
          <w:szCs w:val="24"/>
        </w:rPr>
        <w:t>opravdana</w:t>
      </w:r>
      <w:r w:rsidR="001F3FAE" w:rsidRPr="00660597">
        <w:rPr>
          <w:rFonts w:cstheme="minorHAnsi"/>
          <w:sz w:val="24"/>
          <w:szCs w:val="24"/>
        </w:rPr>
        <w:t xml:space="preserve"> i razumna</w:t>
      </w:r>
      <w:r w:rsidR="002658B2" w:rsidRPr="00660597">
        <w:rPr>
          <w:rFonts w:cstheme="minorHAnsi"/>
          <w:sz w:val="24"/>
          <w:szCs w:val="24"/>
        </w:rPr>
        <w:t xml:space="preserve">, već postoji li </w:t>
      </w:r>
      <w:r w:rsidR="008A2803" w:rsidRPr="00660597">
        <w:rPr>
          <w:rFonts w:cstheme="minorHAnsi"/>
          <w:sz w:val="24"/>
          <w:szCs w:val="24"/>
        </w:rPr>
        <w:t xml:space="preserve">dovoljan </w:t>
      </w:r>
      <w:r w:rsidR="002658B2" w:rsidRPr="00660597">
        <w:rPr>
          <w:rFonts w:cstheme="minorHAnsi"/>
          <w:sz w:val="24"/>
          <w:szCs w:val="24"/>
        </w:rPr>
        <w:t xml:space="preserve">ekonomski prostor između veleprodajne i maloprodajne cijene. </w:t>
      </w:r>
    </w:p>
    <w:p w:rsidR="002658B2" w:rsidRPr="00660597" w:rsidRDefault="002658B2" w:rsidP="009F57FC">
      <w:pPr>
        <w:pStyle w:val="Heading2"/>
      </w:pPr>
      <w:bookmarkStart w:id="11" w:name="_Toc382933506"/>
      <w:bookmarkStart w:id="12" w:name="_Toc394478851"/>
      <w:r w:rsidRPr="00660597">
        <w:t>Preduvjeti za provođenje testa istiskivanja marže</w:t>
      </w:r>
      <w:bookmarkEnd w:id="11"/>
      <w:bookmarkEnd w:id="12"/>
    </w:p>
    <w:p w:rsidR="004B2311" w:rsidRPr="00660597" w:rsidRDefault="008A2803" w:rsidP="00883744">
      <w:pPr>
        <w:spacing w:before="100" w:beforeAutospacing="1" w:after="120"/>
        <w:jc w:val="both"/>
        <w:rPr>
          <w:rFonts w:cstheme="minorHAnsi"/>
          <w:sz w:val="24"/>
          <w:szCs w:val="24"/>
        </w:rPr>
      </w:pPr>
      <w:r w:rsidRPr="00660597">
        <w:rPr>
          <w:rFonts w:cstheme="minorHAnsi"/>
          <w:sz w:val="24"/>
          <w:szCs w:val="24"/>
        </w:rPr>
        <w:t>Z</w:t>
      </w:r>
      <w:r w:rsidR="004B2311" w:rsidRPr="00660597">
        <w:rPr>
          <w:rFonts w:cstheme="minorHAnsi"/>
          <w:sz w:val="24"/>
          <w:szCs w:val="24"/>
        </w:rPr>
        <w:t>a istisk</w:t>
      </w:r>
      <w:r w:rsidR="00D94F06" w:rsidRPr="00660597">
        <w:rPr>
          <w:rFonts w:cstheme="minorHAnsi"/>
          <w:sz w:val="24"/>
          <w:szCs w:val="24"/>
        </w:rPr>
        <w:t>ivanje</w:t>
      </w:r>
      <w:r w:rsidR="004B2311" w:rsidRPr="00660597">
        <w:rPr>
          <w:rFonts w:cstheme="minorHAnsi"/>
          <w:sz w:val="24"/>
          <w:szCs w:val="24"/>
        </w:rPr>
        <w:t xml:space="preserve"> marže</w:t>
      </w:r>
      <w:r w:rsidR="00BE099C" w:rsidRPr="00660597">
        <w:rPr>
          <w:rFonts w:cstheme="minorHAnsi"/>
          <w:sz w:val="24"/>
          <w:szCs w:val="24"/>
        </w:rPr>
        <w:t xml:space="preserve"> mora biti ispunjeno</w:t>
      </w:r>
      <w:r w:rsidR="004B2311" w:rsidRPr="00660597">
        <w:rPr>
          <w:rFonts w:cstheme="minorHAnsi"/>
          <w:sz w:val="24"/>
          <w:szCs w:val="24"/>
        </w:rPr>
        <w:t xml:space="preserve"> </w:t>
      </w:r>
      <w:r w:rsidR="00BE099C" w:rsidRPr="00660597">
        <w:rPr>
          <w:rFonts w:cstheme="minorHAnsi"/>
          <w:sz w:val="24"/>
          <w:szCs w:val="24"/>
        </w:rPr>
        <w:t>više</w:t>
      </w:r>
      <w:r w:rsidR="00D2249C" w:rsidRPr="00660597">
        <w:rPr>
          <w:rFonts w:cstheme="minorHAnsi"/>
          <w:sz w:val="24"/>
          <w:szCs w:val="24"/>
        </w:rPr>
        <w:t xml:space="preserve"> strukturnih i ekonomskih preduvjeta</w:t>
      </w:r>
      <w:r w:rsidR="004B2311" w:rsidRPr="00660597">
        <w:rPr>
          <w:rFonts w:cstheme="minorHAnsi"/>
          <w:sz w:val="24"/>
          <w:szCs w:val="24"/>
        </w:rPr>
        <w:t xml:space="preserve">. BEREC je </w:t>
      </w:r>
      <w:r w:rsidR="00427F66">
        <w:rPr>
          <w:rFonts w:cstheme="minorHAnsi"/>
          <w:sz w:val="24"/>
          <w:szCs w:val="24"/>
        </w:rPr>
        <w:t>prepoznao</w:t>
      </w:r>
      <w:r w:rsidR="00427F66" w:rsidRPr="00660597">
        <w:rPr>
          <w:rFonts w:cstheme="minorHAnsi"/>
          <w:sz w:val="24"/>
          <w:szCs w:val="24"/>
        </w:rPr>
        <w:t xml:space="preserve"> </w:t>
      </w:r>
      <w:r w:rsidR="004B2311" w:rsidRPr="00660597">
        <w:rPr>
          <w:rFonts w:cstheme="minorHAnsi"/>
          <w:sz w:val="24"/>
          <w:szCs w:val="24"/>
        </w:rPr>
        <w:t>sljedećih 5 preduvjeta:</w:t>
      </w:r>
    </w:p>
    <w:p w:rsidR="004B2311" w:rsidRPr="00660597" w:rsidRDefault="00BE099C" w:rsidP="00883744">
      <w:pPr>
        <w:spacing w:before="120" w:after="120"/>
        <w:ind w:left="709"/>
        <w:jc w:val="both"/>
        <w:rPr>
          <w:rFonts w:cstheme="minorHAnsi"/>
          <w:sz w:val="24"/>
          <w:szCs w:val="24"/>
        </w:rPr>
      </w:pPr>
      <w:r w:rsidRPr="00660597">
        <w:rPr>
          <w:rFonts w:cstheme="minorHAnsi"/>
          <w:sz w:val="24"/>
          <w:szCs w:val="24"/>
        </w:rPr>
        <w:t>1. v</w:t>
      </w:r>
      <w:r w:rsidR="004B2311" w:rsidRPr="00660597">
        <w:rPr>
          <w:rFonts w:cstheme="minorHAnsi"/>
          <w:sz w:val="24"/>
          <w:szCs w:val="24"/>
        </w:rPr>
        <w:t>ertikalna integracija;</w:t>
      </w:r>
    </w:p>
    <w:p w:rsidR="004B2311" w:rsidRPr="00660597" w:rsidRDefault="00BE099C" w:rsidP="00883744">
      <w:pPr>
        <w:spacing w:before="120" w:after="120"/>
        <w:ind w:left="709"/>
        <w:jc w:val="both"/>
        <w:rPr>
          <w:rFonts w:cstheme="minorHAnsi"/>
          <w:sz w:val="24"/>
          <w:szCs w:val="24"/>
        </w:rPr>
      </w:pPr>
      <w:r w:rsidRPr="00660597">
        <w:rPr>
          <w:rFonts w:cstheme="minorHAnsi"/>
          <w:sz w:val="24"/>
          <w:szCs w:val="24"/>
        </w:rPr>
        <w:t>2. značajna tržišna snaga</w:t>
      </w:r>
      <w:r w:rsidR="004B2311" w:rsidRPr="00660597">
        <w:rPr>
          <w:rFonts w:cstheme="minorHAnsi"/>
          <w:sz w:val="24"/>
          <w:szCs w:val="24"/>
        </w:rPr>
        <w:t xml:space="preserve"> na veleprodajnom tržištu; </w:t>
      </w:r>
    </w:p>
    <w:p w:rsidR="00A412C1" w:rsidRPr="00660597" w:rsidRDefault="004B2311" w:rsidP="00883744">
      <w:pPr>
        <w:spacing w:before="120" w:after="120"/>
        <w:ind w:left="709"/>
        <w:jc w:val="both"/>
        <w:rPr>
          <w:rFonts w:cstheme="minorHAnsi"/>
          <w:sz w:val="24"/>
          <w:szCs w:val="24"/>
        </w:rPr>
      </w:pPr>
      <w:r w:rsidRPr="00660597">
        <w:rPr>
          <w:rFonts w:cstheme="minorHAnsi"/>
          <w:sz w:val="24"/>
          <w:szCs w:val="24"/>
        </w:rPr>
        <w:t xml:space="preserve">3. </w:t>
      </w:r>
      <w:r w:rsidR="00BE099C" w:rsidRPr="00660597">
        <w:rPr>
          <w:rFonts w:cstheme="minorHAnsi"/>
          <w:sz w:val="24"/>
          <w:szCs w:val="24"/>
        </w:rPr>
        <w:t>k</w:t>
      </w:r>
      <w:r w:rsidR="00A412C1" w:rsidRPr="00660597">
        <w:rPr>
          <w:rFonts w:cstheme="minorHAnsi"/>
          <w:sz w:val="24"/>
          <w:szCs w:val="24"/>
        </w:rPr>
        <w:t>ljučn</w:t>
      </w:r>
      <w:r w:rsidR="008C5431" w:rsidRPr="00660597">
        <w:rPr>
          <w:rFonts w:cstheme="minorHAnsi"/>
          <w:sz w:val="24"/>
          <w:szCs w:val="24"/>
        </w:rPr>
        <w:t>a</w:t>
      </w:r>
      <w:r w:rsidR="00A412C1" w:rsidRPr="00660597">
        <w:rPr>
          <w:rFonts w:cstheme="minorHAnsi"/>
          <w:sz w:val="24"/>
          <w:szCs w:val="24"/>
        </w:rPr>
        <w:t xml:space="preserve"> </w:t>
      </w:r>
      <w:r w:rsidR="008C5431" w:rsidRPr="00660597">
        <w:rPr>
          <w:rFonts w:cstheme="minorHAnsi"/>
          <w:sz w:val="24"/>
          <w:szCs w:val="24"/>
        </w:rPr>
        <w:t xml:space="preserve">ulazna </w:t>
      </w:r>
      <w:r w:rsidR="00A412C1" w:rsidRPr="00660597">
        <w:rPr>
          <w:rFonts w:cstheme="minorHAnsi"/>
          <w:sz w:val="24"/>
          <w:szCs w:val="24"/>
        </w:rPr>
        <w:t>veleprodajn</w:t>
      </w:r>
      <w:r w:rsidR="008C5431" w:rsidRPr="00660597">
        <w:rPr>
          <w:rFonts w:cstheme="minorHAnsi"/>
          <w:sz w:val="24"/>
          <w:szCs w:val="24"/>
        </w:rPr>
        <w:t>a</w:t>
      </w:r>
      <w:r w:rsidR="00A412C1" w:rsidRPr="00660597">
        <w:rPr>
          <w:rFonts w:cstheme="minorHAnsi"/>
          <w:sz w:val="24"/>
          <w:szCs w:val="24"/>
        </w:rPr>
        <w:t xml:space="preserve"> </w:t>
      </w:r>
      <w:r w:rsidR="008C5431" w:rsidRPr="00660597">
        <w:rPr>
          <w:rFonts w:cstheme="minorHAnsi"/>
          <w:sz w:val="24"/>
          <w:szCs w:val="24"/>
        </w:rPr>
        <w:t>usluga</w:t>
      </w:r>
      <w:r w:rsidR="00A412C1" w:rsidRPr="00660597">
        <w:rPr>
          <w:rFonts w:cstheme="minorHAnsi"/>
          <w:sz w:val="24"/>
          <w:szCs w:val="24"/>
        </w:rPr>
        <w:t>;</w:t>
      </w:r>
    </w:p>
    <w:p w:rsidR="00C22927" w:rsidRPr="00660597" w:rsidRDefault="00BE099C" w:rsidP="00883744">
      <w:pPr>
        <w:spacing w:before="120" w:after="120"/>
        <w:ind w:left="709"/>
        <w:jc w:val="both"/>
        <w:rPr>
          <w:rFonts w:cstheme="minorHAnsi"/>
          <w:sz w:val="24"/>
          <w:szCs w:val="24"/>
        </w:rPr>
      </w:pPr>
      <w:r w:rsidRPr="00660597">
        <w:rPr>
          <w:rFonts w:cstheme="minorHAnsi"/>
          <w:sz w:val="24"/>
          <w:szCs w:val="24"/>
        </w:rPr>
        <w:lastRenderedPageBreak/>
        <w:t xml:space="preserve">4. </w:t>
      </w:r>
      <w:r w:rsidR="00C5760B" w:rsidRPr="00660597">
        <w:rPr>
          <w:rFonts w:cstheme="minorHAnsi"/>
          <w:sz w:val="24"/>
          <w:szCs w:val="24"/>
        </w:rPr>
        <w:t>nedostatak djelotvornog</w:t>
      </w:r>
      <w:r w:rsidR="00A412C1" w:rsidRPr="00660597">
        <w:rPr>
          <w:rFonts w:cstheme="minorHAnsi"/>
          <w:sz w:val="24"/>
          <w:szCs w:val="24"/>
        </w:rPr>
        <w:t xml:space="preserve"> tržišno</w:t>
      </w:r>
      <w:r w:rsidR="003C432A" w:rsidRPr="00660597">
        <w:rPr>
          <w:rFonts w:cstheme="minorHAnsi"/>
          <w:sz w:val="24"/>
          <w:szCs w:val="24"/>
        </w:rPr>
        <w:t>g</w:t>
      </w:r>
      <w:r w:rsidR="00A412C1" w:rsidRPr="00660597">
        <w:rPr>
          <w:rFonts w:cstheme="minorHAnsi"/>
          <w:sz w:val="24"/>
          <w:szCs w:val="24"/>
        </w:rPr>
        <w:t xml:space="preserve"> natjecanj</w:t>
      </w:r>
      <w:r w:rsidR="003C432A" w:rsidRPr="00660597">
        <w:rPr>
          <w:rFonts w:cstheme="minorHAnsi"/>
          <w:sz w:val="24"/>
          <w:szCs w:val="24"/>
        </w:rPr>
        <w:t>a</w:t>
      </w:r>
      <w:r w:rsidR="00A412C1" w:rsidRPr="00660597">
        <w:rPr>
          <w:rFonts w:cstheme="minorHAnsi"/>
          <w:sz w:val="24"/>
          <w:szCs w:val="24"/>
        </w:rPr>
        <w:t xml:space="preserve"> na maloprodajnom tržištu; </w:t>
      </w:r>
    </w:p>
    <w:p w:rsidR="00A412C1" w:rsidRPr="00660597" w:rsidRDefault="00BE099C" w:rsidP="00883744">
      <w:pPr>
        <w:spacing w:before="120" w:after="120"/>
        <w:ind w:left="709"/>
        <w:jc w:val="both"/>
        <w:rPr>
          <w:rFonts w:cstheme="minorHAnsi"/>
          <w:sz w:val="24"/>
          <w:szCs w:val="24"/>
        </w:rPr>
      </w:pPr>
      <w:r w:rsidRPr="00660597">
        <w:rPr>
          <w:rFonts w:cstheme="minorHAnsi"/>
          <w:sz w:val="24"/>
          <w:szCs w:val="24"/>
        </w:rPr>
        <w:t>5. i</w:t>
      </w:r>
      <w:r w:rsidR="00A412C1" w:rsidRPr="00660597">
        <w:rPr>
          <w:rFonts w:cstheme="minorHAnsi"/>
          <w:sz w:val="24"/>
          <w:szCs w:val="24"/>
        </w:rPr>
        <w:t>stiskivanje marže je prisutno kroz dovoljno dugo, razdoblje.</w:t>
      </w:r>
    </w:p>
    <w:p w:rsidR="00005696" w:rsidRPr="00660597" w:rsidRDefault="00005696" w:rsidP="00F438A8">
      <w:pPr>
        <w:spacing w:before="100" w:beforeAutospacing="1" w:after="100" w:afterAutospacing="1"/>
        <w:jc w:val="both"/>
        <w:rPr>
          <w:rFonts w:cstheme="minorHAnsi"/>
          <w:sz w:val="24"/>
          <w:szCs w:val="24"/>
        </w:rPr>
      </w:pPr>
      <w:r w:rsidRPr="00660597">
        <w:rPr>
          <w:rFonts w:cstheme="minorHAnsi"/>
          <w:sz w:val="24"/>
          <w:szCs w:val="24"/>
        </w:rPr>
        <w:t xml:space="preserve">Prvi preduvjet podrazumijeva da operator nad kojim se provodi nadzor cijena u svrhu </w:t>
      </w:r>
      <w:r w:rsidR="00427F66">
        <w:rPr>
          <w:rFonts w:cstheme="minorHAnsi"/>
          <w:sz w:val="24"/>
          <w:szCs w:val="24"/>
        </w:rPr>
        <w:t>provjere</w:t>
      </w:r>
      <w:r w:rsidR="00427F66" w:rsidRPr="00660597">
        <w:rPr>
          <w:rFonts w:cstheme="minorHAnsi"/>
          <w:sz w:val="24"/>
          <w:szCs w:val="24"/>
        </w:rPr>
        <w:t xml:space="preserve"> </w:t>
      </w:r>
      <w:r w:rsidRPr="00660597">
        <w:rPr>
          <w:rFonts w:cstheme="minorHAnsi"/>
          <w:sz w:val="24"/>
          <w:szCs w:val="24"/>
        </w:rPr>
        <w:t xml:space="preserve">postojanja istiskivanja marže mora biti vertikalno integriran ili </w:t>
      </w:r>
      <w:r w:rsidR="003C432A" w:rsidRPr="00660597">
        <w:rPr>
          <w:rFonts w:cstheme="minorHAnsi"/>
          <w:sz w:val="24"/>
          <w:szCs w:val="24"/>
        </w:rPr>
        <w:t>mora imati nadzor nad ulazno</w:t>
      </w:r>
      <w:r w:rsidRPr="00660597">
        <w:rPr>
          <w:rFonts w:cstheme="minorHAnsi"/>
          <w:sz w:val="24"/>
          <w:szCs w:val="24"/>
        </w:rPr>
        <w:t>m veleprodajn</w:t>
      </w:r>
      <w:r w:rsidR="003C432A" w:rsidRPr="00660597">
        <w:rPr>
          <w:rFonts w:cstheme="minorHAnsi"/>
          <w:sz w:val="24"/>
          <w:szCs w:val="24"/>
        </w:rPr>
        <w:t>o</w:t>
      </w:r>
      <w:r w:rsidRPr="00660597">
        <w:rPr>
          <w:rFonts w:cstheme="minorHAnsi"/>
          <w:sz w:val="24"/>
          <w:szCs w:val="24"/>
        </w:rPr>
        <w:t xml:space="preserve">m </w:t>
      </w:r>
      <w:r w:rsidR="003C432A" w:rsidRPr="00660597">
        <w:rPr>
          <w:rFonts w:cstheme="minorHAnsi"/>
          <w:sz w:val="24"/>
          <w:szCs w:val="24"/>
        </w:rPr>
        <w:t>uslugom</w:t>
      </w:r>
      <w:r w:rsidRPr="00660597">
        <w:rPr>
          <w:rFonts w:cstheme="minorHAnsi"/>
          <w:sz w:val="24"/>
          <w:szCs w:val="24"/>
        </w:rPr>
        <w:t xml:space="preserve">. </w:t>
      </w:r>
    </w:p>
    <w:p w:rsidR="00D94F06" w:rsidRPr="00660597" w:rsidRDefault="00005696" w:rsidP="00F438A8">
      <w:pPr>
        <w:spacing w:before="100" w:beforeAutospacing="1" w:after="100" w:afterAutospacing="1"/>
        <w:jc w:val="both"/>
        <w:rPr>
          <w:rFonts w:cstheme="minorHAnsi"/>
          <w:sz w:val="24"/>
          <w:szCs w:val="24"/>
        </w:rPr>
      </w:pPr>
      <w:r w:rsidRPr="00660597">
        <w:rPr>
          <w:rFonts w:cstheme="minorHAnsi"/>
          <w:sz w:val="24"/>
          <w:szCs w:val="24"/>
        </w:rPr>
        <w:t xml:space="preserve">Drugi preduvjet </w:t>
      </w:r>
      <w:r w:rsidR="00B8654C" w:rsidRPr="00660597">
        <w:rPr>
          <w:rFonts w:cstheme="minorHAnsi"/>
          <w:sz w:val="24"/>
          <w:szCs w:val="24"/>
        </w:rPr>
        <w:t>je</w:t>
      </w:r>
      <w:r w:rsidR="000A0533" w:rsidRPr="00660597">
        <w:rPr>
          <w:rFonts w:cstheme="minorHAnsi"/>
          <w:sz w:val="24"/>
          <w:szCs w:val="24"/>
        </w:rPr>
        <w:t xml:space="preserve"> da </w:t>
      </w:r>
      <w:r w:rsidR="00D94F06" w:rsidRPr="00660597">
        <w:rPr>
          <w:rFonts w:cstheme="minorHAnsi"/>
          <w:sz w:val="24"/>
          <w:szCs w:val="24"/>
        </w:rPr>
        <w:t>navedeni</w:t>
      </w:r>
      <w:r w:rsidR="000A0533" w:rsidRPr="00660597">
        <w:rPr>
          <w:rFonts w:cstheme="minorHAnsi"/>
          <w:sz w:val="24"/>
          <w:szCs w:val="24"/>
        </w:rPr>
        <w:t xml:space="preserve"> operator mora imati </w:t>
      </w:r>
      <w:r w:rsidR="00540F43" w:rsidRPr="00660597">
        <w:rPr>
          <w:rFonts w:cstheme="minorHAnsi"/>
          <w:sz w:val="24"/>
          <w:szCs w:val="24"/>
        </w:rPr>
        <w:t>značajnu</w:t>
      </w:r>
      <w:r w:rsidR="000A0533" w:rsidRPr="00660597">
        <w:rPr>
          <w:rFonts w:cstheme="minorHAnsi"/>
          <w:sz w:val="24"/>
          <w:szCs w:val="24"/>
        </w:rPr>
        <w:t xml:space="preserve"> tržišnu snagu na mjerodavnom veleprodajnom tržištu. </w:t>
      </w:r>
      <w:r w:rsidR="00D94F06" w:rsidRPr="00660597">
        <w:rPr>
          <w:rFonts w:cstheme="minorHAnsi"/>
          <w:sz w:val="24"/>
          <w:szCs w:val="24"/>
        </w:rPr>
        <w:t>U odsustvu regulacije takav o</w:t>
      </w:r>
      <w:r w:rsidR="000A0533" w:rsidRPr="00660597">
        <w:rPr>
          <w:rFonts w:cstheme="minorHAnsi"/>
          <w:sz w:val="24"/>
          <w:szCs w:val="24"/>
        </w:rPr>
        <w:t xml:space="preserve">perator </w:t>
      </w:r>
      <w:r w:rsidR="00D94F06" w:rsidRPr="00660597">
        <w:rPr>
          <w:rFonts w:cstheme="minorHAnsi"/>
          <w:sz w:val="24"/>
          <w:szCs w:val="24"/>
        </w:rPr>
        <w:t>može djelovati, odnosno odrediti cijene na veleprodajnom i maloprodajnom tržištu neovisno o</w:t>
      </w:r>
      <w:r w:rsidR="000A0533" w:rsidRPr="00660597">
        <w:rPr>
          <w:rFonts w:cstheme="minorHAnsi"/>
          <w:sz w:val="24"/>
          <w:szCs w:val="24"/>
        </w:rPr>
        <w:t xml:space="preserve"> </w:t>
      </w:r>
      <w:r w:rsidR="00FD742F" w:rsidRPr="00660597">
        <w:rPr>
          <w:rFonts w:cstheme="minorHAnsi"/>
          <w:sz w:val="24"/>
          <w:szCs w:val="24"/>
        </w:rPr>
        <w:t>konkurent</w:t>
      </w:r>
      <w:r w:rsidR="00D94F06" w:rsidRPr="00660597">
        <w:rPr>
          <w:rFonts w:cstheme="minorHAnsi"/>
          <w:sz w:val="24"/>
          <w:szCs w:val="24"/>
        </w:rPr>
        <w:t>ima.</w:t>
      </w:r>
      <w:r w:rsidR="00FD742F" w:rsidRPr="00660597">
        <w:rPr>
          <w:rFonts w:cstheme="minorHAnsi"/>
          <w:sz w:val="24"/>
          <w:szCs w:val="24"/>
        </w:rPr>
        <w:t xml:space="preserve"> </w:t>
      </w:r>
    </w:p>
    <w:p w:rsidR="004E1D16" w:rsidRPr="00660597" w:rsidRDefault="000A0533" w:rsidP="00F438A8">
      <w:pPr>
        <w:spacing w:before="100" w:beforeAutospacing="1" w:after="100" w:afterAutospacing="1"/>
        <w:jc w:val="both"/>
        <w:rPr>
          <w:rFonts w:cstheme="minorHAnsi"/>
          <w:sz w:val="24"/>
          <w:szCs w:val="24"/>
        </w:rPr>
      </w:pPr>
      <w:r w:rsidRPr="00660597">
        <w:rPr>
          <w:rFonts w:cstheme="minorHAnsi"/>
          <w:sz w:val="24"/>
          <w:szCs w:val="24"/>
        </w:rPr>
        <w:t xml:space="preserve">Treći preduvjet ukazuje da </w:t>
      </w:r>
      <w:r w:rsidR="003C432A" w:rsidRPr="00660597">
        <w:rPr>
          <w:rFonts w:cstheme="minorHAnsi"/>
          <w:sz w:val="24"/>
          <w:szCs w:val="24"/>
        </w:rPr>
        <w:t xml:space="preserve">ulazna </w:t>
      </w:r>
      <w:r w:rsidRPr="00660597">
        <w:rPr>
          <w:rFonts w:cstheme="minorHAnsi"/>
          <w:sz w:val="24"/>
          <w:szCs w:val="24"/>
        </w:rPr>
        <w:t>veleprodajn</w:t>
      </w:r>
      <w:r w:rsidR="003C432A" w:rsidRPr="00660597">
        <w:rPr>
          <w:rFonts w:cstheme="minorHAnsi"/>
          <w:sz w:val="24"/>
          <w:szCs w:val="24"/>
        </w:rPr>
        <w:t>a</w:t>
      </w:r>
      <w:r w:rsidRPr="00660597">
        <w:rPr>
          <w:rFonts w:cstheme="minorHAnsi"/>
          <w:sz w:val="24"/>
          <w:szCs w:val="24"/>
        </w:rPr>
        <w:t xml:space="preserve"> </w:t>
      </w:r>
      <w:r w:rsidR="003C432A" w:rsidRPr="00660597">
        <w:rPr>
          <w:rFonts w:cstheme="minorHAnsi"/>
          <w:sz w:val="24"/>
          <w:szCs w:val="24"/>
        </w:rPr>
        <w:t>usluga koju</w:t>
      </w:r>
      <w:r w:rsidRPr="00660597">
        <w:rPr>
          <w:rFonts w:cstheme="minorHAnsi"/>
          <w:sz w:val="24"/>
          <w:szCs w:val="24"/>
        </w:rPr>
        <w:t xml:space="preserve"> operator pruža svoji</w:t>
      </w:r>
      <w:r w:rsidR="003C432A" w:rsidRPr="00660597">
        <w:rPr>
          <w:rFonts w:cstheme="minorHAnsi"/>
          <w:sz w:val="24"/>
          <w:szCs w:val="24"/>
        </w:rPr>
        <w:t>m konkurentima mora biti „ključ</w:t>
      </w:r>
      <w:r w:rsidRPr="00660597">
        <w:rPr>
          <w:rFonts w:cstheme="minorHAnsi"/>
          <w:sz w:val="24"/>
          <w:szCs w:val="24"/>
        </w:rPr>
        <w:t>n</w:t>
      </w:r>
      <w:r w:rsidR="003C432A" w:rsidRPr="00660597">
        <w:rPr>
          <w:rFonts w:cstheme="minorHAnsi"/>
          <w:sz w:val="24"/>
          <w:szCs w:val="24"/>
        </w:rPr>
        <w:t>a</w:t>
      </w:r>
      <w:r w:rsidRPr="00660597">
        <w:rPr>
          <w:rFonts w:cstheme="minorHAnsi"/>
          <w:sz w:val="24"/>
          <w:szCs w:val="24"/>
        </w:rPr>
        <w:t xml:space="preserve">“. Bez </w:t>
      </w:r>
      <w:r w:rsidR="00B8796C">
        <w:rPr>
          <w:rFonts w:cstheme="minorHAnsi"/>
          <w:sz w:val="24"/>
          <w:szCs w:val="24"/>
        </w:rPr>
        <w:t>ključne</w:t>
      </w:r>
      <w:r w:rsidR="00B8796C" w:rsidRPr="00660597">
        <w:rPr>
          <w:rFonts w:cstheme="minorHAnsi"/>
          <w:sz w:val="24"/>
          <w:szCs w:val="24"/>
        </w:rPr>
        <w:t xml:space="preserve"> </w:t>
      </w:r>
      <w:r w:rsidR="003C432A" w:rsidRPr="00660597">
        <w:rPr>
          <w:rFonts w:cstheme="minorHAnsi"/>
          <w:sz w:val="24"/>
          <w:szCs w:val="24"/>
        </w:rPr>
        <w:t xml:space="preserve">ulazne </w:t>
      </w:r>
      <w:r w:rsidRPr="00660597">
        <w:rPr>
          <w:rFonts w:cstheme="minorHAnsi"/>
          <w:sz w:val="24"/>
          <w:szCs w:val="24"/>
        </w:rPr>
        <w:t>veleprodajn</w:t>
      </w:r>
      <w:r w:rsidR="003C432A" w:rsidRPr="00660597">
        <w:rPr>
          <w:rFonts w:cstheme="minorHAnsi"/>
          <w:sz w:val="24"/>
          <w:szCs w:val="24"/>
        </w:rPr>
        <w:t>e</w:t>
      </w:r>
      <w:r w:rsidRPr="00660597">
        <w:rPr>
          <w:rFonts w:cstheme="minorHAnsi"/>
          <w:sz w:val="24"/>
          <w:szCs w:val="24"/>
        </w:rPr>
        <w:t xml:space="preserve"> </w:t>
      </w:r>
      <w:r w:rsidR="003C432A" w:rsidRPr="00660597">
        <w:rPr>
          <w:rFonts w:cstheme="minorHAnsi"/>
          <w:sz w:val="24"/>
          <w:szCs w:val="24"/>
        </w:rPr>
        <w:t>usluge</w:t>
      </w:r>
      <w:r w:rsidRPr="00660597">
        <w:rPr>
          <w:rFonts w:cstheme="minorHAnsi"/>
          <w:sz w:val="24"/>
          <w:szCs w:val="24"/>
        </w:rPr>
        <w:t xml:space="preserve">, konkurenti se ne mogu učinkovito natjecati s operatorom </w:t>
      </w:r>
      <w:r w:rsidR="008578FF" w:rsidRPr="00660597">
        <w:rPr>
          <w:rFonts w:cstheme="minorHAnsi"/>
          <w:sz w:val="24"/>
          <w:szCs w:val="24"/>
        </w:rPr>
        <w:t>iz razloga što</w:t>
      </w:r>
      <w:r w:rsidRPr="00660597">
        <w:rPr>
          <w:rFonts w:cstheme="minorHAnsi"/>
          <w:sz w:val="24"/>
          <w:szCs w:val="24"/>
        </w:rPr>
        <w:t xml:space="preserve"> </w:t>
      </w:r>
      <w:r w:rsidR="00B8796C" w:rsidRPr="00660597">
        <w:rPr>
          <w:rFonts w:cstheme="minorHAnsi"/>
          <w:sz w:val="24"/>
          <w:szCs w:val="24"/>
        </w:rPr>
        <w:t xml:space="preserve">za takvu ulaznu veleprodajnu uslugu </w:t>
      </w:r>
      <w:r w:rsidRPr="00660597">
        <w:rPr>
          <w:rFonts w:cstheme="minorHAnsi"/>
          <w:sz w:val="24"/>
          <w:szCs w:val="24"/>
        </w:rPr>
        <w:t>ne postoji odgovarajuća zamjena</w:t>
      </w:r>
      <w:r w:rsidR="00FD742F" w:rsidRPr="00660597">
        <w:rPr>
          <w:rFonts w:cstheme="minorHAnsi"/>
          <w:sz w:val="24"/>
          <w:szCs w:val="24"/>
        </w:rPr>
        <w:t xml:space="preserve">. Sve dok </w:t>
      </w:r>
      <w:r w:rsidR="004E1D16" w:rsidRPr="00660597">
        <w:rPr>
          <w:rFonts w:cstheme="minorHAnsi"/>
          <w:sz w:val="24"/>
          <w:szCs w:val="24"/>
        </w:rPr>
        <w:t xml:space="preserve">postoji regulatorna obveza prema kojoj je </w:t>
      </w:r>
      <w:r w:rsidR="009454A6">
        <w:rPr>
          <w:rFonts w:cstheme="minorHAnsi"/>
          <w:sz w:val="24"/>
          <w:szCs w:val="24"/>
        </w:rPr>
        <w:t xml:space="preserve">SMP </w:t>
      </w:r>
      <w:r w:rsidR="004E1D16" w:rsidRPr="00660597">
        <w:rPr>
          <w:rFonts w:cstheme="minorHAnsi"/>
          <w:sz w:val="24"/>
          <w:szCs w:val="24"/>
        </w:rPr>
        <w:t>operator</w:t>
      </w:r>
      <w:r w:rsidR="00B96BC9">
        <w:rPr>
          <w:rFonts w:cstheme="minorHAnsi"/>
          <w:sz w:val="24"/>
          <w:szCs w:val="24"/>
        </w:rPr>
        <w:t xml:space="preserve"> </w:t>
      </w:r>
      <w:r w:rsidR="004E1D16" w:rsidRPr="00660597">
        <w:rPr>
          <w:rFonts w:cstheme="minorHAnsi"/>
          <w:sz w:val="24"/>
          <w:szCs w:val="24"/>
        </w:rPr>
        <w:t xml:space="preserve">obvezan </w:t>
      </w:r>
      <w:r w:rsidRPr="00660597">
        <w:rPr>
          <w:rFonts w:cstheme="minorHAnsi"/>
          <w:sz w:val="24"/>
          <w:szCs w:val="24"/>
        </w:rPr>
        <w:t>pruža</w:t>
      </w:r>
      <w:r w:rsidR="004E1D16" w:rsidRPr="00660597">
        <w:rPr>
          <w:rFonts w:cstheme="minorHAnsi"/>
          <w:sz w:val="24"/>
          <w:szCs w:val="24"/>
        </w:rPr>
        <w:t>ti</w:t>
      </w:r>
      <w:r w:rsidRPr="00660597">
        <w:rPr>
          <w:rFonts w:cstheme="minorHAnsi"/>
          <w:sz w:val="24"/>
          <w:szCs w:val="24"/>
        </w:rPr>
        <w:t xml:space="preserve"> </w:t>
      </w:r>
      <w:r w:rsidR="00B8796C">
        <w:rPr>
          <w:rFonts w:cstheme="minorHAnsi"/>
          <w:sz w:val="24"/>
          <w:szCs w:val="24"/>
        </w:rPr>
        <w:t xml:space="preserve">određenu </w:t>
      </w:r>
      <w:r w:rsidR="003C432A" w:rsidRPr="00660597">
        <w:rPr>
          <w:rFonts w:cstheme="minorHAnsi"/>
          <w:sz w:val="24"/>
          <w:szCs w:val="24"/>
        </w:rPr>
        <w:t xml:space="preserve">ulaznu </w:t>
      </w:r>
      <w:r w:rsidRPr="00660597">
        <w:rPr>
          <w:rFonts w:cstheme="minorHAnsi"/>
          <w:sz w:val="24"/>
          <w:szCs w:val="24"/>
        </w:rPr>
        <w:t>veleprodajn</w:t>
      </w:r>
      <w:r w:rsidR="003C432A" w:rsidRPr="00660597">
        <w:rPr>
          <w:rFonts w:cstheme="minorHAnsi"/>
          <w:sz w:val="24"/>
          <w:szCs w:val="24"/>
        </w:rPr>
        <w:t>u</w:t>
      </w:r>
      <w:r w:rsidRPr="00660597">
        <w:rPr>
          <w:rFonts w:cstheme="minorHAnsi"/>
          <w:sz w:val="24"/>
          <w:szCs w:val="24"/>
        </w:rPr>
        <w:t xml:space="preserve"> </w:t>
      </w:r>
      <w:r w:rsidR="003C432A" w:rsidRPr="00660597">
        <w:rPr>
          <w:rFonts w:cstheme="minorHAnsi"/>
          <w:sz w:val="24"/>
          <w:szCs w:val="24"/>
        </w:rPr>
        <w:t>uslugu</w:t>
      </w:r>
      <w:r w:rsidRPr="00660597">
        <w:rPr>
          <w:rFonts w:cstheme="minorHAnsi"/>
          <w:sz w:val="24"/>
          <w:szCs w:val="24"/>
        </w:rPr>
        <w:t xml:space="preserve"> svojim konkurentima, </w:t>
      </w:r>
      <w:r w:rsidR="003C432A" w:rsidRPr="00660597">
        <w:rPr>
          <w:rFonts w:cstheme="minorHAnsi"/>
          <w:sz w:val="24"/>
          <w:szCs w:val="24"/>
        </w:rPr>
        <w:t>može se pretpostaviti da je tak</w:t>
      </w:r>
      <w:r w:rsidRPr="00660597">
        <w:rPr>
          <w:rFonts w:cstheme="minorHAnsi"/>
          <w:sz w:val="24"/>
          <w:szCs w:val="24"/>
        </w:rPr>
        <w:t>v</w:t>
      </w:r>
      <w:r w:rsidR="003C432A" w:rsidRPr="00660597">
        <w:rPr>
          <w:rFonts w:cstheme="minorHAnsi"/>
          <w:sz w:val="24"/>
          <w:szCs w:val="24"/>
        </w:rPr>
        <w:t>a</w:t>
      </w:r>
      <w:r w:rsidRPr="00660597">
        <w:rPr>
          <w:rFonts w:cstheme="minorHAnsi"/>
          <w:sz w:val="24"/>
          <w:szCs w:val="24"/>
        </w:rPr>
        <w:t xml:space="preserve"> </w:t>
      </w:r>
      <w:r w:rsidR="003C432A" w:rsidRPr="00660597">
        <w:rPr>
          <w:rFonts w:cstheme="minorHAnsi"/>
          <w:sz w:val="24"/>
          <w:szCs w:val="24"/>
        </w:rPr>
        <w:t>usluga</w:t>
      </w:r>
      <w:r w:rsidRPr="00660597">
        <w:rPr>
          <w:rFonts w:cstheme="minorHAnsi"/>
          <w:sz w:val="24"/>
          <w:szCs w:val="24"/>
        </w:rPr>
        <w:t xml:space="preserve"> ključn</w:t>
      </w:r>
      <w:r w:rsidR="003C432A" w:rsidRPr="00660597">
        <w:rPr>
          <w:rFonts w:cstheme="minorHAnsi"/>
          <w:sz w:val="24"/>
          <w:szCs w:val="24"/>
        </w:rPr>
        <w:t>a</w:t>
      </w:r>
      <w:r w:rsidRPr="00660597">
        <w:rPr>
          <w:rFonts w:cstheme="minorHAnsi"/>
          <w:sz w:val="24"/>
          <w:szCs w:val="24"/>
        </w:rPr>
        <w:t xml:space="preserve">. </w:t>
      </w:r>
    </w:p>
    <w:p w:rsidR="00546432" w:rsidRPr="00660597" w:rsidRDefault="00E919AD" w:rsidP="00F438A8">
      <w:pPr>
        <w:spacing w:before="100" w:beforeAutospacing="1" w:after="100" w:afterAutospacing="1"/>
        <w:jc w:val="both"/>
        <w:rPr>
          <w:rFonts w:cstheme="minorHAnsi"/>
          <w:sz w:val="24"/>
          <w:szCs w:val="24"/>
        </w:rPr>
      </w:pPr>
      <w:r w:rsidRPr="00660597">
        <w:rPr>
          <w:rFonts w:cstheme="minorHAnsi"/>
          <w:sz w:val="24"/>
          <w:szCs w:val="24"/>
        </w:rPr>
        <w:t>Četvrti</w:t>
      </w:r>
      <w:r w:rsidR="00540F43" w:rsidRPr="00660597">
        <w:rPr>
          <w:rFonts w:cstheme="minorHAnsi"/>
          <w:sz w:val="24"/>
          <w:szCs w:val="24"/>
        </w:rPr>
        <w:t xml:space="preserve"> preduvjet znači da operator </w:t>
      </w:r>
      <w:r w:rsidR="00C5760B" w:rsidRPr="00660597">
        <w:rPr>
          <w:rFonts w:cstheme="minorHAnsi"/>
          <w:sz w:val="24"/>
          <w:szCs w:val="24"/>
        </w:rPr>
        <w:t xml:space="preserve">za kojeg se provodi test </w:t>
      </w:r>
      <w:r w:rsidR="004E1D16" w:rsidRPr="00660597">
        <w:rPr>
          <w:rFonts w:cstheme="minorHAnsi"/>
          <w:sz w:val="24"/>
          <w:szCs w:val="24"/>
        </w:rPr>
        <w:t>istiskivanja marže</w:t>
      </w:r>
      <w:r w:rsidR="00540F43" w:rsidRPr="00660597">
        <w:rPr>
          <w:rFonts w:cstheme="minorHAnsi"/>
          <w:sz w:val="24"/>
          <w:szCs w:val="24"/>
        </w:rPr>
        <w:t xml:space="preserve"> mora također biti aktivan na </w:t>
      </w:r>
      <w:r w:rsidR="00FD742F" w:rsidRPr="00660597">
        <w:rPr>
          <w:rFonts w:cstheme="minorHAnsi"/>
          <w:sz w:val="24"/>
          <w:szCs w:val="24"/>
        </w:rPr>
        <w:t xml:space="preserve">pripadajućem </w:t>
      </w:r>
      <w:r w:rsidR="00540F43" w:rsidRPr="00660597">
        <w:rPr>
          <w:rFonts w:cstheme="minorHAnsi"/>
          <w:sz w:val="24"/>
          <w:szCs w:val="24"/>
        </w:rPr>
        <w:t xml:space="preserve">maloprodajnom tržištu </w:t>
      </w:r>
      <w:r w:rsidR="00C5760B" w:rsidRPr="00660597">
        <w:rPr>
          <w:rFonts w:cstheme="minorHAnsi"/>
          <w:sz w:val="24"/>
          <w:szCs w:val="24"/>
        </w:rPr>
        <w:t>na kojem</w:t>
      </w:r>
      <w:r w:rsidR="00540F43" w:rsidRPr="00660597">
        <w:rPr>
          <w:rFonts w:cstheme="minorHAnsi"/>
          <w:sz w:val="24"/>
          <w:szCs w:val="24"/>
        </w:rPr>
        <w:t xml:space="preserve"> ne postoji djelotvorno tržišno natjecanje. </w:t>
      </w:r>
    </w:p>
    <w:p w:rsidR="00540F43" w:rsidRPr="00660597" w:rsidRDefault="007C003E" w:rsidP="00F438A8">
      <w:pPr>
        <w:spacing w:before="100" w:beforeAutospacing="1" w:after="100" w:afterAutospacing="1"/>
        <w:jc w:val="both"/>
        <w:rPr>
          <w:rFonts w:cstheme="minorHAnsi"/>
          <w:sz w:val="24"/>
          <w:szCs w:val="24"/>
        </w:rPr>
      </w:pPr>
      <w:r w:rsidRPr="00660597">
        <w:rPr>
          <w:rFonts w:cstheme="minorHAnsi"/>
          <w:sz w:val="24"/>
          <w:szCs w:val="24"/>
        </w:rPr>
        <w:t xml:space="preserve">Konačno, praksa istiskivanja marže mora trajati dovoljno dugo da bi </w:t>
      </w:r>
      <w:r w:rsidR="003579B4" w:rsidRPr="00660597">
        <w:rPr>
          <w:rFonts w:cstheme="minorHAnsi"/>
          <w:sz w:val="24"/>
          <w:szCs w:val="24"/>
        </w:rPr>
        <w:t>se o</w:t>
      </w:r>
      <w:r w:rsidR="00FD742F" w:rsidRPr="00660597">
        <w:rPr>
          <w:rFonts w:cstheme="minorHAnsi"/>
          <w:sz w:val="24"/>
          <w:szCs w:val="24"/>
        </w:rPr>
        <w:t>karakterizirala</w:t>
      </w:r>
      <w:r w:rsidRPr="00660597">
        <w:rPr>
          <w:rFonts w:cstheme="minorHAnsi"/>
          <w:sz w:val="24"/>
          <w:szCs w:val="24"/>
        </w:rPr>
        <w:t xml:space="preserve"> kao istiskivanje marže. Pitanje kako definirati dovoljno dugo trajanje takve prakse </w:t>
      </w:r>
      <w:r w:rsidR="00B8796C">
        <w:rPr>
          <w:rFonts w:cstheme="minorHAnsi"/>
          <w:sz w:val="24"/>
          <w:szCs w:val="24"/>
        </w:rPr>
        <w:t>ovisi</w:t>
      </w:r>
      <w:r w:rsidR="00B8796C" w:rsidRPr="00660597">
        <w:rPr>
          <w:rFonts w:cstheme="minorHAnsi"/>
          <w:sz w:val="24"/>
          <w:szCs w:val="24"/>
        </w:rPr>
        <w:t xml:space="preserve"> </w:t>
      </w:r>
      <w:r w:rsidRPr="00660597">
        <w:rPr>
          <w:rFonts w:cstheme="minorHAnsi"/>
          <w:sz w:val="24"/>
          <w:szCs w:val="24"/>
        </w:rPr>
        <w:t xml:space="preserve">od slučaja do slučaja i razmatrat će se u poglavljima koja slijede. </w:t>
      </w:r>
    </w:p>
    <w:p w:rsidR="007C003E" w:rsidRPr="00660597" w:rsidRDefault="004B2724" w:rsidP="009F57FC">
      <w:pPr>
        <w:pStyle w:val="Heading2"/>
      </w:pPr>
      <w:bookmarkStart w:id="13" w:name="_Toc382933507"/>
      <w:bookmarkStart w:id="14" w:name="_Toc394478852"/>
      <w:r w:rsidRPr="00660597">
        <w:rPr>
          <w:i/>
        </w:rPr>
        <w:t xml:space="preserve">Ex-ante </w:t>
      </w:r>
      <w:r w:rsidRPr="00660597">
        <w:t xml:space="preserve">i </w:t>
      </w:r>
      <w:r w:rsidRPr="00660597">
        <w:rPr>
          <w:i/>
        </w:rPr>
        <w:t xml:space="preserve">ex-post </w:t>
      </w:r>
      <w:r w:rsidRPr="00660597">
        <w:t>primjena testa istiskivanja marže</w:t>
      </w:r>
      <w:bookmarkEnd w:id="13"/>
      <w:bookmarkEnd w:id="14"/>
    </w:p>
    <w:p w:rsidR="00B8654C" w:rsidRPr="00660597" w:rsidRDefault="004B2724" w:rsidP="00883744">
      <w:pPr>
        <w:spacing w:before="100" w:beforeAutospacing="1" w:after="100" w:afterAutospacing="1"/>
        <w:jc w:val="both"/>
        <w:rPr>
          <w:rFonts w:cstheme="minorHAnsi"/>
          <w:sz w:val="24"/>
          <w:szCs w:val="24"/>
        </w:rPr>
      </w:pPr>
      <w:r w:rsidRPr="00660597">
        <w:rPr>
          <w:rFonts w:cstheme="minorHAnsi"/>
          <w:sz w:val="24"/>
          <w:szCs w:val="24"/>
        </w:rPr>
        <w:t xml:space="preserve">Test istiskivanja marže može se provoditi </w:t>
      </w:r>
      <w:r w:rsidRPr="00660597">
        <w:rPr>
          <w:rFonts w:cstheme="minorHAnsi"/>
          <w:i/>
          <w:sz w:val="24"/>
          <w:szCs w:val="24"/>
        </w:rPr>
        <w:t>ex-ante</w:t>
      </w:r>
      <w:r w:rsidRPr="00660597">
        <w:rPr>
          <w:rFonts w:cstheme="minorHAnsi"/>
          <w:sz w:val="24"/>
          <w:szCs w:val="24"/>
        </w:rPr>
        <w:t xml:space="preserve">, što znači prije početka pružanja novog proizvoda ili usluge, ili </w:t>
      </w:r>
      <w:r w:rsidRPr="00660597">
        <w:rPr>
          <w:rFonts w:cstheme="minorHAnsi"/>
          <w:i/>
          <w:sz w:val="24"/>
          <w:szCs w:val="24"/>
        </w:rPr>
        <w:t>ex-post</w:t>
      </w:r>
      <w:r w:rsidR="00B53C54" w:rsidRPr="00660597">
        <w:rPr>
          <w:rFonts w:cstheme="minorHAnsi"/>
          <w:sz w:val="24"/>
          <w:szCs w:val="24"/>
        </w:rPr>
        <w:t xml:space="preserve">, </w:t>
      </w:r>
      <w:r w:rsidR="008578FF" w:rsidRPr="00660597">
        <w:rPr>
          <w:rFonts w:cstheme="minorHAnsi"/>
          <w:sz w:val="24"/>
          <w:szCs w:val="24"/>
        </w:rPr>
        <w:t>nakon</w:t>
      </w:r>
      <w:r w:rsidR="00B53C54" w:rsidRPr="00660597">
        <w:rPr>
          <w:rFonts w:cstheme="minorHAnsi"/>
          <w:sz w:val="24"/>
          <w:szCs w:val="24"/>
        </w:rPr>
        <w:t xml:space="preserve"> što uslijedi </w:t>
      </w:r>
      <w:r w:rsidR="007D3F91" w:rsidRPr="00660597">
        <w:rPr>
          <w:rFonts w:cstheme="minorHAnsi"/>
          <w:sz w:val="24"/>
          <w:szCs w:val="24"/>
        </w:rPr>
        <w:t>prijava</w:t>
      </w:r>
      <w:r w:rsidR="00B53C54" w:rsidRPr="00660597">
        <w:rPr>
          <w:rFonts w:cstheme="minorHAnsi"/>
          <w:sz w:val="24"/>
          <w:szCs w:val="24"/>
        </w:rPr>
        <w:t xml:space="preserve"> vezana uz praksu kojom se narušava djelotvorno tržišno natjecanje. </w:t>
      </w:r>
      <w:r w:rsidR="00B8654C" w:rsidRPr="00660597" w:rsidDel="00B8654C">
        <w:rPr>
          <w:rFonts w:cstheme="minorHAnsi"/>
          <w:sz w:val="24"/>
          <w:szCs w:val="24"/>
        </w:rPr>
        <w:t xml:space="preserve"> </w:t>
      </w:r>
    </w:p>
    <w:p w:rsidR="00B53C54" w:rsidRPr="00660597" w:rsidRDefault="00B53C54" w:rsidP="00883744">
      <w:pPr>
        <w:spacing w:before="100" w:beforeAutospacing="1" w:after="100" w:afterAutospacing="1"/>
        <w:jc w:val="both"/>
        <w:rPr>
          <w:rFonts w:cstheme="minorHAnsi"/>
          <w:sz w:val="24"/>
          <w:szCs w:val="24"/>
        </w:rPr>
      </w:pPr>
      <w:r w:rsidRPr="00660597">
        <w:rPr>
          <w:rFonts w:cstheme="minorHAnsi"/>
          <w:i/>
          <w:sz w:val="24"/>
          <w:szCs w:val="24"/>
        </w:rPr>
        <w:t>Ex-post</w:t>
      </w:r>
      <w:r w:rsidRPr="00660597">
        <w:rPr>
          <w:rFonts w:cstheme="minorHAnsi"/>
          <w:sz w:val="24"/>
          <w:szCs w:val="24"/>
        </w:rPr>
        <w:t xml:space="preserve"> </w:t>
      </w:r>
      <w:r w:rsidR="00DB307D" w:rsidRPr="00660597">
        <w:rPr>
          <w:rFonts w:cstheme="minorHAnsi"/>
          <w:sz w:val="24"/>
          <w:szCs w:val="24"/>
        </w:rPr>
        <w:t xml:space="preserve">test istiskivanja marže se primjenjuje </w:t>
      </w:r>
      <w:r w:rsidR="000B7E05" w:rsidRPr="00660597">
        <w:rPr>
          <w:rFonts w:cstheme="minorHAnsi"/>
          <w:sz w:val="24"/>
          <w:szCs w:val="24"/>
        </w:rPr>
        <w:t>prema</w:t>
      </w:r>
      <w:r w:rsidR="00DB307D" w:rsidRPr="00660597">
        <w:rPr>
          <w:rFonts w:cstheme="minorHAnsi"/>
          <w:sz w:val="24"/>
          <w:szCs w:val="24"/>
        </w:rPr>
        <w:t xml:space="preserve"> </w:t>
      </w:r>
      <w:r w:rsidR="0052594A" w:rsidRPr="0052594A">
        <w:rPr>
          <w:rFonts w:cstheme="minorHAnsi"/>
          <w:sz w:val="24"/>
          <w:szCs w:val="24"/>
        </w:rPr>
        <w:t>Zakonu o zaštiti tržišnog natjecanja</w:t>
      </w:r>
      <w:r w:rsidR="00912FEB">
        <w:rPr>
          <w:rStyle w:val="FootnoteReference"/>
          <w:rFonts w:cstheme="minorHAnsi"/>
          <w:sz w:val="24"/>
          <w:szCs w:val="24"/>
        </w:rPr>
        <w:footnoteReference w:id="6"/>
      </w:r>
      <w:r w:rsidR="0052594A" w:rsidRPr="0052594A">
        <w:rPr>
          <w:rFonts w:cstheme="minorHAnsi"/>
          <w:sz w:val="24"/>
          <w:szCs w:val="24"/>
        </w:rPr>
        <w:t xml:space="preserve"> </w:t>
      </w:r>
      <w:r w:rsidR="00DB307D" w:rsidRPr="00660597">
        <w:rPr>
          <w:rFonts w:cstheme="minorHAnsi"/>
          <w:sz w:val="24"/>
          <w:szCs w:val="24"/>
        </w:rPr>
        <w:t xml:space="preserve">od strane tijela nadležnog za zaštitu tržišnog natjecanja, koje </w:t>
      </w:r>
      <w:r w:rsidR="00B8654C" w:rsidRPr="00660597">
        <w:rPr>
          <w:rFonts w:cstheme="minorHAnsi"/>
          <w:sz w:val="24"/>
          <w:szCs w:val="24"/>
        </w:rPr>
        <w:t>primjenjuje</w:t>
      </w:r>
      <w:r w:rsidR="00DB307D" w:rsidRPr="00660597">
        <w:rPr>
          <w:rFonts w:cstheme="minorHAnsi"/>
          <w:sz w:val="24"/>
          <w:szCs w:val="24"/>
        </w:rPr>
        <w:t xml:space="preserve"> test istiskivanja marže kako bi ocijenilo je li došlo do narušavanja članka 102 </w:t>
      </w:r>
      <w:r w:rsidR="00F65ECA" w:rsidRPr="00660597">
        <w:rPr>
          <w:rFonts w:cstheme="minorHAnsi"/>
          <w:sz w:val="24"/>
          <w:szCs w:val="24"/>
        </w:rPr>
        <w:t>Ugovora o funkcioniranju Europske unije</w:t>
      </w:r>
      <w:r w:rsidR="00DB307D" w:rsidRPr="00660597">
        <w:rPr>
          <w:rFonts w:cstheme="minorHAnsi"/>
          <w:sz w:val="24"/>
          <w:szCs w:val="24"/>
        </w:rPr>
        <w:t xml:space="preserve">, koji </w:t>
      </w:r>
      <w:r w:rsidR="0052594A">
        <w:rPr>
          <w:rFonts w:cstheme="minorHAnsi"/>
          <w:sz w:val="24"/>
          <w:szCs w:val="24"/>
        </w:rPr>
        <w:t>glasi</w:t>
      </w:r>
      <w:r w:rsidR="00DB307D" w:rsidRPr="00660597">
        <w:rPr>
          <w:rFonts w:cstheme="minorHAnsi"/>
          <w:sz w:val="24"/>
          <w:szCs w:val="24"/>
        </w:rPr>
        <w:t>:</w:t>
      </w:r>
    </w:p>
    <w:p w:rsidR="0021741B" w:rsidRPr="00660597" w:rsidRDefault="00DB307D" w:rsidP="00883744">
      <w:pPr>
        <w:spacing w:before="100" w:beforeAutospacing="1" w:after="100" w:afterAutospacing="1"/>
        <w:jc w:val="both"/>
        <w:rPr>
          <w:rFonts w:cstheme="minorHAnsi"/>
          <w:i/>
          <w:sz w:val="24"/>
          <w:szCs w:val="24"/>
        </w:rPr>
      </w:pPr>
      <w:r w:rsidRPr="00660597">
        <w:rPr>
          <w:rFonts w:cstheme="minorHAnsi"/>
          <w:i/>
          <w:sz w:val="24"/>
          <w:szCs w:val="24"/>
        </w:rPr>
        <w:t>„</w:t>
      </w:r>
      <w:r w:rsidR="00632E87">
        <w:rPr>
          <w:rFonts w:cstheme="minorHAnsi"/>
          <w:i/>
          <w:sz w:val="24"/>
          <w:szCs w:val="24"/>
        </w:rPr>
        <w:t>Svaka</w:t>
      </w:r>
      <w:r w:rsidRPr="00660597">
        <w:rPr>
          <w:rFonts w:cstheme="minorHAnsi"/>
          <w:i/>
          <w:sz w:val="24"/>
          <w:szCs w:val="24"/>
        </w:rPr>
        <w:t xml:space="preserve"> zlouporaba </w:t>
      </w:r>
      <w:r w:rsidR="00632E87">
        <w:rPr>
          <w:rFonts w:cstheme="minorHAnsi"/>
          <w:i/>
          <w:sz w:val="24"/>
          <w:szCs w:val="24"/>
        </w:rPr>
        <w:t xml:space="preserve">vladajućeg položaja </w:t>
      </w:r>
      <w:r w:rsidRPr="00660597">
        <w:rPr>
          <w:rFonts w:cstheme="minorHAnsi"/>
          <w:i/>
          <w:sz w:val="24"/>
          <w:szCs w:val="24"/>
        </w:rPr>
        <w:t xml:space="preserve">od strane jednog </w:t>
      </w:r>
      <w:r w:rsidR="00632E87">
        <w:rPr>
          <w:rFonts w:cstheme="minorHAnsi"/>
          <w:i/>
          <w:sz w:val="24"/>
          <w:szCs w:val="24"/>
        </w:rPr>
        <w:t xml:space="preserve">poduzetnika </w:t>
      </w:r>
      <w:r w:rsidRPr="00660597">
        <w:rPr>
          <w:rFonts w:cstheme="minorHAnsi"/>
          <w:i/>
          <w:sz w:val="24"/>
          <w:szCs w:val="24"/>
        </w:rPr>
        <w:t xml:space="preserve">ili više </w:t>
      </w:r>
      <w:r w:rsidR="00632E87">
        <w:rPr>
          <w:rFonts w:cstheme="minorHAnsi"/>
          <w:i/>
          <w:sz w:val="24"/>
          <w:szCs w:val="24"/>
        </w:rPr>
        <w:t>njih</w:t>
      </w:r>
      <w:r w:rsidR="0021741B" w:rsidRPr="00660597">
        <w:rPr>
          <w:rFonts w:cstheme="minorHAnsi"/>
          <w:i/>
          <w:sz w:val="24"/>
          <w:szCs w:val="24"/>
        </w:rPr>
        <w:t xml:space="preserve"> na </w:t>
      </w:r>
      <w:r w:rsidR="00632E87">
        <w:rPr>
          <w:rFonts w:cstheme="minorHAnsi"/>
          <w:i/>
          <w:sz w:val="24"/>
          <w:szCs w:val="24"/>
        </w:rPr>
        <w:t>unutarnjem tržištu ili njegovu</w:t>
      </w:r>
      <w:r w:rsidR="0021741B" w:rsidRPr="00660597">
        <w:rPr>
          <w:rFonts w:cstheme="minorHAnsi"/>
          <w:i/>
          <w:sz w:val="24"/>
          <w:szCs w:val="24"/>
        </w:rPr>
        <w:t xml:space="preserve"> zna</w:t>
      </w:r>
      <w:r w:rsidR="00632E87">
        <w:rPr>
          <w:rFonts w:cstheme="minorHAnsi"/>
          <w:i/>
          <w:sz w:val="24"/>
          <w:szCs w:val="24"/>
        </w:rPr>
        <w:t>tnom dijelu</w:t>
      </w:r>
      <w:r w:rsidR="0021741B" w:rsidRPr="00660597">
        <w:rPr>
          <w:rFonts w:cstheme="minorHAnsi"/>
          <w:i/>
          <w:sz w:val="24"/>
          <w:szCs w:val="24"/>
        </w:rPr>
        <w:t xml:space="preserve"> </w:t>
      </w:r>
      <w:r w:rsidR="00632E87">
        <w:rPr>
          <w:rFonts w:cstheme="minorHAnsi"/>
          <w:i/>
          <w:sz w:val="24"/>
          <w:szCs w:val="24"/>
        </w:rPr>
        <w:t>zabranjena je kao nespojiva s unutarnjim tržištem u mjeri u kojoj bi mogla utjecati na trgovin</w:t>
      </w:r>
      <w:r w:rsidR="0021741B" w:rsidRPr="00660597">
        <w:rPr>
          <w:rFonts w:cstheme="minorHAnsi"/>
          <w:i/>
          <w:sz w:val="24"/>
          <w:szCs w:val="24"/>
        </w:rPr>
        <w:t>u među država</w:t>
      </w:r>
      <w:r w:rsidR="00632E87">
        <w:rPr>
          <w:rFonts w:cstheme="minorHAnsi"/>
          <w:i/>
          <w:sz w:val="24"/>
          <w:szCs w:val="24"/>
        </w:rPr>
        <w:t>ma</w:t>
      </w:r>
      <w:r w:rsidR="0021741B" w:rsidRPr="00660597">
        <w:rPr>
          <w:rFonts w:cstheme="minorHAnsi"/>
          <w:i/>
          <w:sz w:val="24"/>
          <w:szCs w:val="24"/>
        </w:rPr>
        <w:t xml:space="preserve"> članica</w:t>
      </w:r>
      <w:r w:rsidR="00632E87">
        <w:rPr>
          <w:rFonts w:cstheme="minorHAnsi"/>
          <w:i/>
          <w:sz w:val="24"/>
          <w:szCs w:val="24"/>
        </w:rPr>
        <w:t>ma</w:t>
      </w:r>
      <w:r w:rsidR="0021741B" w:rsidRPr="00660597">
        <w:rPr>
          <w:rFonts w:cstheme="minorHAnsi"/>
          <w:i/>
          <w:sz w:val="24"/>
          <w:szCs w:val="24"/>
        </w:rPr>
        <w:t xml:space="preserve">“. </w:t>
      </w:r>
    </w:p>
    <w:p w:rsidR="00DB307D" w:rsidRPr="00660597" w:rsidRDefault="0021741B" w:rsidP="00883744">
      <w:pPr>
        <w:spacing w:before="100" w:beforeAutospacing="1" w:after="100" w:afterAutospacing="1"/>
        <w:jc w:val="both"/>
        <w:rPr>
          <w:rFonts w:cstheme="minorHAnsi"/>
          <w:sz w:val="24"/>
          <w:szCs w:val="24"/>
        </w:rPr>
      </w:pPr>
      <w:r w:rsidRPr="00660597">
        <w:rPr>
          <w:rFonts w:cstheme="minorHAnsi"/>
          <w:sz w:val="24"/>
          <w:szCs w:val="24"/>
        </w:rPr>
        <w:lastRenderedPageBreak/>
        <w:t xml:space="preserve">Ovaj članak </w:t>
      </w:r>
      <w:r w:rsidR="00DA6711" w:rsidRPr="00660597">
        <w:rPr>
          <w:rFonts w:cstheme="minorHAnsi"/>
          <w:sz w:val="24"/>
          <w:szCs w:val="24"/>
        </w:rPr>
        <w:t>u nastavku</w:t>
      </w:r>
      <w:r w:rsidRPr="00660597">
        <w:rPr>
          <w:rFonts w:cstheme="minorHAnsi"/>
          <w:sz w:val="24"/>
          <w:szCs w:val="24"/>
        </w:rPr>
        <w:t xml:space="preserve"> detaljnije razrađuje različite vrste zlouporab</w:t>
      </w:r>
      <w:r w:rsidR="00963ADC">
        <w:rPr>
          <w:rFonts w:cstheme="minorHAnsi"/>
          <w:sz w:val="24"/>
          <w:szCs w:val="24"/>
        </w:rPr>
        <w:t>a</w:t>
      </w:r>
      <w:r w:rsidRPr="00660597">
        <w:rPr>
          <w:rFonts w:cstheme="minorHAnsi"/>
          <w:sz w:val="24"/>
          <w:szCs w:val="24"/>
        </w:rPr>
        <w:t xml:space="preserve">, osobito one koje se sastoje </w:t>
      </w:r>
      <w:r w:rsidR="00B8738D">
        <w:rPr>
          <w:rFonts w:cstheme="minorHAnsi"/>
          <w:sz w:val="24"/>
          <w:szCs w:val="24"/>
        </w:rPr>
        <w:t>od</w:t>
      </w:r>
      <w:r w:rsidRPr="00660597">
        <w:rPr>
          <w:rFonts w:cstheme="minorHAnsi"/>
          <w:sz w:val="24"/>
          <w:szCs w:val="24"/>
        </w:rPr>
        <w:t xml:space="preserve"> „</w:t>
      </w:r>
      <w:r w:rsidRPr="00660597">
        <w:rPr>
          <w:rFonts w:cstheme="minorHAnsi"/>
          <w:i/>
          <w:sz w:val="24"/>
          <w:szCs w:val="24"/>
        </w:rPr>
        <w:t>izravno</w:t>
      </w:r>
      <w:r w:rsidR="00B8738D">
        <w:rPr>
          <w:rFonts w:cstheme="minorHAnsi"/>
          <w:i/>
          <w:sz w:val="24"/>
          <w:szCs w:val="24"/>
        </w:rPr>
        <w:t>g</w:t>
      </w:r>
      <w:r w:rsidRPr="00660597">
        <w:rPr>
          <w:rFonts w:cstheme="minorHAnsi"/>
          <w:i/>
          <w:sz w:val="24"/>
          <w:szCs w:val="24"/>
        </w:rPr>
        <w:t xml:space="preserve"> ili neizravno</w:t>
      </w:r>
      <w:r w:rsidR="00B8738D">
        <w:rPr>
          <w:rFonts w:cstheme="minorHAnsi"/>
          <w:i/>
          <w:sz w:val="24"/>
          <w:szCs w:val="24"/>
        </w:rPr>
        <w:t>g</w:t>
      </w:r>
      <w:r w:rsidRPr="00660597">
        <w:rPr>
          <w:rFonts w:cstheme="minorHAnsi"/>
          <w:i/>
          <w:sz w:val="24"/>
          <w:szCs w:val="24"/>
        </w:rPr>
        <w:t xml:space="preserve"> nametanj</w:t>
      </w:r>
      <w:r w:rsidR="00B8738D">
        <w:rPr>
          <w:rFonts w:cstheme="minorHAnsi"/>
          <w:i/>
          <w:sz w:val="24"/>
          <w:szCs w:val="24"/>
        </w:rPr>
        <w:t>a</w:t>
      </w:r>
      <w:r w:rsidRPr="00660597">
        <w:rPr>
          <w:rFonts w:cstheme="minorHAnsi"/>
          <w:i/>
          <w:sz w:val="24"/>
          <w:szCs w:val="24"/>
        </w:rPr>
        <w:t xml:space="preserve"> ne</w:t>
      </w:r>
      <w:r w:rsidR="00DA6711" w:rsidRPr="00660597">
        <w:rPr>
          <w:rFonts w:cstheme="minorHAnsi"/>
          <w:i/>
          <w:sz w:val="24"/>
          <w:szCs w:val="24"/>
        </w:rPr>
        <w:t>razumne</w:t>
      </w:r>
      <w:r w:rsidRPr="00660597">
        <w:rPr>
          <w:rFonts w:cstheme="minorHAnsi"/>
          <w:i/>
          <w:sz w:val="24"/>
          <w:szCs w:val="24"/>
        </w:rPr>
        <w:t xml:space="preserve"> nabavne </w:t>
      </w:r>
      <w:r w:rsidR="00874598" w:rsidRPr="00660597">
        <w:rPr>
          <w:rFonts w:cstheme="minorHAnsi"/>
          <w:i/>
          <w:sz w:val="24"/>
          <w:szCs w:val="24"/>
        </w:rPr>
        <w:t>ili prodajne cijene ili bilo kojeg drugog nerazumnog trgovinskog uvjet</w:t>
      </w:r>
      <w:r w:rsidR="00BF7235" w:rsidRPr="00660597">
        <w:rPr>
          <w:rFonts w:cstheme="minorHAnsi"/>
          <w:i/>
          <w:sz w:val="24"/>
          <w:szCs w:val="24"/>
        </w:rPr>
        <w:t>a</w:t>
      </w:r>
      <w:r w:rsidR="00874598" w:rsidRPr="00660597">
        <w:rPr>
          <w:rFonts w:cstheme="minorHAnsi"/>
          <w:i/>
          <w:sz w:val="24"/>
          <w:szCs w:val="24"/>
        </w:rPr>
        <w:t>“</w:t>
      </w:r>
      <w:r w:rsidR="007834AC" w:rsidRPr="00660597">
        <w:rPr>
          <w:rFonts w:cstheme="minorHAnsi"/>
          <w:i/>
          <w:sz w:val="24"/>
          <w:szCs w:val="24"/>
        </w:rPr>
        <w:t xml:space="preserve">. </w:t>
      </w:r>
      <w:r w:rsidR="00E36A29" w:rsidRPr="00660597">
        <w:rPr>
          <w:rFonts w:cstheme="minorHAnsi"/>
          <w:sz w:val="24"/>
          <w:szCs w:val="24"/>
        </w:rPr>
        <w:t>Ovo se može tumačiti na način da</w:t>
      </w:r>
      <w:r w:rsidR="00F65ECA">
        <w:rPr>
          <w:rFonts w:cstheme="minorHAnsi"/>
          <w:sz w:val="24"/>
          <w:szCs w:val="24"/>
        </w:rPr>
        <w:t xml:space="preserve"> navedeno</w:t>
      </w:r>
      <w:r w:rsidR="00E36A29" w:rsidRPr="00660597">
        <w:rPr>
          <w:rFonts w:cstheme="minorHAnsi"/>
          <w:sz w:val="24"/>
          <w:szCs w:val="24"/>
        </w:rPr>
        <w:t xml:space="preserve"> ukl</w:t>
      </w:r>
      <w:r w:rsidR="00DA6711" w:rsidRPr="00660597">
        <w:rPr>
          <w:rFonts w:cstheme="minorHAnsi"/>
          <w:sz w:val="24"/>
          <w:szCs w:val="24"/>
        </w:rPr>
        <w:t xml:space="preserve">jučuje </w:t>
      </w:r>
      <w:r w:rsidR="00CC3EA9">
        <w:rPr>
          <w:rFonts w:cstheme="minorHAnsi"/>
          <w:sz w:val="24"/>
          <w:szCs w:val="24"/>
        </w:rPr>
        <w:t xml:space="preserve">i </w:t>
      </w:r>
      <w:r w:rsidR="00DA6711" w:rsidRPr="00660597">
        <w:rPr>
          <w:rFonts w:cstheme="minorHAnsi"/>
          <w:sz w:val="24"/>
          <w:szCs w:val="24"/>
        </w:rPr>
        <w:t>praksu istiskivanja</w:t>
      </w:r>
      <w:r w:rsidR="00E36A29" w:rsidRPr="00660597">
        <w:rPr>
          <w:rFonts w:cstheme="minorHAnsi"/>
          <w:sz w:val="24"/>
          <w:szCs w:val="24"/>
        </w:rPr>
        <w:t xml:space="preserve"> marže. Stoga je u nadležnosti tijela za zaštitu tržišnog natjecanja i ocjena zakonitosti cjenovne prakse </w:t>
      </w:r>
      <w:r w:rsidR="00CC3EA9">
        <w:rPr>
          <w:rFonts w:cstheme="minorHAnsi"/>
          <w:sz w:val="24"/>
          <w:szCs w:val="24"/>
        </w:rPr>
        <w:t>poduzetnika</w:t>
      </w:r>
      <w:r w:rsidR="00275512" w:rsidRPr="00660597">
        <w:rPr>
          <w:rFonts w:cstheme="minorHAnsi"/>
          <w:sz w:val="24"/>
          <w:szCs w:val="24"/>
        </w:rPr>
        <w:t xml:space="preserve"> </w:t>
      </w:r>
      <w:r w:rsidR="00963ADC">
        <w:rPr>
          <w:rFonts w:cstheme="minorHAnsi"/>
          <w:sz w:val="24"/>
          <w:szCs w:val="24"/>
        </w:rPr>
        <w:t xml:space="preserve">u vladajućem položaju </w:t>
      </w:r>
      <w:r w:rsidR="00275512" w:rsidRPr="00660597">
        <w:rPr>
          <w:rFonts w:cstheme="minorHAnsi"/>
          <w:sz w:val="24"/>
          <w:szCs w:val="24"/>
        </w:rPr>
        <w:t xml:space="preserve">koja se ispituje </w:t>
      </w:r>
      <w:r w:rsidR="00CC3EA9">
        <w:rPr>
          <w:rFonts w:cstheme="minorHAnsi"/>
          <w:sz w:val="24"/>
          <w:szCs w:val="24"/>
        </w:rPr>
        <w:t>na temelju troškovne strukture navedenog poduzetnika</w:t>
      </w:r>
      <w:r w:rsidR="00275512" w:rsidRPr="00660597">
        <w:rPr>
          <w:rFonts w:cstheme="minorHAnsi"/>
          <w:sz w:val="24"/>
          <w:szCs w:val="24"/>
        </w:rPr>
        <w:t xml:space="preserve">. </w:t>
      </w:r>
    </w:p>
    <w:p w:rsidR="00E919AD" w:rsidRPr="00660597" w:rsidRDefault="00835C04" w:rsidP="00883744">
      <w:pPr>
        <w:spacing w:before="100" w:beforeAutospacing="1" w:after="100" w:afterAutospacing="1"/>
        <w:jc w:val="both"/>
        <w:rPr>
          <w:rFonts w:cstheme="minorHAnsi"/>
          <w:sz w:val="24"/>
          <w:szCs w:val="24"/>
        </w:rPr>
      </w:pPr>
      <w:r w:rsidRPr="00660597">
        <w:rPr>
          <w:rFonts w:cstheme="minorHAnsi"/>
          <w:i/>
          <w:sz w:val="24"/>
          <w:szCs w:val="24"/>
        </w:rPr>
        <w:t>Ex-ante,</w:t>
      </w:r>
      <w:r w:rsidR="00F65ECA">
        <w:rPr>
          <w:rFonts w:cstheme="minorHAnsi"/>
          <w:i/>
          <w:sz w:val="24"/>
          <w:szCs w:val="24"/>
        </w:rPr>
        <w:t xml:space="preserve"> </w:t>
      </w:r>
      <w:r w:rsidR="00F65ECA" w:rsidRPr="00E14603">
        <w:rPr>
          <w:rFonts w:cstheme="minorHAnsi"/>
          <w:sz w:val="24"/>
          <w:szCs w:val="24"/>
        </w:rPr>
        <w:t>nacionalno</w:t>
      </w:r>
      <w:r w:rsidRPr="00660597">
        <w:rPr>
          <w:rFonts w:cstheme="minorHAnsi"/>
          <w:i/>
          <w:sz w:val="24"/>
          <w:szCs w:val="24"/>
        </w:rPr>
        <w:t xml:space="preserve"> </w:t>
      </w:r>
      <w:r w:rsidRPr="00660597">
        <w:rPr>
          <w:rFonts w:cstheme="minorHAnsi"/>
          <w:sz w:val="24"/>
          <w:szCs w:val="24"/>
        </w:rPr>
        <w:t>regulator</w:t>
      </w:r>
      <w:r w:rsidR="00F65ECA">
        <w:rPr>
          <w:rFonts w:cstheme="minorHAnsi"/>
          <w:sz w:val="24"/>
          <w:szCs w:val="24"/>
        </w:rPr>
        <w:t>no tijelo</w:t>
      </w:r>
      <w:r w:rsidRPr="00660597">
        <w:rPr>
          <w:rFonts w:cstheme="minorHAnsi"/>
          <w:sz w:val="24"/>
          <w:szCs w:val="24"/>
        </w:rPr>
        <w:t xml:space="preserve"> može zabraniti </w:t>
      </w:r>
      <w:r w:rsidR="00F01CBD">
        <w:rPr>
          <w:rFonts w:cstheme="minorHAnsi"/>
          <w:sz w:val="24"/>
          <w:szCs w:val="24"/>
        </w:rPr>
        <w:t xml:space="preserve">SMP </w:t>
      </w:r>
      <w:r w:rsidRPr="00660597">
        <w:rPr>
          <w:rFonts w:cstheme="minorHAnsi"/>
          <w:sz w:val="24"/>
          <w:szCs w:val="24"/>
        </w:rPr>
        <w:t>operatoru praksu istiskivanja marže s ciljem promicanja djelotvornog tržišnog natjecanja i poticanja učinkovitog ulaganja u infra</w:t>
      </w:r>
      <w:r w:rsidR="00F41B71" w:rsidRPr="00660597">
        <w:rPr>
          <w:rFonts w:cstheme="minorHAnsi"/>
          <w:sz w:val="24"/>
          <w:szCs w:val="24"/>
        </w:rPr>
        <w:t>s</w:t>
      </w:r>
      <w:r w:rsidRPr="00660597">
        <w:rPr>
          <w:rFonts w:cstheme="minorHAnsi"/>
          <w:sz w:val="24"/>
          <w:szCs w:val="24"/>
        </w:rPr>
        <w:t xml:space="preserve">trukturu. </w:t>
      </w:r>
      <w:r w:rsidRPr="00660597">
        <w:rPr>
          <w:rFonts w:cstheme="minorHAnsi"/>
          <w:i/>
          <w:sz w:val="24"/>
          <w:szCs w:val="24"/>
        </w:rPr>
        <w:t xml:space="preserve">Ex-ante </w:t>
      </w:r>
      <w:r w:rsidRPr="00660597">
        <w:rPr>
          <w:rFonts w:cstheme="minorHAnsi"/>
          <w:sz w:val="24"/>
          <w:szCs w:val="24"/>
        </w:rPr>
        <w:t xml:space="preserve">i </w:t>
      </w:r>
      <w:r w:rsidR="00F41B71" w:rsidRPr="00660597">
        <w:rPr>
          <w:rFonts w:cstheme="minorHAnsi"/>
          <w:sz w:val="24"/>
          <w:szCs w:val="24"/>
        </w:rPr>
        <w:t>e</w:t>
      </w:r>
      <w:r w:rsidRPr="00660597">
        <w:rPr>
          <w:rFonts w:cstheme="minorHAnsi"/>
          <w:i/>
          <w:sz w:val="24"/>
          <w:szCs w:val="24"/>
        </w:rPr>
        <w:t xml:space="preserve">x-post </w:t>
      </w:r>
      <w:r w:rsidR="00F41B71" w:rsidRPr="00660597">
        <w:rPr>
          <w:rFonts w:cstheme="minorHAnsi"/>
          <w:sz w:val="24"/>
          <w:szCs w:val="24"/>
        </w:rPr>
        <w:t>testovi mogu se</w:t>
      </w:r>
      <w:r w:rsidRPr="00660597">
        <w:rPr>
          <w:rFonts w:cstheme="minorHAnsi"/>
          <w:sz w:val="24"/>
          <w:szCs w:val="24"/>
        </w:rPr>
        <w:t xml:space="preserve"> po svojoj </w:t>
      </w:r>
      <w:r w:rsidR="00DA6711" w:rsidRPr="00660597">
        <w:rPr>
          <w:rFonts w:cstheme="minorHAnsi"/>
          <w:sz w:val="24"/>
          <w:szCs w:val="24"/>
        </w:rPr>
        <w:t>prirodi značajno razlikovati.</w:t>
      </w:r>
      <w:r w:rsidR="0050490D" w:rsidRPr="00660597">
        <w:rPr>
          <w:rFonts w:cstheme="minorHAnsi"/>
          <w:sz w:val="24"/>
          <w:szCs w:val="24"/>
        </w:rPr>
        <w:t xml:space="preserve"> </w:t>
      </w:r>
      <w:r w:rsidR="004E1D16" w:rsidRPr="00660597">
        <w:rPr>
          <w:rFonts w:cstheme="minorHAnsi"/>
          <w:sz w:val="24"/>
          <w:szCs w:val="24"/>
        </w:rPr>
        <w:t>Primjerice,</w:t>
      </w:r>
      <w:r w:rsidR="0050490D" w:rsidRPr="00660597">
        <w:rPr>
          <w:rFonts w:cstheme="minorHAnsi"/>
          <w:sz w:val="24"/>
          <w:szCs w:val="24"/>
        </w:rPr>
        <w:t xml:space="preserve"> </w:t>
      </w:r>
      <w:r w:rsidR="004E1D16" w:rsidRPr="00660597">
        <w:rPr>
          <w:rFonts w:cstheme="minorHAnsi"/>
          <w:sz w:val="24"/>
          <w:szCs w:val="24"/>
        </w:rPr>
        <w:t xml:space="preserve">za isti proizvod, </w:t>
      </w:r>
      <w:r w:rsidR="0050490D" w:rsidRPr="00660597">
        <w:rPr>
          <w:rFonts w:cstheme="minorHAnsi"/>
          <w:sz w:val="24"/>
          <w:szCs w:val="24"/>
        </w:rPr>
        <w:t xml:space="preserve">rezultati testa istiskivanja marže mogu biti </w:t>
      </w:r>
      <w:r w:rsidR="004E1D16" w:rsidRPr="00660597">
        <w:rPr>
          <w:rFonts w:cstheme="minorHAnsi"/>
          <w:sz w:val="24"/>
          <w:szCs w:val="24"/>
        </w:rPr>
        <w:t>različiti</w:t>
      </w:r>
      <w:r w:rsidR="0050490D" w:rsidRPr="00660597">
        <w:rPr>
          <w:rFonts w:cstheme="minorHAnsi"/>
          <w:sz w:val="24"/>
          <w:szCs w:val="24"/>
        </w:rPr>
        <w:t xml:space="preserve"> ukazujući na istiskivanje marže u </w:t>
      </w:r>
      <w:r w:rsidR="0050490D" w:rsidRPr="00660597">
        <w:rPr>
          <w:rFonts w:cstheme="minorHAnsi"/>
          <w:i/>
          <w:sz w:val="24"/>
          <w:szCs w:val="24"/>
        </w:rPr>
        <w:t>ex ante</w:t>
      </w:r>
      <w:r w:rsidR="0050490D" w:rsidRPr="00660597">
        <w:rPr>
          <w:rFonts w:cstheme="minorHAnsi"/>
          <w:sz w:val="24"/>
          <w:szCs w:val="24"/>
        </w:rPr>
        <w:t xml:space="preserve"> testu</w:t>
      </w:r>
      <w:r w:rsidR="004E1D16" w:rsidRPr="00660597">
        <w:rPr>
          <w:rFonts w:cstheme="minorHAnsi"/>
          <w:sz w:val="24"/>
          <w:szCs w:val="24"/>
        </w:rPr>
        <w:t>,</w:t>
      </w:r>
      <w:r w:rsidR="0050490D" w:rsidRPr="00660597">
        <w:rPr>
          <w:rFonts w:cstheme="minorHAnsi"/>
          <w:sz w:val="24"/>
          <w:szCs w:val="24"/>
        </w:rPr>
        <w:t xml:space="preserve"> dok prema </w:t>
      </w:r>
      <w:r w:rsidR="0050490D" w:rsidRPr="00660597">
        <w:rPr>
          <w:rFonts w:cstheme="minorHAnsi"/>
          <w:i/>
          <w:sz w:val="24"/>
          <w:szCs w:val="24"/>
        </w:rPr>
        <w:t>ex post</w:t>
      </w:r>
      <w:r w:rsidR="0050490D" w:rsidRPr="00660597">
        <w:rPr>
          <w:rFonts w:cstheme="minorHAnsi"/>
          <w:sz w:val="24"/>
          <w:szCs w:val="24"/>
        </w:rPr>
        <w:t xml:space="preserve"> testu istiskivanje marže ne postoji. </w:t>
      </w:r>
    </w:p>
    <w:p w:rsidR="005C5C23" w:rsidRPr="00660597" w:rsidRDefault="00DA6711" w:rsidP="00883744">
      <w:pPr>
        <w:spacing w:before="100" w:beforeAutospacing="1" w:after="100" w:afterAutospacing="1"/>
        <w:jc w:val="both"/>
        <w:rPr>
          <w:rFonts w:cstheme="minorHAnsi"/>
          <w:sz w:val="24"/>
          <w:szCs w:val="24"/>
        </w:rPr>
      </w:pPr>
      <w:r w:rsidRPr="00660597">
        <w:rPr>
          <w:rFonts w:cstheme="minorHAnsi"/>
          <w:i/>
          <w:sz w:val="24"/>
          <w:szCs w:val="24"/>
        </w:rPr>
        <w:t>E</w:t>
      </w:r>
      <w:r w:rsidR="00835C04" w:rsidRPr="00660597">
        <w:rPr>
          <w:rFonts w:cstheme="minorHAnsi"/>
          <w:i/>
          <w:sz w:val="24"/>
          <w:szCs w:val="24"/>
        </w:rPr>
        <w:t>x-ante</w:t>
      </w:r>
      <w:r w:rsidRPr="00660597">
        <w:rPr>
          <w:rFonts w:cstheme="minorHAnsi"/>
          <w:sz w:val="24"/>
          <w:szCs w:val="24"/>
        </w:rPr>
        <w:t xml:space="preserve"> test istiskivanja marže </w:t>
      </w:r>
      <w:r w:rsidR="00F65ECA" w:rsidRPr="00660597">
        <w:rPr>
          <w:rFonts w:cstheme="minorHAnsi"/>
          <w:sz w:val="24"/>
          <w:szCs w:val="24"/>
        </w:rPr>
        <w:t xml:space="preserve">se </w:t>
      </w:r>
      <w:r w:rsidRPr="00660597">
        <w:rPr>
          <w:rFonts w:cstheme="minorHAnsi"/>
          <w:sz w:val="24"/>
          <w:szCs w:val="24"/>
        </w:rPr>
        <w:t>može</w:t>
      </w:r>
      <w:r w:rsidR="00835C04" w:rsidRPr="00660597">
        <w:rPr>
          <w:rFonts w:cstheme="minorHAnsi"/>
          <w:sz w:val="24"/>
          <w:szCs w:val="24"/>
        </w:rPr>
        <w:t xml:space="preserve"> provoditi na maloprodajnoj ili veleprodajnoj razini.</w:t>
      </w:r>
      <w:r w:rsidR="00E919AD" w:rsidRPr="00660597">
        <w:rPr>
          <w:rFonts w:cstheme="minorHAnsi"/>
          <w:sz w:val="24"/>
          <w:szCs w:val="24"/>
        </w:rPr>
        <w:t xml:space="preserve"> </w:t>
      </w:r>
      <w:r w:rsidR="00835C04" w:rsidRPr="00660597">
        <w:rPr>
          <w:rFonts w:cstheme="minorHAnsi"/>
          <w:sz w:val="24"/>
          <w:szCs w:val="24"/>
        </w:rPr>
        <w:t xml:space="preserve">Na maloprodajnoj razini, </w:t>
      </w:r>
      <w:r w:rsidR="00A620DD" w:rsidRPr="00660597">
        <w:rPr>
          <w:rFonts w:cstheme="minorHAnsi"/>
          <w:sz w:val="24"/>
          <w:szCs w:val="24"/>
        </w:rPr>
        <w:t xml:space="preserve">svrha </w:t>
      </w:r>
      <w:r w:rsidR="00835C04" w:rsidRPr="00660597">
        <w:rPr>
          <w:rFonts w:cstheme="minorHAnsi"/>
          <w:sz w:val="24"/>
          <w:szCs w:val="24"/>
        </w:rPr>
        <w:t>test</w:t>
      </w:r>
      <w:r w:rsidR="00A620DD" w:rsidRPr="00660597">
        <w:rPr>
          <w:rFonts w:cstheme="minorHAnsi"/>
          <w:sz w:val="24"/>
          <w:szCs w:val="24"/>
        </w:rPr>
        <w:t>a</w:t>
      </w:r>
      <w:r w:rsidR="00835C04" w:rsidRPr="00660597">
        <w:rPr>
          <w:rFonts w:cstheme="minorHAnsi"/>
          <w:sz w:val="24"/>
          <w:szCs w:val="24"/>
        </w:rPr>
        <w:t xml:space="preserve"> istiskivanja marže</w:t>
      </w:r>
      <w:r w:rsidR="00A620DD" w:rsidRPr="00660597">
        <w:rPr>
          <w:rFonts w:cstheme="minorHAnsi"/>
          <w:sz w:val="24"/>
          <w:szCs w:val="24"/>
        </w:rPr>
        <w:t xml:space="preserve"> je osigurati </w:t>
      </w:r>
      <w:r w:rsidR="00835C04" w:rsidRPr="00660597">
        <w:rPr>
          <w:rFonts w:cstheme="minorHAnsi"/>
          <w:sz w:val="24"/>
          <w:szCs w:val="24"/>
        </w:rPr>
        <w:t xml:space="preserve">dovoljan ekonomski prostor između veleprodajne i maloprodajne cijene </w:t>
      </w:r>
      <w:r w:rsidR="00004C96">
        <w:rPr>
          <w:rFonts w:cstheme="minorHAnsi"/>
          <w:sz w:val="24"/>
          <w:szCs w:val="24"/>
        </w:rPr>
        <w:t xml:space="preserve">SMP </w:t>
      </w:r>
      <w:r w:rsidR="00835C04" w:rsidRPr="00660597">
        <w:rPr>
          <w:rFonts w:cstheme="minorHAnsi"/>
          <w:sz w:val="24"/>
          <w:szCs w:val="24"/>
        </w:rPr>
        <w:t xml:space="preserve">operatora koji je potreban alternativnim operatorima </w:t>
      </w:r>
      <w:r w:rsidR="00F65ECA">
        <w:rPr>
          <w:rFonts w:cstheme="minorHAnsi"/>
          <w:sz w:val="24"/>
          <w:szCs w:val="24"/>
        </w:rPr>
        <w:t>za</w:t>
      </w:r>
      <w:r w:rsidR="00835C04" w:rsidRPr="00660597">
        <w:rPr>
          <w:rFonts w:cstheme="minorHAnsi"/>
          <w:sz w:val="24"/>
          <w:szCs w:val="24"/>
        </w:rPr>
        <w:t xml:space="preserve"> učinkovito natjeca</w:t>
      </w:r>
      <w:r w:rsidR="00F65ECA">
        <w:rPr>
          <w:rFonts w:cstheme="minorHAnsi"/>
          <w:sz w:val="24"/>
          <w:szCs w:val="24"/>
        </w:rPr>
        <w:t>nje</w:t>
      </w:r>
      <w:r w:rsidR="00835C04" w:rsidRPr="00660597">
        <w:rPr>
          <w:rFonts w:cstheme="minorHAnsi"/>
          <w:sz w:val="24"/>
          <w:szCs w:val="24"/>
        </w:rPr>
        <w:t xml:space="preserve"> s </w:t>
      </w:r>
      <w:r w:rsidR="00F01CBD">
        <w:rPr>
          <w:rFonts w:cstheme="minorHAnsi"/>
          <w:sz w:val="24"/>
          <w:szCs w:val="24"/>
        </w:rPr>
        <w:t xml:space="preserve">SMP </w:t>
      </w:r>
      <w:r w:rsidR="00835C04" w:rsidRPr="00660597">
        <w:rPr>
          <w:rFonts w:cstheme="minorHAnsi"/>
          <w:sz w:val="24"/>
          <w:szCs w:val="24"/>
        </w:rPr>
        <w:t>operatorom</w:t>
      </w:r>
      <w:r w:rsidR="00F65ECA">
        <w:rPr>
          <w:rFonts w:cstheme="minorHAnsi"/>
          <w:sz w:val="24"/>
          <w:szCs w:val="24"/>
        </w:rPr>
        <w:t xml:space="preserve"> na maloprodajnom tržištu</w:t>
      </w:r>
      <w:r w:rsidR="00067CF7" w:rsidRPr="00660597">
        <w:rPr>
          <w:rFonts w:cstheme="minorHAnsi"/>
          <w:sz w:val="24"/>
          <w:szCs w:val="24"/>
        </w:rPr>
        <w:t xml:space="preserve">. </w:t>
      </w:r>
      <w:r w:rsidR="00A620DD" w:rsidRPr="00660597">
        <w:rPr>
          <w:rFonts w:cstheme="minorHAnsi"/>
          <w:sz w:val="24"/>
          <w:szCs w:val="24"/>
        </w:rPr>
        <w:t>K</w:t>
      </w:r>
      <w:r w:rsidR="00067CF7" w:rsidRPr="00660597">
        <w:rPr>
          <w:rFonts w:cstheme="minorHAnsi"/>
          <w:sz w:val="24"/>
          <w:szCs w:val="24"/>
        </w:rPr>
        <w:t>ada</w:t>
      </w:r>
      <w:r w:rsidR="00835C04" w:rsidRPr="00660597">
        <w:rPr>
          <w:rFonts w:cstheme="minorHAnsi"/>
          <w:sz w:val="24"/>
          <w:szCs w:val="24"/>
        </w:rPr>
        <w:t xml:space="preserve"> </w:t>
      </w:r>
      <w:r w:rsidR="00A620DD" w:rsidRPr="00660597">
        <w:rPr>
          <w:rFonts w:cstheme="minorHAnsi"/>
          <w:sz w:val="24"/>
          <w:szCs w:val="24"/>
        </w:rPr>
        <w:t>test istiskivanja marže ne bi bio</w:t>
      </w:r>
      <w:r w:rsidR="005C5C23" w:rsidRPr="00660597">
        <w:rPr>
          <w:rFonts w:cstheme="minorHAnsi"/>
          <w:sz w:val="24"/>
          <w:szCs w:val="24"/>
        </w:rPr>
        <w:t xml:space="preserve"> zadovoljen, konkurenti ne </w:t>
      </w:r>
      <w:r w:rsidR="00A620DD" w:rsidRPr="00660597">
        <w:rPr>
          <w:rFonts w:cstheme="minorHAnsi"/>
          <w:sz w:val="24"/>
          <w:szCs w:val="24"/>
        </w:rPr>
        <w:t xml:space="preserve">bi </w:t>
      </w:r>
      <w:r w:rsidR="005C5C23" w:rsidRPr="00660597">
        <w:rPr>
          <w:rFonts w:cstheme="minorHAnsi"/>
          <w:sz w:val="24"/>
          <w:szCs w:val="24"/>
        </w:rPr>
        <w:t>mog</w:t>
      </w:r>
      <w:r w:rsidR="00A620DD" w:rsidRPr="00660597">
        <w:rPr>
          <w:rFonts w:cstheme="minorHAnsi"/>
          <w:sz w:val="24"/>
          <w:szCs w:val="24"/>
        </w:rPr>
        <w:t>li</w:t>
      </w:r>
      <w:r w:rsidR="005C5C23" w:rsidRPr="00660597">
        <w:rPr>
          <w:rFonts w:cstheme="minorHAnsi"/>
          <w:sz w:val="24"/>
          <w:szCs w:val="24"/>
        </w:rPr>
        <w:t xml:space="preserve"> </w:t>
      </w:r>
      <w:r w:rsidR="00067CF7" w:rsidRPr="00660597">
        <w:rPr>
          <w:rFonts w:cstheme="minorHAnsi"/>
          <w:sz w:val="24"/>
          <w:szCs w:val="24"/>
        </w:rPr>
        <w:t>profitabilno</w:t>
      </w:r>
      <w:r w:rsidR="005C5C23" w:rsidRPr="00660597">
        <w:rPr>
          <w:rFonts w:cstheme="minorHAnsi"/>
          <w:sz w:val="24"/>
          <w:szCs w:val="24"/>
        </w:rPr>
        <w:t xml:space="preserve"> </w:t>
      </w:r>
      <w:r w:rsidR="00F65ECA">
        <w:rPr>
          <w:rFonts w:cstheme="minorHAnsi"/>
          <w:sz w:val="24"/>
          <w:szCs w:val="24"/>
        </w:rPr>
        <w:t xml:space="preserve">poslovati </w:t>
      </w:r>
      <w:r w:rsidR="009B1270" w:rsidRPr="00660597">
        <w:rPr>
          <w:rFonts w:cstheme="minorHAnsi"/>
          <w:sz w:val="24"/>
          <w:szCs w:val="24"/>
        </w:rPr>
        <w:t>na temelju veleprodajnih</w:t>
      </w:r>
      <w:r w:rsidR="00067CF7" w:rsidRPr="00660597">
        <w:rPr>
          <w:rFonts w:cstheme="minorHAnsi"/>
          <w:sz w:val="24"/>
          <w:szCs w:val="24"/>
        </w:rPr>
        <w:t xml:space="preserve"> usluga</w:t>
      </w:r>
      <w:r w:rsidR="009B1270" w:rsidRPr="00660597">
        <w:rPr>
          <w:rFonts w:cstheme="minorHAnsi"/>
          <w:sz w:val="24"/>
          <w:szCs w:val="24"/>
        </w:rPr>
        <w:t>,</w:t>
      </w:r>
      <w:r w:rsidR="00067CF7" w:rsidRPr="00660597">
        <w:rPr>
          <w:rFonts w:cstheme="minorHAnsi"/>
          <w:sz w:val="24"/>
          <w:szCs w:val="24"/>
        </w:rPr>
        <w:t xml:space="preserve"> </w:t>
      </w:r>
      <w:r w:rsidR="00A620DD" w:rsidRPr="00660597">
        <w:rPr>
          <w:rFonts w:cstheme="minorHAnsi"/>
          <w:sz w:val="24"/>
          <w:szCs w:val="24"/>
        </w:rPr>
        <w:t xml:space="preserve">što bi moglo dovesti do </w:t>
      </w:r>
      <w:r w:rsidR="005C5C23" w:rsidRPr="00660597">
        <w:rPr>
          <w:rFonts w:cstheme="minorHAnsi"/>
          <w:sz w:val="24"/>
          <w:szCs w:val="24"/>
        </w:rPr>
        <w:t>narušavanj</w:t>
      </w:r>
      <w:r w:rsidR="00A620DD" w:rsidRPr="00660597">
        <w:rPr>
          <w:rFonts w:cstheme="minorHAnsi"/>
          <w:sz w:val="24"/>
          <w:szCs w:val="24"/>
        </w:rPr>
        <w:t>a</w:t>
      </w:r>
      <w:r w:rsidR="005C5C23" w:rsidRPr="00660597">
        <w:rPr>
          <w:rFonts w:cstheme="minorHAnsi"/>
          <w:sz w:val="24"/>
          <w:szCs w:val="24"/>
        </w:rPr>
        <w:t xml:space="preserve"> tržišnog natjecanja u vidu zatvaranja tržišta. </w:t>
      </w:r>
    </w:p>
    <w:p w:rsidR="00CC3EA9" w:rsidRDefault="0050490D" w:rsidP="00345FF7">
      <w:pPr>
        <w:spacing w:before="100" w:beforeAutospacing="1" w:after="100" w:afterAutospacing="1"/>
        <w:jc w:val="both"/>
        <w:rPr>
          <w:rFonts w:cstheme="minorHAnsi"/>
          <w:sz w:val="24"/>
          <w:szCs w:val="24"/>
        </w:rPr>
      </w:pPr>
      <w:r w:rsidRPr="00660597">
        <w:rPr>
          <w:rFonts w:cstheme="minorHAnsi"/>
          <w:sz w:val="24"/>
          <w:szCs w:val="24"/>
        </w:rPr>
        <w:t>S druge strane, n</w:t>
      </w:r>
      <w:r w:rsidR="00685378" w:rsidRPr="00660597">
        <w:rPr>
          <w:rFonts w:cstheme="minorHAnsi"/>
          <w:sz w:val="24"/>
          <w:szCs w:val="24"/>
        </w:rPr>
        <w:t xml:space="preserve">a veleprodajnoj razini, </w:t>
      </w:r>
      <w:r w:rsidR="00A620DD" w:rsidRPr="00660597">
        <w:rPr>
          <w:rFonts w:cstheme="minorHAnsi"/>
          <w:sz w:val="24"/>
          <w:szCs w:val="24"/>
        </w:rPr>
        <w:t>svrha testova</w:t>
      </w:r>
      <w:r w:rsidR="00685378" w:rsidRPr="00660597">
        <w:rPr>
          <w:rFonts w:cstheme="minorHAnsi"/>
          <w:sz w:val="24"/>
          <w:szCs w:val="24"/>
        </w:rPr>
        <w:t xml:space="preserve"> istiskivanja marže </w:t>
      </w:r>
      <w:r w:rsidR="00A620DD" w:rsidRPr="00660597">
        <w:rPr>
          <w:rFonts w:cstheme="minorHAnsi"/>
          <w:sz w:val="24"/>
          <w:szCs w:val="24"/>
        </w:rPr>
        <w:t>je osigurati</w:t>
      </w:r>
      <w:r w:rsidR="00685378" w:rsidRPr="00660597">
        <w:rPr>
          <w:rFonts w:cstheme="minorHAnsi"/>
          <w:sz w:val="24"/>
          <w:szCs w:val="24"/>
        </w:rPr>
        <w:t xml:space="preserve"> d</w:t>
      </w:r>
      <w:r w:rsidRPr="00660597">
        <w:rPr>
          <w:rFonts w:cstheme="minorHAnsi"/>
          <w:sz w:val="24"/>
          <w:szCs w:val="24"/>
        </w:rPr>
        <w:t xml:space="preserve">ovoljan ekonomski prostor između različitih veleprodajnih </w:t>
      </w:r>
      <w:r w:rsidR="00963ADC">
        <w:rPr>
          <w:rFonts w:cstheme="minorHAnsi"/>
          <w:sz w:val="24"/>
          <w:szCs w:val="24"/>
        </w:rPr>
        <w:t>usluga</w:t>
      </w:r>
      <w:r w:rsidRPr="00660597">
        <w:rPr>
          <w:rFonts w:cstheme="minorHAnsi"/>
          <w:sz w:val="24"/>
          <w:szCs w:val="24"/>
        </w:rPr>
        <w:t>, međutim</w:t>
      </w:r>
      <w:r w:rsidR="006C04EF">
        <w:rPr>
          <w:rFonts w:cstheme="minorHAnsi"/>
          <w:sz w:val="24"/>
          <w:szCs w:val="24"/>
        </w:rPr>
        <w:t xml:space="preserve"> isti </w:t>
      </w:r>
      <w:r w:rsidRPr="00660597">
        <w:rPr>
          <w:rFonts w:cstheme="minorHAnsi"/>
          <w:sz w:val="24"/>
          <w:szCs w:val="24"/>
        </w:rPr>
        <w:t xml:space="preserve">nisu predmet ovog dokumenta. </w:t>
      </w:r>
    </w:p>
    <w:p w:rsidR="00345FF7" w:rsidRPr="00660597" w:rsidRDefault="00345FF7" w:rsidP="00345FF7">
      <w:pPr>
        <w:spacing w:before="100" w:beforeAutospacing="1" w:after="100" w:afterAutospacing="1"/>
        <w:jc w:val="both"/>
        <w:rPr>
          <w:rFonts w:cstheme="minorHAnsi"/>
          <w:sz w:val="24"/>
          <w:szCs w:val="24"/>
        </w:rPr>
      </w:pPr>
      <w:r w:rsidRPr="00660597">
        <w:rPr>
          <w:rFonts w:cstheme="minorHAnsi"/>
          <w:sz w:val="24"/>
          <w:szCs w:val="24"/>
        </w:rPr>
        <w:br w:type="page"/>
      </w:r>
    </w:p>
    <w:p w:rsidR="00A33286" w:rsidRPr="00660597" w:rsidRDefault="00A33286" w:rsidP="00444070">
      <w:pPr>
        <w:pStyle w:val="Heading1"/>
      </w:pPr>
      <w:bookmarkStart w:id="15" w:name="_Ref379998958"/>
      <w:bookmarkStart w:id="16" w:name="_Toc380659443"/>
      <w:bookmarkStart w:id="17" w:name="_Toc382933508"/>
      <w:bookmarkStart w:id="18" w:name="_Toc394478853"/>
      <w:r w:rsidRPr="00660597">
        <w:lastRenderedPageBreak/>
        <w:t>Primjena testa istiskivanja marže</w:t>
      </w:r>
      <w:bookmarkEnd w:id="15"/>
      <w:bookmarkEnd w:id="16"/>
      <w:bookmarkEnd w:id="17"/>
      <w:bookmarkEnd w:id="18"/>
    </w:p>
    <w:p w:rsidR="00A33286" w:rsidRPr="00660597" w:rsidRDefault="0050490D" w:rsidP="00883144">
      <w:pPr>
        <w:spacing w:before="120" w:after="0"/>
        <w:jc w:val="both"/>
        <w:rPr>
          <w:rFonts w:eastAsia="Times New Roman" w:cstheme="minorHAnsi"/>
          <w:sz w:val="24"/>
          <w:szCs w:val="24"/>
        </w:rPr>
      </w:pPr>
      <w:r w:rsidRPr="00660597">
        <w:rPr>
          <w:rFonts w:eastAsia="Times New Roman" w:cstheme="minorHAnsi"/>
          <w:sz w:val="24"/>
          <w:szCs w:val="24"/>
        </w:rPr>
        <w:t>Kao što je pojašnjeno u prethodnom poglavlju, t</w:t>
      </w:r>
      <w:r w:rsidR="00A33286" w:rsidRPr="00660597">
        <w:rPr>
          <w:rFonts w:eastAsia="Times New Roman" w:cstheme="minorHAnsi"/>
          <w:sz w:val="24"/>
          <w:szCs w:val="24"/>
        </w:rPr>
        <w:t>est istiski</w:t>
      </w:r>
      <w:r w:rsidR="0089171E" w:rsidRPr="00660597">
        <w:rPr>
          <w:rFonts w:eastAsia="Times New Roman" w:cstheme="minorHAnsi"/>
          <w:sz w:val="24"/>
          <w:szCs w:val="24"/>
        </w:rPr>
        <w:t xml:space="preserve">vanja marže služi za procjenu </w:t>
      </w:r>
      <w:r w:rsidR="00F65ECA">
        <w:rPr>
          <w:rFonts w:eastAsia="Times New Roman" w:cstheme="minorHAnsi"/>
          <w:sz w:val="24"/>
          <w:szCs w:val="24"/>
        </w:rPr>
        <w:t xml:space="preserve">je </w:t>
      </w:r>
      <w:r w:rsidR="00A33286" w:rsidRPr="00660597">
        <w:rPr>
          <w:rFonts w:eastAsia="Times New Roman" w:cstheme="minorHAnsi"/>
          <w:sz w:val="24"/>
          <w:szCs w:val="24"/>
        </w:rPr>
        <w:t xml:space="preserve">li maloprodajna cijena nekog proizvoda (ili grupe proizvoda) </w:t>
      </w:r>
      <w:r w:rsidR="00F65ECA">
        <w:rPr>
          <w:rFonts w:eastAsia="Times New Roman" w:cstheme="minorHAnsi"/>
          <w:sz w:val="24"/>
          <w:szCs w:val="24"/>
        </w:rPr>
        <w:t xml:space="preserve">dovoljna za </w:t>
      </w:r>
      <w:r w:rsidR="0089171E" w:rsidRPr="00660597">
        <w:rPr>
          <w:rFonts w:eastAsia="Times New Roman" w:cstheme="minorHAnsi"/>
          <w:sz w:val="24"/>
          <w:szCs w:val="24"/>
        </w:rPr>
        <w:t xml:space="preserve">nadoknadu </w:t>
      </w:r>
      <w:r w:rsidR="00A33286" w:rsidRPr="00660597">
        <w:rPr>
          <w:rFonts w:eastAsia="Times New Roman" w:cstheme="minorHAnsi"/>
          <w:sz w:val="24"/>
          <w:szCs w:val="24"/>
        </w:rPr>
        <w:t>ukupn</w:t>
      </w:r>
      <w:r w:rsidR="0089171E" w:rsidRPr="00660597">
        <w:rPr>
          <w:rFonts w:eastAsia="Times New Roman" w:cstheme="minorHAnsi"/>
          <w:sz w:val="24"/>
          <w:szCs w:val="24"/>
        </w:rPr>
        <w:t>ih</w:t>
      </w:r>
      <w:r w:rsidR="00A33286" w:rsidRPr="00660597">
        <w:rPr>
          <w:rFonts w:eastAsia="Times New Roman" w:cstheme="minorHAnsi"/>
          <w:sz w:val="24"/>
          <w:szCs w:val="24"/>
        </w:rPr>
        <w:t xml:space="preserve"> troškov</w:t>
      </w:r>
      <w:r w:rsidR="0089171E" w:rsidRPr="00660597">
        <w:rPr>
          <w:rFonts w:eastAsia="Times New Roman" w:cstheme="minorHAnsi"/>
          <w:sz w:val="24"/>
          <w:szCs w:val="24"/>
        </w:rPr>
        <w:t>a</w:t>
      </w:r>
      <w:r w:rsidR="00A33286" w:rsidRPr="00660597">
        <w:rPr>
          <w:rFonts w:eastAsia="Times New Roman" w:cstheme="minorHAnsi"/>
          <w:sz w:val="24"/>
          <w:szCs w:val="24"/>
        </w:rPr>
        <w:t xml:space="preserve"> koji su potrebni da bi se </w:t>
      </w:r>
      <w:r w:rsidR="0089171E" w:rsidRPr="00660597">
        <w:rPr>
          <w:rFonts w:eastAsia="Times New Roman" w:cstheme="minorHAnsi"/>
          <w:sz w:val="24"/>
          <w:szCs w:val="24"/>
        </w:rPr>
        <w:t xml:space="preserve">taj proizvod </w:t>
      </w:r>
      <w:r w:rsidR="00A33286" w:rsidRPr="00660597">
        <w:rPr>
          <w:rFonts w:eastAsia="Times New Roman" w:cstheme="minorHAnsi"/>
          <w:sz w:val="24"/>
          <w:szCs w:val="24"/>
        </w:rPr>
        <w:t>ponudio</w:t>
      </w:r>
      <w:r w:rsidR="0089171E" w:rsidRPr="00660597">
        <w:rPr>
          <w:rFonts w:eastAsia="Times New Roman" w:cstheme="minorHAnsi"/>
          <w:sz w:val="24"/>
          <w:szCs w:val="24"/>
        </w:rPr>
        <w:t>.</w:t>
      </w:r>
      <w:r w:rsidR="00A33286" w:rsidRPr="00660597">
        <w:rPr>
          <w:rFonts w:eastAsia="Times New Roman" w:cstheme="minorHAnsi"/>
          <w:sz w:val="24"/>
          <w:szCs w:val="24"/>
        </w:rPr>
        <w:t xml:space="preserve"> Općenita formula za test istiskivanja marže je:</w:t>
      </w:r>
    </w:p>
    <w:p w:rsidR="00A33286" w:rsidRPr="00660597" w:rsidRDefault="00A33286" w:rsidP="00A02386">
      <w:pPr>
        <w:spacing w:after="0" w:line="240" w:lineRule="auto"/>
        <w:jc w:val="center"/>
        <w:rPr>
          <w:rFonts w:eastAsia="Times New Roman" w:cstheme="minorHAnsi"/>
          <w:sz w:val="24"/>
          <w:szCs w:val="24"/>
        </w:rPr>
      </w:pPr>
      <w:r w:rsidRPr="00660597">
        <w:rPr>
          <w:rFonts w:eastAsia="Times New Roman" w:cstheme="minorHAnsi"/>
          <w:sz w:val="24"/>
          <w:szCs w:val="24"/>
        </w:rPr>
        <w:t>A – B ≥ C</w:t>
      </w:r>
    </w:p>
    <w:p w:rsidR="00A33286" w:rsidRPr="00660597" w:rsidRDefault="0089171E" w:rsidP="00A02386">
      <w:pPr>
        <w:spacing w:after="120"/>
        <w:jc w:val="both"/>
        <w:rPr>
          <w:rFonts w:eastAsia="Times New Roman" w:cstheme="minorHAnsi"/>
          <w:sz w:val="24"/>
          <w:szCs w:val="24"/>
        </w:rPr>
      </w:pPr>
      <w:r w:rsidRPr="00660597">
        <w:rPr>
          <w:rFonts w:eastAsia="Times New Roman" w:cstheme="minorHAnsi"/>
          <w:sz w:val="24"/>
          <w:szCs w:val="24"/>
        </w:rPr>
        <w:t>g</w:t>
      </w:r>
      <w:r w:rsidR="00A33286" w:rsidRPr="00660597">
        <w:rPr>
          <w:rFonts w:eastAsia="Times New Roman" w:cstheme="minorHAnsi"/>
          <w:sz w:val="24"/>
          <w:szCs w:val="24"/>
        </w:rPr>
        <w:t>dje je:</w:t>
      </w:r>
    </w:p>
    <w:p w:rsidR="00A02386" w:rsidRDefault="00A33286" w:rsidP="00A02386">
      <w:pPr>
        <w:spacing w:before="100" w:beforeAutospacing="1" w:after="100" w:afterAutospacing="1"/>
        <w:ind w:left="357"/>
        <w:contextualSpacing/>
        <w:jc w:val="both"/>
        <w:rPr>
          <w:rFonts w:eastAsia="Times New Roman" w:cstheme="minorHAnsi"/>
          <w:sz w:val="24"/>
          <w:szCs w:val="24"/>
        </w:rPr>
      </w:pPr>
      <w:r w:rsidRPr="00660597">
        <w:rPr>
          <w:rFonts w:eastAsia="Times New Roman" w:cstheme="minorHAnsi"/>
          <w:sz w:val="24"/>
          <w:szCs w:val="24"/>
        </w:rPr>
        <w:t xml:space="preserve">A </w:t>
      </w:r>
      <w:r w:rsidR="00E919AD" w:rsidRPr="00660597">
        <w:rPr>
          <w:rFonts w:eastAsia="Times New Roman" w:cstheme="minorHAnsi"/>
          <w:sz w:val="24"/>
          <w:szCs w:val="24"/>
        </w:rPr>
        <w:t>–</w:t>
      </w:r>
      <w:r w:rsidRPr="00660597">
        <w:rPr>
          <w:rFonts w:eastAsia="Times New Roman" w:cstheme="minorHAnsi"/>
          <w:sz w:val="24"/>
          <w:szCs w:val="24"/>
        </w:rPr>
        <w:t xml:space="preserve"> maloprodajna cijena (ili prihod) maloprodajne usluge </w:t>
      </w:r>
      <w:r w:rsidR="00004C96">
        <w:rPr>
          <w:rFonts w:eastAsia="Times New Roman" w:cstheme="minorHAnsi"/>
          <w:sz w:val="24"/>
          <w:szCs w:val="24"/>
        </w:rPr>
        <w:t xml:space="preserve">SMP </w:t>
      </w:r>
      <w:r w:rsidR="00A02386">
        <w:rPr>
          <w:rFonts w:eastAsia="Times New Roman" w:cstheme="minorHAnsi"/>
          <w:sz w:val="24"/>
          <w:szCs w:val="24"/>
        </w:rPr>
        <w:t>operatora;</w:t>
      </w:r>
    </w:p>
    <w:p w:rsidR="00A33286" w:rsidRPr="00660597" w:rsidRDefault="00A33286" w:rsidP="009F735C">
      <w:pPr>
        <w:spacing w:before="100" w:beforeAutospacing="1" w:after="120"/>
        <w:ind w:left="357"/>
        <w:contextualSpacing/>
        <w:jc w:val="both"/>
        <w:rPr>
          <w:rFonts w:eastAsia="Times New Roman" w:cstheme="minorHAnsi"/>
          <w:sz w:val="24"/>
          <w:szCs w:val="24"/>
        </w:rPr>
      </w:pPr>
      <w:r w:rsidRPr="00660597">
        <w:rPr>
          <w:rFonts w:eastAsia="Times New Roman" w:cstheme="minorHAnsi"/>
          <w:sz w:val="24"/>
          <w:szCs w:val="24"/>
        </w:rPr>
        <w:t xml:space="preserve">B – cijena </w:t>
      </w:r>
      <w:r w:rsidR="00963ADC" w:rsidRPr="00660597">
        <w:rPr>
          <w:rFonts w:eastAsia="Times New Roman" w:cstheme="minorHAnsi"/>
          <w:sz w:val="24"/>
          <w:szCs w:val="24"/>
        </w:rPr>
        <w:t xml:space="preserve">ulaznih </w:t>
      </w:r>
      <w:r w:rsidRPr="00660597">
        <w:rPr>
          <w:rFonts w:eastAsia="Times New Roman" w:cstheme="minorHAnsi"/>
          <w:sz w:val="24"/>
          <w:szCs w:val="24"/>
        </w:rPr>
        <w:t xml:space="preserve">veleprodajnih </w:t>
      </w:r>
      <w:r w:rsidR="00963ADC">
        <w:rPr>
          <w:rFonts w:eastAsia="Times New Roman" w:cstheme="minorHAnsi"/>
          <w:sz w:val="24"/>
          <w:szCs w:val="24"/>
        </w:rPr>
        <w:t>usluga</w:t>
      </w:r>
      <w:r w:rsidR="00963ADC" w:rsidRPr="00660597">
        <w:rPr>
          <w:rFonts w:eastAsia="Times New Roman" w:cstheme="minorHAnsi"/>
          <w:sz w:val="24"/>
          <w:szCs w:val="24"/>
        </w:rPr>
        <w:t xml:space="preserve"> </w:t>
      </w:r>
      <w:r w:rsidRPr="00660597">
        <w:rPr>
          <w:rFonts w:eastAsia="Times New Roman" w:cstheme="minorHAnsi"/>
          <w:sz w:val="24"/>
          <w:szCs w:val="24"/>
        </w:rPr>
        <w:t>potrebnih da bi se</w:t>
      </w:r>
      <w:r w:rsidR="00A02386">
        <w:rPr>
          <w:rFonts w:eastAsia="Times New Roman" w:cstheme="minorHAnsi"/>
          <w:sz w:val="24"/>
          <w:szCs w:val="24"/>
        </w:rPr>
        <w:t xml:space="preserve"> ponudila maloprodajna usluga; </w:t>
      </w:r>
      <w:r w:rsidRPr="00660597">
        <w:rPr>
          <w:rFonts w:eastAsia="Times New Roman" w:cstheme="minorHAnsi"/>
          <w:sz w:val="24"/>
          <w:szCs w:val="24"/>
        </w:rPr>
        <w:t>C – maloprodajni troškovi operatora.</w:t>
      </w:r>
    </w:p>
    <w:p w:rsidR="00883744" w:rsidRPr="00660597" w:rsidRDefault="00883744" w:rsidP="00960121">
      <w:pPr>
        <w:pStyle w:val="Caption"/>
        <w:keepNext/>
        <w:spacing w:after="120"/>
        <w:rPr>
          <w:rFonts w:asciiTheme="minorHAnsi" w:hAnsiTheme="minorHAnsi" w:cstheme="minorHAnsi"/>
          <w:sz w:val="24"/>
          <w:szCs w:val="24"/>
          <w:lang w:val="hr-HR"/>
        </w:rPr>
      </w:pPr>
      <w:bookmarkStart w:id="19" w:name="_Toc383601707"/>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2</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Tri elementa koja je potrebno izračunati u svrhu testa istiskivanja marže</w:t>
      </w:r>
      <w:bookmarkEnd w:id="19"/>
    </w:p>
    <w:p w:rsidR="00A33286" w:rsidRPr="00660597" w:rsidRDefault="0027529F" w:rsidP="00345FF7">
      <w:pPr>
        <w:spacing w:after="0"/>
        <w:jc w:val="center"/>
        <w:rPr>
          <w:rFonts w:eastAsia="Times New Roman" w:cstheme="minorHAnsi"/>
          <w:sz w:val="24"/>
          <w:szCs w:val="24"/>
          <w:lang w:eastAsia="hr-HR"/>
        </w:rPr>
      </w:pPr>
      <w:r w:rsidRPr="00660597">
        <w:rPr>
          <w:rFonts w:eastAsia="Times New Roman" w:cstheme="minorHAnsi"/>
          <w:noProof/>
          <w:sz w:val="24"/>
          <w:szCs w:val="24"/>
          <w:lang w:eastAsia="hr-HR"/>
        </w:rPr>
        <w:drawing>
          <wp:inline distT="0" distB="0" distL="0" distR="0" wp14:anchorId="03529FF0" wp14:editId="13CE79CE">
            <wp:extent cx="4267200" cy="1657011"/>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90123" cy="1665912"/>
                    </a:xfrm>
                    <a:prstGeom prst="rect">
                      <a:avLst/>
                    </a:prstGeom>
                    <a:noFill/>
                  </pic:spPr>
                </pic:pic>
              </a:graphicData>
            </a:graphic>
          </wp:inline>
        </w:drawing>
      </w:r>
    </w:p>
    <w:p w:rsidR="00A33286" w:rsidRPr="00660597" w:rsidRDefault="00AA3171" w:rsidP="00883144">
      <w:pPr>
        <w:spacing w:before="120" w:after="120"/>
        <w:jc w:val="both"/>
        <w:rPr>
          <w:rFonts w:eastAsia="Times New Roman" w:cstheme="minorHAnsi"/>
          <w:sz w:val="24"/>
          <w:szCs w:val="24"/>
        </w:rPr>
      </w:pPr>
      <w:r w:rsidRPr="00660597">
        <w:rPr>
          <w:rFonts w:eastAsia="Times New Roman" w:cstheme="minorHAnsi"/>
          <w:sz w:val="24"/>
          <w:szCs w:val="24"/>
        </w:rPr>
        <w:t>U svrhu</w:t>
      </w:r>
      <w:r w:rsidR="00A33286" w:rsidRPr="00660597">
        <w:rPr>
          <w:rFonts w:eastAsia="Times New Roman" w:cstheme="minorHAnsi"/>
          <w:sz w:val="24"/>
          <w:szCs w:val="24"/>
        </w:rPr>
        <w:t xml:space="preserve"> </w:t>
      </w:r>
      <w:r w:rsidRPr="00660597">
        <w:rPr>
          <w:rFonts w:eastAsia="Times New Roman" w:cstheme="minorHAnsi"/>
          <w:sz w:val="24"/>
          <w:szCs w:val="24"/>
        </w:rPr>
        <w:t xml:space="preserve">provođenja </w:t>
      </w:r>
      <w:r w:rsidR="00A33286" w:rsidRPr="00660597">
        <w:rPr>
          <w:rFonts w:eastAsia="Times New Roman" w:cstheme="minorHAnsi"/>
          <w:sz w:val="24"/>
          <w:szCs w:val="24"/>
        </w:rPr>
        <w:t>test</w:t>
      </w:r>
      <w:r w:rsidRPr="00660597">
        <w:rPr>
          <w:rFonts w:eastAsia="Times New Roman" w:cstheme="minorHAnsi"/>
          <w:sz w:val="24"/>
          <w:szCs w:val="24"/>
        </w:rPr>
        <w:t>a</w:t>
      </w:r>
      <w:r w:rsidR="00A33286" w:rsidRPr="00660597">
        <w:rPr>
          <w:rFonts w:eastAsia="Times New Roman" w:cstheme="minorHAnsi"/>
          <w:sz w:val="24"/>
          <w:szCs w:val="24"/>
        </w:rPr>
        <w:t xml:space="preserve"> istiskivanja marže potrebno je izračunati </w:t>
      </w:r>
      <w:r w:rsidR="00122BC6" w:rsidRPr="00660597">
        <w:rPr>
          <w:rFonts w:eastAsia="Times New Roman" w:cstheme="minorHAnsi"/>
          <w:sz w:val="24"/>
          <w:szCs w:val="24"/>
        </w:rPr>
        <w:t xml:space="preserve">tri </w:t>
      </w:r>
      <w:r w:rsidRPr="00660597">
        <w:rPr>
          <w:rFonts w:eastAsia="Times New Roman" w:cstheme="minorHAnsi"/>
          <w:sz w:val="24"/>
          <w:szCs w:val="24"/>
        </w:rPr>
        <w:t xml:space="preserve">gore </w:t>
      </w:r>
      <w:r w:rsidR="00A33286" w:rsidRPr="00660597">
        <w:rPr>
          <w:rFonts w:eastAsia="Times New Roman" w:cstheme="minorHAnsi"/>
          <w:sz w:val="24"/>
          <w:szCs w:val="24"/>
        </w:rPr>
        <w:t xml:space="preserve">navedena elementa za hipotetskog operatora koji bi se na tržištu </w:t>
      </w:r>
      <w:r w:rsidR="003B71EC" w:rsidRPr="00660597">
        <w:rPr>
          <w:rFonts w:eastAsia="Times New Roman" w:cstheme="minorHAnsi"/>
          <w:sz w:val="24"/>
          <w:szCs w:val="24"/>
        </w:rPr>
        <w:t>natjecao</w:t>
      </w:r>
      <w:r w:rsidR="00A33286" w:rsidRPr="00660597">
        <w:rPr>
          <w:rFonts w:eastAsia="Times New Roman" w:cstheme="minorHAnsi"/>
          <w:sz w:val="24"/>
          <w:szCs w:val="24"/>
        </w:rPr>
        <w:t xml:space="preserve"> s</w:t>
      </w:r>
      <w:r w:rsidR="006C04EF">
        <w:rPr>
          <w:rFonts w:eastAsia="Times New Roman" w:cstheme="minorHAnsi"/>
          <w:sz w:val="24"/>
          <w:szCs w:val="24"/>
        </w:rPr>
        <w:t>a SMP operatorom</w:t>
      </w:r>
      <w:r w:rsidR="003B71EC" w:rsidRPr="00660597">
        <w:rPr>
          <w:rFonts w:eastAsia="Times New Roman" w:cstheme="minorHAnsi"/>
          <w:sz w:val="24"/>
          <w:szCs w:val="24"/>
        </w:rPr>
        <w:t>. Pri izračunu navedenih elemenata</w:t>
      </w:r>
      <w:r w:rsidRPr="00660597">
        <w:rPr>
          <w:rFonts w:eastAsia="Times New Roman" w:cstheme="minorHAnsi"/>
          <w:sz w:val="24"/>
          <w:szCs w:val="24"/>
        </w:rPr>
        <w:t xml:space="preserve"> potrebno je</w:t>
      </w:r>
      <w:r w:rsidR="00A33286" w:rsidRPr="00660597">
        <w:rPr>
          <w:rFonts w:eastAsia="Times New Roman" w:cstheme="minorHAnsi"/>
          <w:sz w:val="24"/>
          <w:szCs w:val="24"/>
        </w:rPr>
        <w:t xml:space="preserve"> odgovoriti na</w:t>
      </w:r>
      <w:r w:rsidRPr="00660597">
        <w:rPr>
          <w:rFonts w:eastAsia="Times New Roman" w:cstheme="minorHAnsi"/>
          <w:sz w:val="24"/>
          <w:szCs w:val="24"/>
        </w:rPr>
        <w:t xml:space="preserve"> sljedeća</w:t>
      </w:r>
      <w:r w:rsidR="00A33286" w:rsidRPr="00660597">
        <w:rPr>
          <w:rFonts w:eastAsia="Times New Roman" w:cstheme="minorHAnsi"/>
          <w:sz w:val="24"/>
          <w:szCs w:val="24"/>
        </w:rPr>
        <w:t xml:space="preserve"> četiri metodološka pitanja:</w:t>
      </w:r>
    </w:p>
    <w:p w:rsidR="00A33286" w:rsidRPr="00660597" w:rsidRDefault="00A33286" w:rsidP="00CB6F7F">
      <w:pPr>
        <w:pStyle w:val="ListParagraph"/>
        <w:numPr>
          <w:ilvl w:val="0"/>
          <w:numId w:val="2"/>
        </w:numPr>
        <w:spacing w:before="120" w:after="120"/>
        <w:ind w:hanging="357"/>
        <w:contextualSpacing w:val="0"/>
        <w:jc w:val="both"/>
        <w:rPr>
          <w:rFonts w:cstheme="minorHAnsi"/>
          <w:sz w:val="24"/>
          <w:szCs w:val="24"/>
        </w:rPr>
      </w:pPr>
      <w:r w:rsidRPr="00660597">
        <w:rPr>
          <w:rFonts w:cstheme="minorHAnsi"/>
          <w:b/>
          <w:sz w:val="24"/>
          <w:szCs w:val="24"/>
        </w:rPr>
        <w:t>Razina učinkovitosti operatora</w:t>
      </w:r>
      <w:r w:rsidRPr="00660597">
        <w:rPr>
          <w:rFonts w:cstheme="minorHAnsi"/>
          <w:sz w:val="24"/>
          <w:szCs w:val="24"/>
        </w:rPr>
        <w:t xml:space="preserve"> – kod izračuna maloprodajnih troškova mogu se uzeti u obzir troškovi </w:t>
      </w:r>
      <w:r w:rsidR="006C04EF">
        <w:rPr>
          <w:rFonts w:cstheme="minorHAnsi"/>
          <w:sz w:val="24"/>
          <w:szCs w:val="24"/>
        </w:rPr>
        <w:t xml:space="preserve">SMP operatora </w:t>
      </w:r>
      <w:r w:rsidRPr="00660597">
        <w:rPr>
          <w:rFonts w:cstheme="minorHAnsi"/>
          <w:sz w:val="24"/>
          <w:szCs w:val="24"/>
        </w:rPr>
        <w:t xml:space="preserve">ili troškovi </w:t>
      </w:r>
      <w:r w:rsidR="006C04EF">
        <w:rPr>
          <w:rFonts w:cstheme="minorHAnsi"/>
          <w:sz w:val="24"/>
          <w:szCs w:val="24"/>
        </w:rPr>
        <w:t>učinkovitog</w:t>
      </w:r>
      <w:r w:rsidR="006C04EF" w:rsidRPr="00660597">
        <w:rPr>
          <w:rFonts w:cstheme="minorHAnsi"/>
          <w:sz w:val="24"/>
          <w:szCs w:val="24"/>
        </w:rPr>
        <w:t xml:space="preserve"> </w:t>
      </w:r>
      <w:r w:rsidRPr="00660597">
        <w:rPr>
          <w:rFonts w:cstheme="minorHAnsi"/>
          <w:sz w:val="24"/>
          <w:szCs w:val="24"/>
        </w:rPr>
        <w:t>alternativnog operatora;</w:t>
      </w:r>
    </w:p>
    <w:p w:rsidR="00A33286" w:rsidRPr="00660597" w:rsidRDefault="00A33286" w:rsidP="00CB6F7F">
      <w:pPr>
        <w:pStyle w:val="ListParagraph"/>
        <w:numPr>
          <w:ilvl w:val="0"/>
          <w:numId w:val="2"/>
        </w:numPr>
        <w:spacing w:before="120" w:after="120"/>
        <w:ind w:hanging="357"/>
        <w:contextualSpacing w:val="0"/>
        <w:jc w:val="both"/>
        <w:rPr>
          <w:rFonts w:cstheme="minorHAnsi"/>
          <w:sz w:val="24"/>
          <w:szCs w:val="24"/>
        </w:rPr>
      </w:pPr>
      <w:r w:rsidRPr="00660597">
        <w:rPr>
          <w:rFonts w:cstheme="minorHAnsi"/>
          <w:b/>
          <w:sz w:val="24"/>
          <w:szCs w:val="24"/>
        </w:rPr>
        <w:t>Procjena profitabilnosti kroz vrijeme</w:t>
      </w:r>
      <w:r w:rsidRPr="00660597">
        <w:rPr>
          <w:rFonts w:cstheme="minorHAnsi"/>
          <w:sz w:val="24"/>
          <w:szCs w:val="24"/>
        </w:rPr>
        <w:t xml:space="preserve"> – maloprodajni troškovi i prihodi mogu </w:t>
      </w:r>
      <w:r w:rsidR="00F55C5B">
        <w:rPr>
          <w:rFonts w:cstheme="minorHAnsi"/>
          <w:sz w:val="24"/>
          <w:szCs w:val="24"/>
        </w:rPr>
        <w:t xml:space="preserve">se </w:t>
      </w:r>
      <w:r w:rsidR="00AA3171" w:rsidRPr="00660597">
        <w:rPr>
          <w:rFonts w:cstheme="minorHAnsi"/>
          <w:sz w:val="24"/>
          <w:szCs w:val="24"/>
        </w:rPr>
        <w:t>promatra</w:t>
      </w:r>
      <w:r w:rsidR="00122BC6" w:rsidRPr="00660597">
        <w:rPr>
          <w:rFonts w:cstheme="minorHAnsi"/>
          <w:sz w:val="24"/>
          <w:szCs w:val="24"/>
        </w:rPr>
        <w:t>t</w:t>
      </w:r>
      <w:r w:rsidR="00AA3171" w:rsidRPr="00660597">
        <w:rPr>
          <w:rFonts w:cstheme="minorHAnsi"/>
          <w:sz w:val="24"/>
          <w:szCs w:val="24"/>
        </w:rPr>
        <w:t xml:space="preserve">i </w:t>
      </w:r>
      <w:r w:rsidR="00CC3EA9">
        <w:rPr>
          <w:rFonts w:cstheme="minorHAnsi"/>
          <w:sz w:val="24"/>
          <w:szCs w:val="24"/>
        </w:rPr>
        <w:t>za određeno razdoblje (npr. godinu dana)</w:t>
      </w:r>
      <w:r w:rsidR="004A0B48" w:rsidRPr="00660597">
        <w:rPr>
          <w:rFonts w:cstheme="minorHAnsi"/>
          <w:sz w:val="24"/>
          <w:szCs w:val="24"/>
        </w:rPr>
        <w:t xml:space="preserve"> </w:t>
      </w:r>
      <w:r w:rsidRPr="00660597">
        <w:rPr>
          <w:rFonts w:cstheme="minorHAnsi"/>
          <w:sz w:val="24"/>
          <w:szCs w:val="24"/>
        </w:rPr>
        <w:t xml:space="preserve">ili </w:t>
      </w:r>
      <w:r w:rsidR="00CC3EA9">
        <w:rPr>
          <w:rFonts w:cstheme="minorHAnsi"/>
          <w:sz w:val="24"/>
          <w:szCs w:val="24"/>
        </w:rPr>
        <w:t xml:space="preserve">biti </w:t>
      </w:r>
      <w:r w:rsidRPr="00660597">
        <w:rPr>
          <w:rFonts w:cstheme="minorHAnsi"/>
          <w:sz w:val="24"/>
          <w:szCs w:val="24"/>
        </w:rPr>
        <w:t>procijenjeni kroz prosječn</w:t>
      </w:r>
      <w:r w:rsidR="00963ADC">
        <w:rPr>
          <w:rFonts w:cstheme="minorHAnsi"/>
          <w:sz w:val="24"/>
          <w:szCs w:val="24"/>
        </w:rPr>
        <w:t>i životni</w:t>
      </w:r>
      <w:r w:rsidRPr="00660597">
        <w:rPr>
          <w:rFonts w:cstheme="minorHAnsi"/>
          <w:sz w:val="24"/>
          <w:szCs w:val="24"/>
        </w:rPr>
        <w:t xml:space="preserve"> vijek </w:t>
      </w:r>
      <w:r w:rsidR="00963ADC">
        <w:rPr>
          <w:rFonts w:cstheme="minorHAnsi"/>
          <w:sz w:val="24"/>
          <w:szCs w:val="24"/>
        </w:rPr>
        <w:t>krajnjeg</w:t>
      </w:r>
      <w:r w:rsidRPr="00660597">
        <w:rPr>
          <w:rFonts w:cstheme="minorHAnsi"/>
          <w:sz w:val="24"/>
          <w:szCs w:val="24"/>
        </w:rPr>
        <w:t xml:space="preserve"> korisnika (diskontirani novčani tok)</w:t>
      </w:r>
      <w:r w:rsidR="00627349" w:rsidRPr="00660597">
        <w:rPr>
          <w:rFonts w:cstheme="minorHAnsi"/>
          <w:sz w:val="24"/>
          <w:szCs w:val="24"/>
        </w:rPr>
        <w:t>;</w:t>
      </w:r>
    </w:p>
    <w:p w:rsidR="00A33286" w:rsidRPr="00660597" w:rsidRDefault="00A33286" w:rsidP="00CB6F7F">
      <w:pPr>
        <w:pStyle w:val="ListParagraph"/>
        <w:numPr>
          <w:ilvl w:val="0"/>
          <w:numId w:val="2"/>
        </w:numPr>
        <w:spacing w:before="120" w:after="120"/>
        <w:ind w:hanging="357"/>
        <w:contextualSpacing w:val="0"/>
        <w:jc w:val="both"/>
        <w:rPr>
          <w:rFonts w:cstheme="minorHAnsi"/>
          <w:sz w:val="24"/>
          <w:szCs w:val="24"/>
        </w:rPr>
      </w:pPr>
      <w:r w:rsidRPr="00660597">
        <w:rPr>
          <w:rFonts w:cstheme="minorHAnsi"/>
          <w:b/>
          <w:sz w:val="24"/>
          <w:szCs w:val="24"/>
        </w:rPr>
        <w:t xml:space="preserve">Razina </w:t>
      </w:r>
      <w:r w:rsidR="002003DA">
        <w:rPr>
          <w:rFonts w:cstheme="minorHAnsi"/>
          <w:b/>
          <w:sz w:val="24"/>
          <w:szCs w:val="24"/>
        </w:rPr>
        <w:t>grupiranja</w:t>
      </w:r>
      <w:r w:rsidRPr="00660597">
        <w:rPr>
          <w:rFonts w:cstheme="minorHAnsi"/>
          <w:b/>
          <w:sz w:val="24"/>
          <w:szCs w:val="24"/>
        </w:rPr>
        <w:t xml:space="preserve"> proizvoda</w:t>
      </w:r>
      <w:r w:rsidRPr="00660597">
        <w:rPr>
          <w:rFonts w:cstheme="minorHAnsi"/>
          <w:sz w:val="24"/>
          <w:szCs w:val="24"/>
        </w:rPr>
        <w:t xml:space="preserve"> – test </w:t>
      </w:r>
      <w:r w:rsidR="00122BC6" w:rsidRPr="00660597">
        <w:rPr>
          <w:rFonts w:cstheme="minorHAnsi"/>
          <w:sz w:val="24"/>
          <w:szCs w:val="24"/>
        </w:rPr>
        <w:t xml:space="preserve">se </w:t>
      </w:r>
      <w:r w:rsidRPr="00660597">
        <w:rPr>
          <w:rFonts w:cstheme="minorHAnsi"/>
          <w:sz w:val="24"/>
          <w:szCs w:val="24"/>
        </w:rPr>
        <w:t>može primijen</w:t>
      </w:r>
      <w:r w:rsidR="00122BC6" w:rsidRPr="00660597">
        <w:rPr>
          <w:rFonts w:cstheme="minorHAnsi"/>
          <w:sz w:val="24"/>
          <w:szCs w:val="24"/>
        </w:rPr>
        <w:t>iti</w:t>
      </w:r>
      <w:r w:rsidRPr="00660597">
        <w:rPr>
          <w:rFonts w:cstheme="minorHAnsi"/>
          <w:sz w:val="24"/>
          <w:szCs w:val="24"/>
        </w:rPr>
        <w:t xml:space="preserve"> na </w:t>
      </w:r>
      <w:r w:rsidR="00DA02DD" w:rsidRPr="00660597">
        <w:rPr>
          <w:rFonts w:cstheme="minorHAnsi"/>
          <w:sz w:val="24"/>
          <w:szCs w:val="24"/>
        </w:rPr>
        <w:t>pojedinačne</w:t>
      </w:r>
      <w:r w:rsidRPr="00660597">
        <w:rPr>
          <w:rFonts w:cstheme="minorHAnsi"/>
          <w:sz w:val="24"/>
          <w:szCs w:val="24"/>
        </w:rPr>
        <w:t xml:space="preserve"> proizvode </w:t>
      </w:r>
      <w:r w:rsidR="006C04EF">
        <w:rPr>
          <w:rFonts w:cstheme="minorHAnsi"/>
          <w:sz w:val="24"/>
          <w:szCs w:val="24"/>
        </w:rPr>
        <w:t xml:space="preserve">SMP </w:t>
      </w:r>
      <w:r w:rsidRPr="00660597">
        <w:rPr>
          <w:rFonts w:cstheme="minorHAnsi"/>
          <w:sz w:val="24"/>
          <w:szCs w:val="24"/>
        </w:rPr>
        <w:t xml:space="preserve">operatora ili na </w:t>
      </w:r>
      <w:r w:rsidR="00DA02DD" w:rsidRPr="00660597">
        <w:rPr>
          <w:rFonts w:cstheme="minorHAnsi"/>
          <w:sz w:val="24"/>
          <w:szCs w:val="24"/>
        </w:rPr>
        <w:t>grupe</w:t>
      </w:r>
      <w:r w:rsidRPr="00660597">
        <w:rPr>
          <w:rFonts w:cstheme="minorHAnsi"/>
          <w:sz w:val="24"/>
          <w:szCs w:val="24"/>
        </w:rPr>
        <w:t xml:space="preserve"> proizvoda</w:t>
      </w:r>
      <w:r w:rsidR="00627349" w:rsidRPr="00660597">
        <w:rPr>
          <w:rFonts w:cstheme="minorHAnsi"/>
          <w:sz w:val="24"/>
          <w:szCs w:val="24"/>
        </w:rPr>
        <w:t>;</w:t>
      </w:r>
    </w:p>
    <w:p w:rsidR="00A33286" w:rsidRPr="00660597" w:rsidRDefault="00A33286" w:rsidP="00CB6F7F">
      <w:pPr>
        <w:pStyle w:val="ListParagraph"/>
        <w:numPr>
          <w:ilvl w:val="0"/>
          <w:numId w:val="2"/>
        </w:numPr>
        <w:spacing w:before="120" w:after="120"/>
        <w:ind w:hanging="357"/>
        <w:contextualSpacing w:val="0"/>
        <w:jc w:val="both"/>
        <w:rPr>
          <w:rFonts w:cstheme="minorHAnsi"/>
          <w:sz w:val="24"/>
          <w:szCs w:val="24"/>
        </w:rPr>
      </w:pPr>
      <w:r w:rsidRPr="00660597">
        <w:rPr>
          <w:rFonts w:cstheme="minorHAnsi"/>
          <w:b/>
          <w:sz w:val="24"/>
          <w:szCs w:val="24"/>
        </w:rPr>
        <w:t>Maloprodajni troškovni standardi</w:t>
      </w:r>
      <w:r w:rsidRPr="00660597">
        <w:rPr>
          <w:rFonts w:cstheme="minorHAnsi"/>
          <w:sz w:val="24"/>
          <w:szCs w:val="24"/>
        </w:rPr>
        <w:t xml:space="preserve"> –</w:t>
      </w:r>
      <w:r w:rsidR="00DA02DD" w:rsidRPr="00660597">
        <w:rPr>
          <w:rFonts w:cstheme="minorHAnsi"/>
          <w:sz w:val="24"/>
          <w:szCs w:val="24"/>
        </w:rPr>
        <w:t xml:space="preserve"> </w:t>
      </w:r>
      <w:r w:rsidRPr="00660597">
        <w:rPr>
          <w:rFonts w:cstheme="minorHAnsi"/>
          <w:sz w:val="24"/>
          <w:szCs w:val="24"/>
        </w:rPr>
        <w:t xml:space="preserve">za procjenu maloprodajnog troška mogu se koristiti četiri </w:t>
      </w:r>
      <w:r w:rsidR="00F65ECA">
        <w:rPr>
          <w:rFonts w:cstheme="minorHAnsi"/>
          <w:sz w:val="24"/>
          <w:szCs w:val="24"/>
        </w:rPr>
        <w:t xml:space="preserve">troškovna </w:t>
      </w:r>
      <w:r w:rsidRPr="00660597">
        <w:rPr>
          <w:rFonts w:cstheme="minorHAnsi"/>
          <w:sz w:val="24"/>
          <w:szCs w:val="24"/>
        </w:rPr>
        <w:t>standarda:</w:t>
      </w:r>
    </w:p>
    <w:p w:rsidR="00A33286" w:rsidRPr="00660597" w:rsidRDefault="00A33286" w:rsidP="00CB6F7F">
      <w:pPr>
        <w:pStyle w:val="ListParagraph"/>
        <w:numPr>
          <w:ilvl w:val="0"/>
          <w:numId w:val="21"/>
        </w:numPr>
        <w:spacing w:before="120" w:after="120"/>
        <w:ind w:hanging="357"/>
        <w:jc w:val="both"/>
        <w:rPr>
          <w:rFonts w:cstheme="minorHAnsi"/>
          <w:sz w:val="24"/>
          <w:szCs w:val="24"/>
        </w:rPr>
      </w:pPr>
      <w:r w:rsidRPr="00660597">
        <w:rPr>
          <w:rFonts w:cstheme="minorHAnsi"/>
          <w:sz w:val="24"/>
          <w:szCs w:val="24"/>
        </w:rPr>
        <w:t>Prosječni varijabilni troškovi (AVC)</w:t>
      </w:r>
      <w:r w:rsidR="00F65ECA">
        <w:rPr>
          <w:rFonts w:cstheme="minorHAnsi"/>
          <w:sz w:val="24"/>
          <w:szCs w:val="24"/>
        </w:rPr>
        <w:t>,</w:t>
      </w:r>
    </w:p>
    <w:p w:rsidR="00A33286" w:rsidRPr="00660597" w:rsidRDefault="00A33286" w:rsidP="00CB6F7F">
      <w:pPr>
        <w:pStyle w:val="ListParagraph"/>
        <w:numPr>
          <w:ilvl w:val="0"/>
          <w:numId w:val="21"/>
        </w:numPr>
        <w:spacing w:before="120" w:after="120"/>
        <w:ind w:hanging="357"/>
        <w:jc w:val="both"/>
        <w:rPr>
          <w:rFonts w:cstheme="minorHAnsi"/>
          <w:sz w:val="24"/>
          <w:szCs w:val="24"/>
        </w:rPr>
      </w:pPr>
      <w:r w:rsidRPr="00660597">
        <w:rPr>
          <w:rFonts w:cstheme="minorHAnsi"/>
          <w:sz w:val="24"/>
          <w:szCs w:val="24"/>
        </w:rPr>
        <w:t>Prosječni izbježivi troškovi (AAC)</w:t>
      </w:r>
      <w:r w:rsidR="00F65ECA">
        <w:rPr>
          <w:rFonts w:cstheme="minorHAnsi"/>
          <w:sz w:val="24"/>
          <w:szCs w:val="24"/>
        </w:rPr>
        <w:t>,</w:t>
      </w:r>
    </w:p>
    <w:p w:rsidR="00A33286" w:rsidRPr="00660597" w:rsidRDefault="00DA02DD" w:rsidP="00CB6F7F">
      <w:pPr>
        <w:pStyle w:val="ListParagraph"/>
        <w:numPr>
          <w:ilvl w:val="0"/>
          <w:numId w:val="21"/>
        </w:numPr>
        <w:spacing w:before="120" w:after="120"/>
        <w:ind w:hanging="357"/>
        <w:jc w:val="both"/>
        <w:rPr>
          <w:rFonts w:cstheme="minorHAnsi"/>
          <w:sz w:val="24"/>
          <w:szCs w:val="24"/>
        </w:rPr>
      </w:pPr>
      <w:r w:rsidRPr="00660597">
        <w:rPr>
          <w:rFonts w:cstheme="minorHAnsi"/>
          <w:sz w:val="24"/>
          <w:szCs w:val="24"/>
        </w:rPr>
        <w:t>Dugoročni</w:t>
      </w:r>
      <w:r w:rsidR="00A33286" w:rsidRPr="00660597">
        <w:rPr>
          <w:rFonts w:cstheme="minorHAnsi"/>
          <w:sz w:val="24"/>
          <w:szCs w:val="24"/>
        </w:rPr>
        <w:t xml:space="preserve"> prosječni inkrementalni troškovi (LRAI</w:t>
      </w:r>
      <w:r w:rsidR="009E082D">
        <w:rPr>
          <w:rFonts w:cstheme="minorHAnsi"/>
          <w:sz w:val="24"/>
          <w:szCs w:val="24"/>
        </w:rPr>
        <w:t>/LRIC</w:t>
      </w:r>
      <w:r w:rsidR="00A33286" w:rsidRPr="00660597">
        <w:rPr>
          <w:rFonts w:cstheme="minorHAnsi"/>
          <w:sz w:val="24"/>
          <w:szCs w:val="24"/>
        </w:rPr>
        <w:t>C</w:t>
      </w:r>
      <w:r w:rsidR="009E082D">
        <w:rPr>
          <w:rStyle w:val="FootnoteReference"/>
          <w:rFonts w:cstheme="minorHAnsi"/>
          <w:sz w:val="24"/>
          <w:szCs w:val="24"/>
        </w:rPr>
        <w:footnoteReference w:id="7"/>
      </w:r>
      <w:r w:rsidR="00A33286" w:rsidRPr="00660597">
        <w:rPr>
          <w:rFonts w:cstheme="minorHAnsi"/>
          <w:sz w:val="24"/>
          <w:szCs w:val="24"/>
        </w:rPr>
        <w:t>)</w:t>
      </w:r>
      <w:r w:rsidR="00F65ECA">
        <w:rPr>
          <w:rFonts w:cstheme="minorHAnsi"/>
          <w:sz w:val="24"/>
          <w:szCs w:val="24"/>
        </w:rPr>
        <w:t>,</w:t>
      </w:r>
    </w:p>
    <w:p w:rsidR="00A33286" w:rsidRPr="00660597" w:rsidRDefault="00A33286" w:rsidP="00CB6F7F">
      <w:pPr>
        <w:pStyle w:val="ListParagraph"/>
        <w:numPr>
          <w:ilvl w:val="0"/>
          <w:numId w:val="21"/>
        </w:numPr>
        <w:spacing w:before="120" w:after="120"/>
        <w:ind w:hanging="357"/>
        <w:jc w:val="both"/>
        <w:rPr>
          <w:rFonts w:cstheme="minorHAnsi"/>
          <w:sz w:val="24"/>
          <w:szCs w:val="24"/>
        </w:rPr>
      </w:pPr>
      <w:r w:rsidRPr="00660597">
        <w:rPr>
          <w:rFonts w:cstheme="minorHAnsi"/>
          <w:sz w:val="24"/>
          <w:szCs w:val="24"/>
        </w:rPr>
        <w:t>Prosječni ukupni troškovi (ATC)</w:t>
      </w:r>
      <w:r w:rsidR="00F65ECA">
        <w:rPr>
          <w:rFonts w:cstheme="minorHAnsi"/>
          <w:sz w:val="24"/>
          <w:szCs w:val="24"/>
        </w:rPr>
        <w:t>.</w:t>
      </w:r>
    </w:p>
    <w:p w:rsidR="00A33286" w:rsidRPr="00660597" w:rsidRDefault="00A33286" w:rsidP="00883144">
      <w:pPr>
        <w:spacing w:before="100" w:beforeAutospacing="1" w:after="0"/>
        <w:jc w:val="both"/>
        <w:rPr>
          <w:rFonts w:cstheme="minorHAnsi"/>
          <w:sz w:val="24"/>
          <w:szCs w:val="24"/>
        </w:rPr>
      </w:pPr>
      <w:r w:rsidRPr="00660597">
        <w:rPr>
          <w:rFonts w:cstheme="minorHAnsi"/>
          <w:sz w:val="24"/>
          <w:szCs w:val="24"/>
        </w:rPr>
        <w:lastRenderedPageBreak/>
        <w:t>Navedena metodološka pitanja detaljnije su opisana u sljedećem poglavlju uz pojašnjenj</w:t>
      </w:r>
      <w:r w:rsidR="00627349" w:rsidRPr="00660597">
        <w:rPr>
          <w:rFonts w:cstheme="minorHAnsi"/>
          <w:sz w:val="24"/>
          <w:szCs w:val="24"/>
        </w:rPr>
        <w:t>a</w:t>
      </w:r>
      <w:r w:rsidRPr="00660597">
        <w:rPr>
          <w:rFonts w:cstheme="minorHAnsi"/>
          <w:sz w:val="24"/>
          <w:szCs w:val="24"/>
        </w:rPr>
        <w:t xml:space="preserve"> mogućnosti i razloga primjene određenog izbora.</w:t>
      </w:r>
    </w:p>
    <w:p w:rsidR="00DA02DD" w:rsidRPr="00660597" w:rsidRDefault="00A33286" w:rsidP="009F57FC">
      <w:pPr>
        <w:pStyle w:val="Heading2"/>
      </w:pPr>
      <w:bookmarkStart w:id="20" w:name="_Toc380659444"/>
      <w:bookmarkStart w:id="21" w:name="_Toc382933509"/>
      <w:bookmarkStart w:id="22" w:name="_Toc394478854"/>
      <w:r w:rsidRPr="00660597">
        <w:t>Razina učinkovitosti operator</w:t>
      </w:r>
      <w:bookmarkEnd w:id="20"/>
      <w:r w:rsidRPr="00660597">
        <w:t>a</w:t>
      </w:r>
      <w:bookmarkEnd w:id="21"/>
      <w:bookmarkEnd w:id="22"/>
    </w:p>
    <w:p w:rsidR="00A33286" w:rsidRPr="00660597" w:rsidRDefault="00F65ECA" w:rsidP="00960121">
      <w:pPr>
        <w:spacing w:before="100" w:beforeAutospacing="1" w:after="120"/>
        <w:jc w:val="both"/>
        <w:rPr>
          <w:rFonts w:cstheme="minorHAnsi"/>
          <w:bCs/>
          <w:sz w:val="24"/>
          <w:szCs w:val="24"/>
          <w:lang w:eastAsia="x-none"/>
        </w:rPr>
      </w:pPr>
      <w:r>
        <w:rPr>
          <w:rFonts w:cstheme="minorHAnsi"/>
          <w:sz w:val="24"/>
          <w:szCs w:val="24"/>
        </w:rPr>
        <w:t xml:space="preserve">U svrhu </w:t>
      </w:r>
      <w:r w:rsidR="000A14E1" w:rsidRPr="00660597">
        <w:rPr>
          <w:rFonts w:cstheme="minorHAnsi"/>
          <w:sz w:val="24"/>
          <w:szCs w:val="24"/>
        </w:rPr>
        <w:t>procijen</w:t>
      </w:r>
      <w:r>
        <w:rPr>
          <w:rFonts w:cstheme="minorHAnsi"/>
          <w:sz w:val="24"/>
          <w:szCs w:val="24"/>
        </w:rPr>
        <w:t>e</w:t>
      </w:r>
      <w:r w:rsidR="000A14E1" w:rsidRPr="00660597">
        <w:rPr>
          <w:rFonts w:cstheme="minorHAnsi"/>
          <w:sz w:val="24"/>
          <w:szCs w:val="24"/>
        </w:rPr>
        <w:t xml:space="preserve"> maloprodajni</w:t>
      </w:r>
      <w:r>
        <w:rPr>
          <w:rFonts w:cstheme="minorHAnsi"/>
          <w:sz w:val="24"/>
          <w:szCs w:val="24"/>
        </w:rPr>
        <w:t>h</w:t>
      </w:r>
      <w:r w:rsidR="000A14E1" w:rsidRPr="00660597">
        <w:rPr>
          <w:rFonts w:cstheme="minorHAnsi"/>
          <w:sz w:val="24"/>
          <w:szCs w:val="24"/>
        </w:rPr>
        <w:t xml:space="preserve"> troškov</w:t>
      </w:r>
      <w:r>
        <w:rPr>
          <w:rFonts w:cstheme="minorHAnsi"/>
          <w:sz w:val="24"/>
          <w:szCs w:val="24"/>
        </w:rPr>
        <w:t>a</w:t>
      </w:r>
      <w:r w:rsidR="000A14E1" w:rsidRPr="00660597">
        <w:rPr>
          <w:rFonts w:cstheme="minorHAnsi"/>
          <w:sz w:val="24"/>
          <w:szCs w:val="24"/>
        </w:rPr>
        <w:t xml:space="preserve"> potrebno je </w:t>
      </w:r>
      <w:r w:rsidR="00AB250C" w:rsidRPr="00660597">
        <w:rPr>
          <w:rFonts w:cstheme="minorHAnsi"/>
          <w:sz w:val="24"/>
          <w:szCs w:val="24"/>
        </w:rPr>
        <w:t>definirati</w:t>
      </w:r>
      <w:r w:rsidR="000A14E1" w:rsidRPr="00660597">
        <w:rPr>
          <w:rFonts w:cstheme="minorHAnsi"/>
          <w:sz w:val="24"/>
          <w:szCs w:val="24"/>
        </w:rPr>
        <w:t xml:space="preserve"> </w:t>
      </w:r>
      <w:r w:rsidR="00A33286" w:rsidRPr="00660597">
        <w:rPr>
          <w:rFonts w:cstheme="minorHAnsi"/>
          <w:sz w:val="24"/>
          <w:szCs w:val="24"/>
        </w:rPr>
        <w:t>razin</w:t>
      </w:r>
      <w:r w:rsidR="000A14E1" w:rsidRPr="00660597">
        <w:rPr>
          <w:rFonts w:cstheme="minorHAnsi"/>
          <w:sz w:val="24"/>
          <w:szCs w:val="24"/>
        </w:rPr>
        <w:t>u</w:t>
      </w:r>
      <w:r w:rsidR="00A33286" w:rsidRPr="00660597">
        <w:rPr>
          <w:rFonts w:cstheme="minorHAnsi"/>
          <w:sz w:val="24"/>
          <w:szCs w:val="24"/>
        </w:rPr>
        <w:t xml:space="preserve"> učinkovitosti </w:t>
      </w:r>
      <w:r>
        <w:rPr>
          <w:rFonts w:cstheme="minorHAnsi"/>
          <w:sz w:val="24"/>
          <w:szCs w:val="24"/>
        </w:rPr>
        <w:t xml:space="preserve">hipotetskog </w:t>
      </w:r>
      <w:r w:rsidR="00A33286" w:rsidRPr="00660597">
        <w:rPr>
          <w:rFonts w:cstheme="minorHAnsi"/>
          <w:sz w:val="24"/>
          <w:szCs w:val="24"/>
        </w:rPr>
        <w:t xml:space="preserve">operatora na način da se uzima ili razina učinkovitosti </w:t>
      </w:r>
      <w:r w:rsidR="00004C96">
        <w:rPr>
          <w:rFonts w:cstheme="minorHAnsi"/>
          <w:sz w:val="24"/>
          <w:szCs w:val="24"/>
        </w:rPr>
        <w:t xml:space="preserve">SMP </w:t>
      </w:r>
      <w:r w:rsidR="00EC2774" w:rsidRPr="00660597">
        <w:rPr>
          <w:rFonts w:cstheme="minorHAnsi"/>
          <w:sz w:val="24"/>
          <w:szCs w:val="24"/>
        </w:rPr>
        <w:t xml:space="preserve">operatora </w:t>
      </w:r>
      <w:r w:rsidR="00004C96">
        <w:rPr>
          <w:rFonts w:cstheme="minorHAnsi"/>
          <w:sz w:val="24"/>
          <w:szCs w:val="24"/>
        </w:rPr>
        <w:t xml:space="preserve"> </w:t>
      </w:r>
      <w:r w:rsidR="00A33286" w:rsidRPr="00660597">
        <w:rPr>
          <w:rFonts w:cstheme="minorHAnsi"/>
          <w:bCs/>
          <w:sz w:val="24"/>
          <w:szCs w:val="24"/>
        </w:rPr>
        <w:t xml:space="preserve">(podjednako učinkovit operator ili EEO) ili </w:t>
      </w:r>
      <w:r w:rsidR="00963ADC">
        <w:rPr>
          <w:rFonts w:cstheme="minorHAnsi"/>
          <w:bCs/>
          <w:sz w:val="24"/>
          <w:szCs w:val="24"/>
        </w:rPr>
        <w:t xml:space="preserve">razina učinkovitosti </w:t>
      </w:r>
      <w:r w:rsidR="00A33286" w:rsidRPr="00660597">
        <w:rPr>
          <w:rFonts w:cstheme="minorHAnsi"/>
          <w:bCs/>
          <w:sz w:val="24"/>
          <w:szCs w:val="24"/>
        </w:rPr>
        <w:t>hipotetskog alternativnog operatora (razumno učinkovit operator ili REO)</w:t>
      </w:r>
      <w:r w:rsidR="00A33286" w:rsidRPr="00660597">
        <w:rPr>
          <w:rFonts w:cstheme="minorHAnsi"/>
          <w:bCs/>
          <w:sz w:val="24"/>
          <w:szCs w:val="24"/>
          <w:lang w:eastAsia="x-none"/>
        </w:rPr>
        <w:t>.</w:t>
      </w:r>
    </w:p>
    <w:p w:rsidR="00A33286" w:rsidRPr="00660597" w:rsidRDefault="00A33286" w:rsidP="00CB6F7F">
      <w:pPr>
        <w:pStyle w:val="ListParagraph"/>
        <w:numPr>
          <w:ilvl w:val="0"/>
          <w:numId w:val="3"/>
        </w:numPr>
        <w:spacing w:before="120" w:after="100" w:afterAutospacing="1"/>
        <w:ind w:left="714" w:hanging="357"/>
        <w:jc w:val="both"/>
        <w:rPr>
          <w:rFonts w:cstheme="minorHAnsi"/>
          <w:bCs/>
          <w:sz w:val="24"/>
          <w:szCs w:val="24"/>
        </w:rPr>
      </w:pPr>
      <w:r w:rsidRPr="00660597">
        <w:rPr>
          <w:rFonts w:cstheme="minorHAnsi"/>
          <w:bCs/>
          <w:sz w:val="24"/>
          <w:szCs w:val="24"/>
        </w:rPr>
        <w:t xml:space="preserve">Podjednako učinkovit operator (EEO) je učinkovit sudionik na maloprodajnom tržištu koji je veličinom i stupnjem učinkovitosti sličan </w:t>
      </w:r>
      <w:r w:rsidR="006C04EF">
        <w:rPr>
          <w:rFonts w:cstheme="minorHAnsi"/>
          <w:bCs/>
          <w:sz w:val="24"/>
          <w:szCs w:val="24"/>
        </w:rPr>
        <w:t xml:space="preserve">SMP </w:t>
      </w:r>
      <w:r w:rsidRPr="00660597">
        <w:rPr>
          <w:rFonts w:cstheme="minorHAnsi"/>
          <w:bCs/>
          <w:sz w:val="24"/>
          <w:szCs w:val="24"/>
        </w:rPr>
        <w:t>operatoru.</w:t>
      </w:r>
    </w:p>
    <w:p w:rsidR="00A33286" w:rsidRPr="00660597" w:rsidRDefault="00A33286" w:rsidP="00CB6F7F">
      <w:pPr>
        <w:pStyle w:val="ListParagraph"/>
        <w:numPr>
          <w:ilvl w:val="0"/>
          <w:numId w:val="3"/>
        </w:numPr>
        <w:spacing w:before="100" w:beforeAutospacing="1" w:after="100" w:afterAutospacing="1"/>
        <w:jc w:val="both"/>
        <w:rPr>
          <w:rFonts w:cstheme="minorHAnsi"/>
          <w:bCs/>
          <w:sz w:val="24"/>
          <w:szCs w:val="24"/>
        </w:rPr>
      </w:pPr>
      <w:r w:rsidRPr="00660597">
        <w:rPr>
          <w:rFonts w:cstheme="minorHAnsi"/>
          <w:bCs/>
          <w:sz w:val="24"/>
          <w:szCs w:val="24"/>
        </w:rPr>
        <w:t xml:space="preserve">Razumno učinkovit operator (REO) je učinkovit sudionik na maloprodajnom tržištu koji je veličinom manji od </w:t>
      </w:r>
      <w:r w:rsidR="006C04EF">
        <w:rPr>
          <w:rFonts w:cstheme="minorHAnsi"/>
          <w:bCs/>
          <w:sz w:val="24"/>
          <w:szCs w:val="24"/>
        </w:rPr>
        <w:t xml:space="preserve">SMP </w:t>
      </w:r>
      <w:r w:rsidRPr="00660597">
        <w:rPr>
          <w:rFonts w:cstheme="minorHAnsi"/>
          <w:bCs/>
          <w:sz w:val="24"/>
          <w:szCs w:val="24"/>
        </w:rPr>
        <w:t>operatora</w:t>
      </w:r>
      <w:r w:rsidR="00F65ECA">
        <w:rPr>
          <w:rStyle w:val="FootnoteReference"/>
          <w:rFonts w:cstheme="minorHAnsi"/>
          <w:bCs/>
          <w:sz w:val="24"/>
          <w:szCs w:val="24"/>
        </w:rPr>
        <w:footnoteReference w:id="8"/>
      </w:r>
      <w:r w:rsidRPr="00660597">
        <w:rPr>
          <w:rFonts w:cstheme="minorHAnsi"/>
          <w:bCs/>
          <w:sz w:val="24"/>
          <w:szCs w:val="24"/>
        </w:rPr>
        <w:t>.</w:t>
      </w:r>
    </w:p>
    <w:p w:rsidR="00A33286" w:rsidRPr="00660597" w:rsidRDefault="00A33286" w:rsidP="00960121">
      <w:pPr>
        <w:spacing w:before="100" w:beforeAutospacing="1" w:after="100" w:afterAutospacing="1"/>
        <w:jc w:val="both"/>
        <w:rPr>
          <w:rFonts w:cstheme="minorHAnsi"/>
          <w:bCs/>
          <w:sz w:val="24"/>
          <w:szCs w:val="24"/>
          <w:lang w:eastAsia="x-none"/>
        </w:rPr>
      </w:pPr>
      <w:r w:rsidRPr="00660597">
        <w:rPr>
          <w:rFonts w:cstheme="minorHAnsi"/>
          <w:bCs/>
          <w:sz w:val="24"/>
          <w:szCs w:val="24"/>
          <w:lang w:eastAsia="x-none"/>
        </w:rPr>
        <w:t>U dokumentu Europske komisije „</w:t>
      </w:r>
      <w:proofErr w:type="spellStart"/>
      <w:r w:rsidRPr="007F4098">
        <w:rPr>
          <w:rFonts w:cstheme="minorHAnsi"/>
          <w:bCs/>
          <w:i/>
          <w:sz w:val="24"/>
          <w:szCs w:val="24"/>
          <w:lang w:val="es-ES_tradnl" w:eastAsia="x-none"/>
        </w:rPr>
        <w:t>Telecommunica</w:t>
      </w:r>
      <w:r w:rsidR="00DA02DD" w:rsidRPr="007F4098">
        <w:rPr>
          <w:rFonts w:cstheme="minorHAnsi"/>
          <w:bCs/>
          <w:i/>
          <w:sz w:val="24"/>
          <w:szCs w:val="24"/>
          <w:lang w:val="es-ES_tradnl" w:eastAsia="x-none"/>
        </w:rPr>
        <w:t>tions</w:t>
      </w:r>
      <w:proofErr w:type="spellEnd"/>
      <w:r w:rsidR="00DA02DD" w:rsidRPr="007F4098">
        <w:rPr>
          <w:rFonts w:cstheme="minorHAnsi"/>
          <w:bCs/>
          <w:i/>
          <w:sz w:val="24"/>
          <w:szCs w:val="24"/>
          <w:lang w:val="es-ES_tradnl" w:eastAsia="x-none"/>
        </w:rPr>
        <w:t xml:space="preserve"> Access </w:t>
      </w:r>
      <w:proofErr w:type="spellStart"/>
      <w:r w:rsidR="00DA02DD" w:rsidRPr="007F4098">
        <w:rPr>
          <w:rFonts w:cstheme="minorHAnsi"/>
          <w:bCs/>
          <w:i/>
          <w:sz w:val="24"/>
          <w:szCs w:val="24"/>
          <w:lang w:val="es-ES_tradnl" w:eastAsia="x-none"/>
        </w:rPr>
        <w:t>Notice</w:t>
      </w:r>
      <w:proofErr w:type="spellEnd"/>
      <w:r w:rsidR="00DA02DD" w:rsidRPr="00660597">
        <w:rPr>
          <w:rFonts w:cstheme="minorHAnsi"/>
          <w:bCs/>
          <w:sz w:val="24"/>
          <w:szCs w:val="24"/>
          <w:lang w:eastAsia="x-none"/>
        </w:rPr>
        <w:t>“ iz 1998.</w:t>
      </w:r>
      <w:r w:rsidRPr="00660597">
        <w:rPr>
          <w:rFonts w:cstheme="minorHAnsi"/>
          <w:bCs/>
          <w:sz w:val="24"/>
          <w:szCs w:val="24"/>
          <w:lang w:eastAsia="x-none"/>
        </w:rPr>
        <w:t xml:space="preserve"> definirana su </w:t>
      </w:r>
      <w:r w:rsidR="00AB250C" w:rsidRPr="00660597">
        <w:rPr>
          <w:rFonts w:cstheme="minorHAnsi"/>
          <w:bCs/>
          <w:sz w:val="24"/>
          <w:szCs w:val="24"/>
          <w:lang w:eastAsia="x-none"/>
        </w:rPr>
        <w:t xml:space="preserve">spomenuta </w:t>
      </w:r>
      <w:r w:rsidRPr="00660597">
        <w:rPr>
          <w:rFonts w:cstheme="minorHAnsi"/>
          <w:bCs/>
          <w:sz w:val="24"/>
          <w:szCs w:val="24"/>
          <w:lang w:eastAsia="x-none"/>
        </w:rPr>
        <w:t xml:space="preserve">dva testa </w:t>
      </w:r>
      <w:r w:rsidR="00AB250C" w:rsidRPr="00660597">
        <w:rPr>
          <w:rFonts w:cstheme="minorHAnsi"/>
          <w:bCs/>
          <w:sz w:val="24"/>
          <w:szCs w:val="24"/>
          <w:lang w:eastAsia="x-none"/>
        </w:rPr>
        <w:t>procjene učinkovitosti</w:t>
      </w:r>
      <w:r w:rsidRPr="00660597">
        <w:rPr>
          <w:rFonts w:cstheme="minorHAnsi"/>
          <w:bCs/>
          <w:sz w:val="24"/>
          <w:szCs w:val="24"/>
          <w:lang w:eastAsia="x-none"/>
        </w:rPr>
        <w:t xml:space="preserve">. </w:t>
      </w:r>
    </w:p>
    <w:p w:rsidR="00A33286" w:rsidRPr="00660597" w:rsidRDefault="00D502B1" w:rsidP="00960121">
      <w:pPr>
        <w:spacing w:before="100" w:beforeAutospacing="1" w:after="100" w:afterAutospacing="1"/>
        <w:jc w:val="both"/>
        <w:rPr>
          <w:rFonts w:cstheme="minorHAnsi"/>
          <w:bCs/>
          <w:sz w:val="24"/>
          <w:szCs w:val="24"/>
          <w:lang w:eastAsia="x-none"/>
        </w:rPr>
      </w:pPr>
      <w:r w:rsidRPr="00660597">
        <w:rPr>
          <w:rFonts w:cstheme="minorHAnsi"/>
          <w:bCs/>
          <w:sz w:val="24"/>
          <w:szCs w:val="24"/>
          <w:lang w:eastAsia="x-none"/>
        </w:rPr>
        <w:t xml:space="preserve">Za potrebe testa istiskivanja marže </w:t>
      </w:r>
      <w:r w:rsidR="00A33286" w:rsidRPr="00660597">
        <w:rPr>
          <w:rFonts w:cstheme="minorHAnsi"/>
          <w:bCs/>
          <w:sz w:val="24"/>
          <w:szCs w:val="24"/>
          <w:lang w:eastAsia="x-none"/>
        </w:rPr>
        <w:t xml:space="preserve">EEO test koristi maloprodajne troškove </w:t>
      </w:r>
      <w:r w:rsidR="005813E0">
        <w:rPr>
          <w:rFonts w:cstheme="minorHAnsi"/>
          <w:bCs/>
          <w:sz w:val="24"/>
          <w:szCs w:val="24"/>
          <w:lang w:eastAsia="x-none"/>
        </w:rPr>
        <w:t xml:space="preserve">bivšeg </w:t>
      </w:r>
      <w:r w:rsidR="00F65ECA">
        <w:rPr>
          <w:rFonts w:cstheme="minorHAnsi"/>
          <w:bCs/>
          <w:sz w:val="24"/>
          <w:szCs w:val="24"/>
          <w:lang w:eastAsia="x-none"/>
        </w:rPr>
        <w:t>monopolista</w:t>
      </w:r>
      <w:r w:rsidR="00A33286" w:rsidRPr="00660597">
        <w:rPr>
          <w:rFonts w:cstheme="minorHAnsi"/>
          <w:bCs/>
          <w:sz w:val="24"/>
          <w:szCs w:val="24"/>
          <w:lang w:eastAsia="x-none"/>
        </w:rPr>
        <w:t xml:space="preserve">. U svojoj Obavijesti o primjeni pravila natjecanja na sporazume o pristupu u telekomunikacijskom sektoru, Europska komisija je objasnila izbor </w:t>
      </w:r>
      <w:r w:rsidRPr="00660597">
        <w:rPr>
          <w:rFonts w:cstheme="minorHAnsi"/>
          <w:bCs/>
          <w:sz w:val="24"/>
          <w:szCs w:val="24"/>
          <w:lang w:eastAsia="x-none"/>
        </w:rPr>
        <w:t>EEO testa</w:t>
      </w:r>
      <w:r w:rsidR="00A33286" w:rsidRPr="00660597">
        <w:rPr>
          <w:rFonts w:cstheme="minorHAnsi"/>
          <w:bCs/>
          <w:sz w:val="24"/>
          <w:szCs w:val="24"/>
          <w:lang w:eastAsia="x-none"/>
        </w:rPr>
        <w:t xml:space="preserve"> na sljedeći način:</w:t>
      </w:r>
    </w:p>
    <w:p w:rsidR="00A33286" w:rsidRPr="00660597" w:rsidRDefault="00A33286" w:rsidP="00960121">
      <w:pPr>
        <w:spacing w:before="100" w:beforeAutospacing="1" w:after="100" w:afterAutospacing="1"/>
        <w:jc w:val="both"/>
        <w:rPr>
          <w:rFonts w:cstheme="minorHAnsi"/>
          <w:bCs/>
          <w:sz w:val="24"/>
          <w:szCs w:val="24"/>
          <w:lang w:eastAsia="x-none"/>
        </w:rPr>
      </w:pPr>
      <w:r w:rsidRPr="00660597">
        <w:rPr>
          <w:rFonts w:cstheme="minorHAnsi"/>
          <w:bCs/>
          <w:i/>
          <w:sz w:val="24"/>
          <w:szCs w:val="24"/>
          <w:lang w:eastAsia="x-none"/>
        </w:rPr>
        <w:t>Istiskivanje marže može se dokazati kada se pokaže da maloprodajni dio</w:t>
      </w:r>
      <w:r w:rsidR="00004C96">
        <w:rPr>
          <w:rFonts w:cstheme="minorHAnsi"/>
          <w:bCs/>
          <w:i/>
          <w:sz w:val="24"/>
          <w:szCs w:val="24"/>
          <w:lang w:eastAsia="x-none"/>
        </w:rPr>
        <w:t xml:space="preserve"> </w:t>
      </w:r>
      <w:r w:rsidRPr="00660597">
        <w:rPr>
          <w:rFonts w:cstheme="minorHAnsi"/>
          <w:bCs/>
          <w:i/>
          <w:sz w:val="24"/>
          <w:szCs w:val="24"/>
          <w:lang w:eastAsia="x-none"/>
        </w:rPr>
        <w:t xml:space="preserve">operatora </w:t>
      </w:r>
      <w:r w:rsidR="00F65ECA">
        <w:rPr>
          <w:rFonts w:cstheme="minorHAnsi"/>
          <w:bCs/>
          <w:i/>
          <w:sz w:val="24"/>
          <w:szCs w:val="24"/>
          <w:lang w:eastAsia="x-none"/>
        </w:rPr>
        <w:t xml:space="preserve">u vladajućem položaju </w:t>
      </w:r>
      <w:r w:rsidRPr="00660597">
        <w:rPr>
          <w:rFonts w:cstheme="minorHAnsi"/>
          <w:bCs/>
          <w:i/>
          <w:sz w:val="24"/>
          <w:szCs w:val="24"/>
          <w:lang w:eastAsia="x-none"/>
        </w:rPr>
        <w:t>ne bi bio profitabilan kada bi plaćao iste veleprodajne cijene koje</w:t>
      </w:r>
      <w:r w:rsidR="004A0B48" w:rsidRPr="00660597">
        <w:rPr>
          <w:rFonts w:cstheme="minorHAnsi"/>
          <w:bCs/>
          <w:i/>
          <w:sz w:val="24"/>
          <w:szCs w:val="24"/>
          <w:lang w:eastAsia="x-none"/>
        </w:rPr>
        <w:t xml:space="preserve"> svojim konkurentima naplaćuje </w:t>
      </w:r>
      <w:r w:rsidR="000A14E1" w:rsidRPr="00660597">
        <w:rPr>
          <w:rFonts w:cstheme="minorHAnsi"/>
          <w:bCs/>
          <w:i/>
          <w:sz w:val="24"/>
          <w:szCs w:val="24"/>
          <w:lang w:eastAsia="x-none"/>
        </w:rPr>
        <w:t>njegov veleprodajni dio.</w:t>
      </w:r>
      <w:r w:rsidRPr="00660597">
        <w:rPr>
          <w:rFonts w:cstheme="minorHAnsi"/>
          <w:bCs/>
          <w:i/>
          <w:sz w:val="24"/>
          <w:szCs w:val="24"/>
          <w:lang w:eastAsia="x-none"/>
        </w:rPr>
        <w:t>“</w:t>
      </w:r>
      <w:r w:rsidRPr="00660597">
        <w:rPr>
          <w:rStyle w:val="FootnoteReference"/>
          <w:rFonts w:cstheme="minorHAnsi"/>
          <w:bCs/>
          <w:i/>
          <w:sz w:val="24"/>
          <w:szCs w:val="24"/>
          <w:lang w:eastAsia="x-none"/>
        </w:rPr>
        <w:footnoteReference w:id="9"/>
      </w:r>
    </w:p>
    <w:p w:rsidR="00A33286" w:rsidRPr="00660597" w:rsidRDefault="00A33286" w:rsidP="00960121">
      <w:pPr>
        <w:spacing w:before="100" w:beforeAutospacing="1" w:after="100" w:afterAutospacing="1"/>
        <w:jc w:val="both"/>
        <w:rPr>
          <w:rFonts w:cstheme="minorHAnsi"/>
          <w:bCs/>
          <w:sz w:val="24"/>
          <w:szCs w:val="24"/>
          <w:lang w:eastAsia="x-none"/>
        </w:rPr>
      </w:pPr>
      <w:r w:rsidRPr="00660597">
        <w:rPr>
          <w:rFonts w:cstheme="minorHAnsi"/>
          <w:bCs/>
          <w:sz w:val="24"/>
          <w:szCs w:val="24"/>
          <w:lang w:eastAsia="x-none"/>
        </w:rPr>
        <w:t>S druge strane, REO test koristi maloprodajne troškove hipot</w:t>
      </w:r>
      <w:r w:rsidR="004A0B48" w:rsidRPr="00660597">
        <w:rPr>
          <w:rFonts w:cstheme="minorHAnsi"/>
          <w:bCs/>
          <w:sz w:val="24"/>
          <w:szCs w:val="24"/>
          <w:lang w:eastAsia="x-none"/>
        </w:rPr>
        <w:t xml:space="preserve">etskog alternativnog operatora. </w:t>
      </w:r>
      <w:r w:rsidR="00D502B1" w:rsidRPr="00660597">
        <w:rPr>
          <w:rFonts w:cstheme="minorHAnsi"/>
          <w:bCs/>
          <w:sz w:val="24"/>
          <w:szCs w:val="24"/>
          <w:lang w:eastAsia="x-none"/>
        </w:rPr>
        <w:t>I</w:t>
      </w:r>
      <w:r w:rsidRPr="00660597">
        <w:rPr>
          <w:rFonts w:cstheme="minorHAnsi"/>
          <w:bCs/>
          <w:sz w:val="24"/>
          <w:szCs w:val="24"/>
          <w:lang w:eastAsia="x-none"/>
        </w:rPr>
        <w:t xml:space="preserve">zbor </w:t>
      </w:r>
      <w:r w:rsidR="00D502B1" w:rsidRPr="00660597">
        <w:rPr>
          <w:rFonts w:cstheme="minorHAnsi"/>
          <w:bCs/>
          <w:sz w:val="24"/>
          <w:szCs w:val="24"/>
          <w:lang w:eastAsia="x-none"/>
        </w:rPr>
        <w:t>ovog testa</w:t>
      </w:r>
      <w:r w:rsidRPr="00660597">
        <w:rPr>
          <w:rFonts w:cstheme="minorHAnsi"/>
          <w:bCs/>
          <w:sz w:val="24"/>
          <w:szCs w:val="24"/>
          <w:lang w:eastAsia="x-none"/>
        </w:rPr>
        <w:t xml:space="preserve"> Europska komisija je definirala na sljedeći način:</w:t>
      </w:r>
    </w:p>
    <w:p w:rsidR="00A33286" w:rsidRPr="00660597" w:rsidRDefault="00F65ECA" w:rsidP="00960121">
      <w:pPr>
        <w:spacing w:before="100" w:beforeAutospacing="1" w:after="100" w:afterAutospacing="1"/>
        <w:jc w:val="both"/>
        <w:rPr>
          <w:rFonts w:cstheme="minorHAnsi"/>
          <w:bCs/>
          <w:sz w:val="24"/>
          <w:szCs w:val="24"/>
          <w:lang w:eastAsia="x-none"/>
        </w:rPr>
      </w:pPr>
      <w:r>
        <w:rPr>
          <w:rFonts w:cstheme="minorHAnsi"/>
          <w:bCs/>
          <w:i/>
          <w:sz w:val="24"/>
          <w:szCs w:val="24"/>
          <w:lang w:eastAsia="x-none"/>
        </w:rPr>
        <w:t>„</w:t>
      </w:r>
      <w:r w:rsidR="004A0B48" w:rsidRPr="00660597">
        <w:rPr>
          <w:rFonts w:cstheme="minorHAnsi"/>
          <w:bCs/>
          <w:i/>
          <w:sz w:val="24"/>
          <w:szCs w:val="24"/>
          <w:lang w:eastAsia="x-none"/>
        </w:rPr>
        <w:t xml:space="preserve">Istiskivanje marže se također </w:t>
      </w:r>
      <w:r w:rsidR="000A14E1" w:rsidRPr="00660597">
        <w:rPr>
          <w:rFonts w:cstheme="minorHAnsi"/>
          <w:bCs/>
          <w:i/>
          <w:sz w:val="24"/>
          <w:szCs w:val="24"/>
          <w:lang w:eastAsia="x-none"/>
        </w:rPr>
        <w:t xml:space="preserve">može </w:t>
      </w:r>
      <w:r w:rsidR="00A33286" w:rsidRPr="00660597">
        <w:rPr>
          <w:rFonts w:cstheme="minorHAnsi"/>
          <w:bCs/>
          <w:i/>
          <w:sz w:val="24"/>
          <w:szCs w:val="24"/>
          <w:lang w:eastAsia="x-none"/>
        </w:rPr>
        <w:t xml:space="preserve">dokazati kada se pokaže da je marža između </w:t>
      </w:r>
      <w:r w:rsidR="004A0B48" w:rsidRPr="00660597">
        <w:rPr>
          <w:rFonts w:cstheme="minorHAnsi"/>
          <w:bCs/>
          <w:i/>
          <w:sz w:val="24"/>
          <w:szCs w:val="24"/>
          <w:lang w:eastAsia="x-none"/>
        </w:rPr>
        <w:t xml:space="preserve">veleprodajne </w:t>
      </w:r>
      <w:r w:rsidR="00A33286" w:rsidRPr="00660597">
        <w:rPr>
          <w:rFonts w:cstheme="minorHAnsi"/>
          <w:bCs/>
          <w:i/>
          <w:sz w:val="24"/>
          <w:szCs w:val="24"/>
          <w:lang w:eastAsia="x-none"/>
        </w:rPr>
        <w:t xml:space="preserve">cijene naplaćene drugim konkurentima na maloprodajnom tržištu i cijene koju mrežni operator naplaćuje na maloprodajnom tržištu nedovoljna da bi omogućila razumno učinkovitom pružatelju usluga na maloprodajnom tržištu </w:t>
      </w:r>
      <w:r w:rsidR="000A14E1" w:rsidRPr="00660597">
        <w:rPr>
          <w:rFonts w:cstheme="minorHAnsi"/>
          <w:bCs/>
          <w:i/>
          <w:sz w:val="24"/>
          <w:szCs w:val="24"/>
          <w:lang w:eastAsia="x-none"/>
        </w:rPr>
        <w:t>ostvarivanje razumne</w:t>
      </w:r>
      <w:r w:rsidR="00A33286" w:rsidRPr="00660597">
        <w:rPr>
          <w:rFonts w:cstheme="minorHAnsi"/>
          <w:bCs/>
          <w:i/>
          <w:sz w:val="24"/>
          <w:szCs w:val="24"/>
          <w:lang w:eastAsia="x-none"/>
        </w:rPr>
        <w:t xml:space="preserve"> dobit</w:t>
      </w:r>
      <w:r w:rsidR="000A14E1" w:rsidRPr="00660597">
        <w:rPr>
          <w:rFonts w:cstheme="minorHAnsi"/>
          <w:bCs/>
          <w:i/>
          <w:sz w:val="24"/>
          <w:szCs w:val="24"/>
          <w:lang w:eastAsia="x-none"/>
        </w:rPr>
        <w:t>i</w:t>
      </w:r>
      <w:r w:rsidR="00B704D6">
        <w:rPr>
          <w:rFonts w:cstheme="minorHAnsi"/>
          <w:bCs/>
          <w:i/>
          <w:sz w:val="24"/>
          <w:szCs w:val="24"/>
          <w:lang w:eastAsia="x-none"/>
        </w:rPr>
        <w:t>.</w:t>
      </w:r>
      <w:r w:rsidR="00A33286" w:rsidRPr="00660597">
        <w:rPr>
          <w:rFonts w:cstheme="minorHAnsi"/>
          <w:bCs/>
          <w:i/>
          <w:sz w:val="24"/>
          <w:szCs w:val="24"/>
          <w:lang w:eastAsia="x-none"/>
        </w:rPr>
        <w:t>“</w:t>
      </w:r>
      <w:r w:rsidR="00A33286" w:rsidRPr="00660597">
        <w:rPr>
          <w:rStyle w:val="FootnoteReference"/>
          <w:rFonts w:cstheme="minorHAnsi"/>
          <w:bCs/>
          <w:i/>
          <w:sz w:val="24"/>
          <w:szCs w:val="24"/>
          <w:lang w:eastAsia="x-none"/>
        </w:rPr>
        <w:footnoteReference w:id="10"/>
      </w:r>
      <w:r w:rsidR="00A33286" w:rsidRPr="00660597">
        <w:rPr>
          <w:rFonts w:cstheme="minorHAnsi"/>
          <w:bCs/>
          <w:i/>
          <w:sz w:val="24"/>
          <w:szCs w:val="24"/>
          <w:lang w:eastAsia="x-none"/>
        </w:rPr>
        <w:t xml:space="preserve"> </w:t>
      </w:r>
    </w:p>
    <w:p w:rsidR="00A33286" w:rsidRPr="00660597" w:rsidRDefault="00F65ECA" w:rsidP="00960121">
      <w:pPr>
        <w:spacing w:before="100" w:beforeAutospacing="1" w:after="100" w:afterAutospacing="1"/>
        <w:jc w:val="both"/>
        <w:rPr>
          <w:rFonts w:cstheme="minorHAnsi"/>
          <w:sz w:val="24"/>
          <w:szCs w:val="24"/>
        </w:rPr>
      </w:pPr>
      <w:r>
        <w:rPr>
          <w:rFonts w:cstheme="minorHAnsi"/>
          <w:sz w:val="24"/>
          <w:szCs w:val="24"/>
        </w:rPr>
        <w:t>Prema</w:t>
      </w:r>
      <w:r w:rsidR="00A33286" w:rsidRPr="00660597">
        <w:rPr>
          <w:rFonts w:cstheme="minorHAnsi"/>
          <w:sz w:val="24"/>
          <w:szCs w:val="24"/>
        </w:rPr>
        <w:t xml:space="preserve"> najbolj</w:t>
      </w:r>
      <w:r>
        <w:rPr>
          <w:rFonts w:cstheme="minorHAnsi"/>
          <w:sz w:val="24"/>
          <w:szCs w:val="24"/>
        </w:rPr>
        <w:t>oj</w:t>
      </w:r>
      <w:r w:rsidR="00A33286" w:rsidRPr="00660597">
        <w:rPr>
          <w:rFonts w:cstheme="minorHAnsi"/>
          <w:sz w:val="24"/>
          <w:szCs w:val="24"/>
        </w:rPr>
        <w:t xml:space="preserve"> praks</w:t>
      </w:r>
      <w:r>
        <w:rPr>
          <w:rFonts w:cstheme="minorHAnsi"/>
          <w:sz w:val="24"/>
          <w:szCs w:val="24"/>
        </w:rPr>
        <w:t>i</w:t>
      </w:r>
      <w:r w:rsidR="00A33286" w:rsidRPr="00660597">
        <w:rPr>
          <w:rFonts w:cstheme="minorHAnsi"/>
          <w:sz w:val="24"/>
          <w:szCs w:val="24"/>
        </w:rPr>
        <w:t xml:space="preserve"> u </w:t>
      </w:r>
      <w:r w:rsidR="005813E0">
        <w:rPr>
          <w:rFonts w:cstheme="minorHAnsi"/>
          <w:sz w:val="24"/>
          <w:szCs w:val="24"/>
        </w:rPr>
        <w:t>EU</w:t>
      </w:r>
      <w:r w:rsidR="00A33286" w:rsidRPr="00660597">
        <w:rPr>
          <w:rFonts w:cstheme="minorHAnsi"/>
          <w:sz w:val="24"/>
          <w:szCs w:val="24"/>
        </w:rPr>
        <w:t xml:space="preserve">, </w:t>
      </w:r>
      <w:r>
        <w:rPr>
          <w:rFonts w:cstheme="minorHAnsi"/>
          <w:sz w:val="24"/>
          <w:szCs w:val="24"/>
        </w:rPr>
        <w:t xml:space="preserve">nacionalna </w:t>
      </w:r>
      <w:r w:rsidR="00A33286" w:rsidRPr="00660597">
        <w:rPr>
          <w:rFonts w:cstheme="minorHAnsi"/>
          <w:sz w:val="24"/>
          <w:szCs w:val="24"/>
        </w:rPr>
        <w:t>regulator</w:t>
      </w:r>
      <w:r>
        <w:rPr>
          <w:rFonts w:cstheme="minorHAnsi"/>
          <w:sz w:val="24"/>
          <w:szCs w:val="24"/>
        </w:rPr>
        <w:t>na tijela</w:t>
      </w:r>
      <w:r w:rsidR="00A33286" w:rsidRPr="00660597">
        <w:rPr>
          <w:rFonts w:cstheme="minorHAnsi"/>
          <w:sz w:val="24"/>
          <w:szCs w:val="24"/>
        </w:rPr>
        <w:t xml:space="preserve"> koriste i treći tip testa: test slično učinkovitog operatora (SEO). SEO test razmatra učinkovitog operatora koji ima istu troškovnu osnovicu kao </w:t>
      </w:r>
      <w:r w:rsidR="00004C96">
        <w:rPr>
          <w:rFonts w:cstheme="minorHAnsi"/>
          <w:sz w:val="24"/>
          <w:szCs w:val="24"/>
        </w:rPr>
        <w:t xml:space="preserve">SMP </w:t>
      </w:r>
      <w:r w:rsidR="00A33286" w:rsidRPr="00660597">
        <w:rPr>
          <w:rFonts w:cstheme="minorHAnsi"/>
          <w:sz w:val="24"/>
          <w:szCs w:val="24"/>
        </w:rPr>
        <w:t>operator</w:t>
      </w:r>
      <w:r w:rsidR="00EC2774" w:rsidRPr="00660597">
        <w:rPr>
          <w:rFonts w:cstheme="minorHAnsi"/>
          <w:sz w:val="24"/>
          <w:szCs w:val="24"/>
        </w:rPr>
        <w:t xml:space="preserve">, ali ne ostvaruje </w:t>
      </w:r>
      <w:r w:rsidRPr="00660597">
        <w:rPr>
          <w:rFonts w:cstheme="minorHAnsi"/>
          <w:sz w:val="24"/>
          <w:szCs w:val="24"/>
        </w:rPr>
        <w:t>jednak</w:t>
      </w:r>
      <w:r>
        <w:rPr>
          <w:rFonts w:cstheme="minorHAnsi"/>
          <w:sz w:val="24"/>
          <w:szCs w:val="24"/>
        </w:rPr>
        <w:t>e</w:t>
      </w:r>
      <w:r w:rsidRPr="00660597">
        <w:rPr>
          <w:rFonts w:cstheme="minorHAnsi"/>
          <w:sz w:val="24"/>
          <w:szCs w:val="24"/>
        </w:rPr>
        <w:t xml:space="preserve"> ekonomij</w:t>
      </w:r>
      <w:r>
        <w:rPr>
          <w:rFonts w:cstheme="minorHAnsi"/>
          <w:sz w:val="24"/>
          <w:szCs w:val="24"/>
        </w:rPr>
        <w:t>e</w:t>
      </w:r>
      <w:r w:rsidRPr="00660597">
        <w:rPr>
          <w:rFonts w:cstheme="minorHAnsi"/>
          <w:sz w:val="24"/>
          <w:szCs w:val="24"/>
        </w:rPr>
        <w:t xml:space="preserve"> </w:t>
      </w:r>
      <w:r w:rsidR="00A33286" w:rsidRPr="00660597">
        <w:rPr>
          <w:rFonts w:cstheme="minorHAnsi"/>
          <w:sz w:val="24"/>
          <w:szCs w:val="24"/>
        </w:rPr>
        <w:t>razmjera i opsega</w:t>
      </w:r>
      <w:r>
        <w:rPr>
          <w:rFonts w:cstheme="minorHAnsi"/>
          <w:sz w:val="24"/>
          <w:szCs w:val="24"/>
        </w:rPr>
        <w:t xml:space="preserve"> kao SMP operator</w:t>
      </w:r>
      <w:r w:rsidR="00A33286" w:rsidRPr="00660597">
        <w:rPr>
          <w:rFonts w:cstheme="minorHAnsi"/>
          <w:sz w:val="24"/>
          <w:szCs w:val="24"/>
        </w:rPr>
        <w:t xml:space="preserve">. U praksi se koriste troškovi </w:t>
      </w:r>
      <w:r w:rsidR="00004C96">
        <w:rPr>
          <w:rFonts w:cstheme="minorHAnsi"/>
          <w:sz w:val="24"/>
          <w:szCs w:val="24"/>
        </w:rPr>
        <w:t xml:space="preserve">SMP </w:t>
      </w:r>
      <w:r w:rsidR="00A33286" w:rsidRPr="00660597">
        <w:rPr>
          <w:rFonts w:cstheme="minorHAnsi"/>
          <w:sz w:val="24"/>
          <w:szCs w:val="24"/>
        </w:rPr>
        <w:t>operatora</w:t>
      </w:r>
      <w:r w:rsidR="004A0B48" w:rsidRPr="00660597">
        <w:rPr>
          <w:rFonts w:cstheme="minorHAnsi"/>
          <w:sz w:val="24"/>
          <w:szCs w:val="24"/>
        </w:rPr>
        <w:t xml:space="preserve"> </w:t>
      </w:r>
      <w:r w:rsidR="00A33286" w:rsidRPr="00660597">
        <w:rPr>
          <w:rFonts w:cstheme="minorHAnsi"/>
          <w:sz w:val="24"/>
          <w:szCs w:val="24"/>
        </w:rPr>
        <w:t xml:space="preserve">kao u EEO testu i </w:t>
      </w:r>
      <w:r w:rsidR="00A33286" w:rsidRPr="00660597">
        <w:rPr>
          <w:rFonts w:cstheme="minorHAnsi"/>
          <w:sz w:val="24"/>
          <w:szCs w:val="24"/>
        </w:rPr>
        <w:lastRenderedPageBreak/>
        <w:t xml:space="preserve">prilagođavaju </w:t>
      </w:r>
      <w:r w:rsidR="009E5D41" w:rsidRPr="00660597">
        <w:rPr>
          <w:rFonts w:cstheme="minorHAnsi"/>
          <w:sz w:val="24"/>
          <w:szCs w:val="24"/>
        </w:rPr>
        <w:t>ekonomiji razmjera</w:t>
      </w:r>
      <w:r w:rsidR="00A33286" w:rsidRPr="00660597">
        <w:rPr>
          <w:rFonts w:cstheme="minorHAnsi"/>
          <w:sz w:val="24"/>
          <w:szCs w:val="24"/>
        </w:rPr>
        <w:t xml:space="preserve"> </w:t>
      </w:r>
      <w:r w:rsidR="00EC2774" w:rsidRPr="00660597">
        <w:rPr>
          <w:rFonts w:cstheme="minorHAnsi"/>
          <w:sz w:val="24"/>
          <w:szCs w:val="24"/>
        </w:rPr>
        <w:t xml:space="preserve">hipotetskog </w:t>
      </w:r>
      <w:r w:rsidR="00A33286" w:rsidRPr="00660597">
        <w:rPr>
          <w:rFonts w:cstheme="minorHAnsi"/>
          <w:sz w:val="24"/>
          <w:szCs w:val="24"/>
        </w:rPr>
        <w:t xml:space="preserve">alternativnog operatora. SEO test je sličan REO testu, samo što u nedostatku </w:t>
      </w:r>
      <w:r w:rsidR="007F7205">
        <w:rPr>
          <w:rFonts w:cstheme="minorHAnsi"/>
          <w:sz w:val="24"/>
          <w:szCs w:val="24"/>
        </w:rPr>
        <w:t xml:space="preserve">detaljnih </w:t>
      </w:r>
      <w:r w:rsidR="00A33286" w:rsidRPr="00660597">
        <w:rPr>
          <w:rFonts w:cstheme="minorHAnsi"/>
          <w:sz w:val="24"/>
          <w:szCs w:val="24"/>
        </w:rPr>
        <w:t xml:space="preserve">podataka </w:t>
      </w:r>
      <w:r w:rsidR="007F7205">
        <w:rPr>
          <w:rFonts w:cstheme="minorHAnsi"/>
          <w:sz w:val="24"/>
          <w:szCs w:val="24"/>
        </w:rPr>
        <w:t xml:space="preserve">od </w:t>
      </w:r>
      <w:r w:rsidR="00A33286" w:rsidRPr="00660597">
        <w:rPr>
          <w:rFonts w:cstheme="minorHAnsi"/>
          <w:sz w:val="24"/>
          <w:szCs w:val="24"/>
        </w:rPr>
        <w:t>alternativnih operatora, kor</w:t>
      </w:r>
      <w:r w:rsidR="004A0B48" w:rsidRPr="00660597">
        <w:rPr>
          <w:rFonts w:cstheme="minorHAnsi"/>
          <w:sz w:val="24"/>
          <w:szCs w:val="24"/>
        </w:rPr>
        <w:t>isti troškove bivšeg monopolista</w:t>
      </w:r>
      <w:r w:rsidR="00A33286" w:rsidRPr="00660597">
        <w:rPr>
          <w:rFonts w:cstheme="minorHAnsi"/>
          <w:sz w:val="24"/>
          <w:szCs w:val="24"/>
        </w:rPr>
        <w:t xml:space="preserve"> kao </w:t>
      </w:r>
      <w:r w:rsidR="009E5D41" w:rsidRPr="00660597">
        <w:rPr>
          <w:rFonts w:cstheme="minorHAnsi"/>
          <w:sz w:val="24"/>
          <w:szCs w:val="24"/>
        </w:rPr>
        <w:t>polazište</w:t>
      </w:r>
      <w:r w:rsidR="00A33286" w:rsidRPr="00660597">
        <w:rPr>
          <w:rFonts w:cstheme="minorHAnsi"/>
          <w:sz w:val="24"/>
          <w:szCs w:val="24"/>
        </w:rPr>
        <w:t xml:space="preserve"> za procjenu troškova novog sudionika na tržištu. Razlog tome je što bivši mo</w:t>
      </w:r>
      <w:r w:rsidR="009E5D41" w:rsidRPr="00660597">
        <w:rPr>
          <w:rFonts w:cstheme="minorHAnsi"/>
          <w:sz w:val="24"/>
          <w:szCs w:val="24"/>
        </w:rPr>
        <w:t>nopolist</w:t>
      </w:r>
      <w:r w:rsidR="007F7205">
        <w:rPr>
          <w:rFonts w:cstheme="minorHAnsi"/>
          <w:sz w:val="24"/>
          <w:szCs w:val="24"/>
        </w:rPr>
        <w:t xml:space="preserve"> uglavnom v</w:t>
      </w:r>
      <w:r w:rsidR="00A33286" w:rsidRPr="00660597">
        <w:rPr>
          <w:rFonts w:cstheme="minorHAnsi"/>
          <w:sz w:val="24"/>
          <w:szCs w:val="24"/>
        </w:rPr>
        <w:t xml:space="preserve">eć </w:t>
      </w:r>
      <w:r w:rsidR="009E5D41" w:rsidRPr="00660597">
        <w:rPr>
          <w:rFonts w:cstheme="minorHAnsi"/>
          <w:sz w:val="24"/>
          <w:szCs w:val="24"/>
        </w:rPr>
        <w:t>ima</w:t>
      </w:r>
      <w:r w:rsidR="00A33286" w:rsidRPr="00660597">
        <w:rPr>
          <w:rFonts w:cstheme="minorHAnsi"/>
          <w:sz w:val="24"/>
          <w:szCs w:val="24"/>
        </w:rPr>
        <w:t xml:space="preserve"> obvezu </w:t>
      </w:r>
      <w:r w:rsidR="007F7205">
        <w:rPr>
          <w:rFonts w:cstheme="minorHAnsi"/>
          <w:sz w:val="24"/>
          <w:szCs w:val="24"/>
        </w:rPr>
        <w:t>dostavljanja</w:t>
      </w:r>
      <w:r w:rsidR="007F7205" w:rsidRPr="00660597">
        <w:rPr>
          <w:rFonts w:cstheme="minorHAnsi"/>
          <w:sz w:val="24"/>
          <w:szCs w:val="24"/>
        </w:rPr>
        <w:t xml:space="preserve"> revidiran</w:t>
      </w:r>
      <w:r w:rsidR="007F7205">
        <w:rPr>
          <w:rFonts w:cstheme="minorHAnsi"/>
          <w:sz w:val="24"/>
          <w:szCs w:val="24"/>
        </w:rPr>
        <w:t>ih</w:t>
      </w:r>
      <w:r w:rsidR="007F7205" w:rsidRPr="00660597">
        <w:rPr>
          <w:rFonts w:cstheme="minorHAnsi"/>
          <w:sz w:val="24"/>
          <w:szCs w:val="24"/>
        </w:rPr>
        <w:t xml:space="preserve"> </w:t>
      </w:r>
      <w:r w:rsidR="00A33286" w:rsidRPr="00660597">
        <w:rPr>
          <w:rFonts w:cstheme="minorHAnsi"/>
          <w:sz w:val="24"/>
          <w:szCs w:val="24"/>
        </w:rPr>
        <w:t>regulat</w:t>
      </w:r>
      <w:r w:rsidR="00D502B1" w:rsidRPr="00660597">
        <w:rPr>
          <w:rFonts w:cstheme="minorHAnsi"/>
          <w:sz w:val="24"/>
          <w:szCs w:val="24"/>
        </w:rPr>
        <w:t>orn</w:t>
      </w:r>
      <w:r w:rsidR="007F7205">
        <w:rPr>
          <w:rFonts w:cstheme="minorHAnsi"/>
          <w:sz w:val="24"/>
          <w:szCs w:val="24"/>
        </w:rPr>
        <w:t>ih</w:t>
      </w:r>
      <w:r w:rsidR="00D502B1" w:rsidRPr="00660597">
        <w:rPr>
          <w:rFonts w:cstheme="minorHAnsi"/>
          <w:sz w:val="24"/>
          <w:szCs w:val="24"/>
        </w:rPr>
        <w:t xml:space="preserve"> financijsk</w:t>
      </w:r>
      <w:r w:rsidR="007F7205">
        <w:rPr>
          <w:rFonts w:cstheme="minorHAnsi"/>
          <w:sz w:val="24"/>
          <w:szCs w:val="24"/>
        </w:rPr>
        <w:t>ih</w:t>
      </w:r>
      <w:r w:rsidR="00D502B1" w:rsidRPr="00660597">
        <w:rPr>
          <w:rFonts w:cstheme="minorHAnsi"/>
          <w:sz w:val="24"/>
          <w:szCs w:val="24"/>
        </w:rPr>
        <w:t xml:space="preserve"> izvještaj</w:t>
      </w:r>
      <w:r w:rsidR="007F7205">
        <w:rPr>
          <w:rFonts w:cstheme="minorHAnsi"/>
          <w:sz w:val="24"/>
          <w:szCs w:val="24"/>
        </w:rPr>
        <w:t>a</w:t>
      </w:r>
      <w:r w:rsidR="00D502B1" w:rsidRPr="00660597">
        <w:rPr>
          <w:rFonts w:cstheme="minorHAnsi"/>
          <w:sz w:val="24"/>
          <w:szCs w:val="24"/>
        </w:rPr>
        <w:t xml:space="preserve"> koje je zb</w:t>
      </w:r>
      <w:r w:rsidR="00A33286" w:rsidRPr="00660597">
        <w:rPr>
          <w:rFonts w:cstheme="minorHAnsi"/>
          <w:sz w:val="24"/>
          <w:szCs w:val="24"/>
        </w:rPr>
        <w:t xml:space="preserve">og </w:t>
      </w:r>
      <w:r w:rsidR="00D502B1" w:rsidRPr="00660597">
        <w:rPr>
          <w:rFonts w:cstheme="minorHAnsi"/>
          <w:sz w:val="24"/>
          <w:szCs w:val="24"/>
        </w:rPr>
        <w:t xml:space="preserve">njihove </w:t>
      </w:r>
      <w:r w:rsidR="00A33286" w:rsidRPr="00660597">
        <w:rPr>
          <w:rFonts w:cstheme="minorHAnsi"/>
          <w:sz w:val="24"/>
          <w:szCs w:val="24"/>
        </w:rPr>
        <w:t xml:space="preserve">strukture i pouzdanosti primjereno koristiti kao polaznu točku.  </w:t>
      </w:r>
    </w:p>
    <w:p w:rsidR="005A62C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Kao što je vidljivo na slici </w:t>
      </w:r>
      <w:r w:rsidR="00996406" w:rsidRPr="00660597">
        <w:rPr>
          <w:rFonts w:cstheme="minorHAnsi"/>
          <w:sz w:val="24"/>
          <w:szCs w:val="24"/>
        </w:rPr>
        <w:t>3</w:t>
      </w:r>
      <w:r w:rsidRPr="00660597">
        <w:rPr>
          <w:rFonts w:cstheme="minorHAnsi"/>
          <w:sz w:val="24"/>
          <w:szCs w:val="24"/>
        </w:rPr>
        <w:t>, kod EEO pristupa bivši monopolist</w:t>
      </w:r>
      <w:r w:rsidR="00D502B1" w:rsidRPr="00660597">
        <w:rPr>
          <w:rFonts w:cstheme="minorHAnsi"/>
          <w:sz w:val="24"/>
          <w:szCs w:val="24"/>
        </w:rPr>
        <w:t>,</w:t>
      </w:r>
      <w:r w:rsidRPr="00660597">
        <w:rPr>
          <w:rFonts w:cstheme="minorHAnsi"/>
          <w:sz w:val="24"/>
          <w:szCs w:val="24"/>
        </w:rPr>
        <w:t xml:space="preserve"> koji zbog svoje veličine </w:t>
      </w:r>
      <w:r w:rsidR="007F7205">
        <w:rPr>
          <w:rFonts w:cstheme="minorHAnsi"/>
          <w:sz w:val="24"/>
          <w:szCs w:val="24"/>
        </w:rPr>
        <w:t xml:space="preserve">u većoj mjeri </w:t>
      </w:r>
      <w:r w:rsidRPr="00660597">
        <w:rPr>
          <w:rFonts w:cstheme="minorHAnsi"/>
          <w:sz w:val="24"/>
          <w:szCs w:val="24"/>
        </w:rPr>
        <w:t xml:space="preserve">koristi </w:t>
      </w:r>
      <w:r w:rsidR="00A75059" w:rsidRPr="00660597">
        <w:rPr>
          <w:rFonts w:cstheme="minorHAnsi"/>
          <w:sz w:val="24"/>
          <w:szCs w:val="24"/>
        </w:rPr>
        <w:t xml:space="preserve">prednosti </w:t>
      </w:r>
      <w:r w:rsidRPr="00660597">
        <w:rPr>
          <w:rFonts w:cstheme="minorHAnsi"/>
          <w:sz w:val="24"/>
          <w:szCs w:val="24"/>
        </w:rPr>
        <w:t>ekonomij</w:t>
      </w:r>
      <w:r w:rsidR="00A75059" w:rsidRPr="00660597">
        <w:rPr>
          <w:rFonts w:cstheme="minorHAnsi"/>
          <w:sz w:val="24"/>
          <w:szCs w:val="24"/>
        </w:rPr>
        <w:t>e</w:t>
      </w:r>
      <w:r w:rsidRPr="00660597">
        <w:rPr>
          <w:rFonts w:cstheme="minorHAnsi"/>
          <w:sz w:val="24"/>
          <w:szCs w:val="24"/>
        </w:rPr>
        <w:t xml:space="preserve"> razmjera</w:t>
      </w:r>
      <w:r w:rsidR="00D502B1" w:rsidRPr="00660597">
        <w:rPr>
          <w:rFonts w:cstheme="minorHAnsi"/>
          <w:sz w:val="24"/>
          <w:szCs w:val="24"/>
        </w:rPr>
        <w:t>,</w:t>
      </w:r>
      <w:r w:rsidRPr="00660597">
        <w:rPr>
          <w:rFonts w:cstheme="minorHAnsi"/>
          <w:sz w:val="24"/>
          <w:szCs w:val="24"/>
        </w:rPr>
        <w:t xml:space="preserve"> ima manje maloprodajne troškove</w:t>
      </w:r>
      <w:r w:rsidR="00F64A33" w:rsidRPr="00660597">
        <w:rPr>
          <w:rFonts w:cstheme="minorHAnsi"/>
          <w:sz w:val="24"/>
          <w:szCs w:val="24"/>
        </w:rPr>
        <w:t xml:space="preserve"> u odnosu na nove operatore</w:t>
      </w:r>
      <w:r w:rsidRPr="00660597">
        <w:rPr>
          <w:rFonts w:cstheme="minorHAnsi"/>
          <w:sz w:val="24"/>
          <w:szCs w:val="24"/>
        </w:rPr>
        <w:t xml:space="preserve">. </w:t>
      </w:r>
      <w:r w:rsidR="00C91903" w:rsidRPr="005210BA">
        <w:rPr>
          <w:sz w:val="24"/>
          <w:szCs w:val="24"/>
        </w:rPr>
        <w:t xml:space="preserve">Primjenom EEO pristupa SMP operatoru </w:t>
      </w:r>
      <w:r w:rsidR="000D1AC9" w:rsidRPr="005210BA">
        <w:rPr>
          <w:sz w:val="24"/>
          <w:szCs w:val="24"/>
        </w:rPr>
        <w:t xml:space="preserve">se </w:t>
      </w:r>
      <w:r w:rsidR="00C91903" w:rsidRPr="005210BA">
        <w:rPr>
          <w:sz w:val="24"/>
          <w:szCs w:val="24"/>
        </w:rPr>
        <w:t xml:space="preserve">ostavlja veća mogućnost utjecaja na razinu troškova unutar ekonomskog prostora, </w:t>
      </w:r>
      <w:r w:rsidR="004208BE" w:rsidRPr="005210BA">
        <w:rPr>
          <w:sz w:val="24"/>
          <w:szCs w:val="24"/>
        </w:rPr>
        <w:t>a time i na</w:t>
      </w:r>
      <w:r w:rsidR="00C91903" w:rsidRPr="005210BA">
        <w:rPr>
          <w:sz w:val="24"/>
          <w:szCs w:val="24"/>
        </w:rPr>
        <w:t xml:space="preserve"> mogućnost njihovog smanjenja</w:t>
      </w:r>
      <w:r w:rsidRPr="005210BA">
        <w:rPr>
          <w:rFonts w:cstheme="minorHAnsi"/>
          <w:sz w:val="24"/>
          <w:szCs w:val="24"/>
        </w:rPr>
        <w:t>.</w:t>
      </w:r>
      <w:r w:rsidRPr="00660597">
        <w:rPr>
          <w:rFonts w:cstheme="minorHAnsi"/>
          <w:sz w:val="24"/>
          <w:szCs w:val="24"/>
        </w:rPr>
        <w:t xml:space="preserve"> S druge strane, </w:t>
      </w:r>
      <w:r w:rsidR="006C04EF">
        <w:rPr>
          <w:rFonts w:cstheme="minorHAnsi"/>
          <w:sz w:val="24"/>
          <w:szCs w:val="24"/>
        </w:rPr>
        <w:t xml:space="preserve">SMP operator </w:t>
      </w:r>
      <w:r w:rsidRPr="00660597">
        <w:rPr>
          <w:rFonts w:cstheme="minorHAnsi"/>
          <w:sz w:val="24"/>
          <w:szCs w:val="24"/>
        </w:rPr>
        <w:t xml:space="preserve">može zbog </w:t>
      </w:r>
      <w:r w:rsidR="006C04EF">
        <w:rPr>
          <w:rFonts w:cstheme="minorHAnsi"/>
          <w:sz w:val="24"/>
          <w:szCs w:val="24"/>
        </w:rPr>
        <w:t xml:space="preserve">svoje </w:t>
      </w:r>
      <w:r w:rsidRPr="00660597">
        <w:rPr>
          <w:rFonts w:cstheme="minorHAnsi"/>
          <w:sz w:val="24"/>
          <w:szCs w:val="24"/>
        </w:rPr>
        <w:t xml:space="preserve">neefikasnosti imati veće troškove. U tom slučaju EEO pristup može rezultirati većim maloprodajnim troškovima nego što bi bili maloprodajni troškovi učinkovitog novog operatora. </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REO/SEO test uzima u obzir troškovnu strukturu novog operatora i ni</w:t>
      </w:r>
      <w:r w:rsidR="005A62C6" w:rsidRPr="00660597">
        <w:rPr>
          <w:rFonts w:cstheme="minorHAnsi"/>
          <w:sz w:val="24"/>
          <w:szCs w:val="24"/>
        </w:rPr>
        <w:t>žu</w:t>
      </w:r>
      <w:r w:rsidR="009E5D41" w:rsidRPr="00660597">
        <w:rPr>
          <w:rFonts w:cstheme="minorHAnsi"/>
          <w:sz w:val="24"/>
          <w:szCs w:val="24"/>
        </w:rPr>
        <w:t xml:space="preserve"> razinu ekonomije razmjera,</w:t>
      </w:r>
      <w:r w:rsidRPr="00660597">
        <w:rPr>
          <w:rFonts w:cstheme="minorHAnsi"/>
          <w:sz w:val="24"/>
          <w:szCs w:val="24"/>
        </w:rPr>
        <w:t xml:space="preserve"> što ide u </w:t>
      </w:r>
      <w:r w:rsidR="009E5D41" w:rsidRPr="00660597">
        <w:rPr>
          <w:rFonts w:cstheme="minorHAnsi"/>
          <w:sz w:val="24"/>
          <w:szCs w:val="24"/>
        </w:rPr>
        <w:t>prilog</w:t>
      </w:r>
      <w:r w:rsidRPr="00660597">
        <w:rPr>
          <w:rFonts w:cstheme="minorHAnsi"/>
          <w:sz w:val="24"/>
          <w:szCs w:val="24"/>
        </w:rPr>
        <w:t xml:space="preserve"> novim operatorima jer </w:t>
      </w:r>
      <w:r w:rsidR="004208BE">
        <w:rPr>
          <w:rFonts w:cstheme="minorHAnsi"/>
          <w:sz w:val="24"/>
          <w:szCs w:val="24"/>
        </w:rPr>
        <w:t xml:space="preserve">im </w:t>
      </w:r>
      <w:r w:rsidR="007F7205">
        <w:rPr>
          <w:rFonts w:cstheme="minorHAnsi"/>
          <w:sz w:val="24"/>
          <w:szCs w:val="24"/>
        </w:rPr>
        <w:t xml:space="preserve">zbog niže ekonomije razmjera uglavnom </w:t>
      </w:r>
      <w:r w:rsidRPr="00660597">
        <w:rPr>
          <w:rFonts w:cstheme="minorHAnsi"/>
          <w:sz w:val="24"/>
          <w:szCs w:val="24"/>
        </w:rPr>
        <w:t xml:space="preserve">omogućuje višu razinu maloprodajnih troškova. </w:t>
      </w:r>
    </w:p>
    <w:p w:rsidR="00960121" w:rsidRPr="00660597" w:rsidRDefault="00960121" w:rsidP="00960121">
      <w:pPr>
        <w:pStyle w:val="Caption"/>
        <w:rPr>
          <w:rFonts w:cstheme="minorHAnsi"/>
          <w:sz w:val="24"/>
          <w:szCs w:val="24"/>
          <w:lang w:val="hr-HR"/>
        </w:rPr>
      </w:pPr>
      <w:bookmarkStart w:id="23" w:name="_Toc383601708"/>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3</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Utjecaj različitih izbora na razinu efikasnosti</w:t>
      </w:r>
      <w:bookmarkEnd w:id="23"/>
    </w:p>
    <w:p w:rsidR="00960121" w:rsidRPr="00660597" w:rsidRDefault="00960121" w:rsidP="00960121">
      <w:pPr>
        <w:pStyle w:val="Caption"/>
        <w:keepNext/>
        <w:jc w:val="both"/>
        <w:rPr>
          <w:rFonts w:asciiTheme="minorHAnsi" w:hAnsiTheme="minorHAnsi" w:cstheme="minorHAnsi"/>
          <w:sz w:val="24"/>
          <w:szCs w:val="24"/>
          <w:lang w:val="hr-HR"/>
        </w:rPr>
      </w:pPr>
    </w:p>
    <w:p w:rsidR="00A33286" w:rsidRPr="00660597" w:rsidRDefault="002003DA" w:rsidP="00345FF7">
      <w:pPr>
        <w:spacing w:after="0"/>
        <w:jc w:val="both"/>
        <w:rPr>
          <w:rFonts w:eastAsia="Times New Roman" w:cstheme="minorHAnsi"/>
          <w:sz w:val="24"/>
          <w:szCs w:val="24"/>
          <w:lang w:eastAsia="hr-HR"/>
        </w:rPr>
      </w:pPr>
      <w:r w:rsidRPr="009F735C">
        <w:rPr>
          <w:rFonts w:eastAsia="Times New Roman" w:cstheme="minorHAnsi"/>
          <w:noProof/>
          <w:sz w:val="24"/>
          <w:szCs w:val="24"/>
          <w:lang w:eastAsia="hr-HR"/>
        </w:rPr>
        <w:drawing>
          <wp:inline distT="0" distB="0" distL="0" distR="0" wp14:anchorId="73238F7A" wp14:editId="364442A4">
            <wp:extent cx="5676900" cy="248010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76322" cy="2479854"/>
                    </a:xfrm>
                    <a:prstGeom prst="rect">
                      <a:avLst/>
                    </a:prstGeom>
                    <a:noFill/>
                    <a:ln>
                      <a:noFill/>
                    </a:ln>
                  </pic:spPr>
                </pic:pic>
              </a:graphicData>
            </a:graphic>
          </wp:inline>
        </w:drawing>
      </w:r>
    </w:p>
    <w:p w:rsidR="00A33286" w:rsidRPr="00660597" w:rsidRDefault="00A33286" w:rsidP="00960121">
      <w:pPr>
        <w:spacing w:before="100" w:beforeAutospacing="1" w:after="100" w:afterAutospacing="1"/>
        <w:jc w:val="both"/>
        <w:rPr>
          <w:rFonts w:eastAsia="Times New Roman" w:cstheme="minorHAnsi"/>
          <w:bCs/>
          <w:sz w:val="24"/>
          <w:szCs w:val="24"/>
          <w:lang w:eastAsia="hr-HR"/>
        </w:rPr>
      </w:pPr>
      <w:r w:rsidRPr="00660597">
        <w:rPr>
          <w:rFonts w:eastAsia="Times New Roman" w:cstheme="minorHAnsi"/>
          <w:bCs/>
          <w:sz w:val="24"/>
          <w:szCs w:val="24"/>
          <w:lang w:eastAsia="hr-HR"/>
        </w:rPr>
        <w:t>U praksi</w:t>
      </w:r>
      <w:r w:rsidR="00996406" w:rsidRPr="00660597">
        <w:rPr>
          <w:rFonts w:eastAsia="Times New Roman" w:cstheme="minorHAnsi"/>
          <w:bCs/>
          <w:sz w:val="24"/>
          <w:szCs w:val="24"/>
          <w:lang w:eastAsia="hr-HR"/>
        </w:rPr>
        <w:t>,</w:t>
      </w:r>
      <w:r w:rsidRPr="00660597">
        <w:rPr>
          <w:rFonts w:eastAsia="Times New Roman" w:cstheme="minorHAnsi"/>
          <w:bCs/>
          <w:sz w:val="24"/>
          <w:szCs w:val="24"/>
          <w:lang w:eastAsia="hr-HR"/>
        </w:rPr>
        <w:t xml:space="preserve"> </w:t>
      </w:r>
      <w:r w:rsidR="007F7205">
        <w:rPr>
          <w:rFonts w:eastAsia="Times New Roman" w:cstheme="minorHAnsi"/>
          <w:bCs/>
          <w:sz w:val="24"/>
          <w:szCs w:val="24"/>
          <w:lang w:eastAsia="hr-HR"/>
        </w:rPr>
        <w:t xml:space="preserve">nacionalna </w:t>
      </w:r>
      <w:r w:rsidRPr="00660597">
        <w:rPr>
          <w:rFonts w:eastAsia="Times New Roman" w:cstheme="minorHAnsi"/>
          <w:bCs/>
          <w:sz w:val="24"/>
          <w:szCs w:val="24"/>
          <w:lang w:eastAsia="hr-HR"/>
        </w:rPr>
        <w:t>regulator</w:t>
      </w:r>
      <w:r w:rsidR="007F7205">
        <w:rPr>
          <w:rFonts w:eastAsia="Times New Roman" w:cstheme="minorHAnsi"/>
          <w:bCs/>
          <w:sz w:val="24"/>
          <w:szCs w:val="24"/>
          <w:lang w:eastAsia="hr-HR"/>
        </w:rPr>
        <w:t>na</w:t>
      </w:r>
      <w:r w:rsidRPr="00660597">
        <w:rPr>
          <w:rFonts w:eastAsia="Times New Roman" w:cstheme="minorHAnsi"/>
          <w:bCs/>
          <w:sz w:val="24"/>
          <w:szCs w:val="24"/>
          <w:lang w:eastAsia="hr-HR"/>
        </w:rPr>
        <w:t xml:space="preserve"> </w:t>
      </w:r>
      <w:r w:rsidR="007F7205">
        <w:rPr>
          <w:rFonts w:eastAsia="Times New Roman" w:cstheme="minorHAnsi"/>
          <w:bCs/>
          <w:sz w:val="24"/>
          <w:szCs w:val="24"/>
          <w:lang w:eastAsia="hr-HR"/>
        </w:rPr>
        <w:t xml:space="preserve">tijela </w:t>
      </w:r>
      <w:r w:rsidRPr="00660597">
        <w:rPr>
          <w:rFonts w:eastAsia="Times New Roman" w:cstheme="minorHAnsi"/>
          <w:bCs/>
          <w:sz w:val="24"/>
          <w:szCs w:val="24"/>
          <w:lang w:eastAsia="hr-HR"/>
        </w:rPr>
        <w:t xml:space="preserve">uglavnom primjenjuju REO ili SEO pristup </w:t>
      </w:r>
      <w:r w:rsidR="00996406" w:rsidRPr="00660597">
        <w:rPr>
          <w:rFonts w:eastAsia="Times New Roman" w:cstheme="minorHAnsi"/>
          <w:bCs/>
          <w:sz w:val="24"/>
          <w:szCs w:val="24"/>
          <w:lang w:eastAsia="hr-HR"/>
        </w:rPr>
        <w:t xml:space="preserve">pri </w:t>
      </w:r>
      <w:r w:rsidRPr="00660597">
        <w:rPr>
          <w:rFonts w:eastAsia="Times New Roman" w:cstheme="minorHAnsi"/>
          <w:bCs/>
          <w:i/>
          <w:sz w:val="24"/>
          <w:szCs w:val="24"/>
          <w:lang w:eastAsia="hr-HR"/>
        </w:rPr>
        <w:t>ex ante</w:t>
      </w:r>
      <w:r w:rsidR="00996406" w:rsidRPr="00660597">
        <w:rPr>
          <w:rFonts w:eastAsia="Times New Roman" w:cstheme="minorHAnsi"/>
          <w:bCs/>
          <w:i/>
          <w:sz w:val="24"/>
          <w:szCs w:val="24"/>
          <w:lang w:eastAsia="hr-HR"/>
        </w:rPr>
        <w:t xml:space="preserve"> </w:t>
      </w:r>
      <w:r w:rsidR="00996406" w:rsidRPr="00660597">
        <w:rPr>
          <w:rFonts w:eastAsia="Times New Roman" w:cstheme="minorHAnsi"/>
          <w:bCs/>
          <w:sz w:val="24"/>
          <w:szCs w:val="24"/>
          <w:lang w:eastAsia="hr-HR"/>
        </w:rPr>
        <w:t>testovima</w:t>
      </w:r>
      <w:r w:rsidR="005A62C6" w:rsidRPr="00660597">
        <w:rPr>
          <w:rStyle w:val="FootnoteReference"/>
          <w:rFonts w:eastAsia="Times New Roman" w:cstheme="minorHAnsi"/>
          <w:bCs/>
          <w:sz w:val="24"/>
          <w:szCs w:val="24"/>
          <w:lang w:eastAsia="hr-HR"/>
        </w:rPr>
        <w:footnoteReference w:id="11"/>
      </w:r>
      <w:r w:rsidRPr="00660597">
        <w:rPr>
          <w:rFonts w:eastAsia="Times New Roman" w:cstheme="minorHAnsi"/>
          <w:bCs/>
          <w:sz w:val="24"/>
          <w:szCs w:val="24"/>
          <w:lang w:eastAsia="hr-HR"/>
        </w:rPr>
        <w:t xml:space="preserve">, a EEO pristup </w:t>
      </w:r>
      <w:r w:rsidR="00996406" w:rsidRPr="00660597">
        <w:rPr>
          <w:rFonts w:eastAsia="Times New Roman" w:cstheme="minorHAnsi"/>
          <w:bCs/>
          <w:sz w:val="24"/>
          <w:szCs w:val="24"/>
          <w:lang w:eastAsia="hr-HR"/>
        </w:rPr>
        <w:t xml:space="preserve">za </w:t>
      </w:r>
      <w:r w:rsidRPr="00660597">
        <w:rPr>
          <w:rFonts w:eastAsia="Times New Roman" w:cstheme="minorHAnsi"/>
          <w:bCs/>
          <w:i/>
          <w:sz w:val="24"/>
          <w:szCs w:val="24"/>
          <w:lang w:eastAsia="hr-HR"/>
        </w:rPr>
        <w:t>ex post</w:t>
      </w:r>
      <w:r w:rsidR="00996406" w:rsidRPr="00660597">
        <w:rPr>
          <w:rFonts w:eastAsia="Times New Roman" w:cstheme="minorHAnsi"/>
          <w:bCs/>
          <w:i/>
          <w:sz w:val="24"/>
          <w:szCs w:val="24"/>
          <w:lang w:eastAsia="hr-HR"/>
        </w:rPr>
        <w:t xml:space="preserve"> </w:t>
      </w:r>
      <w:r w:rsidR="00996406" w:rsidRPr="00660597">
        <w:rPr>
          <w:rFonts w:eastAsia="Times New Roman" w:cstheme="minorHAnsi"/>
          <w:bCs/>
          <w:sz w:val="24"/>
          <w:szCs w:val="24"/>
          <w:lang w:eastAsia="hr-HR"/>
        </w:rPr>
        <w:t>testove</w:t>
      </w:r>
      <w:r w:rsidR="007F7205" w:rsidRPr="00660597">
        <w:rPr>
          <w:rStyle w:val="FootnoteReference"/>
          <w:rFonts w:eastAsia="Times New Roman" w:cstheme="minorHAnsi"/>
          <w:bCs/>
          <w:sz w:val="24"/>
          <w:szCs w:val="24"/>
          <w:lang w:eastAsia="hr-HR"/>
        </w:rPr>
        <w:footnoteReference w:id="12"/>
      </w:r>
      <w:r w:rsidR="00996406" w:rsidRPr="00660597">
        <w:rPr>
          <w:rFonts w:eastAsia="Times New Roman" w:cstheme="minorHAnsi"/>
          <w:bCs/>
          <w:sz w:val="24"/>
          <w:szCs w:val="24"/>
          <w:lang w:eastAsia="hr-HR"/>
        </w:rPr>
        <w:t xml:space="preserve"> istiskivanja marži</w:t>
      </w:r>
      <w:r w:rsidRPr="00660597">
        <w:rPr>
          <w:rFonts w:eastAsia="Times New Roman" w:cstheme="minorHAnsi"/>
          <w:bCs/>
          <w:i/>
          <w:sz w:val="24"/>
          <w:szCs w:val="24"/>
          <w:lang w:eastAsia="hr-HR"/>
        </w:rPr>
        <w:t>.</w:t>
      </w:r>
      <w:r w:rsidRPr="00660597">
        <w:rPr>
          <w:rFonts w:eastAsia="Times New Roman" w:cstheme="minorHAnsi"/>
          <w:bCs/>
          <w:sz w:val="24"/>
          <w:szCs w:val="24"/>
          <w:lang w:eastAsia="hr-HR"/>
        </w:rPr>
        <w:t xml:space="preserve"> </w:t>
      </w:r>
      <w:r w:rsidR="00996406" w:rsidRPr="00660597">
        <w:rPr>
          <w:rFonts w:eastAsia="Times New Roman" w:cstheme="minorHAnsi"/>
          <w:bCs/>
          <w:sz w:val="24"/>
          <w:szCs w:val="24"/>
          <w:lang w:eastAsia="hr-HR"/>
        </w:rPr>
        <w:t>Sam i</w:t>
      </w:r>
      <w:r w:rsidRPr="00660597">
        <w:rPr>
          <w:rFonts w:eastAsia="Times New Roman" w:cstheme="minorHAnsi"/>
          <w:bCs/>
          <w:sz w:val="24"/>
          <w:szCs w:val="24"/>
          <w:lang w:eastAsia="hr-HR"/>
        </w:rPr>
        <w:t xml:space="preserve">zbor </w:t>
      </w:r>
      <w:r w:rsidR="00996406" w:rsidRPr="00660597">
        <w:rPr>
          <w:rFonts w:eastAsia="Times New Roman" w:cstheme="minorHAnsi"/>
          <w:bCs/>
          <w:sz w:val="24"/>
          <w:szCs w:val="24"/>
          <w:lang w:eastAsia="hr-HR"/>
        </w:rPr>
        <w:t xml:space="preserve">pristupa  </w:t>
      </w:r>
      <w:r w:rsidR="00F62227" w:rsidRPr="00660597">
        <w:rPr>
          <w:rFonts w:eastAsia="Times New Roman" w:cstheme="minorHAnsi"/>
          <w:bCs/>
          <w:sz w:val="24"/>
          <w:szCs w:val="24"/>
          <w:lang w:eastAsia="hr-HR"/>
        </w:rPr>
        <w:lastRenderedPageBreak/>
        <w:t>razlikuje</w:t>
      </w:r>
      <w:r w:rsidRPr="00660597">
        <w:rPr>
          <w:rFonts w:eastAsia="Times New Roman" w:cstheme="minorHAnsi"/>
          <w:bCs/>
          <w:sz w:val="24"/>
          <w:szCs w:val="24"/>
          <w:lang w:eastAsia="hr-HR"/>
        </w:rPr>
        <w:t xml:space="preserve"> </w:t>
      </w:r>
      <w:r w:rsidR="003670F7">
        <w:rPr>
          <w:rFonts w:eastAsia="Times New Roman" w:cstheme="minorHAnsi"/>
          <w:bCs/>
          <w:sz w:val="24"/>
          <w:szCs w:val="24"/>
          <w:lang w:eastAsia="hr-HR"/>
        </w:rPr>
        <w:t xml:space="preserve">se </w:t>
      </w:r>
      <w:r w:rsidRPr="00660597">
        <w:rPr>
          <w:rFonts w:eastAsia="Times New Roman" w:cstheme="minorHAnsi"/>
          <w:bCs/>
          <w:sz w:val="24"/>
          <w:szCs w:val="24"/>
          <w:lang w:eastAsia="hr-HR"/>
        </w:rPr>
        <w:t xml:space="preserve">od slučaja do slučaja, ovisno o situaciji na tržištu i ciljevima </w:t>
      </w:r>
      <w:r w:rsidR="00E43EAE" w:rsidRPr="00660597">
        <w:rPr>
          <w:rFonts w:eastAsia="Times New Roman" w:cstheme="minorHAnsi"/>
          <w:bCs/>
          <w:sz w:val="24"/>
          <w:szCs w:val="24"/>
          <w:lang w:eastAsia="hr-HR"/>
        </w:rPr>
        <w:t>koji se žele postići regulacijom tog tržišta</w:t>
      </w:r>
      <w:r w:rsidRPr="00660597">
        <w:rPr>
          <w:rFonts w:eastAsia="Times New Roman" w:cstheme="minorHAnsi"/>
          <w:bCs/>
          <w:sz w:val="24"/>
          <w:szCs w:val="24"/>
          <w:lang w:eastAsia="hr-HR"/>
        </w:rPr>
        <w:t xml:space="preserve"> u </w:t>
      </w:r>
      <w:r w:rsidR="00EB7F67" w:rsidRPr="00660597">
        <w:rPr>
          <w:rFonts w:eastAsia="Times New Roman" w:cstheme="minorHAnsi"/>
          <w:bCs/>
          <w:sz w:val="24"/>
          <w:szCs w:val="24"/>
          <w:lang w:eastAsia="hr-HR"/>
        </w:rPr>
        <w:t>određenom</w:t>
      </w:r>
      <w:r w:rsidRPr="00660597">
        <w:rPr>
          <w:rFonts w:eastAsia="Times New Roman" w:cstheme="minorHAnsi"/>
          <w:bCs/>
          <w:sz w:val="24"/>
          <w:szCs w:val="24"/>
          <w:lang w:eastAsia="hr-HR"/>
        </w:rPr>
        <w:t xml:space="preserve"> razdoblju.</w:t>
      </w:r>
    </w:p>
    <w:p w:rsidR="00A33286" w:rsidRPr="00660597" w:rsidRDefault="005265C8" w:rsidP="00960121">
      <w:pPr>
        <w:spacing w:before="100" w:beforeAutospacing="1" w:after="100" w:afterAutospacing="1"/>
        <w:jc w:val="both"/>
        <w:rPr>
          <w:rFonts w:eastAsia="Times New Roman" w:cstheme="minorHAnsi"/>
          <w:sz w:val="24"/>
          <w:szCs w:val="24"/>
        </w:rPr>
      </w:pPr>
      <w:r w:rsidRPr="00660597">
        <w:rPr>
          <w:rFonts w:eastAsia="Times New Roman" w:cstheme="minorHAnsi"/>
          <w:sz w:val="24"/>
          <w:szCs w:val="24"/>
        </w:rPr>
        <w:t>Tablica</w:t>
      </w:r>
      <w:r w:rsidR="00A33286" w:rsidRPr="00660597">
        <w:rPr>
          <w:rFonts w:eastAsia="Times New Roman" w:cstheme="minorHAnsi"/>
          <w:sz w:val="24"/>
          <w:szCs w:val="24"/>
        </w:rPr>
        <w:t xml:space="preserve"> 1 </w:t>
      </w:r>
      <w:r w:rsidRPr="00660597">
        <w:rPr>
          <w:rFonts w:eastAsia="Times New Roman" w:cstheme="minorHAnsi"/>
          <w:sz w:val="24"/>
          <w:szCs w:val="24"/>
        </w:rPr>
        <w:t xml:space="preserve">prikazuje </w:t>
      </w:r>
      <w:r w:rsidR="00F9214B" w:rsidRPr="00660597">
        <w:rPr>
          <w:rFonts w:eastAsia="Times New Roman" w:cstheme="minorHAnsi"/>
          <w:sz w:val="24"/>
          <w:szCs w:val="24"/>
        </w:rPr>
        <w:t>prednosti, nedostatke</w:t>
      </w:r>
      <w:r w:rsidR="00A33286" w:rsidRPr="00660597">
        <w:rPr>
          <w:rFonts w:eastAsia="Times New Roman" w:cstheme="minorHAnsi"/>
          <w:sz w:val="24"/>
          <w:szCs w:val="24"/>
        </w:rPr>
        <w:t xml:space="preserve"> </w:t>
      </w:r>
      <w:r w:rsidR="00F9214B" w:rsidRPr="00660597">
        <w:rPr>
          <w:rFonts w:eastAsia="Times New Roman" w:cstheme="minorHAnsi"/>
          <w:sz w:val="24"/>
          <w:szCs w:val="24"/>
        </w:rPr>
        <w:t xml:space="preserve">i zaključke vezano uz </w:t>
      </w:r>
      <w:r w:rsidR="00A33286" w:rsidRPr="00660597">
        <w:rPr>
          <w:rFonts w:eastAsia="Times New Roman" w:cstheme="minorHAnsi"/>
          <w:sz w:val="24"/>
          <w:szCs w:val="24"/>
        </w:rPr>
        <w:t>korištenj</w:t>
      </w:r>
      <w:r w:rsidR="00F9214B" w:rsidRPr="00660597">
        <w:rPr>
          <w:rFonts w:eastAsia="Times New Roman" w:cstheme="minorHAnsi"/>
          <w:sz w:val="24"/>
          <w:szCs w:val="24"/>
        </w:rPr>
        <w:t>e</w:t>
      </w:r>
      <w:r w:rsidR="00A33286" w:rsidRPr="00660597">
        <w:rPr>
          <w:rFonts w:eastAsia="Times New Roman" w:cstheme="minorHAnsi"/>
          <w:sz w:val="24"/>
          <w:szCs w:val="24"/>
        </w:rPr>
        <w:t xml:space="preserve"> pojedinog pristupa</w:t>
      </w:r>
      <w:r w:rsidRPr="00660597">
        <w:rPr>
          <w:rFonts w:eastAsia="Times New Roman" w:cstheme="minorHAnsi"/>
          <w:sz w:val="24"/>
          <w:szCs w:val="24"/>
        </w:rPr>
        <w:t>.</w:t>
      </w:r>
      <w:r w:rsidR="00A33286" w:rsidRPr="00660597">
        <w:rPr>
          <w:rFonts w:eastAsia="Times New Roman" w:cstheme="minorHAnsi"/>
          <w:sz w:val="24"/>
          <w:szCs w:val="24"/>
        </w:rPr>
        <w:t xml:space="preserve"> </w:t>
      </w:r>
    </w:p>
    <w:p w:rsidR="00960121" w:rsidRPr="00660597" w:rsidRDefault="00960121" w:rsidP="00960121">
      <w:pPr>
        <w:pStyle w:val="Caption"/>
        <w:keepNext/>
        <w:spacing w:after="120"/>
        <w:rPr>
          <w:rFonts w:asciiTheme="minorHAnsi" w:hAnsiTheme="minorHAnsi" w:cstheme="minorHAnsi"/>
          <w:sz w:val="24"/>
          <w:szCs w:val="24"/>
          <w:lang w:val="hr-HR"/>
        </w:rPr>
      </w:pPr>
      <w:bookmarkStart w:id="24" w:name="_Toc383601766"/>
      <w:r w:rsidRPr="00660597">
        <w:rPr>
          <w:rFonts w:asciiTheme="minorHAnsi" w:hAnsiTheme="minorHAnsi" w:cstheme="minorHAnsi"/>
          <w:sz w:val="24"/>
          <w:szCs w:val="24"/>
          <w:lang w:val="hr-HR"/>
        </w:rPr>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Prednosti i nedostaci EEO/REO/SEO pristupa</w:t>
      </w:r>
      <w:bookmarkEnd w:id="24"/>
    </w:p>
    <w:tbl>
      <w:tblPr>
        <w:tblStyle w:val="LightShading-Accent1"/>
        <w:tblW w:w="0" w:type="auto"/>
        <w:tblLook w:val="04E0" w:firstRow="1" w:lastRow="1" w:firstColumn="1" w:lastColumn="0" w:noHBand="0" w:noVBand="1"/>
      </w:tblPr>
      <w:tblGrid>
        <w:gridCol w:w="1181"/>
        <w:gridCol w:w="3974"/>
        <w:gridCol w:w="4133"/>
      </w:tblGrid>
      <w:tr w:rsidR="00D71F1F" w:rsidRPr="00660597" w:rsidTr="00883144">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8" w:space="0" w:color="4F81BD" w:themeColor="accent1"/>
            </w:tcBorders>
            <w:vAlign w:val="center"/>
          </w:tcPr>
          <w:p w:rsidR="00A33286" w:rsidRPr="00660597" w:rsidRDefault="00A33286" w:rsidP="00D71F1F">
            <w:pPr>
              <w:keepNext/>
              <w:jc w:val="center"/>
              <w:rPr>
                <w:rFonts w:eastAsia="Times New Roman" w:cstheme="minorHAnsi"/>
                <w:b w:val="0"/>
                <w:sz w:val="20"/>
                <w:szCs w:val="20"/>
              </w:rPr>
            </w:pPr>
          </w:p>
        </w:tc>
        <w:tc>
          <w:tcPr>
            <w:tcW w:w="3974" w:type="dxa"/>
            <w:tcBorders>
              <w:top w:val="nil"/>
              <w:left w:val="single" w:sz="8" w:space="0" w:color="4F81BD" w:themeColor="accent1"/>
              <w:right w:val="double" w:sz="4" w:space="0" w:color="auto"/>
            </w:tcBorders>
            <w:vAlign w:val="center"/>
          </w:tcPr>
          <w:p w:rsidR="00A33286" w:rsidRPr="00660597" w:rsidRDefault="00A33286" w:rsidP="00D71F1F">
            <w:pPr>
              <w:keepNext/>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rPr>
            </w:pPr>
            <w:r w:rsidRPr="00660597">
              <w:rPr>
                <w:rFonts w:eastAsia="Times New Roman" w:cstheme="minorHAnsi"/>
                <w:sz w:val="24"/>
                <w:szCs w:val="24"/>
              </w:rPr>
              <w:t>EEO</w:t>
            </w:r>
          </w:p>
        </w:tc>
        <w:tc>
          <w:tcPr>
            <w:tcW w:w="4133" w:type="dxa"/>
            <w:tcBorders>
              <w:top w:val="nil"/>
              <w:left w:val="double" w:sz="4" w:space="0" w:color="auto"/>
            </w:tcBorders>
            <w:vAlign w:val="center"/>
          </w:tcPr>
          <w:p w:rsidR="00A33286" w:rsidRPr="00660597" w:rsidRDefault="00A33286" w:rsidP="00D71F1F">
            <w:pPr>
              <w:keepNext/>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rPr>
            </w:pPr>
            <w:r w:rsidRPr="00660597">
              <w:rPr>
                <w:rFonts w:eastAsia="Times New Roman" w:cstheme="minorHAnsi"/>
                <w:sz w:val="24"/>
                <w:szCs w:val="24"/>
              </w:rPr>
              <w:t>REO/SEO</w:t>
            </w:r>
          </w:p>
        </w:tc>
      </w:tr>
      <w:tr w:rsidR="00D71F1F" w:rsidRPr="00660597" w:rsidTr="008831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A33286" w:rsidRPr="00660597" w:rsidRDefault="00A259BF" w:rsidP="00D71F1F">
            <w:pPr>
              <w:keepNext/>
              <w:rPr>
                <w:rFonts w:eastAsia="Times New Roman" w:cstheme="minorHAnsi"/>
                <w:sz w:val="20"/>
                <w:szCs w:val="20"/>
              </w:rPr>
            </w:pPr>
            <w:r w:rsidRPr="00660597">
              <w:rPr>
                <w:rFonts w:eastAsia="Times New Roman" w:cstheme="minorHAnsi"/>
                <w:sz w:val="20"/>
                <w:szCs w:val="20"/>
              </w:rPr>
              <w:t>PREDNOSTI</w:t>
            </w:r>
          </w:p>
        </w:tc>
        <w:tc>
          <w:tcPr>
            <w:tcW w:w="3974" w:type="dxa"/>
            <w:tcBorders>
              <w:left w:val="single" w:sz="8" w:space="0" w:color="4F81BD" w:themeColor="accent1"/>
              <w:right w:val="double" w:sz="4" w:space="0" w:color="auto"/>
            </w:tcBorders>
          </w:tcPr>
          <w:p w:rsidR="00D71F1F" w:rsidRPr="00660597" w:rsidRDefault="006E41CC"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Pr>
                <w:rFonts w:eastAsia="Times New Roman" w:cstheme="minorHAnsi"/>
                <w:color w:val="auto"/>
                <w:sz w:val="20"/>
                <w:szCs w:val="20"/>
              </w:rPr>
              <w:t>Operato</w:t>
            </w:r>
            <w:r w:rsidR="00C91903">
              <w:rPr>
                <w:rFonts w:eastAsia="Times New Roman" w:cstheme="minorHAnsi"/>
                <w:color w:val="auto"/>
                <w:sz w:val="20"/>
                <w:szCs w:val="20"/>
              </w:rPr>
              <w:t>r</w:t>
            </w:r>
            <w:r>
              <w:rPr>
                <w:rFonts w:eastAsia="Times New Roman" w:cstheme="minorHAnsi"/>
                <w:color w:val="auto"/>
                <w:sz w:val="20"/>
                <w:szCs w:val="20"/>
              </w:rPr>
              <w:t>u s tržišnim udjelom jednakim udjelu SMP operatora o</w:t>
            </w:r>
            <w:r w:rsidR="00D71F1F" w:rsidRPr="00660597">
              <w:rPr>
                <w:rFonts w:eastAsia="Times New Roman" w:cstheme="minorHAnsi"/>
                <w:color w:val="auto"/>
                <w:sz w:val="20"/>
                <w:szCs w:val="20"/>
              </w:rPr>
              <w:t>sigurava dovoljan ekonomski prostor između veleprodajne i maloprodajne cijene.</w:t>
            </w:r>
          </w:p>
          <w:p w:rsidR="00D71F1F" w:rsidRPr="00660597" w:rsidRDefault="00D71F1F"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p>
          <w:p w:rsidR="00A33286" w:rsidRPr="00660597" w:rsidRDefault="00142714"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Za </w:t>
            </w:r>
            <w:r w:rsidR="00AD15AC" w:rsidRPr="00660597">
              <w:rPr>
                <w:rFonts w:eastAsia="Times New Roman" w:cstheme="minorHAnsi"/>
                <w:color w:val="auto"/>
                <w:sz w:val="20"/>
                <w:szCs w:val="20"/>
              </w:rPr>
              <w:t>tržišta koja su u potpunosti konkurentna</w:t>
            </w:r>
            <w:r w:rsidR="00A33286" w:rsidRPr="00660597">
              <w:rPr>
                <w:rFonts w:eastAsia="Times New Roman" w:cstheme="minorHAnsi"/>
                <w:color w:val="auto"/>
                <w:sz w:val="20"/>
                <w:szCs w:val="20"/>
              </w:rPr>
              <w:t xml:space="preserve">: </w:t>
            </w:r>
            <w:r w:rsidR="00AD15AC" w:rsidRPr="00660597">
              <w:rPr>
                <w:rFonts w:eastAsia="Times New Roman" w:cstheme="minorHAnsi"/>
                <w:color w:val="auto"/>
                <w:sz w:val="20"/>
                <w:szCs w:val="20"/>
              </w:rPr>
              <w:t>nema rizika od ulaska neučinkovitih operatora</w:t>
            </w:r>
            <w:r w:rsidR="000807A0">
              <w:rPr>
                <w:rFonts w:eastAsia="Times New Roman" w:cstheme="minorHAnsi"/>
                <w:color w:val="auto"/>
                <w:sz w:val="20"/>
                <w:szCs w:val="20"/>
              </w:rPr>
              <w:t xml:space="preserve"> na tržište</w:t>
            </w:r>
          </w:p>
          <w:p w:rsidR="00D71F1F" w:rsidRPr="00660597" w:rsidRDefault="00D71F1F"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p>
          <w:p w:rsidR="006C04EF" w:rsidRPr="00660597" w:rsidRDefault="00142714" w:rsidP="00883144">
            <w:pPr>
              <w:keepNext/>
              <w:spacing w:after="120"/>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Dostupnost </w:t>
            </w:r>
            <w:r w:rsidR="00D71F1F" w:rsidRPr="00660597">
              <w:rPr>
                <w:rFonts w:eastAsia="Times New Roman" w:cstheme="minorHAnsi"/>
                <w:color w:val="auto"/>
                <w:sz w:val="20"/>
                <w:szCs w:val="20"/>
              </w:rPr>
              <w:t>podataka</w:t>
            </w:r>
          </w:p>
        </w:tc>
        <w:tc>
          <w:tcPr>
            <w:tcW w:w="4133" w:type="dxa"/>
            <w:tcBorders>
              <w:left w:val="double" w:sz="4" w:space="0" w:color="auto"/>
            </w:tcBorders>
          </w:tcPr>
          <w:p w:rsidR="00AD15AC" w:rsidRPr="00660597" w:rsidRDefault="006E41CC"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Pr>
                <w:rFonts w:eastAsia="Times New Roman" w:cstheme="minorHAnsi"/>
                <w:color w:val="auto"/>
                <w:sz w:val="20"/>
                <w:szCs w:val="20"/>
              </w:rPr>
              <w:t>Operatoru s tržišnim udjelom nižim od tržišnog udjela SMP operatora o</w:t>
            </w:r>
            <w:r w:rsidR="00AD15AC" w:rsidRPr="00660597">
              <w:rPr>
                <w:rFonts w:eastAsia="Times New Roman" w:cstheme="minorHAnsi"/>
                <w:color w:val="auto"/>
                <w:sz w:val="20"/>
                <w:szCs w:val="20"/>
              </w:rPr>
              <w:t>sigurava dovoljan ekonomski prostor između veleprodajne i maloprodajne cijene</w:t>
            </w:r>
            <w:r w:rsidR="00AD15AC" w:rsidRPr="00660597" w:rsidDel="00AD15AC">
              <w:rPr>
                <w:rFonts w:eastAsia="Times New Roman" w:cstheme="minorHAnsi"/>
                <w:color w:val="auto"/>
                <w:sz w:val="20"/>
                <w:szCs w:val="20"/>
              </w:rPr>
              <w:t xml:space="preserve"> </w:t>
            </w:r>
          </w:p>
          <w:p w:rsidR="00D71F1F" w:rsidRPr="00660597" w:rsidRDefault="00D71F1F"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p>
          <w:p w:rsidR="00A33286" w:rsidRPr="00660597" w:rsidRDefault="0041443B" w:rsidP="00883144">
            <w:pPr>
              <w:keepNext/>
              <w:cnfStyle w:val="000000100000" w:firstRow="0" w:lastRow="0" w:firstColumn="0" w:lastColumn="0" w:oddVBand="0" w:evenVBand="0" w:oddHBand="1"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Promiče tržišno natjecanje - </w:t>
            </w:r>
            <w:r w:rsidR="00AD15AC" w:rsidRPr="00660597">
              <w:rPr>
                <w:rFonts w:eastAsia="Times New Roman" w:cstheme="minorHAnsi"/>
                <w:color w:val="auto"/>
                <w:sz w:val="20"/>
                <w:szCs w:val="20"/>
              </w:rPr>
              <w:t xml:space="preserve">uzima u obzir niže ekonomije razmjera alternativnih operatora </w:t>
            </w:r>
          </w:p>
        </w:tc>
      </w:tr>
      <w:tr w:rsidR="00D71F1F" w:rsidRPr="00660597" w:rsidTr="00883144">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A33286" w:rsidRPr="00660597" w:rsidRDefault="00A259BF" w:rsidP="00D71F1F">
            <w:pPr>
              <w:keepNext/>
              <w:rPr>
                <w:rFonts w:eastAsia="Times New Roman" w:cstheme="minorHAnsi"/>
                <w:sz w:val="20"/>
                <w:szCs w:val="20"/>
              </w:rPr>
            </w:pPr>
            <w:r w:rsidRPr="00660597">
              <w:rPr>
                <w:rFonts w:eastAsia="Times New Roman" w:cstheme="minorHAnsi"/>
                <w:sz w:val="20"/>
                <w:szCs w:val="20"/>
              </w:rPr>
              <w:t>NEDOSTACI</w:t>
            </w:r>
          </w:p>
        </w:tc>
        <w:tc>
          <w:tcPr>
            <w:tcW w:w="3974" w:type="dxa"/>
            <w:tcBorders>
              <w:left w:val="single" w:sz="8" w:space="0" w:color="4F81BD" w:themeColor="accent1"/>
              <w:right w:val="double" w:sz="4" w:space="0" w:color="auto"/>
            </w:tcBorders>
          </w:tcPr>
          <w:p w:rsidR="00A33286" w:rsidRPr="00660597" w:rsidRDefault="00AD15AC"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 xml:space="preserve">Ne </w:t>
            </w:r>
            <w:r w:rsidR="000807A0">
              <w:rPr>
                <w:rFonts w:eastAsia="Times New Roman" w:cstheme="minorHAnsi"/>
                <w:color w:val="auto"/>
                <w:sz w:val="20"/>
                <w:szCs w:val="20"/>
              </w:rPr>
              <w:t>potiče u dovoljnoj mjeri razvoj</w:t>
            </w:r>
            <w:r w:rsidR="0041443B" w:rsidRPr="00660597">
              <w:rPr>
                <w:rFonts w:eastAsia="Times New Roman" w:cstheme="minorHAnsi"/>
                <w:color w:val="auto"/>
                <w:sz w:val="20"/>
                <w:szCs w:val="20"/>
              </w:rPr>
              <w:t xml:space="preserve"> tržišnog natjecanja - </w:t>
            </w:r>
            <w:r w:rsidRPr="00660597">
              <w:rPr>
                <w:rFonts w:eastAsia="Times New Roman" w:cstheme="minorHAnsi"/>
                <w:color w:val="auto"/>
                <w:sz w:val="20"/>
                <w:szCs w:val="20"/>
              </w:rPr>
              <w:t xml:space="preserve"> ne uzima u obzir niže ekonomije razmjera alternativnih operatora</w:t>
            </w:r>
          </w:p>
        </w:tc>
        <w:tc>
          <w:tcPr>
            <w:tcW w:w="4133" w:type="dxa"/>
            <w:tcBorders>
              <w:left w:val="double" w:sz="4" w:space="0" w:color="auto"/>
            </w:tcBorders>
          </w:tcPr>
          <w:p w:rsidR="00D71F1F" w:rsidRPr="00660597" w:rsidRDefault="00D71F1F"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Zahtjeva procjenu ekonomije razmjera učinkovitog operatora</w:t>
            </w:r>
          </w:p>
          <w:p w:rsidR="0041443B" w:rsidRPr="00660597" w:rsidRDefault="0041443B"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p>
          <w:p w:rsidR="00D71F1F" w:rsidRPr="00660597" w:rsidRDefault="00D71F1F"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Rizik od ulaska na tržište neučinkovitih operatora</w:t>
            </w:r>
          </w:p>
          <w:p w:rsidR="0041443B" w:rsidRPr="00660597" w:rsidRDefault="0041443B"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p>
          <w:p w:rsidR="00D71F1F" w:rsidRPr="00660597" w:rsidRDefault="00D71F1F" w:rsidP="00883144">
            <w:pPr>
              <w:keepNext/>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r w:rsidRPr="00660597">
              <w:rPr>
                <w:rFonts w:eastAsia="Times New Roman" w:cstheme="minorHAnsi"/>
                <w:color w:val="auto"/>
                <w:sz w:val="20"/>
                <w:szCs w:val="20"/>
              </w:rPr>
              <w:t>Dostupnost podataka</w:t>
            </w:r>
          </w:p>
          <w:p w:rsidR="00A33286" w:rsidRPr="00660597" w:rsidRDefault="00A33286" w:rsidP="00883144">
            <w:pPr>
              <w:keepNext/>
              <w:ind w:left="226"/>
              <w:cnfStyle w:val="000000000000" w:firstRow="0" w:lastRow="0" w:firstColumn="0" w:lastColumn="0" w:oddVBand="0" w:evenVBand="0" w:oddHBand="0" w:evenHBand="0" w:firstRowFirstColumn="0" w:firstRowLastColumn="0" w:lastRowFirstColumn="0" w:lastRowLastColumn="0"/>
              <w:rPr>
                <w:rFonts w:eastAsia="Times New Roman" w:cstheme="minorHAnsi"/>
                <w:color w:val="auto"/>
                <w:sz w:val="20"/>
                <w:szCs w:val="20"/>
              </w:rPr>
            </w:pPr>
          </w:p>
        </w:tc>
      </w:tr>
      <w:tr w:rsidR="00D71F1F" w:rsidRPr="00660597" w:rsidTr="00883144">
        <w:trPr>
          <w:cnfStyle w:val="010000000000" w:firstRow="0" w:lastRow="1" w:firstColumn="0" w:lastColumn="0" w:oddVBand="0" w:evenVBand="0" w:oddHBand="0"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A33286" w:rsidRPr="00660597" w:rsidRDefault="0041443B" w:rsidP="00D71F1F">
            <w:pPr>
              <w:keepNext/>
              <w:rPr>
                <w:rFonts w:eastAsia="Times New Roman" w:cstheme="minorHAnsi"/>
                <w:sz w:val="20"/>
                <w:szCs w:val="20"/>
              </w:rPr>
            </w:pPr>
            <w:r w:rsidRPr="00660597">
              <w:rPr>
                <w:rFonts w:eastAsia="Times New Roman" w:cstheme="minorHAnsi"/>
                <w:sz w:val="20"/>
                <w:szCs w:val="20"/>
              </w:rPr>
              <w:t>PRIMJENA</w:t>
            </w:r>
          </w:p>
        </w:tc>
        <w:tc>
          <w:tcPr>
            <w:tcW w:w="3974" w:type="dxa"/>
            <w:tcBorders>
              <w:left w:val="single" w:sz="8" w:space="0" w:color="4F81BD" w:themeColor="accent1"/>
              <w:right w:val="double" w:sz="4" w:space="0" w:color="auto"/>
            </w:tcBorders>
            <w:vAlign w:val="center"/>
          </w:tcPr>
          <w:p w:rsidR="00A33286" w:rsidRPr="00660597" w:rsidRDefault="00A33286" w:rsidP="0041443B">
            <w:pPr>
              <w:keepNext/>
              <w:jc w:val="center"/>
              <w:cnfStyle w:val="010000000000" w:firstRow="0" w:lastRow="1" w:firstColumn="0" w:lastColumn="0" w:oddVBand="0" w:evenVBand="0" w:oddHBand="0" w:evenHBand="0" w:firstRowFirstColumn="0" w:firstRowLastColumn="0" w:lastRowFirstColumn="0" w:lastRowLastColumn="0"/>
              <w:rPr>
                <w:rFonts w:eastAsia="Times New Roman" w:cstheme="minorHAnsi"/>
                <w:sz w:val="20"/>
                <w:szCs w:val="20"/>
              </w:rPr>
            </w:pPr>
            <w:r w:rsidRPr="00660597">
              <w:rPr>
                <w:rFonts w:eastAsia="Times New Roman" w:cstheme="minorHAnsi"/>
                <w:i/>
                <w:sz w:val="20"/>
                <w:szCs w:val="20"/>
              </w:rPr>
              <w:t>ex-post</w:t>
            </w:r>
            <w:r w:rsidRPr="00660597">
              <w:rPr>
                <w:rFonts w:eastAsia="Times New Roman" w:cstheme="minorHAnsi"/>
                <w:sz w:val="20"/>
                <w:szCs w:val="20"/>
              </w:rPr>
              <w:t xml:space="preserve"> </w:t>
            </w:r>
            <w:r w:rsidR="00AD15AC" w:rsidRPr="00660597">
              <w:rPr>
                <w:rFonts w:eastAsia="Times New Roman" w:cstheme="minorHAnsi"/>
                <w:sz w:val="20"/>
                <w:szCs w:val="20"/>
              </w:rPr>
              <w:t>r</w:t>
            </w:r>
            <w:r w:rsidR="00D71F1F" w:rsidRPr="00660597">
              <w:rPr>
                <w:rFonts w:eastAsia="Times New Roman" w:cstheme="minorHAnsi"/>
                <w:sz w:val="20"/>
                <w:szCs w:val="20"/>
              </w:rPr>
              <w:t>egulacija</w:t>
            </w:r>
            <w:r w:rsidR="00AD15AC" w:rsidRPr="00660597">
              <w:rPr>
                <w:rFonts w:eastAsia="Times New Roman" w:cstheme="minorHAnsi"/>
                <w:sz w:val="20"/>
                <w:szCs w:val="20"/>
              </w:rPr>
              <w:t xml:space="preserve"> ili </w:t>
            </w:r>
            <w:r w:rsidR="00D71F1F" w:rsidRPr="00660597">
              <w:rPr>
                <w:rFonts w:eastAsia="Times New Roman" w:cstheme="minorHAnsi"/>
                <w:sz w:val="20"/>
                <w:szCs w:val="20"/>
              </w:rPr>
              <w:t>na tržištima</w:t>
            </w:r>
            <w:r w:rsidR="00AD15AC" w:rsidRPr="00660597">
              <w:rPr>
                <w:rFonts w:eastAsia="Times New Roman" w:cstheme="minorHAnsi"/>
                <w:sz w:val="20"/>
                <w:szCs w:val="20"/>
              </w:rPr>
              <w:t xml:space="preserve"> koja su u potpunosti konkurentna</w:t>
            </w:r>
          </w:p>
        </w:tc>
        <w:tc>
          <w:tcPr>
            <w:tcW w:w="4133" w:type="dxa"/>
            <w:tcBorders>
              <w:left w:val="double" w:sz="4" w:space="0" w:color="auto"/>
            </w:tcBorders>
            <w:vAlign w:val="center"/>
          </w:tcPr>
          <w:p w:rsidR="00A33286" w:rsidRPr="00660597" w:rsidRDefault="00D71F1F" w:rsidP="0041443B">
            <w:pPr>
              <w:keepNext/>
              <w:jc w:val="center"/>
              <w:cnfStyle w:val="010000000000" w:firstRow="0" w:lastRow="1" w:firstColumn="0" w:lastColumn="0" w:oddVBand="0" w:evenVBand="0" w:oddHBand="0" w:evenHBand="0" w:firstRowFirstColumn="0" w:firstRowLastColumn="0" w:lastRowFirstColumn="0" w:lastRowLastColumn="0"/>
              <w:rPr>
                <w:rFonts w:eastAsia="Times New Roman" w:cstheme="minorHAnsi"/>
                <w:sz w:val="20"/>
                <w:szCs w:val="20"/>
              </w:rPr>
            </w:pPr>
            <w:r w:rsidRPr="00660597">
              <w:rPr>
                <w:rFonts w:eastAsia="Times New Roman" w:cstheme="minorHAnsi"/>
                <w:i/>
                <w:sz w:val="20"/>
                <w:szCs w:val="20"/>
              </w:rPr>
              <w:t>e</w:t>
            </w:r>
            <w:r w:rsidR="00A33286" w:rsidRPr="00660597">
              <w:rPr>
                <w:rFonts w:eastAsia="Times New Roman" w:cstheme="minorHAnsi"/>
                <w:i/>
                <w:sz w:val="20"/>
                <w:szCs w:val="20"/>
              </w:rPr>
              <w:t>x-ante</w:t>
            </w:r>
            <w:r w:rsidR="00A33286" w:rsidRPr="00660597">
              <w:rPr>
                <w:rFonts w:eastAsia="Times New Roman" w:cstheme="minorHAnsi"/>
                <w:sz w:val="20"/>
                <w:szCs w:val="20"/>
              </w:rPr>
              <w:t xml:space="preserve"> </w:t>
            </w:r>
            <w:r w:rsidRPr="00660597">
              <w:rPr>
                <w:rFonts w:eastAsia="Times New Roman" w:cstheme="minorHAnsi"/>
                <w:sz w:val="20"/>
                <w:szCs w:val="20"/>
              </w:rPr>
              <w:t>regulacija</w:t>
            </w:r>
          </w:p>
        </w:tc>
      </w:tr>
    </w:tbl>
    <w:p w:rsidR="00A33286" w:rsidRPr="00660597" w:rsidRDefault="00A33286" w:rsidP="009F57FC">
      <w:pPr>
        <w:pStyle w:val="Heading2"/>
      </w:pPr>
      <w:bookmarkStart w:id="25" w:name="_Toc382933510"/>
      <w:bookmarkStart w:id="26" w:name="_Toc394478855"/>
      <w:r w:rsidRPr="00660597">
        <w:t>Procjena profitabilnosti kroz vrijeme</w:t>
      </w:r>
      <w:bookmarkEnd w:id="25"/>
      <w:bookmarkEnd w:id="26"/>
    </w:p>
    <w:p w:rsidR="00A33286" w:rsidRPr="00660597" w:rsidRDefault="00A259BF" w:rsidP="00960121">
      <w:pPr>
        <w:spacing w:before="100" w:beforeAutospacing="1" w:after="120"/>
        <w:jc w:val="both"/>
        <w:rPr>
          <w:rFonts w:cstheme="minorHAnsi"/>
          <w:sz w:val="24"/>
          <w:szCs w:val="24"/>
        </w:rPr>
      </w:pPr>
      <w:r w:rsidRPr="00660597">
        <w:rPr>
          <w:rFonts w:cstheme="minorHAnsi"/>
          <w:sz w:val="24"/>
          <w:szCs w:val="24"/>
        </w:rPr>
        <w:t>Općenito, da</w:t>
      </w:r>
      <w:r w:rsidR="00A33286" w:rsidRPr="00660597">
        <w:rPr>
          <w:rFonts w:cstheme="minorHAnsi"/>
          <w:sz w:val="24"/>
          <w:szCs w:val="24"/>
        </w:rPr>
        <w:t xml:space="preserve"> bi se investicija smatrala profitabilnom, ukupni prihodi moraju </w:t>
      </w:r>
      <w:r w:rsidRPr="00660597">
        <w:rPr>
          <w:rFonts w:cstheme="minorHAnsi"/>
          <w:sz w:val="24"/>
          <w:szCs w:val="24"/>
        </w:rPr>
        <w:t>biti veći od ukupnih</w:t>
      </w:r>
      <w:r w:rsidR="00A33286" w:rsidRPr="00660597">
        <w:rPr>
          <w:rFonts w:cstheme="minorHAnsi"/>
          <w:sz w:val="24"/>
          <w:szCs w:val="24"/>
        </w:rPr>
        <w:t xml:space="preserve"> troškov</w:t>
      </w:r>
      <w:r w:rsidRPr="00660597">
        <w:rPr>
          <w:rFonts w:cstheme="minorHAnsi"/>
          <w:sz w:val="24"/>
          <w:szCs w:val="24"/>
        </w:rPr>
        <w:t>a</w:t>
      </w:r>
      <w:r w:rsidR="00A33286" w:rsidRPr="00660597">
        <w:rPr>
          <w:rFonts w:cstheme="minorHAnsi"/>
          <w:sz w:val="24"/>
          <w:szCs w:val="24"/>
        </w:rPr>
        <w:t xml:space="preserve">. </w:t>
      </w:r>
      <w:r w:rsidR="005265C8" w:rsidRPr="00660597">
        <w:rPr>
          <w:rFonts w:cstheme="minorHAnsi"/>
          <w:sz w:val="24"/>
          <w:szCs w:val="24"/>
        </w:rPr>
        <w:t>Početak</w:t>
      </w:r>
      <w:r w:rsidR="00A33286" w:rsidRPr="00660597">
        <w:rPr>
          <w:rFonts w:cstheme="minorHAnsi"/>
          <w:sz w:val="24"/>
          <w:szCs w:val="24"/>
        </w:rPr>
        <w:t xml:space="preserve"> pružanja maloprodajne usluge </w:t>
      </w:r>
      <w:r w:rsidR="005265C8" w:rsidRPr="00660597">
        <w:rPr>
          <w:rFonts w:cstheme="minorHAnsi"/>
          <w:sz w:val="24"/>
          <w:szCs w:val="24"/>
        </w:rPr>
        <w:t>može se smatrati investicijom, s obzirom da</w:t>
      </w:r>
      <w:r w:rsidR="00BE2188" w:rsidRPr="00660597">
        <w:rPr>
          <w:rFonts w:cstheme="minorHAnsi"/>
          <w:sz w:val="24"/>
          <w:szCs w:val="24"/>
        </w:rPr>
        <w:t xml:space="preserve"> </w:t>
      </w:r>
      <w:r w:rsidR="00914D06" w:rsidRPr="00660597">
        <w:rPr>
          <w:rFonts w:cstheme="minorHAnsi"/>
          <w:sz w:val="24"/>
          <w:szCs w:val="24"/>
        </w:rPr>
        <w:t>dio troškova nastaje u trenutku početka pružanja</w:t>
      </w:r>
      <w:r w:rsidR="00BE2188" w:rsidRPr="00660597">
        <w:rPr>
          <w:rFonts w:cstheme="minorHAnsi"/>
          <w:sz w:val="24"/>
          <w:szCs w:val="24"/>
        </w:rPr>
        <w:t xml:space="preserve"> usluge</w:t>
      </w:r>
      <w:r w:rsidRPr="00660597">
        <w:rPr>
          <w:rFonts w:cstheme="minorHAnsi"/>
          <w:sz w:val="24"/>
          <w:szCs w:val="24"/>
        </w:rPr>
        <w:t xml:space="preserve"> dok će se drugi troškovi i prihodi pojaviti</w:t>
      </w:r>
      <w:r w:rsidR="00914D06" w:rsidRPr="00660597">
        <w:rPr>
          <w:rFonts w:cstheme="minorHAnsi"/>
          <w:sz w:val="24"/>
          <w:szCs w:val="24"/>
        </w:rPr>
        <w:t xml:space="preserve"> u budućem razdoblju.</w:t>
      </w:r>
      <w:r w:rsidR="00A33286" w:rsidRPr="00660597">
        <w:rPr>
          <w:rFonts w:cstheme="minorHAnsi"/>
          <w:sz w:val="24"/>
          <w:szCs w:val="24"/>
        </w:rPr>
        <w:t xml:space="preserve"> Kako bi se utvrdili maloprodajni prihodi i troškovi (profitabilnost) </w:t>
      </w:r>
      <w:r w:rsidR="00122BC6" w:rsidRPr="00660597">
        <w:rPr>
          <w:rFonts w:cstheme="minorHAnsi"/>
          <w:sz w:val="24"/>
          <w:szCs w:val="24"/>
        </w:rPr>
        <w:t xml:space="preserve">određene </w:t>
      </w:r>
      <w:r w:rsidR="00A33286" w:rsidRPr="00660597">
        <w:rPr>
          <w:rFonts w:cstheme="minorHAnsi"/>
          <w:sz w:val="24"/>
          <w:szCs w:val="24"/>
        </w:rPr>
        <w:t xml:space="preserve">usluge </w:t>
      </w:r>
      <w:r w:rsidR="001F0C70" w:rsidRPr="00660597">
        <w:rPr>
          <w:rFonts w:cstheme="minorHAnsi"/>
          <w:sz w:val="24"/>
          <w:szCs w:val="24"/>
        </w:rPr>
        <w:t>za potrebe testa istiskivanja marže</w:t>
      </w:r>
      <w:r w:rsidR="00A33286" w:rsidRPr="00660597">
        <w:rPr>
          <w:rFonts w:cstheme="minorHAnsi"/>
          <w:sz w:val="24"/>
          <w:szCs w:val="24"/>
        </w:rPr>
        <w:t>, mog</w:t>
      </w:r>
      <w:r w:rsidR="00960121" w:rsidRPr="00660597">
        <w:rPr>
          <w:rFonts w:cstheme="minorHAnsi"/>
          <w:sz w:val="24"/>
          <w:szCs w:val="24"/>
        </w:rPr>
        <w:t>uće je primijeniti dva pristupa</w:t>
      </w:r>
      <w:r w:rsidR="00A33286" w:rsidRPr="00660597">
        <w:rPr>
          <w:rFonts w:cstheme="minorHAnsi"/>
          <w:sz w:val="24"/>
          <w:szCs w:val="24"/>
        </w:rPr>
        <w:t>:</w:t>
      </w:r>
    </w:p>
    <w:p w:rsidR="00A33286" w:rsidRPr="00660597" w:rsidRDefault="00C24B07" w:rsidP="00CB6F7F">
      <w:pPr>
        <w:pStyle w:val="ListParagraph"/>
        <w:numPr>
          <w:ilvl w:val="0"/>
          <w:numId w:val="4"/>
        </w:numPr>
        <w:spacing w:before="120" w:after="100" w:afterAutospacing="1"/>
        <w:ind w:left="714" w:hanging="357"/>
        <w:jc w:val="both"/>
        <w:rPr>
          <w:rFonts w:cstheme="minorHAnsi"/>
          <w:sz w:val="24"/>
          <w:szCs w:val="24"/>
        </w:rPr>
      </w:pPr>
      <w:r w:rsidRPr="00660597">
        <w:rPr>
          <w:rFonts w:cstheme="minorHAnsi"/>
          <w:sz w:val="24"/>
          <w:szCs w:val="24"/>
        </w:rPr>
        <w:t>s</w:t>
      </w:r>
      <w:r w:rsidR="00A33286" w:rsidRPr="00660597">
        <w:rPr>
          <w:rFonts w:cstheme="minorHAnsi"/>
          <w:sz w:val="24"/>
          <w:szCs w:val="24"/>
        </w:rPr>
        <w:t xml:space="preserve">tatički pristup, koji razmatra troškove </w:t>
      </w:r>
      <w:r w:rsidR="00914D06" w:rsidRPr="00660597">
        <w:rPr>
          <w:rFonts w:cstheme="minorHAnsi"/>
          <w:sz w:val="24"/>
          <w:szCs w:val="24"/>
        </w:rPr>
        <w:t>i prihode kroz određeno vrijeme</w:t>
      </w:r>
      <w:r w:rsidR="005813E0">
        <w:rPr>
          <w:rFonts w:cstheme="minorHAnsi"/>
          <w:sz w:val="24"/>
          <w:szCs w:val="24"/>
        </w:rPr>
        <w:t xml:space="preserve"> (PBP pristup)</w:t>
      </w:r>
      <w:r w:rsidRPr="00660597">
        <w:rPr>
          <w:rFonts w:cstheme="minorHAnsi"/>
          <w:sz w:val="24"/>
          <w:szCs w:val="24"/>
        </w:rPr>
        <w:t>;</w:t>
      </w:r>
    </w:p>
    <w:p w:rsidR="00A33286" w:rsidRPr="00660597" w:rsidRDefault="00C24B07" w:rsidP="00CB6F7F">
      <w:pPr>
        <w:pStyle w:val="ListParagraph"/>
        <w:numPr>
          <w:ilvl w:val="0"/>
          <w:numId w:val="4"/>
        </w:numPr>
        <w:spacing w:before="100" w:beforeAutospacing="1" w:after="100" w:afterAutospacing="1"/>
        <w:jc w:val="both"/>
        <w:rPr>
          <w:rFonts w:cstheme="minorHAnsi"/>
          <w:sz w:val="24"/>
          <w:szCs w:val="24"/>
        </w:rPr>
      </w:pPr>
      <w:r w:rsidRPr="00660597">
        <w:rPr>
          <w:rFonts w:cstheme="minorHAnsi"/>
          <w:sz w:val="24"/>
          <w:szCs w:val="24"/>
        </w:rPr>
        <w:t>d</w:t>
      </w:r>
      <w:r w:rsidR="00A33286" w:rsidRPr="00660597">
        <w:rPr>
          <w:rFonts w:cstheme="minorHAnsi"/>
          <w:sz w:val="24"/>
          <w:szCs w:val="24"/>
        </w:rPr>
        <w:t>inamički pristup, koji se temelji na očekivanom novčanom toku.</w:t>
      </w:r>
    </w:p>
    <w:p w:rsidR="00A33286" w:rsidRPr="00660597" w:rsidRDefault="00A33286" w:rsidP="00960121">
      <w:pPr>
        <w:spacing w:before="100" w:beforeAutospacing="1" w:after="100" w:afterAutospacing="1"/>
        <w:jc w:val="both"/>
        <w:rPr>
          <w:rFonts w:cstheme="minorHAnsi"/>
          <w:sz w:val="24"/>
          <w:szCs w:val="24"/>
        </w:rPr>
      </w:pPr>
      <w:r w:rsidRPr="00176A1B">
        <w:rPr>
          <w:rFonts w:cstheme="minorHAnsi"/>
          <w:i/>
          <w:sz w:val="24"/>
          <w:szCs w:val="24"/>
        </w:rPr>
        <w:t>Statički pristup</w:t>
      </w:r>
      <w:r w:rsidRPr="00660597">
        <w:rPr>
          <w:rFonts w:cstheme="minorHAnsi"/>
          <w:sz w:val="24"/>
          <w:szCs w:val="24"/>
        </w:rPr>
        <w:t xml:space="preserve"> </w:t>
      </w:r>
      <w:r w:rsidR="00BE2188" w:rsidRPr="00660597">
        <w:rPr>
          <w:rFonts w:cstheme="minorHAnsi"/>
          <w:sz w:val="24"/>
          <w:szCs w:val="24"/>
        </w:rPr>
        <w:t xml:space="preserve"> temelji</w:t>
      </w:r>
      <w:r w:rsidRPr="00660597">
        <w:rPr>
          <w:rFonts w:cstheme="minorHAnsi"/>
          <w:sz w:val="24"/>
          <w:szCs w:val="24"/>
        </w:rPr>
        <w:t xml:space="preserve"> </w:t>
      </w:r>
      <w:r w:rsidR="003670F7">
        <w:rPr>
          <w:rFonts w:cstheme="minorHAnsi"/>
          <w:sz w:val="24"/>
          <w:szCs w:val="24"/>
        </w:rPr>
        <w:t xml:space="preserve">se </w:t>
      </w:r>
      <w:r w:rsidRPr="00660597">
        <w:rPr>
          <w:rFonts w:cstheme="minorHAnsi"/>
          <w:sz w:val="24"/>
          <w:szCs w:val="24"/>
        </w:rPr>
        <w:t>na periodičkim izraču</w:t>
      </w:r>
      <w:r w:rsidR="00A259BF" w:rsidRPr="00660597">
        <w:rPr>
          <w:rFonts w:cstheme="minorHAnsi"/>
          <w:sz w:val="24"/>
          <w:szCs w:val="24"/>
        </w:rPr>
        <w:t xml:space="preserve">nima. </w:t>
      </w:r>
      <w:r w:rsidR="00D666CA" w:rsidRPr="00660597">
        <w:rPr>
          <w:rFonts w:cstheme="minorHAnsi"/>
          <w:sz w:val="24"/>
          <w:szCs w:val="24"/>
        </w:rPr>
        <w:t>Ovaj pristup u</w:t>
      </w:r>
      <w:r w:rsidRPr="00660597">
        <w:rPr>
          <w:rFonts w:cstheme="minorHAnsi"/>
          <w:sz w:val="24"/>
          <w:szCs w:val="24"/>
        </w:rPr>
        <w:t xml:space="preserve">spoređuje redovito, za svako pojedino razdoblje, prihode i troškove evidentirane </w:t>
      </w:r>
      <w:r w:rsidR="000807A0">
        <w:rPr>
          <w:rFonts w:cstheme="minorHAnsi"/>
          <w:sz w:val="24"/>
          <w:szCs w:val="24"/>
        </w:rPr>
        <w:t>u izvještajima operatora</w:t>
      </w:r>
      <w:r w:rsidRPr="00660597">
        <w:rPr>
          <w:rFonts w:cstheme="minorHAnsi"/>
          <w:sz w:val="24"/>
          <w:szCs w:val="24"/>
        </w:rPr>
        <w:t xml:space="preserve">, </w:t>
      </w:r>
      <w:r w:rsidR="00A259BF" w:rsidRPr="00660597">
        <w:rPr>
          <w:rFonts w:cstheme="minorHAnsi"/>
          <w:sz w:val="24"/>
          <w:szCs w:val="24"/>
        </w:rPr>
        <w:t>uključujući i troškove</w:t>
      </w:r>
      <w:r w:rsidRPr="00660597">
        <w:rPr>
          <w:rFonts w:cstheme="minorHAnsi"/>
          <w:sz w:val="24"/>
          <w:szCs w:val="24"/>
        </w:rPr>
        <w:t xml:space="preserve"> </w:t>
      </w:r>
      <w:r w:rsidR="00A259BF" w:rsidRPr="00660597">
        <w:rPr>
          <w:rFonts w:cstheme="minorHAnsi"/>
          <w:sz w:val="24"/>
          <w:szCs w:val="24"/>
        </w:rPr>
        <w:t>amortizacije</w:t>
      </w:r>
      <w:r w:rsidRPr="00660597">
        <w:rPr>
          <w:rFonts w:cstheme="minorHAnsi"/>
          <w:sz w:val="24"/>
          <w:szCs w:val="24"/>
        </w:rPr>
        <w:t xml:space="preserve">. Razdoblje koje se uzima u obzir može biti mjesec, godina ili </w:t>
      </w:r>
      <w:r w:rsidR="00D666CA" w:rsidRPr="00660597">
        <w:rPr>
          <w:rFonts w:cstheme="minorHAnsi"/>
          <w:sz w:val="24"/>
          <w:szCs w:val="24"/>
        </w:rPr>
        <w:t>neko drugo razdoblje.</w:t>
      </w:r>
      <w:r w:rsidR="00AF1D6E">
        <w:rPr>
          <w:rFonts w:cstheme="minorHAnsi"/>
          <w:sz w:val="24"/>
          <w:szCs w:val="24"/>
        </w:rPr>
        <w:t xml:space="preserve"> </w:t>
      </w:r>
      <w:r w:rsidRPr="00660597">
        <w:rPr>
          <w:rFonts w:cstheme="minorHAnsi"/>
          <w:sz w:val="24"/>
          <w:szCs w:val="24"/>
        </w:rPr>
        <w:t>Statički pristup uspoređuje prihode i troškove onako kako se oni pojavljuju u od</w:t>
      </w:r>
      <w:r w:rsidR="00122BC6" w:rsidRPr="00660597">
        <w:rPr>
          <w:rFonts w:cstheme="minorHAnsi"/>
          <w:sz w:val="24"/>
          <w:szCs w:val="24"/>
        </w:rPr>
        <w:t>abranom</w:t>
      </w:r>
      <w:r w:rsidRPr="00660597">
        <w:rPr>
          <w:rFonts w:cstheme="minorHAnsi"/>
          <w:sz w:val="24"/>
          <w:szCs w:val="24"/>
        </w:rPr>
        <w:t xml:space="preserve"> razdoblju. </w:t>
      </w:r>
      <w:r w:rsidR="004C297A" w:rsidRPr="00660597">
        <w:rPr>
          <w:rFonts w:cstheme="minorHAnsi"/>
          <w:sz w:val="24"/>
          <w:szCs w:val="24"/>
        </w:rPr>
        <w:t xml:space="preserve">Ovo implicira da se jednokratni troškovi i prihodi uzimaju u obzir samo u razdoblju </w:t>
      </w:r>
      <w:r w:rsidR="00D666CA" w:rsidRPr="00660597">
        <w:rPr>
          <w:rFonts w:cstheme="minorHAnsi"/>
          <w:sz w:val="24"/>
          <w:szCs w:val="24"/>
        </w:rPr>
        <w:t xml:space="preserve">nastanka, iako se </w:t>
      </w:r>
      <w:r w:rsidR="00914D06" w:rsidRPr="00660597">
        <w:rPr>
          <w:rFonts w:cstheme="minorHAnsi"/>
          <w:sz w:val="24"/>
          <w:szCs w:val="24"/>
        </w:rPr>
        <w:t>mogu</w:t>
      </w:r>
      <w:r w:rsidRPr="00660597">
        <w:rPr>
          <w:rFonts w:cstheme="minorHAnsi"/>
          <w:sz w:val="24"/>
          <w:szCs w:val="24"/>
        </w:rPr>
        <w:t xml:space="preserve"> </w:t>
      </w:r>
      <w:r w:rsidR="00D666CA" w:rsidRPr="00660597">
        <w:rPr>
          <w:rFonts w:cstheme="minorHAnsi"/>
          <w:sz w:val="24"/>
          <w:szCs w:val="24"/>
        </w:rPr>
        <w:t>odnositi na više</w:t>
      </w:r>
      <w:r w:rsidRPr="00660597">
        <w:rPr>
          <w:rFonts w:cstheme="minorHAnsi"/>
          <w:sz w:val="24"/>
          <w:szCs w:val="24"/>
        </w:rPr>
        <w:t xml:space="preserve"> razdoblja.</w:t>
      </w:r>
      <w:r w:rsidR="00AF1D6E">
        <w:rPr>
          <w:rFonts w:cstheme="minorHAnsi"/>
          <w:sz w:val="24"/>
          <w:szCs w:val="24"/>
        </w:rPr>
        <w:t xml:space="preserve"> </w:t>
      </w:r>
      <w:r w:rsidR="005B4AAA" w:rsidRPr="00660597">
        <w:rPr>
          <w:rFonts w:cstheme="minorHAnsi"/>
          <w:sz w:val="24"/>
          <w:szCs w:val="24"/>
        </w:rPr>
        <w:t>N</w:t>
      </w:r>
      <w:r w:rsidRPr="00660597">
        <w:rPr>
          <w:rFonts w:cstheme="minorHAnsi"/>
          <w:sz w:val="24"/>
          <w:szCs w:val="24"/>
        </w:rPr>
        <w:t>edo</w:t>
      </w:r>
      <w:r w:rsidR="00914D06" w:rsidRPr="00660597">
        <w:rPr>
          <w:rFonts w:cstheme="minorHAnsi"/>
          <w:sz w:val="24"/>
          <w:szCs w:val="24"/>
        </w:rPr>
        <w:t xml:space="preserve">statak </w:t>
      </w:r>
      <w:r w:rsidR="00914D06" w:rsidRPr="00660597">
        <w:rPr>
          <w:rFonts w:cstheme="minorHAnsi"/>
          <w:sz w:val="24"/>
          <w:szCs w:val="24"/>
        </w:rPr>
        <w:lastRenderedPageBreak/>
        <w:t xml:space="preserve">ovakvog pristupa je što </w:t>
      </w:r>
      <w:r w:rsidRPr="00660597">
        <w:rPr>
          <w:rFonts w:cstheme="minorHAnsi"/>
          <w:sz w:val="24"/>
          <w:szCs w:val="24"/>
        </w:rPr>
        <w:t xml:space="preserve">ne raspodjeljuje ekonomski ispravno prihode i troškove kroz razdoblje: ovakav pristup bi mogao </w:t>
      </w:r>
      <w:r w:rsidR="000807A0">
        <w:rPr>
          <w:rFonts w:cstheme="minorHAnsi"/>
          <w:sz w:val="24"/>
          <w:szCs w:val="24"/>
        </w:rPr>
        <w:t xml:space="preserve">npr. </w:t>
      </w:r>
      <w:r w:rsidR="00122BC6" w:rsidRPr="00660597">
        <w:rPr>
          <w:rFonts w:cstheme="minorHAnsi"/>
          <w:sz w:val="24"/>
          <w:szCs w:val="24"/>
        </w:rPr>
        <w:t>ukazivati na postojanje</w:t>
      </w:r>
      <w:r w:rsidRPr="00660597">
        <w:rPr>
          <w:rFonts w:cstheme="minorHAnsi"/>
          <w:sz w:val="24"/>
          <w:szCs w:val="24"/>
        </w:rPr>
        <w:t xml:space="preserve"> </w:t>
      </w:r>
      <w:r w:rsidR="00122BC6" w:rsidRPr="00660597">
        <w:rPr>
          <w:rFonts w:cstheme="minorHAnsi"/>
          <w:sz w:val="24"/>
          <w:szCs w:val="24"/>
        </w:rPr>
        <w:t xml:space="preserve">istiskivanja </w:t>
      </w:r>
      <w:r w:rsidRPr="00660597">
        <w:rPr>
          <w:rFonts w:cstheme="minorHAnsi"/>
          <w:sz w:val="24"/>
          <w:szCs w:val="24"/>
        </w:rPr>
        <w:t xml:space="preserve">marže u </w:t>
      </w:r>
      <w:r w:rsidR="00700230" w:rsidRPr="00660597">
        <w:rPr>
          <w:rFonts w:cstheme="minorHAnsi"/>
          <w:sz w:val="24"/>
          <w:szCs w:val="24"/>
        </w:rPr>
        <w:t>budućem</w:t>
      </w:r>
      <w:r w:rsidRPr="00660597">
        <w:rPr>
          <w:rFonts w:cstheme="minorHAnsi"/>
          <w:sz w:val="24"/>
          <w:szCs w:val="24"/>
        </w:rPr>
        <w:t xml:space="preserve"> razdoblju </w:t>
      </w:r>
      <w:r w:rsidR="00411BEC" w:rsidRPr="00660597">
        <w:rPr>
          <w:rFonts w:cstheme="minorHAnsi"/>
          <w:sz w:val="24"/>
          <w:szCs w:val="24"/>
        </w:rPr>
        <w:t xml:space="preserve">samo zbog asimetrične </w:t>
      </w:r>
      <w:r w:rsidR="00122BC6" w:rsidRPr="00660597">
        <w:rPr>
          <w:rFonts w:cstheme="minorHAnsi"/>
          <w:sz w:val="24"/>
          <w:szCs w:val="24"/>
        </w:rPr>
        <w:t>raspodjele</w:t>
      </w:r>
      <w:r w:rsidR="00411BEC" w:rsidRPr="00660597">
        <w:rPr>
          <w:rFonts w:cstheme="minorHAnsi"/>
          <w:sz w:val="24"/>
          <w:szCs w:val="24"/>
        </w:rPr>
        <w:t xml:space="preserve"> jednokratnih troškova i prihoda kroz vrijeme,</w:t>
      </w:r>
      <w:r w:rsidR="003670F7">
        <w:rPr>
          <w:rFonts w:cstheme="minorHAnsi"/>
          <w:sz w:val="24"/>
          <w:szCs w:val="24"/>
        </w:rPr>
        <w:t xml:space="preserve"> </w:t>
      </w:r>
      <w:r w:rsidR="00122BC6" w:rsidRPr="00660597">
        <w:rPr>
          <w:rFonts w:cstheme="minorHAnsi"/>
          <w:sz w:val="24"/>
          <w:szCs w:val="24"/>
        </w:rPr>
        <w:t>iako</w:t>
      </w:r>
      <w:r w:rsidR="00122BC6" w:rsidRPr="00660597" w:rsidDel="00122BC6">
        <w:rPr>
          <w:rFonts w:cstheme="minorHAnsi"/>
          <w:sz w:val="24"/>
          <w:szCs w:val="24"/>
        </w:rPr>
        <w:t xml:space="preserve"> </w:t>
      </w:r>
      <w:r w:rsidRPr="00660597">
        <w:rPr>
          <w:rFonts w:cstheme="minorHAnsi"/>
          <w:sz w:val="24"/>
          <w:szCs w:val="24"/>
        </w:rPr>
        <w:t xml:space="preserve">se ništa nije promijenilo u pogledu troškova, veleprodajnih/maloprodajnih cijena i </w:t>
      </w:r>
      <w:r w:rsidR="00914D06" w:rsidRPr="00660597">
        <w:rPr>
          <w:rFonts w:cstheme="minorHAnsi"/>
          <w:sz w:val="24"/>
          <w:szCs w:val="24"/>
        </w:rPr>
        <w:t>broja</w:t>
      </w:r>
      <w:r w:rsidRPr="00660597">
        <w:rPr>
          <w:rFonts w:cstheme="minorHAnsi"/>
          <w:sz w:val="24"/>
          <w:szCs w:val="24"/>
        </w:rPr>
        <w:t xml:space="preserve"> korisnika</w:t>
      </w:r>
      <w:r w:rsidR="005B4AAA" w:rsidRPr="00660597">
        <w:rPr>
          <w:rFonts w:cstheme="minorHAnsi"/>
          <w:sz w:val="24"/>
          <w:szCs w:val="24"/>
        </w:rPr>
        <w:t>.</w:t>
      </w:r>
      <w:r w:rsidRPr="00660597">
        <w:rPr>
          <w:rFonts w:cstheme="minorHAnsi"/>
          <w:sz w:val="24"/>
          <w:szCs w:val="24"/>
        </w:rPr>
        <w:t xml:space="preserve"> </w:t>
      </w:r>
    </w:p>
    <w:p w:rsidR="00A33286" w:rsidRPr="00660597" w:rsidRDefault="00A33286" w:rsidP="003D15C8">
      <w:pPr>
        <w:spacing w:before="100" w:beforeAutospacing="1" w:after="120"/>
        <w:jc w:val="both"/>
        <w:rPr>
          <w:rFonts w:cstheme="minorHAnsi"/>
          <w:sz w:val="24"/>
          <w:szCs w:val="24"/>
        </w:rPr>
      </w:pPr>
      <w:r w:rsidRPr="00176A1B">
        <w:rPr>
          <w:rFonts w:cstheme="minorHAnsi"/>
          <w:i/>
          <w:sz w:val="24"/>
          <w:szCs w:val="24"/>
        </w:rPr>
        <w:t>Dinamički pristup</w:t>
      </w:r>
      <w:r w:rsidRPr="00660597">
        <w:rPr>
          <w:rFonts w:cstheme="minorHAnsi"/>
          <w:sz w:val="24"/>
          <w:szCs w:val="24"/>
        </w:rPr>
        <w:t xml:space="preserve"> se</w:t>
      </w:r>
      <w:r w:rsidR="005B4AAA" w:rsidRPr="00660597">
        <w:rPr>
          <w:rFonts w:cstheme="minorHAnsi"/>
          <w:sz w:val="24"/>
          <w:szCs w:val="24"/>
        </w:rPr>
        <w:t xml:space="preserve"> temelji</w:t>
      </w:r>
      <w:r w:rsidRPr="00660597">
        <w:rPr>
          <w:rFonts w:cstheme="minorHAnsi"/>
          <w:sz w:val="24"/>
          <w:szCs w:val="24"/>
        </w:rPr>
        <w:t xml:space="preserve"> na disko</w:t>
      </w:r>
      <w:r w:rsidR="00700230" w:rsidRPr="00660597">
        <w:rPr>
          <w:rFonts w:cstheme="minorHAnsi"/>
          <w:sz w:val="24"/>
          <w:szCs w:val="24"/>
        </w:rPr>
        <w:t>ntiranom novčanom toku (DCF). Ovaj pristup</w:t>
      </w:r>
      <w:r w:rsidRPr="00660597">
        <w:rPr>
          <w:rFonts w:cstheme="minorHAnsi"/>
          <w:sz w:val="24"/>
          <w:szCs w:val="24"/>
        </w:rPr>
        <w:t xml:space="preserve"> procjenjuje ukupnu profitabilnost poslovne aktivnosti kroz razdoblje od nekoliko godina (uglavnom kroz životni vijek korisnika) i uzima u obzir očekivani porast obujma poslovanja. Zbraja i diskontira prihode i buduće troškove, koristeći prosječn</w:t>
      </w:r>
      <w:r w:rsidR="005B4AAA" w:rsidRPr="00660597">
        <w:rPr>
          <w:rFonts w:cstheme="minorHAnsi"/>
          <w:sz w:val="24"/>
          <w:szCs w:val="24"/>
        </w:rPr>
        <w:t>i</w:t>
      </w:r>
      <w:r w:rsidRPr="00660597">
        <w:rPr>
          <w:rFonts w:cstheme="minorHAnsi"/>
          <w:sz w:val="24"/>
          <w:szCs w:val="24"/>
        </w:rPr>
        <w:t xml:space="preserve"> ponderirani trošak kapitala (WACC) </w:t>
      </w:r>
      <w:r w:rsidR="00004C96">
        <w:rPr>
          <w:rFonts w:cstheme="minorHAnsi"/>
          <w:sz w:val="24"/>
          <w:szCs w:val="24"/>
        </w:rPr>
        <w:t xml:space="preserve">SMP </w:t>
      </w:r>
      <w:r w:rsidRPr="00660597">
        <w:rPr>
          <w:rFonts w:cstheme="minorHAnsi"/>
          <w:sz w:val="24"/>
          <w:szCs w:val="24"/>
        </w:rPr>
        <w:t>operatora kao stopu za diskontiranje. Test se provodi jednom u</w:t>
      </w:r>
      <w:r w:rsidR="00122BC6" w:rsidRPr="00660597">
        <w:rPr>
          <w:rFonts w:cstheme="minorHAnsi"/>
          <w:sz w:val="24"/>
          <w:szCs w:val="24"/>
        </w:rPr>
        <w:t xml:space="preserve"> promatranom</w:t>
      </w:r>
      <w:r w:rsidRPr="00660597">
        <w:rPr>
          <w:rFonts w:cstheme="minorHAnsi"/>
          <w:sz w:val="24"/>
          <w:szCs w:val="24"/>
        </w:rPr>
        <w:t xml:space="preserve"> razdoblju</w:t>
      </w:r>
      <w:r w:rsidR="00122BC6" w:rsidRPr="00660597">
        <w:rPr>
          <w:rFonts w:cstheme="minorHAnsi"/>
          <w:sz w:val="24"/>
          <w:szCs w:val="24"/>
        </w:rPr>
        <w:t xml:space="preserve"> za koje se ocjenjuje postojanje istiskivanja marže</w:t>
      </w:r>
      <w:r w:rsidRPr="00660597">
        <w:rPr>
          <w:rFonts w:cstheme="minorHAnsi"/>
          <w:sz w:val="24"/>
          <w:szCs w:val="24"/>
        </w:rPr>
        <w:t>. Isto tako, jednokratni troškovi i prihodi se raspoređuju kroz cijelo razdoblje.</w:t>
      </w:r>
      <w:r w:rsidR="00AF1D6E">
        <w:rPr>
          <w:rFonts w:cstheme="minorHAnsi"/>
          <w:sz w:val="24"/>
          <w:szCs w:val="24"/>
        </w:rPr>
        <w:t xml:space="preserve"> </w:t>
      </w:r>
      <w:r w:rsidR="00700230" w:rsidRPr="00660597">
        <w:rPr>
          <w:rFonts w:cstheme="minorHAnsi"/>
          <w:sz w:val="24"/>
          <w:szCs w:val="24"/>
        </w:rPr>
        <w:t>Rezultat ovo</w:t>
      </w:r>
      <w:r w:rsidRPr="00660597">
        <w:rPr>
          <w:rFonts w:cstheme="minorHAnsi"/>
          <w:sz w:val="24"/>
          <w:szCs w:val="24"/>
        </w:rPr>
        <w:t>g pristupa je neto sadašnja vrijednost (NPV) očekivanog budućeg novčanog toka usluge koj</w:t>
      </w:r>
      <w:r w:rsidR="000807A0">
        <w:rPr>
          <w:rFonts w:cstheme="minorHAnsi"/>
          <w:sz w:val="24"/>
          <w:szCs w:val="24"/>
        </w:rPr>
        <w:t>a</w:t>
      </w:r>
      <w:r w:rsidRPr="00660597">
        <w:rPr>
          <w:rFonts w:cstheme="minorHAnsi"/>
          <w:sz w:val="24"/>
          <w:szCs w:val="24"/>
        </w:rPr>
        <w:t xml:space="preserve"> se razmatra. </w:t>
      </w:r>
      <w:r w:rsidR="00700230" w:rsidRPr="00660597">
        <w:rPr>
          <w:rFonts w:cstheme="minorHAnsi"/>
          <w:sz w:val="24"/>
          <w:szCs w:val="24"/>
        </w:rPr>
        <w:t>Ako je neto sadašnja vrijednost</w:t>
      </w:r>
      <w:r w:rsidRPr="00660597">
        <w:rPr>
          <w:rFonts w:cstheme="minorHAnsi"/>
          <w:sz w:val="24"/>
          <w:szCs w:val="24"/>
        </w:rPr>
        <w:t xml:space="preserve"> pozitivn</w:t>
      </w:r>
      <w:r w:rsidR="00700230" w:rsidRPr="00660597">
        <w:rPr>
          <w:rFonts w:cstheme="minorHAnsi"/>
          <w:sz w:val="24"/>
          <w:szCs w:val="24"/>
        </w:rPr>
        <w:t>a</w:t>
      </w:r>
      <w:r w:rsidRPr="00660597">
        <w:rPr>
          <w:rFonts w:cstheme="minorHAnsi"/>
          <w:sz w:val="24"/>
          <w:szCs w:val="24"/>
        </w:rPr>
        <w:t xml:space="preserve">, pružanje usluge stvara </w:t>
      </w:r>
      <w:r w:rsidR="00D666CA" w:rsidRPr="00660597">
        <w:rPr>
          <w:rFonts w:cstheme="minorHAnsi"/>
          <w:sz w:val="24"/>
          <w:szCs w:val="24"/>
        </w:rPr>
        <w:t>profit</w:t>
      </w:r>
      <w:r w:rsidRPr="00660597">
        <w:rPr>
          <w:rFonts w:cstheme="minorHAnsi"/>
          <w:sz w:val="24"/>
          <w:szCs w:val="24"/>
        </w:rPr>
        <w:t xml:space="preserve"> za operatora. Ukoliko je </w:t>
      </w:r>
      <w:r w:rsidR="00700230" w:rsidRPr="00660597">
        <w:rPr>
          <w:rFonts w:cstheme="minorHAnsi"/>
          <w:sz w:val="24"/>
          <w:szCs w:val="24"/>
        </w:rPr>
        <w:t>neto sadašnja vrijednost negativ</w:t>
      </w:r>
      <w:r w:rsidRPr="00660597">
        <w:rPr>
          <w:rFonts w:cstheme="minorHAnsi"/>
          <w:sz w:val="24"/>
          <w:szCs w:val="24"/>
        </w:rPr>
        <w:t>n</w:t>
      </w:r>
      <w:r w:rsidR="00700230" w:rsidRPr="00660597">
        <w:rPr>
          <w:rFonts w:cstheme="minorHAnsi"/>
          <w:sz w:val="24"/>
          <w:szCs w:val="24"/>
        </w:rPr>
        <w:t>a</w:t>
      </w:r>
      <w:r w:rsidRPr="00660597">
        <w:rPr>
          <w:rFonts w:cstheme="minorHAnsi"/>
          <w:sz w:val="24"/>
          <w:szCs w:val="24"/>
        </w:rPr>
        <w:t xml:space="preserve">, </w:t>
      </w:r>
      <w:r w:rsidR="00700230" w:rsidRPr="00660597">
        <w:rPr>
          <w:rFonts w:cstheme="minorHAnsi"/>
          <w:sz w:val="24"/>
          <w:szCs w:val="24"/>
        </w:rPr>
        <w:t>pružanje usluge rezultira</w:t>
      </w:r>
      <w:r w:rsidRPr="00660597">
        <w:rPr>
          <w:rFonts w:cstheme="minorHAnsi"/>
          <w:sz w:val="24"/>
          <w:szCs w:val="24"/>
        </w:rPr>
        <w:t xml:space="preserve"> gubitkom i istiskivanj</w:t>
      </w:r>
      <w:r w:rsidR="00700230" w:rsidRPr="00660597">
        <w:rPr>
          <w:rFonts w:cstheme="minorHAnsi"/>
          <w:sz w:val="24"/>
          <w:szCs w:val="24"/>
        </w:rPr>
        <w:t>em</w:t>
      </w:r>
      <w:r w:rsidRPr="00660597">
        <w:rPr>
          <w:rFonts w:cstheme="minorHAnsi"/>
          <w:sz w:val="24"/>
          <w:szCs w:val="24"/>
        </w:rPr>
        <w:t xml:space="preserve"> marže. Relevantno razdoblje za ovaj test obično </w:t>
      </w:r>
      <w:r w:rsidR="006D13DF">
        <w:rPr>
          <w:rFonts w:cstheme="minorHAnsi"/>
          <w:sz w:val="24"/>
          <w:szCs w:val="24"/>
        </w:rPr>
        <w:t xml:space="preserve">se </w:t>
      </w:r>
      <w:r w:rsidRPr="00660597">
        <w:rPr>
          <w:rFonts w:cstheme="minorHAnsi"/>
          <w:sz w:val="24"/>
          <w:szCs w:val="24"/>
        </w:rPr>
        <w:t>određuje sukladno procijenjenom životnom vijeku korisnika.</w:t>
      </w:r>
    </w:p>
    <w:p w:rsidR="00345FF7" w:rsidRPr="00660597" w:rsidRDefault="00345FF7" w:rsidP="00345FF7">
      <w:pPr>
        <w:pStyle w:val="Caption"/>
        <w:keepNext/>
        <w:spacing w:after="120"/>
        <w:rPr>
          <w:rFonts w:asciiTheme="minorHAnsi" w:hAnsiTheme="minorHAnsi" w:cstheme="minorHAnsi"/>
          <w:sz w:val="24"/>
          <w:szCs w:val="24"/>
          <w:lang w:val="hr-HR"/>
        </w:rPr>
      </w:pPr>
      <w:bookmarkStart w:id="27" w:name="_Toc383601709"/>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4</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Troškovi i prihodi uzeti u obzir kod statičkog i dinamičkog pristupa</w:t>
      </w:r>
      <w:bookmarkEnd w:id="27"/>
    </w:p>
    <w:p w:rsidR="00A33286" w:rsidRPr="00660597" w:rsidRDefault="003D15C8" w:rsidP="005813E0">
      <w:pPr>
        <w:keepNext/>
        <w:spacing w:after="0"/>
        <w:jc w:val="center"/>
        <w:rPr>
          <w:rFonts w:cstheme="minorHAnsi"/>
          <w:sz w:val="24"/>
          <w:szCs w:val="24"/>
        </w:rPr>
      </w:pPr>
      <w:r>
        <w:rPr>
          <w:rFonts w:cstheme="minorHAnsi"/>
          <w:noProof/>
          <w:sz w:val="24"/>
          <w:szCs w:val="24"/>
          <w:lang w:eastAsia="hr-HR"/>
        </w:rPr>
        <w:drawing>
          <wp:inline distT="0" distB="0" distL="0" distR="0" wp14:anchorId="73BD6936" wp14:editId="447A4270">
            <wp:extent cx="5388789" cy="13811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42198" cy="1394813"/>
                    </a:xfrm>
                    <a:prstGeom prst="rect">
                      <a:avLst/>
                    </a:prstGeom>
                    <a:noFill/>
                  </pic:spPr>
                </pic:pic>
              </a:graphicData>
            </a:graphic>
          </wp:inline>
        </w:drawing>
      </w:r>
    </w:p>
    <w:p w:rsidR="00A33286" w:rsidRPr="00660597" w:rsidRDefault="00700230" w:rsidP="003D15C8">
      <w:pPr>
        <w:spacing w:before="120" w:after="120"/>
        <w:jc w:val="both"/>
        <w:rPr>
          <w:rFonts w:cstheme="minorHAnsi"/>
          <w:sz w:val="24"/>
          <w:szCs w:val="24"/>
        </w:rPr>
      </w:pPr>
      <w:r w:rsidRPr="00660597">
        <w:rPr>
          <w:rFonts w:cstheme="minorHAnsi"/>
          <w:sz w:val="24"/>
          <w:szCs w:val="24"/>
        </w:rPr>
        <w:t xml:space="preserve">Europska komisija </w:t>
      </w:r>
      <w:r w:rsidR="000807A0">
        <w:rPr>
          <w:rFonts w:cstheme="minorHAnsi"/>
          <w:sz w:val="24"/>
          <w:szCs w:val="24"/>
        </w:rPr>
        <w:t>je istaknula</w:t>
      </w:r>
      <w:r w:rsidRPr="00660597">
        <w:rPr>
          <w:rFonts w:cstheme="minorHAnsi"/>
          <w:sz w:val="24"/>
          <w:szCs w:val="24"/>
        </w:rPr>
        <w:t xml:space="preserve"> sljedeće nedoumice oko</w:t>
      </w:r>
      <w:r w:rsidR="00A33286" w:rsidRPr="00660597">
        <w:rPr>
          <w:rFonts w:cstheme="minorHAnsi"/>
          <w:sz w:val="24"/>
          <w:szCs w:val="24"/>
        </w:rPr>
        <w:t xml:space="preserve"> metode </w:t>
      </w:r>
      <w:r w:rsidRPr="00660597">
        <w:rPr>
          <w:rFonts w:cstheme="minorHAnsi"/>
          <w:sz w:val="24"/>
          <w:szCs w:val="24"/>
        </w:rPr>
        <w:t>diskontiranog novčanog toka:</w:t>
      </w:r>
    </w:p>
    <w:p w:rsidR="00A33286" w:rsidRPr="00660597" w:rsidRDefault="00700230" w:rsidP="003D15C8">
      <w:pPr>
        <w:spacing w:before="120" w:after="120"/>
        <w:jc w:val="both"/>
        <w:rPr>
          <w:rFonts w:cstheme="minorHAnsi"/>
          <w:bCs/>
          <w:i/>
          <w:sz w:val="24"/>
          <w:szCs w:val="24"/>
        </w:rPr>
      </w:pPr>
      <w:r w:rsidRPr="00660597">
        <w:rPr>
          <w:rFonts w:cstheme="minorHAnsi"/>
          <w:bCs/>
          <w:i/>
          <w:sz w:val="24"/>
          <w:szCs w:val="24"/>
        </w:rPr>
        <w:t>“(333) Prvo, ishod pristupa diskontiranog novčanog toka</w:t>
      </w:r>
      <w:r w:rsidR="00A33286" w:rsidRPr="00660597">
        <w:rPr>
          <w:rFonts w:cstheme="minorHAnsi"/>
          <w:bCs/>
          <w:i/>
          <w:sz w:val="24"/>
          <w:szCs w:val="24"/>
        </w:rPr>
        <w:t xml:space="preserve"> riskira oslanjanje na nerazumna predviđanja </w:t>
      </w:r>
      <w:r w:rsidR="000807A0" w:rsidRPr="00660597">
        <w:rPr>
          <w:rFonts w:cstheme="minorHAnsi"/>
          <w:bCs/>
          <w:i/>
          <w:sz w:val="24"/>
          <w:szCs w:val="24"/>
        </w:rPr>
        <w:t>podu</w:t>
      </w:r>
      <w:r w:rsidR="000807A0">
        <w:rPr>
          <w:rFonts w:cstheme="minorHAnsi"/>
          <w:bCs/>
          <w:i/>
          <w:sz w:val="24"/>
          <w:szCs w:val="24"/>
        </w:rPr>
        <w:t>zetnika</w:t>
      </w:r>
      <w:r w:rsidR="000807A0" w:rsidRPr="00660597">
        <w:rPr>
          <w:rFonts w:cstheme="minorHAnsi"/>
          <w:bCs/>
          <w:i/>
          <w:sz w:val="24"/>
          <w:szCs w:val="24"/>
        </w:rPr>
        <w:t xml:space="preserve"> </w:t>
      </w:r>
      <w:r w:rsidR="00A33286" w:rsidRPr="00660597">
        <w:rPr>
          <w:rFonts w:cstheme="minorHAnsi"/>
          <w:bCs/>
          <w:i/>
          <w:sz w:val="24"/>
          <w:szCs w:val="24"/>
        </w:rPr>
        <w:t>kojeg se istražuje, što može dovesti do lažno pozitivnog rezultata.</w:t>
      </w:r>
    </w:p>
    <w:p w:rsidR="00A33286" w:rsidRPr="00660597" w:rsidRDefault="00700230" w:rsidP="003D15C8">
      <w:pPr>
        <w:spacing w:before="120" w:after="120"/>
        <w:jc w:val="both"/>
        <w:rPr>
          <w:rFonts w:cstheme="minorHAnsi"/>
          <w:bCs/>
          <w:i/>
          <w:sz w:val="24"/>
          <w:szCs w:val="24"/>
        </w:rPr>
      </w:pPr>
      <w:r w:rsidRPr="00660597">
        <w:rPr>
          <w:rFonts w:cstheme="minorHAnsi"/>
          <w:bCs/>
          <w:i/>
          <w:sz w:val="24"/>
          <w:szCs w:val="24"/>
        </w:rPr>
        <w:t>(334) Drugo, pristup diskontiranog novčanog toka</w:t>
      </w:r>
      <w:r w:rsidR="00A33286" w:rsidRPr="00660597">
        <w:rPr>
          <w:rFonts w:cstheme="minorHAnsi"/>
          <w:bCs/>
          <w:i/>
          <w:sz w:val="24"/>
          <w:szCs w:val="24"/>
        </w:rPr>
        <w:t xml:space="preserve"> dozvoljava </w:t>
      </w:r>
      <w:r w:rsidRPr="00660597">
        <w:rPr>
          <w:rFonts w:cstheme="minorHAnsi"/>
          <w:bCs/>
          <w:i/>
          <w:sz w:val="24"/>
          <w:szCs w:val="24"/>
        </w:rPr>
        <w:t>nadoknadu</w:t>
      </w:r>
      <w:r w:rsidR="00A33286" w:rsidRPr="00660597">
        <w:rPr>
          <w:rFonts w:cstheme="minorHAnsi"/>
          <w:bCs/>
          <w:i/>
          <w:sz w:val="24"/>
          <w:szCs w:val="24"/>
        </w:rPr>
        <w:t xml:space="preserve"> početnih troškova budućim prihodima. Na taj n</w:t>
      </w:r>
      <w:r w:rsidRPr="00660597">
        <w:rPr>
          <w:rFonts w:cstheme="minorHAnsi"/>
          <w:bCs/>
          <w:i/>
          <w:sz w:val="24"/>
          <w:szCs w:val="24"/>
        </w:rPr>
        <w:t>ačin pozitivna neto sadašnja vrijednost</w:t>
      </w:r>
      <w:r w:rsidR="00A33286" w:rsidRPr="00660597">
        <w:rPr>
          <w:rFonts w:cstheme="minorHAnsi"/>
          <w:bCs/>
          <w:i/>
          <w:sz w:val="24"/>
          <w:szCs w:val="24"/>
        </w:rPr>
        <w:t xml:space="preserve"> može </w:t>
      </w:r>
      <w:r w:rsidR="000807A0">
        <w:rPr>
          <w:rFonts w:cstheme="minorHAnsi"/>
          <w:bCs/>
          <w:i/>
          <w:sz w:val="24"/>
          <w:szCs w:val="24"/>
        </w:rPr>
        <w:t>biti rezultat</w:t>
      </w:r>
      <w:r w:rsidR="00A33286" w:rsidRPr="00660597">
        <w:rPr>
          <w:rFonts w:cstheme="minorHAnsi"/>
          <w:bCs/>
          <w:i/>
          <w:sz w:val="24"/>
          <w:szCs w:val="24"/>
        </w:rPr>
        <w:t xml:space="preserve"> neko</w:t>
      </w:r>
      <w:r w:rsidR="00411BEC" w:rsidRPr="00660597">
        <w:rPr>
          <w:rFonts w:cstheme="minorHAnsi"/>
          <w:bCs/>
          <w:i/>
          <w:sz w:val="24"/>
          <w:szCs w:val="24"/>
        </w:rPr>
        <w:t>nkurent</w:t>
      </w:r>
      <w:r w:rsidR="00A7367F">
        <w:rPr>
          <w:rFonts w:cstheme="minorHAnsi"/>
          <w:bCs/>
          <w:i/>
          <w:sz w:val="24"/>
          <w:szCs w:val="24"/>
        </w:rPr>
        <w:t>nog</w:t>
      </w:r>
      <w:r w:rsidR="00A33286" w:rsidRPr="00660597">
        <w:rPr>
          <w:rFonts w:cstheme="minorHAnsi"/>
          <w:bCs/>
          <w:i/>
          <w:sz w:val="24"/>
          <w:szCs w:val="24"/>
        </w:rPr>
        <w:t xml:space="preserve"> ponašanj</w:t>
      </w:r>
      <w:r w:rsidR="00BC7946" w:rsidRPr="00660597">
        <w:rPr>
          <w:rFonts w:cstheme="minorHAnsi"/>
          <w:bCs/>
          <w:i/>
          <w:sz w:val="24"/>
          <w:szCs w:val="24"/>
        </w:rPr>
        <w:t>a</w:t>
      </w:r>
      <w:r w:rsidR="00A33286" w:rsidRPr="00660597">
        <w:rPr>
          <w:rFonts w:cstheme="minorHAnsi"/>
          <w:bCs/>
          <w:i/>
          <w:sz w:val="24"/>
          <w:szCs w:val="24"/>
        </w:rPr>
        <w:t>.</w:t>
      </w:r>
    </w:p>
    <w:p w:rsidR="00A33286" w:rsidRPr="00660597" w:rsidRDefault="00A33286" w:rsidP="003D15C8">
      <w:pPr>
        <w:spacing w:before="120" w:after="120"/>
        <w:jc w:val="both"/>
        <w:rPr>
          <w:rFonts w:cstheme="minorHAnsi"/>
          <w:bCs/>
          <w:i/>
          <w:sz w:val="24"/>
          <w:szCs w:val="24"/>
        </w:rPr>
      </w:pPr>
      <w:r w:rsidRPr="00660597">
        <w:rPr>
          <w:rFonts w:cstheme="minorHAnsi"/>
          <w:bCs/>
          <w:i/>
          <w:sz w:val="24"/>
          <w:szCs w:val="24"/>
        </w:rPr>
        <w:t xml:space="preserve">(335) Treće, metoda </w:t>
      </w:r>
      <w:r w:rsidR="00F9214B" w:rsidRPr="00660597">
        <w:rPr>
          <w:rFonts w:cstheme="minorHAnsi"/>
          <w:bCs/>
          <w:i/>
          <w:sz w:val="24"/>
          <w:szCs w:val="24"/>
        </w:rPr>
        <w:t xml:space="preserve">diskontiranog novčanog toka </w:t>
      </w:r>
      <w:r w:rsidRPr="00660597">
        <w:rPr>
          <w:rFonts w:cstheme="minorHAnsi"/>
          <w:bCs/>
          <w:i/>
          <w:sz w:val="24"/>
          <w:szCs w:val="24"/>
        </w:rPr>
        <w:t>može dozvoliti operatoru</w:t>
      </w:r>
      <w:r w:rsidR="000807A0">
        <w:rPr>
          <w:rFonts w:cstheme="minorHAnsi"/>
          <w:bCs/>
          <w:i/>
          <w:sz w:val="24"/>
          <w:szCs w:val="24"/>
        </w:rPr>
        <w:t xml:space="preserve"> u vladajućem položaju</w:t>
      </w:r>
      <w:r w:rsidRPr="00660597">
        <w:rPr>
          <w:rFonts w:cstheme="minorHAnsi"/>
          <w:bCs/>
          <w:i/>
          <w:sz w:val="24"/>
          <w:szCs w:val="24"/>
        </w:rPr>
        <w:t xml:space="preserve">(…)značajne početne gubitke (koji će se </w:t>
      </w:r>
      <w:r w:rsidR="00F9214B" w:rsidRPr="00660597">
        <w:rPr>
          <w:rFonts w:cstheme="minorHAnsi"/>
          <w:bCs/>
          <w:i/>
          <w:sz w:val="24"/>
          <w:szCs w:val="24"/>
        </w:rPr>
        <w:t>nadoknaditi u budućnosti) dok njegovi konkurent</w:t>
      </w:r>
      <w:r w:rsidRPr="00660597">
        <w:rPr>
          <w:rFonts w:cstheme="minorHAnsi"/>
          <w:bCs/>
          <w:i/>
          <w:sz w:val="24"/>
          <w:szCs w:val="24"/>
        </w:rPr>
        <w:t xml:space="preserve">i na tržištu neće moći pokriti gubitke </w:t>
      </w:r>
      <w:r w:rsidR="000807A0">
        <w:rPr>
          <w:rFonts w:cstheme="minorHAnsi"/>
          <w:bCs/>
          <w:i/>
          <w:sz w:val="24"/>
          <w:szCs w:val="24"/>
        </w:rPr>
        <w:t xml:space="preserve">tijekom </w:t>
      </w:r>
      <w:r w:rsidRPr="00660597">
        <w:rPr>
          <w:rFonts w:cstheme="minorHAnsi"/>
          <w:bCs/>
          <w:i/>
          <w:sz w:val="24"/>
          <w:szCs w:val="24"/>
        </w:rPr>
        <w:t>nekoliko godina</w:t>
      </w:r>
      <w:r w:rsidR="007011C5">
        <w:rPr>
          <w:rFonts w:cstheme="minorHAnsi"/>
          <w:bCs/>
          <w:i/>
          <w:sz w:val="24"/>
          <w:szCs w:val="24"/>
        </w:rPr>
        <w:t>.</w:t>
      </w:r>
      <w:r w:rsidRPr="00660597">
        <w:rPr>
          <w:rFonts w:cstheme="minorHAnsi"/>
          <w:bCs/>
          <w:i/>
          <w:sz w:val="24"/>
          <w:szCs w:val="24"/>
        </w:rPr>
        <w:t>“</w:t>
      </w:r>
      <w:r w:rsidRPr="00660597">
        <w:rPr>
          <w:rStyle w:val="FootnoteReference"/>
          <w:rFonts w:cstheme="minorHAnsi"/>
          <w:bCs/>
          <w:i/>
          <w:sz w:val="24"/>
          <w:szCs w:val="24"/>
        </w:rPr>
        <w:footnoteReference w:id="13"/>
      </w:r>
      <w:r w:rsidRPr="00660597">
        <w:rPr>
          <w:rFonts w:cstheme="minorHAnsi"/>
          <w:bCs/>
          <w:i/>
          <w:sz w:val="24"/>
          <w:szCs w:val="24"/>
        </w:rPr>
        <w:t xml:space="preserve"> </w:t>
      </w:r>
    </w:p>
    <w:p w:rsidR="00A33286" w:rsidRPr="00660597" w:rsidRDefault="00A33286" w:rsidP="003D15C8">
      <w:pPr>
        <w:spacing w:before="100" w:beforeAutospacing="1" w:after="120"/>
        <w:jc w:val="both"/>
        <w:rPr>
          <w:rFonts w:cstheme="minorHAnsi"/>
          <w:sz w:val="24"/>
          <w:szCs w:val="24"/>
        </w:rPr>
      </w:pPr>
      <w:r w:rsidRPr="00660597">
        <w:rPr>
          <w:rFonts w:cstheme="minorHAnsi"/>
          <w:sz w:val="24"/>
          <w:szCs w:val="24"/>
        </w:rPr>
        <w:t>Sukladno</w:t>
      </w:r>
      <w:r w:rsidR="000807A0" w:rsidRPr="000807A0">
        <w:rPr>
          <w:rFonts w:cstheme="minorHAnsi"/>
          <w:sz w:val="24"/>
          <w:szCs w:val="24"/>
        </w:rPr>
        <w:t xml:space="preserve"> </w:t>
      </w:r>
      <w:r w:rsidR="00C535FF">
        <w:rPr>
          <w:rFonts w:cstheme="minorHAnsi"/>
          <w:sz w:val="24"/>
          <w:szCs w:val="24"/>
        </w:rPr>
        <w:t>Izvještaju</w:t>
      </w:r>
      <w:r w:rsidR="00C535FF" w:rsidRPr="000807A0">
        <w:rPr>
          <w:rFonts w:cstheme="minorHAnsi"/>
          <w:sz w:val="24"/>
          <w:szCs w:val="24"/>
        </w:rPr>
        <w:t xml:space="preserve"> </w:t>
      </w:r>
      <w:r w:rsidR="000807A0" w:rsidRPr="000807A0">
        <w:rPr>
          <w:rFonts w:cstheme="minorHAnsi"/>
          <w:sz w:val="24"/>
          <w:szCs w:val="24"/>
        </w:rPr>
        <w:t>BEREC-</w:t>
      </w:r>
      <w:r w:rsidR="00C535FF">
        <w:rPr>
          <w:rFonts w:cstheme="minorHAnsi"/>
          <w:sz w:val="24"/>
          <w:szCs w:val="24"/>
        </w:rPr>
        <w:t>a</w:t>
      </w:r>
      <w:r w:rsidRPr="00660597">
        <w:rPr>
          <w:rFonts w:cstheme="minorHAnsi"/>
          <w:sz w:val="24"/>
          <w:szCs w:val="24"/>
        </w:rPr>
        <w:t>, primjena statičkog testa je prikladna na stabilnom tržištu:</w:t>
      </w:r>
    </w:p>
    <w:p w:rsidR="00A33286" w:rsidRPr="00660597" w:rsidRDefault="00A33286" w:rsidP="003D15C8">
      <w:pPr>
        <w:spacing w:before="120" w:after="0"/>
        <w:jc w:val="both"/>
        <w:rPr>
          <w:rFonts w:cstheme="minorHAnsi"/>
          <w:i/>
          <w:sz w:val="24"/>
          <w:szCs w:val="24"/>
        </w:rPr>
      </w:pPr>
      <w:r w:rsidRPr="00660597">
        <w:rPr>
          <w:rFonts w:cstheme="minorHAnsi"/>
          <w:i/>
          <w:sz w:val="24"/>
          <w:szCs w:val="24"/>
        </w:rPr>
        <w:lastRenderedPageBreak/>
        <w:t xml:space="preserve">„Statički test kao </w:t>
      </w:r>
      <w:r w:rsidR="00F9214B" w:rsidRPr="00660597">
        <w:rPr>
          <w:rFonts w:cstheme="minorHAnsi"/>
          <w:i/>
          <w:sz w:val="24"/>
          <w:szCs w:val="24"/>
        </w:rPr>
        <w:t>temelj</w:t>
      </w:r>
      <w:r w:rsidRPr="00660597">
        <w:rPr>
          <w:rFonts w:cstheme="minorHAnsi"/>
          <w:i/>
          <w:sz w:val="24"/>
          <w:szCs w:val="24"/>
        </w:rPr>
        <w:t xml:space="preserve"> za analizu uzima uglavnom računovodstvenu godinu</w:t>
      </w:r>
      <w:r w:rsidR="00F9214B" w:rsidRPr="00660597">
        <w:rPr>
          <w:rFonts w:cstheme="minorHAnsi"/>
          <w:i/>
          <w:sz w:val="24"/>
          <w:szCs w:val="24"/>
        </w:rPr>
        <w:t>,</w:t>
      </w:r>
      <w:r w:rsidRPr="00660597">
        <w:rPr>
          <w:rFonts w:cstheme="minorHAnsi"/>
          <w:i/>
          <w:sz w:val="24"/>
          <w:szCs w:val="24"/>
        </w:rPr>
        <w:t xml:space="preserve"> ali moguće je to razdoblje skratiti i na jedan mjesec. P</w:t>
      </w:r>
      <w:r w:rsidR="007011C5">
        <w:rPr>
          <w:rFonts w:cstheme="minorHAnsi"/>
          <w:i/>
          <w:sz w:val="24"/>
          <w:szCs w:val="24"/>
        </w:rPr>
        <w:t>ri</w:t>
      </w:r>
      <w:r w:rsidRPr="00660597">
        <w:rPr>
          <w:rFonts w:cstheme="minorHAnsi"/>
          <w:i/>
          <w:sz w:val="24"/>
          <w:szCs w:val="24"/>
        </w:rPr>
        <w:t>tom se prikupljaju podaci</w:t>
      </w:r>
      <w:r w:rsidR="00F9214B" w:rsidRPr="00660597">
        <w:rPr>
          <w:rFonts w:cstheme="minorHAnsi"/>
          <w:i/>
          <w:sz w:val="24"/>
          <w:szCs w:val="24"/>
        </w:rPr>
        <w:t>,</w:t>
      </w:r>
      <w:r w:rsidRPr="00660597">
        <w:rPr>
          <w:rFonts w:cstheme="minorHAnsi"/>
          <w:i/>
          <w:sz w:val="24"/>
          <w:szCs w:val="24"/>
        </w:rPr>
        <w:t xml:space="preserve"> a prihodi i troškovi se uspoređuju za to razdoblje. Ovaj t</w:t>
      </w:r>
      <w:r w:rsidR="00F9214B" w:rsidRPr="00660597">
        <w:rPr>
          <w:rFonts w:cstheme="minorHAnsi"/>
          <w:i/>
          <w:sz w:val="24"/>
          <w:szCs w:val="24"/>
        </w:rPr>
        <w:t xml:space="preserve">est je prikladan u slučaju kada </w:t>
      </w:r>
      <w:r w:rsidRPr="00660597">
        <w:rPr>
          <w:rFonts w:cstheme="minorHAnsi"/>
          <w:i/>
          <w:sz w:val="24"/>
          <w:szCs w:val="24"/>
        </w:rPr>
        <w:t xml:space="preserve">su kratkoročni troškovi i prihodi </w:t>
      </w:r>
      <w:r w:rsidR="00C576A3">
        <w:rPr>
          <w:rFonts w:cstheme="minorHAnsi"/>
          <w:i/>
          <w:sz w:val="24"/>
          <w:szCs w:val="24"/>
        </w:rPr>
        <w:t>ispravna prognoza budućih</w:t>
      </w:r>
      <w:r w:rsidR="00F9214B" w:rsidRPr="00660597">
        <w:rPr>
          <w:rFonts w:cstheme="minorHAnsi"/>
          <w:i/>
          <w:sz w:val="24"/>
          <w:szCs w:val="24"/>
        </w:rPr>
        <w:t xml:space="preserve"> marži.</w:t>
      </w:r>
      <w:r w:rsidRPr="00660597">
        <w:rPr>
          <w:rFonts w:cstheme="minorHAnsi"/>
          <w:i/>
          <w:sz w:val="24"/>
          <w:szCs w:val="24"/>
        </w:rPr>
        <w:t xml:space="preserve"> Veća je vjerojatnost za ovo na stabilnim tržištima.“</w:t>
      </w:r>
      <w:r w:rsidRPr="00660597">
        <w:rPr>
          <w:rStyle w:val="FootnoteReference"/>
          <w:rFonts w:cstheme="minorHAnsi"/>
          <w:i/>
          <w:sz w:val="24"/>
          <w:szCs w:val="24"/>
        </w:rPr>
        <w:footnoteReference w:id="14"/>
      </w:r>
    </w:p>
    <w:p w:rsidR="00A33286" w:rsidRPr="00660597" w:rsidRDefault="00F9214B" w:rsidP="00345FF7">
      <w:pPr>
        <w:spacing w:before="100" w:beforeAutospacing="1" w:after="100" w:afterAutospacing="1"/>
        <w:jc w:val="both"/>
        <w:rPr>
          <w:rFonts w:cstheme="minorHAnsi"/>
          <w:sz w:val="24"/>
          <w:szCs w:val="24"/>
        </w:rPr>
      </w:pPr>
      <w:r w:rsidRPr="00660597">
        <w:rPr>
          <w:rFonts w:cstheme="minorHAnsi"/>
          <w:sz w:val="24"/>
          <w:szCs w:val="24"/>
        </w:rPr>
        <w:t>Tablica 2 prikazuje</w:t>
      </w:r>
      <w:r w:rsidR="00A33286" w:rsidRPr="00660597">
        <w:rPr>
          <w:rFonts w:cstheme="minorHAnsi"/>
          <w:sz w:val="24"/>
          <w:szCs w:val="24"/>
        </w:rPr>
        <w:t xml:space="preserve"> </w:t>
      </w:r>
      <w:r w:rsidRPr="00660597">
        <w:rPr>
          <w:rFonts w:cstheme="minorHAnsi"/>
          <w:sz w:val="24"/>
          <w:szCs w:val="24"/>
        </w:rPr>
        <w:t>prednosti i nedostatke</w:t>
      </w:r>
      <w:r w:rsidR="00A33286" w:rsidRPr="00660597">
        <w:rPr>
          <w:rFonts w:cstheme="minorHAnsi"/>
          <w:sz w:val="24"/>
          <w:szCs w:val="24"/>
        </w:rPr>
        <w:t xml:space="preserve"> svakog pristupa i njihovu primjenu u prak</w:t>
      </w:r>
      <w:r w:rsidR="000807A0">
        <w:rPr>
          <w:rFonts w:cstheme="minorHAnsi"/>
          <w:sz w:val="24"/>
          <w:szCs w:val="24"/>
        </w:rPr>
        <w:t>si</w:t>
      </w:r>
      <w:r w:rsidR="00A33286" w:rsidRPr="00660597">
        <w:rPr>
          <w:rFonts w:cstheme="minorHAnsi"/>
          <w:sz w:val="24"/>
          <w:szCs w:val="24"/>
        </w:rPr>
        <w:t>.</w:t>
      </w:r>
    </w:p>
    <w:p w:rsidR="009B69D7" w:rsidRPr="00660597" w:rsidRDefault="009B69D7" w:rsidP="009B69D7">
      <w:pPr>
        <w:pStyle w:val="Caption"/>
        <w:keepNext/>
        <w:spacing w:after="120"/>
        <w:rPr>
          <w:rFonts w:asciiTheme="minorHAnsi" w:hAnsiTheme="minorHAnsi" w:cstheme="minorHAnsi"/>
          <w:sz w:val="24"/>
          <w:szCs w:val="24"/>
          <w:lang w:val="hr-HR"/>
        </w:rPr>
      </w:pPr>
      <w:bookmarkStart w:id="28" w:name="_Toc383601767"/>
      <w:r w:rsidRPr="00660597">
        <w:rPr>
          <w:rFonts w:asciiTheme="minorHAnsi" w:hAnsiTheme="minorHAnsi" w:cstheme="minorHAnsi"/>
          <w:sz w:val="24"/>
          <w:szCs w:val="24"/>
          <w:lang w:val="hr-HR"/>
        </w:rPr>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2</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Prednosti i nedostaci statističkog i dinamičkog pristupa</w:t>
      </w:r>
      <w:bookmarkEnd w:id="28"/>
    </w:p>
    <w:tbl>
      <w:tblPr>
        <w:tblStyle w:val="LightShading-Accent1"/>
        <w:tblW w:w="8939" w:type="dxa"/>
        <w:jc w:val="center"/>
        <w:tblLook w:val="04E0" w:firstRow="1" w:lastRow="1" w:firstColumn="1" w:lastColumn="0" w:noHBand="0" w:noVBand="1"/>
      </w:tblPr>
      <w:tblGrid>
        <w:gridCol w:w="1625"/>
        <w:gridCol w:w="3449"/>
        <w:gridCol w:w="3715"/>
        <w:gridCol w:w="150"/>
      </w:tblGrid>
      <w:tr w:rsidR="00D07568" w:rsidRPr="00660597" w:rsidTr="003D15C8">
        <w:trPr>
          <w:gridAfter w:val="1"/>
          <w:cnfStyle w:val="100000000000" w:firstRow="1" w:lastRow="0" w:firstColumn="0" w:lastColumn="0" w:oddVBand="0" w:evenVBand="0" w:oddHBand="0" w:evenHBand="0" w:firstRowFirstColumn="0" w:firstRowLastColumn="0" w:lastRowFirstColumn="0" w:lastRowLastColumn="0"/>
          <w:wAfter w:w="150" w:type="dxa"/>
          <w:trHeight w:val="451"/>
          <w:jc w:val="center"/>
        </w:trPr>
        <w:tc>
          <w:tcPr>
            <w:cnfStyle w:val="001000000000" w:firstRow="0" w:lastRow="0" w:firstColumn="1" w:lastColumn="0" w:oddVBand="0" w:evenVBand="0" w:oddHBand="0" w:evenHBand="0" w:firstRowFirstColumn="0" w:firstRowLastColumn="0" w:lastRowFirstColumn="0" w:lastRowLastColumn="0"/>
            <w:tcW w:w="1625" w:type="dxa"/>
            <w:tcBorders>
              <w:top w:val="nil"/>
              <w:right w:val="single" w:sz="8" w:space="0" w:color="4F81BD" w:themeColor="accent1"/>
            </w:tcBorders>
            <w:vAlign w:val="center"/>
          </w:tcPr>
          <w:p w:rsidR="00D07568" w:rsidRPr="00660597" w:rsidRDefault="00D07568" w:rsidP="00345FF7">
            <w:pPr>
              <w:keepNext/>
              <w:spacing w:before="120" w:after="120"/>
              <w:rPr>
                <w:rFonts w:cstheme="minorHAnsi"/>
                <w:b w:val="0"/>
                <w:color w:val="FFFFFF"/>
                <w:sz w:val="20"/>
                <w:szCs w:val="20"/>
              </w:rPr>
            </w:pPr>
            <w:bookmarkStart w:id="29" w:name="_Ref380079817"/>
          </w:p>
        </w:tc>
        <w:tc>
          <w:tcPr>
            <w:tcW w:w="3449" w:type="dxa"/>
            <w:tcBorders>
              <w:top w:val="nil"/>
              <w:left w:val="single" w:sz="8" w:space="0" w:color="4F81BD" w:themeColor="accent1"/>
              <w:right w:val="double" w:sz="4" w:space="0" w:color="auto"/>
            </w:tcBorders>
            <w:vAlign w:val="center"/>
          </w:tcPr>
          <w:p w:rsidR="00D07568" w:rsidRPr="00660597" w:rsidRDefault="00D07568" w:rsidP="00345FF7">
            <w:pPr>
              <w:keepNext/>
              <w:spacing w:before="120" w:after="120"/>
              <w:jc w:val="center"/>
              <w:cnfStyle w:val="100000000000" w:firstRow="1" w:lastRow="0"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STATIČKI PRISTUP</w:t>
            </w:r>
          </w:p>
        </w:tc>
        <w:tc>
          <w:tcPr>
            <w:tcW w:w="3715" w:type="dxa"/>
            <w:tcBorders>
              <w:top w:val="nil"/>
              <w:left w:val="double" w:sz="4" w:space="0" w:color="auto"/>
            </w:tcBorders>
            <w:vAlign w:val="center"/>
          </w:tcPr>
          <w:p w:rsidR="00D07568" w:rsidRPr="00660597" w:rsidRDefault="00D07568" w:rsidP="00345FF7">
            <w:pPr>
              <w:keepNext/>
              <w:spacing w:before="120" w:after="120"/>
              <w:jc w:val="center"/>
              <w:cnfStyle w:val="100000000000" w:firstRow="1" w:lastRow="0"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DINAMIČKI PRISTUP</w:t>
            </w:r>
          </w:p>
        </w:tc>
      </w:tr>
      <w:tr w:rsidR="00D07568" w:rsidRPr="00660597" w:rsidTr="003D15C8">
        <w:trPr>
          <w:gridAfter w:val="1"/>
          <w:cnfStyle w:val="000000100000" w:firstRow="0" w:lastRow="0" w:firstColumn="0" w:lastColumn="0" w:oddVBand="0" w:evenVBand="0" w:oddHBand="1" w:evenHBand="0" w:firstRowFirstColumn="0" w:firstRowLastColumn="0" w:lastRowFirstColumn="0" w:lastRowLastColumn="0"/>
          <w:wAfter w:w="150" w:type="dxa"/>
          <w:trHeight w:val="1080"/>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rsidR="00D07568" w:rsidRPr="00660597" w:rsidRDefault="00F91ABE" w:rsidP="00345FF7">
            <w:pPr>
              <w:keepNext/>
              <w:spacing w:before="120" w:after="120"/>
              <w:rPr>
                <w:rFonts w:cstheme="minorHAnsi"/>
                <w:sz w:val="20"/>
                <w:szCs w:val="20"/>
              </w:rPr>
            </w:pPr>
            <w:r w:rsidRPr="00660597">
              <w:rPr>
                <w:rFonts w:cstheme="minorHAnsi"/>
                <w:sz w:val="20"/>
                <w:szCs w:val="20"/>
              </w:rPr>
              <w:t>PREDNOSTI</w:t>
            </w:r>
          </w:p>
        </w:tc>
        <w:tc>
          <w:tcPr>
            <w:tcW w:w="3449" w:type="dxa"/>
            <w:tcBorders>
              <w:left w:val="single" w:sz="8" w:space="0" w:color="4F81BD" w:themeColor="accent1"/>
              <w:righ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Jednostavna primjena</w:t>
            </w:r>
          </w:p>
        </w:tc>
        <w:tc>
          <w:tcPr>
            <w:tcW w:w="3715" w:type="dxa"/>
            <w:tcBorders>
              <w:lef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Uzima u obzir promjene cijena i troškova</w:t>
            </w:r>
          </w:p>
          <w:p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keepNext/>
              <w:spacing w:after="120"/>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Uzima u obzir </w:t>
            </w:r>
            <w:r w:rsidR="002003DA" w:rsidRPr="00660597">
              <w:rPr>
                <w:rFonts w:cstheme="minorHAnsi"/>
                <w:color w:val="auto"/>
                <w:sz w:val="20"/>
                <w:szCs w:val="20"/>
              </w:rPr>
              <w:t>trošak</w:t>
            </w:r>
            <w:r w:rsidRPr="00660597">
              <w:rPr>
                <w:rFonts w:cstheme="minorHAnsi"/>
                <w:color w:val="auto"/>
                <w:sz w:val="20"/>
                <w:szCs w:val="20"/>
              </w:rPr>
              <w:t xml:space="preserve"> jednokratnih naknada (naknada za priključenje, otkazivanje, itd.) </w:t>
            </w:r>
          </w:p>
        </w:tc>
      </w:tr>
      <w:tr w:rsidR="00D07568" w:rsidRPr="00660597" w:rsidTr="003D15C8">
        <w:trPr>
          <w:gridAfter w:val="1"/>
          <w:wAfter w:w="150" w:type="dxa"/>
          <w:trHeight w:val="2694"/>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rsidR="00D07568" w:rsidRPr="00660597" w:rsidRDefault="00F91ABE" w:rsidP="00345FF7">
            <w:pPr>
              <w:keepNext/>
              <w:spacing w:before="120" w:after="120"/>
              <w:rPr>
                <w:rFonts w:cstheme="minorHAnsi"/>
                <w:sz w:val="20"/>
                <w:szCs w:val="20"/>
              </w:rPr>
            </w:pPr>
            <w:r w:rsidRPr="00660597">
              <w:rPr>
                <w:rFonts w:cstheme="minorHAnsi"/>
                <w:sz w:val="20"/>
                <w:szCs w:val="20"/>
              </w:rPr>
              <w:t>NEDOSTACI</w:t>
            </w:r>
          </w:p>
        </w:tc>
        <w:tc>
          <w:tcPr>
            <w:tcW w:w="3449" w:type="dxa"/>
            <w:tcBorders>
              <w:left w:val="single" w:sz="8" w:space="0" w:color="4F81BD" w:themeColor="accent1"/>
              <w:right w:val="double" w:sz="4" w:space="0" w:color="auto"/>
            </w:tcBorders>
          </w:tcPr>
          <w:p w:rsidR="00D07568" w:rsidRPr="00660597" w:rsidRDefault="00F91ABE"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Kod uvođenja nove usluge,</w:t>
            </w:r>
            <w:r w:rsidR="00D07568" w:rsidRPr="00660597">
              <w:rPr>
                <w:rFonts w:cstheme="minorHAnsi"/>
                <w:color w:val="auto"/>
                <w:sz w:val="20"/>
                <w:szCs w:val="20"/>
              </w:rPr>
              <w:t xml:space="preserve"> </w:t>
            </w:r>
            <w:r w:rsidRPr="00660597">
              <w:rPr>
                <w:rFonts w:cstheme="minorHAnsi"/>
                <w:color w:val="auto"/>
                <w:sz w:val="20"/>
                <w:szCs w:val="20"/>
              </w:rPr>
              <w:t>početni</w:t>
            </w:r>
            <w:r w:rsidR="00D07568" w:rsidRPr="00660597">
              <w:rPr>
                <w:rFonts w:cstheme="minorHAnsi"/>
                <w:color w:val="auto"/>
                <w:sz w:val="20"/>
                <w:szCs w:val="20"/>
              </w:rPr>
              <w:t xml:space="preserve"> gubici </w:t>
            </w:r>
            <w:r w:rsidRPr="00660597">
              <w:rPr>
                <w:rFonts w:cstheme="minorHAnsi"/>
                <w:color w:val="auto"/>
                <w:sz w:val="20"/>
                <w:szCs w:val="20"/>
              </w:rPr>
              <w:t>sami po sebi ne mogu biti dokaz namjere</w:t>
            </w:r>
            <w:r w:rsidR="00D07568" w:rsidRPr="00660597">
              <w:rPr>
                <w:rFonts w:cstheme="minorHAnsi"/>
                <w:color w:val="auto"/>
                <w:sz w:val="20"/>
                <w:szCs w:val="20"/>
              </w:rPr>
              <w:t xml:space="preserve"> </w:t>
            </w:r>
            <w:r w:rsidRPr="00660597">
              <w:rPr>
                <w:rFonts w:cstheme="minorHAnsi"/>
                <w:color w:val="auto"/>
                <w:sz w:val="20"/>
                <w:szCs w:val="20"/>
              </w:rPr>
              <w:t>isključivanja konkurenata s tržišta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Ne uzima u obzir promjene cijena</w:t>
            </w:r>
            <w:r w:rsidR="007D759D">
              <w:rPr>
                <w:rFonts w:cstheme="minorHAnsi"/>
                <w:color w:val="auto"/>
                <w:sz w:val="20"/>
                <w:szCs w:val="20"/>
              </w:rPr>
              <w:t xml:space="preserve"> i troškova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Postojanje jednokratnih naknada u promatranom periodu može dovesti do pogrešnih rezultata testa</w:t>
            </w:r>
          </w:p>
        </w:tc>
        <w:tc>
          <w:tcPr>
            <w:tcW w:w="3715" w:type="dxa"/>
            <w:tcBorders>
              <w:left w:val="double" w:sz="4" w:space="0" w:color="auto"/>
            </w:tcBorders>
          </w:tcPr>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S obzirom da se rezultat testa temelji na prognozama operatora</w:t>
            </w:r>
            <w:r w:rsidR="00F91ABE" w:rsidRPr="00660597">
              <w:rPr>
                <w:rFonts w:cstheme="minorHAnsi"/>
                <w:color w:val="auto"/>
                <w:sz w:val="20"/>
                <w:szCs w:val="20"/>
              </w:rPr>
              <w:t>,</w:t>
            </w:r>
            <w:r w:rsidRPr="00660597">
              <w:rPr>
                <w:rFonts w:cstheme="minorHAnsi"/>
                <w:color w:val="auto"/>
                <w:sz w:val="20"/>
                <w:szCs w:val="20"/>
              </w:rPr>
              <w:t xml:space="preserve"> isti može dovesti do pogrešnog pozitivnog rezultata testa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Dinamički pristup omogućuje nadoknadu gubitaka nastalih u početku razdob</w:t>
            </w:r>
            <w:r w:rsidR="00F91ABE" w:rsidRPr="00660597">
              <w:rPr>
                <w:rFonts w:cstheme="minorHAnsi"/>
                <w:color w:val="auto"/>
                <w:sz w:val="20"/>
                <w:szCs w:val="20"/>
              </w:rPr>
              <w:t>lja kasnijim prihodima</w:t>
            </w:r>
            <w:r w:rsidR="007D759D">
              <w:rPr>
                <w:rFonts w:cstheme="minorHAnsi"/>
                <w:color w:val="auto"/>
                <w:sz w:val="20"/>
                <w:szCs w:val="20"/>
              </w:rPr>
              <w:t>:</w:t>
            </w:r>
            <w:r w:rsidR="00F91ABE" w:rsidRPr="00660597">
              <w:rPr>
                <w:rFonts w:cstheme="minorHAnsi"/>
                <w:color w:val="auto"/>
                <w:sz w:val="20"/>
                <w:szCs w:val="20"/>
              </w:rPr>
              <w:t xml:space="preserve"> </w:t>
            </w:r>
            <w:r w:rsidR="007D759D">
              <w:rPr>
                <w:rFonts w:cstheme="minorHAnsi"/>
                <w:color w:val="auto"/>
                <w:sz w:val="20"/>
                <w:szCs w:val="20"/>
              </w:rPr>
              <w:t>s</w:t>
            </w:r>
            <w:r w:rsidR="00F91ABE" w:rsidRPr="00660597">
              <w:rPr>
                <w:rFonts w:cstheme="minorHAnsi"/>
                <w:color w:val="auto"/>
                <w:sz w:val="20"/>
                <w:szCs w:val="20"/>
              </w:rPr>
              <w:t>toga,</w:t>
            </w:r>
            <w:r w:rsidRPr="00660597">
              <w:rPr>
                <w:rFonts w:cstheme="minorHAnsi"/>
                <w:color w:val="auto"/>
                <w:sz w:val="20"/>
                <w:szCs w:val="20"/>
              </w:rPr>
              <w:t xml:space="preserve"> pozitivni NPV </w:t>
            </w:r>
            <w:r w:rsidR="00F91ABE" w:rsidRPr="00660597">
              <w:rPr>
                <w:rFonts w:cstheme="minorHAnsi"/>
                <w:color w:val="auto"/>
                <w:sz w:val="20"/>
                <w:szCs w:val="20"/>
              </w:rPr>
              <w:t xml:space="preserve">na kraju promatranog razdoblja </w:t>
            </w:r>
            <w:r w:rsidRPr="00660597">
              <w:rPr>
                <w:rFonts w:cstheme="minorHAnsi"/>
                <w:color w:val="auto"/>
                <w:sz w:val="20"/>
                <w:szCs w:val="20"/>
              </w:rPr>
              <w:t xml:space="preserve">može </w:t>
            </w:r>
            <w:r w:rsidR="00F91ABE" w:rsidRPr="00660597">
              <w:rPr>
                <w:rFonts w:cstheme="minorHAnsi"/>
                <w:color w:val="auto"/>
                <w:sz w:val="20"/>
                <w:szCs w:val="20"/>
              </w:rPr>
              <w:t>prikriti</w:t>
            </w:r>
            <w:r w:rsidRPr="00660597">
              <w:rPr>
                <w:rFonts w:cstheme="minorHAnsi"/>
                <w:color w:val="auto"/>
                <w:sz w:val="20"/>
                <w:szCs w:val="20"/>
              </w:rPr>
              <w:t xml:space="preserve"> nekonkurentn</w:t>
            </w:r>
            <w:r w:rsidR="00F91ABE" w:rsidRPr="00660597">
              <w:rPr>
                <w:rFonts w:cstheme="minorHAnsi"/>
                <w:color w:val="auto"/>
                <w:sz w:val="20"/>
                <w:szCs w:val="20"/>
              </w:rPr>
              <w:t>o</w:t>
            </w:r>
            <w:r w:rsidRPr="00660597">
              <w:rPr>
                <w:rFonts w:cstheme="minorHAnsi"/>
                <w:color w:val="auto"/>
                <w:sz w:val="20"/>
                <w:szCs w:val="20"/>
              </w:rPr>
              <w:t xml:space="preserve"> ponašanje</w:t>
            </w:r>
            <w:r w:rsidR="00F91ABE" w:rsidRPr="00660597">
              <w:rPr>
                <w:rFonts w:cstheme="minorHAnsi"/>
                <w:color w:val="auto"/>
                <w:sz w:val="20"/>
                <w:szCs w:val="20"/>
              </w:rPr>
              <w:t xml:space="preserve"> u početku razdoblja</w:t>
            </w:r>
            <w:r w:rsidRPr="00660597">
              <w:rPr>
                <w:rFonts w:cstheme="minorHAnsi"/>
                <w:color w:val="auto"/>
                <w:sz w:val="20"/>
                <w:szCs w:val="20"/>
              </w:rPr>
              <w:t xml:space="preserve">. </w:t>
            </w:r>
          </w:p>
          <w:p w:rsidR="00D07568" w:rsidRPr="00660597" w:rsidRDefault="00D07568" w:rsidP="003D15C8">
            <w:pPr>
              <w:pStyle w:val="ListParagraph"/>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004C96"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Pr>
                <w:rFonts w:cstheme="minorHAnsi"/>
                <w:color w:val="auto"/>
                <w:sz w:val="20"/>
                <w:szCs w:val="20"/>
              </w:rPr>
              <w:t>SM</w:t>
            </w:r>
            <w:r w:rsidR="00C91903">
              <w:rPr>
                <w:rFonts w:cstheme="minorHAnsi"/>
                <w:color w:val="auto"/>
                <w:sz w:val="20"/>
                <w:szCs w:val="20"/>
              </w:rPr>
              <w:t>P</w:t>
            </w:r>
            <w:r>
              <w:rPr>
                <w:rFonts w:cstheme="minorHAnsi"/>
                <w:color w:val="auto"/>
                <w:sz w:val="20"/>
                <w:szCs w:val="20"/>
              </w:rPr>
              <w:t xml:space="preserve"> o</w:t>
            </w:r>
            <w:r w:rsidR="005F1051" w:rsidRPr="00660597">
              <w:rPr>
                <w:rFonts w:cstheme="minorHAnsi"/>
                <w:color w:val="auto"/>
                <w:sz w:val="20"/>
                <w:szCs w:val="20"/>
              </w:rPr>
              <w:t>perator</w:t>
            </w:r>
            <w:r>
              <w:rPr>
                <w:rFonts w:cstheme="minorHAnsi"/>
                <w:color w:val="auto"/>
                <w:sz w:val="20"/>
                <w:szCs w:val="20"/>
              </w:rPr>
              <w:t xml:space="preserve"> </w:t>
            </w:r>
            <w:r w:rsidR="00D07568" w:rsidRPr="00660597">
              <w:rPr>
                <w:rFonts w:cstheme="minorHAnsi"/>
                <w:color w:val="auto"/>
                <w:sz w:val="20"/>
                <w:szCs w:val="20"/>
              </w:rPr>
              <w:t>će gubitke nastale u početku razdoblja biti u mogućnosti nadoknaditi kasnijim pr</w:t>
            </w:r>
            <w:r w:rsidR="00F91ABE" w:rsidRPr="00660597">
              <w:rPr>
                <w:rFonts w:cstheme="minorHAnsi"/>
                <w:color w:val="auto"/>
                <w:sz w:val="20"/>
                <w:szCs w:val="20"/>
              </w:rPr>
              <w:t>ihodima, dok njegovi konkurenti možda</w:t>
            </w:r>
            <w:r w:rsidR="00D07568" w:rsidRPr="00660597">
              <w:rPr>
                <w:rFonts w:cstheme="minorHAnsi"/>
                <w:color w:val="auto"/>
                <w:sz w:val="20"/>
                <w:szCs w:val="20"/>
              </w:rPr>
              <w:t xml:space="preserve"> neće moći nadoknaditi gubitke tijekom nekoliko godina.</w:t>
            </w:r>
          </w:p>
        </w:tc>
      </w:tr>
      <w:tr w:rsidR="00D07568" w:rsidRPr="00660597" w:rsidTr="003D15C8">
        <w:trPr>
          <w:cnfStyle w:val="010000000000" w:firstRow="0" w:lastRow="1" w:firstColumn="0" w:lastColumn="0" w:oddVBand="0" w:evenVBand="0" w:oddHBand="0"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1625" w:type="dxa"/>
            <w:tcBorders>
              <w:right w:val="single" w:sz="8" w:space="0" w:color="4F81BD" w:themeColor="accent1"/>
            </w:tcBorders>
            <w:vAlign w:val="center"/>
          </w:tcPr>
          <w:p w:rsidR="00D07568" w:rsidRPr="00660597" w:rsidRDefault="00D07568" w:rsidP="00345FF7">
            <w:pPr>
              <w:keepNext/>
              <w:spacing w:before="120" w:after="120"/>
              <w:jc w:val="center"/>
              <w:rPr>
                <w:rFonts w:cstheme="minorHAnsi"/>
                <w:sz w:val="20"/>
                <w:szCs w:val="20"/>
              </w:rPr>
            </w:pPr>
            <w:r w:rsidRPr="00660597">
              <w:rPr>
                <w:rFonts w:cstheme="minorHAnsi"/>
                <w:sz w:val="20"/>
                <w:szCs w:val="20"/>
              </w:rPr>
              <w:t>PRIMJENA</w:t>
            </w:r>
          </w:p>
        </w:tc>
        <w:tc>
          <w:tcPr>
            <w:tcW w:w="3449" w:type="dxa"/>
            <w:tcBorders>
              <w:left w:val="single" w:sz="8" w:space="0" w:color="4F81BD" w:themeColor="accent1"/>
              <w:right w:val="double" w:sz="4" w:space="0" w:color="auto"/>
            </w:tcBorders>
            <w:vAlign w:val="center"/>
          </w:tcPr>
          <w:p w:rsidR="00D07568" w:rsidRPr="00660597" w:rsidRDefault="00D07568" w:rsidP="00345FF7">
            <w:pPr>
              <w:keepNext/>
              <w:spacing w:before="120" w:after="120"/>
              <w:jc w:val="center"/>
              <w:cnfStyle w:val="010000000000" w:firstRow="0" w:lastRow="1" w:firstColumn="0" w:lastColumn="0" w:oddVBand="0" w:evenVBand="0" w:oddHBand="0" w:evenHBand="0" w:firstRowFirstColumn="0" w:firstRowLastColumn="0" w:lastRowFirstColumn="0" w:lastRowLastColumn="0"/>
              <w:rPr>
                <w:rFonts w:cstheme="minorHAnsi"/>
                <w:sz w:val="20"/>
                <w:szCs w:val="20"/>
              </w:rPr>
            </w:pPr>
            <w:r w:rsidRPr="00660597">
              <w:rPr>
                <w:rFonts w:cstheme="minorHAnsi"/>
                <w:sz w:val="20"/>
                <w:szCs w:val="20"/>
              </w:rPr>
              <w:t>razvijena tržišta</w:t>
            </w:r>
          </w:p>
        </w:tc>
        <w:tc>
          <w:tcPr>
            <w:tcW w:w="3865" w:type="dxa"/>
            <w:gridSpan w:val="2"/>
            <w:tcBorders>
              <w:left w:val="double" w:sz="4" w:space="0" w:color="auto"/>
            </w:tcBorders>
            <w:vAlign w:val="center"/>
          </w:tcPr>
          <w:p w:rsidR="00D07568" w:rsidRPr="00660597" w:rsidRDefault="00D07568" w:rsidP="00345FF7">
            <w:pPr>
              <w:keepNext/>
              <w:spacing w:before="120" w:after="120"/>
              <w:jc w:val="center"/>
              <w:cnfStyle w:val="010000000000" w:firstRow="0" w:lastRow="1" w:firstColumn="0" w:lastColumn="0" w:oddVBand="0" w:evenVBand="0" w:oddHBand="0" w:evenHBand="0" w:firstRowFirstColumn="0" w:firstRowLastColumn="0" w:lastRowFirstColumn="0" w:lastRowLastColumn="0"/>
              <w:rPr>
                <w:rFonts w:cstheme="minorHAnsi"/>
                <w:sz w:val="20"/>
                <w:szCs w:val="20"/>
              </w:rPr>
            </w:pPr>
            <w:r w:rsidRPr="00660597">
              <w:rPr>
                <w:rFonts w:cstheme="minorHAnsi"/>
                <w:sz w:val="20"/>
                <w:szCs w:val="20"/>
              </w:rPr>
              <w:t>tržišta u razvoju</w:t>
            </w:r>
          </w:p>
        </w:tc>
      </w:tr>
    </w:tbl>
    <w:bookmarkEnd w:id="29"/>
    <w:p w:rsidR="00A33286" w:rsidRPr="00660597" w:rsidRDefault="00A33286" w:rsidP="009B69D7">
      <w:pPr>
        <w:spacing w:before="100" w:beforeAutospacing="1" w:after="100" w:afterAutospacing="1"/>
        <w:jc w:val="both"/>
        <w:rPr>
          <w:rFonts w:cstheme="minorHAnsi"/>
          <w:sz w:val="24"/>
          <w:szCs w:val="24"/>
        </w:rPr>
      </w:pPr>
      <w:r w:rsidRPr="00660597">
        <w:rPr>
          <w:rFonts w:cstheme="minorHAnsi"/>
          <w:sz w:val="24"/>
          <w:szCs w:val="24"/>
        </w:rPr>
        <w:t xml:space="preserve">Uzevši u obzir ova dva tradicionalna pristupa </w:t>
      </w:r>
      <w:r w:rsidR="00BC7946" w:rsidRPr="00660597">
        <w:rPr>
          <w:rFonts w:cstheme="minorHAnsi"/>
          <w:sz w:val="24"/>
          <w:szCs w:val="24"/>
        </w:rPr>
        <w:t xml:space="preserve">te njihove prednosti i nedostatke, u praksi </w:t>
      </w:r>
      <w:r w:rsidR="007D759D">
        <w:rPr>
          <w:rFonts w:cstheme="minorHAnsi"/>
          <w:sz w:val="24"/>
          <w:szCs w:val="24"/>
        </w:rPr>
        <w:t>s</w:t>
      </w:r>
      <w:r w:rsidR="00BC7946" w:rsidRPr="00660597">
        <w:rPr>
          <w:rFonts w:cstheme="minorHAnsi"/>
          <w:sz w:val="24"/>
          <w:szCs w:val="24"/>
        </w:rPr>
        <w:t xml:space="preserve">e </w:t>
      </w:r>
      <w:r w:rsidR="007D759D">
        <w:rPr>
          <w:rFonts w:cstheme="minorHAnsi"/>
          <w:sz w:val="24"/>
          <w:szCs w:val="24"/>
        </w:rPr>
        <w:t xml:space="preserve">pojavio i </w:t>
      </w:r>
      <w:r w:rsidR="00BC7946" w:rsidRPr="00660597">
        <w:rPr>
          <w:rFonts w:cstheme="minorHAnsi"/>
          <w:sz w:val="24"/>
          <w:szCs w:val="24"/>
        </w:rPr>
        <w:t xml:space="preserve">treći, </w:t>
      </w:r>
      <w:r w:rsidR="007D759D">
        <w:rPr>
          <w:rFonts w:cstheme="minorHAnsi"/>
          <w:sz w:val="24"/>
          <w:szCs w:val="24"/>
        </w:rPr>
        <w:t xml:space="preserve">tzv. </w:t>
      </w:r>
      <w:proofErr w:type="spellStart"/>
      <w:r w:rsidR="00BC7946" w:rsidRPr="00660597">
        <w:rPr>
          <w:rFonts w:cstheme="minorHAnsi"/>
          <w:sz w:val="24"/>
          <w:szCs w:val="24"/>
        </w:rPr>
        <w:t>poludinamički</w:t>
      </w:r>
      <w:proofErr w:type="spellEnd"/>
      <w:r w:rsidR="00BC7946" w:rsidRPr="00660597">
        <w:rPr>
          <w:rFonts w:cstheme="minorHAnsi"/>
          <w:sz w:val="24"/>
          <w:szCs w:val="24"/>
        </w:rPr>
        <w:t xml:space="preserve"> pristup</w:t>
      </w:r>
      <w:r w:rsidR="007D759D">
        <w:rPr>
          <w:rFonts w:cstheme="minorHAnsi"/>
          <w:sz w:val="24"/>
          <w:szCs w:val="24"/>
        </w:rPr>
        <w:t xml:space="preserve"> koji se </w:t>
      </w:r>
      <w:r w:rsidR="00BC7946" w:rsidRPr="00660597">
        <w:rPr>
          <w:rFonts w:cstheme="minorHAnsi"/>
          <w:sz w:val="24"/>
          <w:szCs w:val="24"/>
        </w:rPr>
        <w:t>koristi kako</w:t>
      </w:r>
      <w:r w:rsidR="00F9214B" w:rsidRPr="00660597">
        <w:rPr>
          <w:rFonts w:cstheme="minorHAnsi"/>
          <w:sz w:val="24"/>
          <w:szCs w:val="24"/>
        </w:rPr>
        <w:t xml:space="preserve"> bi se </w:t>
      </w:r>
      <w:r w:rsidR="00F91ABE" w:rsidRPr="00660597">
        <w:rPr>
          <w:rFonts w:cstheme="minorHAnsi"/>
          <w:sz w:val="24"/>
          <w:szCs w:val="24"/>
        </w:rPr>
        <w:t>uklonili</w:t>
      </w:r>
      <w:r w:rsidR="00F9214B" w:rsidRPr="00660597">
        <w:rPr>
          <w:rFonts w:cstheme="minorHAnsi"/>
          <w:sz w:val="24"/>
          <w:szCs w:val="24"/>
        </w:rPr>
        <w:t xml:space="preserve"> nedostaci </w:t>
      </w:r>
      <w:r w:rsidR="00BC7946" w:rsidRPr="00660597">
        <w:rPr>
          <w:rFonts w:cstheme="minorHAnsi"/>
          <w:sz w:val="24"/>
          <w:szCs w:val="24"/>
        </w:rPr>
        <w:t xml:space="preserve">prije navedenih </w:t>
      </w:r>
      <w:r w:rsidR="00F9214B" w:rsidRPr="00660597">
        <w:rPr>
          <w:rFonts w:cstheme="minorHAnsi"/>
          <w:sz w:val="24"/>
          <w:szCs w:val="24"/>
        </w:rPr>
        <w:t xml:space="preserve">tradicionalnih </w:t>
      </w:r>
      <w:r w:rsidR="00127FC9">
        <w:rPr>
          <w:rFonts w:cstheme="minorHAnsi"/>
          <w:sz w:val="24"/>
          <w:szCs w:val="24"/>
        </w:rPr>
        <w:t>pristupa</w:t>
      </w:r>
      <w:r w:rsidR="00F9214B" w:rsidRPr="00660597">
        <w:rPr>
          <w:rFonts w:cstheme="minorHAnsi"/>
          <w:sz w:val="24"/>
          <w:szCs w:val="24"/>
        </w:rPr>
        <w:t xml:space="preserve">. </w:t>
      </w:r>
      <w:r w:rsidR="007D759D">
        <w:rPr>
          <w:rFonts w:cstheme="minorHAnsi"/>
          <w:sz w:val="24"/>
          <w:szCs w:val="24"/>
        </w:rPr>
        <w:t>Naime,</w:t>
      </w:r>
      <w:r w:rsidR="0041084E">
        <w:rPr>
          <w:rFonts w:cstheme="minorHAnsi"/>
          <w:sz w:val="24"/>
          <w:szCs w:val="24"/>
        </w:rPr>
        <w:t xml:space="preserve"> </w:t>
      </w:r>
      <w:proofErr w:type="spellStart"/>
      <w:r w:rsidR="00BC7946" w:rsidRPr="00660597">
        <w:rPr>
          <w:rFonts w:cstheme="minorHAnsi"/>
          <w:sz w:val="24"/>
          <w:szCs w:val="24"/>
        </w:rPr>
        <w:t>poludinamički</w:t>
      </w:r>
      <w:proofErr w:type="spellEnd"/>
      <w:r w:rsidR="00BC7946" w:rsidRPr="00660597">
        <w:rPr>
          <w:rFonts w:cstheme="minorHAnsi"/>
          <w:sz w:val="24"/>
          <w:szCs w:val="24"/>
        </w:rPr>
        <w:t xml:space="preserve"> </w:t>
      </w:r>
      <w:r w:rsidR="002003DA">
        <w:rPr>
          <w:rFonts w:cstheme="minorHAnsi"/>
          <w:sz w:val="24"/>
          <w:szCs w:val="24"/>
        </w:rPr>
        <w:t>pristup</w:t>
      </w:r>
      <w:r w:rsidR="002003DA" w:rsidRPr="00660597">
        <w:rPr>
          <w:rFonts w:cstheme="minorHAnsi"/>
          <w:sz w:val="24"/>
          <w:szCs w:val="24"/>
        </w:rPr>
        <w:t xml:space="preserve"> </w:t>
      </w:r>
      <w:r w:rsidR="007D759D">
        <w:rPr>
          <w:rFonts w:cstheme="minorHAnsi"/>
          <w:sz w:val="24"/>
          <w:szCs w:val="24"/>
        </w:rPr>
        <w:t>omogućuje</w:t>
      </w:r>
      <w:r w:rsidRPr="00660597">
        <w:rPr>
          <w:rFonts w:cstheme="minorHAnsi"/>
          <w:sz w:val="24"/>
          <w:szCs w:val="24"/>
        </w:rPr>
        <w:t xml:space="preserve"> alo</w:t>
      </w:r>
      <w:r w:rsidR="007D759D">
        <w:rPr>
          <w:rFonts w:cstheme="minorHAnsi"/>
          <w:sz w:val="24"/>
          <w:szCs w:val="24"/>
        </w:rPr>
        <w:t>k</w:t>
      </w:r>
      <w:r w:rsidRPr="00660597">
        <w:rPr>
          <w:rFonts w:cstheme="minorHAnsi"/>
          <w:sz w:val="24"/>
          <w:szCs w:val="24"/>
        </w:rPr>
        <w:t>a</w:t>
      </w:r>
      <w:r w:rsidR="007D759D">
        <w:rPr>
          <w:rFonts w:cstheme="minorHAnsi"/>
          <w:sz w:val="24"/>
          <w:szCs w:val="24"/>
        </w:rPr>
        <w:t>ciju</w:t>
      </w:r>
      <w:r w:rsidRPr="00660597">
        <w:rPr>
          <w:rFonts w:cstheme="minorHAnsi"/>
          <w:sz w:val="24"/>
          <w:szCs w:val="24"/>
        </w:rPr>
        <w:t xml:space="preserve"> jednokratnih </w:t>
      </w:r>
      <w:r w:rsidR="00122BC6" w:rsidRPr="00660597">
        <w:rPr>
          <w:rFonts w:cstheme="minorHAnsi"/>
          <w:sz w:val="24"/>
          <w:szCs w:val="24"/>
        </w:rPr>
        <w:t>troškova</w:t>
      </w:r>
      <w:r w:rsidRPr="00660597">
        <w:rPr>
          <w:rFonts w:cstheme="minorHAnsi"/>
          <w:sz w:val="24"/>
          <w:szCs w:val="24"/>
        </w:rPr>
        <w:t xml:space="preserve"> i prihoda kroz životni vijek korisnika </w:t>
      </w:r>
      <w:r w:rsidR="007D759D">
        <w:rPr>
          <w:rFonts w:cstheme="minorHAnsi"/>
          <w:sz w:val="24"/>
          <w:szCs w:val="24"/>
        </w:rPr>
        <w:t xml:space="preserve">uz primjenu PBP </w:t>
      </w:r>
      <w:r w:rsidR="00122BC6" w:rsidRPr="00660597">
        <w:rPr>
          <w:rFonts w:cstheme="minorHAnsi"/>
          <w:sz w:val="24"/>
          <w:szCs w:val="24"/>
        </w:rPr>
        <w:t>test</w:t>
      </w:r>
      <w:r w:rsidR="007D759D">
        <w:rPr>
          <w:rFonts w:cstheme="minorHAnsi"/>
          <w:sz w:val="24"/>
          <w:szCs w:val="24"/>
        </w:rPr>
        <w:t>a</w:t>
      </w:r>
      <w:r w:rsidR="00927C60">
        <w:rPr>
          <w:rFonts w:cstheme="minorHAnsi"/>
          <w:sz w:val="24"/>
          <w:szCs w:val="24"/>
        </w:rPr>
        <w:t>.</w:t>
      </w:r>
      <w:r w:rsidR="00122BC6" w:rsidRPr="00660597">
        <w:rPr>
          <w:rFonts w:cstheme="minorHAnsi"/>
          <w:sz w:val="24"/>
          <w:szCs w:val="24"/>
        </w:rPr>
        <w:t xml:space="preserve"> </w:t>
      </w:r>
    </w:p>
    <w:p w:rsidR="009B69D7" w:rsidRPr="00660597" w:rsidRDefault="009B69D7" w:rsidP="009B69D7">
      <w:pPr>
        <w:pStyle w:val="Caption"/>
        <w:keepNext/>
        <w:spacing w:after="120"/>
        <w:rPr>
          <w:rFonts w:asciiTheme="minorHAnsi" w:hAnsiTheme="minorHAnsi" w:cstheme="minorHAnsi"/>
          <w:sz w:val="24"/>
          <w:szCs w:val="24"/>
          <w:lang w:val="hr-HR"/>
        </w:rPr>
      </w:pPr>
      <w:bookmarkStart w:id="30" w:name="_Toc383601710"/>
      <w:r w:rsidRPr="00660597">
        <w:rPr>
          <w:rFonts w:asciiTheme="minorHAnsi" w:hAnsiTheme="minorHAnsi" w:cstheme="minorHAnsi"/>
          <w:sz w:val="24"/>
          <w:szCs w:val="24"/>
          <w:lang w:val="hr-HR"/>
        </w:rPr>
        <w:lastRenderedPageBreak/>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5</w:t>
      </w:r>
      <w:r w:rsidR="005D6621">
        <w:rPr>
          <w:rFonts w:asciiTheme="minorHAnsi" w:hAnsiTheme="minorHAnsi" w:cstheme="minorHAnsi"/>
          <w:sz w:val="24"/>
          <w:szCs w:val="24"/>
          <w:lang w:val="hr-HR"/>
        </w:rPr>
        <w:fldChar w:fldCharType="end"/>
      </w:r>
      <w:r w:rsidRPr="00660597">
        <w:rPr>
          <w:rFonts w:asciiTheme="minorHAnsi" w:hAnsiTheme="minorHAnsi" w:cstheme="minorHAnsi"/>
          <w:noProof/>
          <w:sz w:val="24"/>
          <w:szCs w:val="24"/>
          <w:lang w:val="hr-HR"/>
        </w:rPr>
        <w:t>. Postupanje s jednokratnim naknadama kod poludinamičkog pristupa</w:t>
      </w:r>
      <w:bookmarkEnd w:id="30"/>
    </w:p>
    <w:p w:rsidR="00A33286" w:rsidRPr="00660597" w:rsidRDefault="002003DA" w:rsidP="009B69D7">
      <w:pPr>
        <w:spacing w:after="0"/>
        <w:jc w:val="both"/>
        <w:rPr>
          <w:rFonts w:cstheme="minorHAnsi"/>
          <w:sz w:val="24"/>
          <w:szCs w:val="24"/>
        </w:rPr>
      </w:pPr>
      <w:r w:rsidRPr="003D15C8">
        <w:rPr>
          <w:rFonts w:cstheme="minorHAnsi"/>
          <w:noProof/>
          <w:sz w:val="24"/>
          <w:szCs w:val="24"/>
          <w:lang w:eastAsia="hr-HR"/>
        </w:rPr>
        <w:drawing>
          <wp:inline distT="0" distB="0" distL="0" distR="0" wp14:anchorId="2153AC6A" wp14:editId="220A1D4D">
            <wp:extent cx="5610225" cy="1823785"/>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08370" cy="1823182"/>
                    </a:xfrm>
                    <a:prstGeom prst="rect">
                      <a:avLst/>
                    </a:prstGeom>
                    <a:noFill/>
                  </pic:spPr>
                </pic:pic>
              </a:graphicData>
            </a:graphic>
          </wp:inline>
        </w:drawing>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O</w:t>
      </w:r>
      <w:r w:rsidR="005F1051" w:rsidRPr="00660597">
        <w:rPr>
          <w:rFonts w:cstheme="minorHAnsi"/>
          <w:sz w:val="24"/>
          <w:szCs w:val="24"/>
        </w:rPr>
        <w:t>va</w:t>
      </w:r>
      <w:r w:rsidR="007D759D">
        <w:rPr>
          <w:rFonts w:cstheme="minorHAnsi"/>
          <w:sz w:val="24"/>
          <w:szCs w:val="24"/>
        </w:rPr>
        <w:t>kav pristup, kako je prikazano</w:t>
      </w:r>
      <w:r w:rsidR="005F1051" w:rsidRPr="00660597">
        <w:rPr>
          <w:rFonts w:cstheme="minorHAnsi"/>
          <w:sz w:val="24"/>
          <w:szCs w:val="24"/>
        </w:rPr>
        <w:t xml:space="preserve"> na Slici 5</w:t>
      </w:r>
      <w:r w:rsidRPr="00660597">
        <w:rPr>
          <w:rFonts w:cstheme="minorHAnsi"/>
          <w:sz w:val="24"/>
          <w:szCs w:val="24"/>
        </w:rPr>
        <w:t xml:space="preserve"> uklanja ne</w:t>
      </w:r>
      <w:r w:rsidR="00F9214B" w:rsidRPr="00660597">
        <w:rPr>
          <w:rFonts w:cstheme="minorHAnsi"/>
          <w:sz w:val="24"/>
          <w:szCs w:val="24"/>
        </w:rPr>
        <w:t>dosljednost</w:t>
      </w:r>
      <w:r w:rsidRPr="00660597">
        <w:rPr>
          <w:rFonts w:cstheme="minorHAnsi"/>
          <w:sz w:val="24"/>
          <w:szCs w:val="24"/>
        </w:rPr>
        <w:t xml:space="preserve"> koja se može pojaviti u </w:t>
      </w:r>
      <w:r w:rsidR="005F1051" w:rsidRPr="00660597">
        <w:rPr>
          <w:rFonts w:cstheme="minorHAnsi"/>
          <w:sz w:val="24"/>
          <w:szCs w:val="24"/>
        </w:rPr>
        <w:t xml:space="preserve">PBP </w:t>
      </w:r>
      <w:r w:rsidRPr="00660597">
        <w:rPr>
          <w:rFonts w:cstheme="minorHAnsi"/>
          <w:sz w:val="24"/>
          <w:szCs w:val="24"/>
        </w:rPr>
        <w:t>test</w:t>
      </w:r>
      <w:r w:rsidR="00F9214B" w:rsidRPr="00660597">
        <w:rPr>
          <w:rFonts w:cstheme="minorHAnsi"/>
          <w:sz w:val="24"/>
          <w:szCs w:val="24"/>
        </w:rPr>
        <w:t>u</w:t>
      </w:r>
      <w:r w:rsidRPr="00660597">
        <w:rPr>
          <w:rFonts w:cstheme="minorHAnsi"/>
          <w:sz w:val="24"/>
          <w:szCs w:val="24"/>
        </w:rPr>
        <w:t xml:space="preserve"> zbog </w:t>
      </w:r>
      <w:r w:rsidR="007D759D">
        <w:rPr>
          <w:rFonts w:cstheme="minorHAnsi"/>
          <w:sz w:val="24"/>
          <w:szCs w:val="24"/>
        </w:rPr>
        <w:t>utjecaja</w:t>
      </w:r>
      <w:r w:rsidRPr="00660597">
        <w:rPr>
          <w:rFonts w:cstheme="minorHAnsi"/>
          <w:sz w:val="24"/>
          <w:szCs w:val="24"/>
        </w:rPr>
        <w:t xml:space="preserve"> jednokratnih </w:t>
      </w:r>
      <w:r w:rsidR="00122BC6" w:rsidRPr="00660597">
        <w:rPr>
          <w:rFonts w:cstheme="minorHAnsi"/>
          <w:sz w:val="24"/>
          <w:szCs w:val="24"/>
        </w:rPr>
        <w:t xml:space="preserve">troškova </w:t>
      </w:r>
      <w:r w:rsidRPr="00660597">
        <w:rPr>
          <w:rFonts w:cstheme="minorHAnsi"/>
          <w:sz w:val="24"/>
          <w:szCs w:val="24"/>
        </w:rPr>
        <w:t xml:space="preserve">i prihoda. </w:t>
      </w:r>
      <w:r w:rsidR="007D759D">
        <w:rPr>
          <w:rFonts w:cstheme="minorHAnsi"/>
          <w:sz w:val="24"/>
          <w:szCs w:val="24"/>
        </w:rPr>
        <w:t>Isto tako, kor</w:t>
      </w:r>
      <w:r w:rsidR="0041084E">
        <w:rPr>
          <w:rFonts w:cstheme="minorHAnsi"/>
          <w:sz w:val="24"/>
          <w:szCs w:val="24"/>
        </w:rPr>
        <w:t>i</w:t>
      </w:r>
      <w:r w:rsidR="007D759D">
        <w:rPr>
          <w:rFonts w:cstheme="minorHAnsi"/>
          <w:sz w:val="24"/>
          <w:szCs w:val="24"/>
        </w:rPr>
        <w:t>štenjem navedenog pristupa</w:t>
      </w:r>
      <w:r w:rsidRPr="00660597">
        <w:rPr>
          <w:rFonts w:cstheme="minorHAnsi"/>
          <w:sz w:val="24"/>
          <w:szCs w:val="24"/>
        </w:rPr>
        <w:t xml:space="preserve"> izbjegavaju</w:t>
      </w:r>
      <w:r w:rsidR="007D759D">
        <w:rPr>
          <w:rFonts w:cstheme="minorHAnsi"/>
          <w:sz w:val="24"/>
          <w:szCs w:val="24"/>
        </w:rPr>
        <w:t xml:space="preserve"> se</w:t>
      </w:r>
      <w:r w:rsidRPr="00660597">
        <w:rPr>
          <w:rFonts w:cstheme="minorHAnsi"/>
          <w:sz w:val="24"/>
          <w:szCs w:val="24"/>
        </w:rPr>
        <w:t xml:space="preserve"> nedostaci koje spominje Europska komisija</w:t>
      </w:r>
      <w:r w:rsidR="007548EA">
        <w:rPr>
          <w:rFonts w:cstheme="minorHAnsi"/>
          <w:sz w:val="24"/>
          <w:szCs w:val="24"/>
        </w:rPr>
        <w:t xml:space="preserve"> vezano uz dinamički pristup</w:t>
      </w:r>
      <w:r w:rsidRPr="00660597">
        <w:rPr>
          <w:rFonts w:cstheme="minorHAnsi"/>
          <w:sz w:val="24"/>
          <w:szCs w:val="24"/>
        </w:rPr>
        <w:t xml:space="preserve">. </w:t>
      </w:r>
    </w:p>
    <w:p w:rsidR="00A33286" w:rsidRPr="00660597" w:rsidRDefault="00F9214B" w:rsidP="009F57FC">
      <w:pPr>
        <w:pStyle w:val="Heading2"/>
      </w:pPr>
      <w:bookmarkStart w:id="31" w:name="_Toc382933511"/>
      <w:bookmarkStart w:id="32" w:name="_Toc394478856"/>
      <w:r w:rsidRPr="00660597">
        <w:t>R</w:t>
      </w:r>
      <w:r w:rsidR="00A33286" w:rsidRPr="00660597">
        <w:t xml:space="preserve">azina </w:t>
      </w:r>
      <w:r w:rsidRPr="00660597">
        <w:t>grupiranja</w:t>
      </w:r>
      <w:r w:rsidR="00A33286" w:rsidRPr="00660597">
        <w:t xml:space="preserve"> proizvoda</w:t>
      </w:r>
      <w:bookmarkEnd w:id="31"/>
      <w:bookmarkEnd w:id="32"/>
    </w:p>
    <w:p w:rsidR="007548EA" w:rsidRDefault="00AF1D6E" w:rsidP="009B69D7">
      <w:pPr>
        <w:spacing w:before="100" w:beforeAutospacing="1" w:after="120"/>
        <w:jc w:val="both"/>
        <w:rPr>
          <w:rFonts w:cstheme="minorHAnsi"/>
          <w:sz w:val="24"/>
          <w:szCs w:val="24"/>
        </w:rPr>
      </w:pPr>
      <w:r>
        <w:rPr>
          <w:rFonts w:cstheme="minorHAnsi"/>
          <w:sz w:val="24"/>
          <w:szCs w:val="24"/>
        </w:rPr>
        <w:t>P</w:t>
      </w:r>
      <w:r w:rsidR="00F9214B" w:rsidRPr="00660597">
        <w:rPr>
          <w:rFonts w:cstheme="minorHAnsi"/>
          <w:sz w:val="24"/>
          <w:szCs w:val="24"/>
        </w:rPr>
        <w:t>ri</w:t>
      </w:r>
      <w:r w:rsidR="005B4AAA" w:rsidRPr="00660597">
        <w:rPr>
          <w:rFonts w:cstheme="minorHAnsi"/>
          <w:sz w:val="24"/>
          <w:szCs w:val="24"/>
        </w:rPr>
        <w:t xml:space="preserve"> provođenju</w:t>
      </w:r>
      <w:r w:rsidR="00F9214B" w:rsidRPr="00660597">
        <w:rPr>
          <w:rFonts w:cstheme="minorHAnsi"/>
          <w:sz w:val="24"/>
          <w:szCs w:val="24"/>
        </w:rPr>
        <w:t xml:space="preserve"> test</w:t>
      </w:r>
      <w:r w:rsidR="005B4AAA" w:rsidRPr="00660597">
        <w:rPr>
          <w:rFonts w:cstheme="minorHAnsi"/>
          <w:sz w:val="24"/>
          <w:szCs w:val="24"/>
        </w:rPr>
        <w:t>a</w:t>
      </w:r>
      <w:r w:rsidR="00F9214B" w:rsidRPr="00660597">
        <w:rPr>
          <w:rFonts w:cstheme="minorHAnsi"/>
          <w:sz w:val="24"/>
          <w:szCs w:val="24"/>
        </w:rPr>
        <w:t xml:space="preserve"> istiskivanja marže </w:t>
      </w:r>
      <w:r>
        <w:rPr>
          <w:rFonts w:cstheme="minorHAnsi"/>
          <w:sz w:val="24"/>
          <w:szCs w:val="24"/>
        </w:rPr>
        <w:t xml:space="preserve">potrebno je razmotriti </w:t>
      </w:r>
      <w:r w:rsidR="00F9214B" w:rsidRPr="00660597">
        <w:rPr>
          <w:rFonts w:cstheme="minorHAnsi"/>
          <w:sz w:val="24"/>
          <w:szCs w:val="24"/>
        </w:rPr>
        <w:t>hoće</w:t>
      </w:r>
      <w:r w:rsidR="00A33286" w:rsidRPr="00660597">
        <w:rPr>
          <w:rFonts w:cstheme="minorHAnsi"/>
          <w:sz w:val="24"/>
          <w:szCs w:val="24"/>
        </w:rPr>
        <w:t xml:space="preserve"> </w:t>
      </w:r>
      <w:r w:rsidR="00F9214B" w:rsidRPr="00660597">
        <w:rPr>
          <w:rFonts w:cstheme="minorHAnsi"/>
          <w:sz w:val="24"/>
          <w:szCs w:val="24"/>
        </w:rPr>
        <w:t>li</w:t>
      </w:r>
      <w:r w:rsidR="00A33286" w:rsidRPr="00660597">
        <w:rPr>
          <w:rFonts w:cstheme="minorHAnsi"/>
          <w:sz w:val="24"/>
          <w:szCs w:val="24"/>
        </w:rPr>
        <w:t xml:space="preserve"> se test prim</w:t>
      </w:r>
      <w:r w:rsidR="00473DA1" w:rsidRPr="00660597">
        <w:rPr>
          <w:rFonts w:cstheme="minorHAnsi"/>
          <w:sz w:val="24"/>
          <w:szCs w:val="24"/>
        </w:rPr>
        <w:t>i</w:t>
      </w:r>
      <w:r w:rsidR="00A33286" w:rsidRPr="00660597">
        <w:rPr>
          <w:rFonts w:cstheme="minorHAnsi"/>
          <w:sz w:val="24"/>
          <w:szCs w:val="24"/>
        </w:rPr>
        <w:t>jeni</w:t>
      </w:r>
      <w:r w:rsidR="00F9214B" w:rsidRPr="00660597">
        <w:rPr>
          <w:rFonts w:cstheme="minorHAnsi"/>
          <w:sz w:val="24"/>
          <w:szCs w:val="24"/>
        </w:rPr>
        <w:t>ti</w:t>
      </w:r>
      <w:r w:rsidR="00A33286" w:rsidRPr="00660597">
        <w:rPr>
          <w:rFonts w:cstheme="minorHAnsi"/>
          <w:sz w:val="24"/>
          <w:szCs w:val="24"/>
        </w:rPr>
        <w:t xml:space="preserve"> na </w:t>
      </w:r>
      <w:r w:rsidR="00473DA1" w:rsidRPr="00660597">
        <w:rPr>
          <w:rFonts w:cstheme="minorHAnsi"/>
          <w:sz w:val="24"/>
          <w:szCs w:val="24"/>
        </w:rPr>
        <w:t>pojedinačni proizvod</w:t>
      </w:r>
      <w:r w:rsidR="00A33286" w:rsidRPr="00660597">
        <w:rPr>
          <w:rFonts w:cstheme="minorHAnsi"/>
          <w:sz w:val="24"/>
          <w:szCs w:val="24"/>
        </w:rPr>
        <w:t xml:space="preserve"> ili na </w:t>
      </w:r>
      <w:r w:rsidR="00473DA1" w:rsidRPr="00660597">
        <w:rPr>
          <w:rFonts w:cstheme="minorHAnsi"/>
          <w:sz w:val="24"/>
          <w:szCs w:val="24"/>
        </w:rPr>
        <w:t>grupu</w:t>
      </w:r>
      <w:r w:rsidR="00A33286" w:rsidRPr="00660597">
        <w:rPr>
          <w:rFonts w:cstheme="minorHAnsi"/>
          <w:sz w:val="24"/>
          <w:szCs w:val="24"/>
        </w:rPr>
        <w:t xml:space="preserve"> proizvoda. Ovo je </w:t>
      </w:r>
      <w:r w:rsidR="007548EA">
        <w:rPr>
          <w:rFonts w:cstheme="minorHAnsi"/>
          <w:sz w:val="24"/>
          <w:szCs w:val="24"/>
        </w:rPr>
        <w:t>ključno</w:t>
      </w:r>
      <w:r w:rsidR="007548EA" w:rsidRPr="00660597">
        <w:rPr>
          <w:rFonts w:cstheme="minorHAnsi"/>
          <w:sz w:val="24"/>
          <w:szCs w:val="24"/>
        </w:rPr>
        <w:t xml:space="preserve"> </w:t>
      </w:r>
      <w:r w:rsidR="00A33286" w:rsidRPr="00660597">
        <w:rPr>
          <w:rFonts w:cstheme="minorHAnsi"/>
          <w:sz w:val="24"/>
          <w:szCs w:val="24"/>
        </w:rPr>
        <w:t xml:space="preserve">pitanje jer odgovor na </w:t>
      </w:r>
      <w:r>
        <w:rPr>
          <w:rFonts w:cstheme="minorHAnsi"/>
          <w:sz w:val="24"/>
          <w:szCs w:val="24"/>
        </w:rPr>
        <w:t>isto</w:t>
      </w:r>
      <w:r w:rsidR="00A33286" w:rsidRPr="00660597">
        <w:rPr>
          <w:rFonts w:cstheme="minorHAnsi"/>
          <w:sz w:val="24"/>
          <w:szCs w:val="24"/>
        </w:rPr>
        <w:t xml:space="preserve"> definira r</w:t>
      </w:r>
      <w:r w:rsidR="00473DA1" w:rsidRPr="00660597">
        <w:rPr>
          <w:rFonts w:cstheme="minorHAnsi"/>
          <w:sz w:val="24"/>
          <w:szCs w:val="24"/>
        </w:rPr>
        <w:t>azinu fleksibilnosti</w:t>
      </w:r>
      <w:r w:rsidR="007548EA">
        <w:rPr>
          <w:rFonts w:cstheme="minorHAnsi"/>
          <w:sz w:val="24"/>
          <w:szCs w:val="24"/>
        </w:rPr>
        <w:t xml:space="preserve"> koja je omogućena</w:t>
      </w:r>
      <w:r w:rsidR="00473DA1" w:rsidRPr="00660597">
        <w:rPr>
          <w:rFonts w:cstheme="minorHAnsi"/>
          <w:sz w:val="24"/>
          <w:szCs w:val="24"/>
        </w:rPr>
        <w:t xml:space="preserve"> </w:t>
      </w:r>
      <w:r>
        <w:rPr>
          <w:rFonts w:cstheme="minorHAnsi"/>
          <w:sz w:val="24"/>
          <w:szCs w:val="24"/>
        </w:rPr>
        <w:t xml:space="preserve">SMP </w:t>
      </w:r>
      <w:r w:rsidR="005F1051" w:rsidRPr="00660597">
        <w:rPr>
          <w:rFonts w:cstheme="minorHAnsi"/>
          <w:sz w:val="24"/>
          <w:szCs w:val="24"/>
        </w:rPr>
        <w:t>operatoru</w:t>
      </w:r>
      <w:r w:rsidR="00473DA1" w:rsidRPr="00660597">
        <w:rPr>
          <w:rFonts w:cstheme="minorHAnsi"/>
          <w:sz w:val="24"/>
          <w:szCs w:val="24"/>
        </w:rPr>
        <w:t xml:space="preserve">. </w:t>
      </w:r>
    </w:p>
    <w:p w:rsidR="00A33286" w:rsidRPr="00660597" w:rsidRDefault="00473DA1" w:rsidP="009B69D7">
      <w:pPr>
        <w:spacing w:before="100" w:beforeAutospacing="1" w:after="120"/>
        <w:jc w:val="both"/>
        <w:rPr>
          <w:rFonts w:cstheme="minorHAnsi"/>
          <w:sz w:val="24"/>
          <w:szCs w:val="24"/>
        </w:rPr>
      </w:pPr>
      <w:r w:rsidRPr="00660597">
        <w:rPr>
          <w:rFonts w:cstheme="minorHAnsi"/>
          <w:sz w:val="24"/>
          <w:szCs w:val="24"/>
        </w:rPr>
        <w:t>Moguća su</w:t>
      </w:r>
      <w:r w:rsidR="00A33286" w:rsidRPr="00660597">
        <w:rPr>
          <w:rFonts w:cstheme="minorHAnsi"/>
          <w:sz w:val="24"/>
          <w:szCs w:val="24"/>
        </w:rPr>
        <w:t xml:space="preserve"> dva pristupa:</w:t>
      </w:r>
    </w:p>
    <w:p w:rsidR="00A33286" w:rsidRPr="00660597" w:rsidRDefault="00A33286" w:rsidP="00CB6F7F">
      <w:pPr>
        <w:pStyle w:val="ListParagraph"/>
        <w:numPr>
          <w:ilvl w:val="0"/>
          <w:numId w:val="5"/>
        </w:numPr>
        <w:spacing w:before="120" w:after="100" w:afterAutospacing="1"/>
        <w:ind w:left="714" w:hanging="357"/>
        <w:jc w:val="both"/>
        <w:rPr>
          <w:rFonts w:cstheme="minorHAnsi"/>
          <w:sz w:val="24"/>
          <w:szCs w:val="24"/>
        </w:rPr>
      </w:pPr>
      <w:r w:rsidRPr="00660597">
        <w:rPr>
          <w:rFonts w:cstheme="minorHAnsi"/>
          <w:sz w:val="24"/>
          <w:szCs w:val="24"/>
        </w:rPr>
        <w:t xml:space="preserve">Pristup </w:t>
      </w:r>
      <w:r w:rsidR="005F1051" w:rsidRPr="00660597">
        <w:rPr>
          <w:rFonts w:cstheme="minorHAnsi"/>
          <w:sz w:val="24"/>
          <w:szCs w:val="24"/>
        </w:rPr>
        <w:t>pojedinačnog proizvoda</w:t>
      </w:r>
      <w:r w:rsidRPr="00660597">
        <w:rPr>
          <w:rFonts w:cstheme="minorHAnsi"/>
          <w:sz w:val="24"/>
          <w:szCs w:val="24"/>
        </w:rPr>
        <w:t xml:space="preserve">, u kojem </w:t>
      </w:r>
      <w:r w:rsidR="00473DA1" w:rsidRPr="00660597">
        <w:rPr>
          <w:rFonts w:cstheme="minorHAnsi"/>
          <w:sz w:val="24"/>
          <w:szCs w:val="24"/>
        </w:rPr>
        <w:t>se</w:t>
      </w:r>
      <w:r w:rsidRPr="00660597">
        <w:rPr>
          <w:rFonts w:cstheme="minorHAnsi"/>
          <w:sz w:val="24"/>
          <w:szCs w:val="24"/>
        </w:rPr>
        <w:t xml:space="preserve"> procjenjuje može li </w:t>
      </w:r>
      <w:r w:rsidR="005F1051" w:rsidRPr="00660597">
        <w:rPr>
          <w:rFonts w:cstheme="minorHAnsi"/>
          <w:sz w:val="24"/>
          <w:szCs w:val="24"/>
        </w:rPr>
        <w:t xml:space="preserve">učinkoviti </w:t>
      </w:r>
      <w:r w:rsidRPr="00660597">
        <w:rPr>
          <w:rFonts w:cstheme="minorHAnsi"/>
          <w:sz w:val="24"/>
          <w:szCs w:val="24"/>
        </w:rPr>
        <w:t>alternativni operator ponu</w:t>
      </w:r>
      <w:r w:rsidR="00473DA1" w:rsidRPr="00660597">
        <w:rPr>
          <w:rFonts w:cstheme="minorHAnsi"/>
          <w:sz w:val="24"/>
          <w:szCs w:val="24"/>
        </w:rPr>
        <w:t xml:space="preserve">diti svaki proizvod </w:t>
      </w:r>
      <w:r w:rsidR="007548EA">
        <w:rPr>
          <w:rFonts w:cstheme="minorHAnsi"/>
          <w:sz w:val="24"/>
          <w:szCs w:val="24"/>
        </w:rPr>
        <w:t xml:space="preserve">SMP operatora </w:t>
      </w:r>
      <w:r w:rsidR="00473DA1" w:rsidRPr="00660597">
        <w:rPr>
          <w:rFonts w:cstheme="minorHAnsi"/>
          <w:sz w:val="24"/>
          <w:szCs w:val="24"/>
        </w:rPr>
        <w:t>pojedinačno</w:t>
      </w:r>
      <w:r w:rsidRPr="00660597">
        <w:rPr>
          <w:rFonts w:cstheme="minorHAnsi"/>
          <w:sz w:val="24"/>
          <w:szCs w:val="24"/>
        </w:rPr>
        <w:t>;</w:t>
      </w:r>
    </w:p>
    <w:p w:rsidR="00A33286" w:rsidRPr="00660597" w:rsidRDefault="00A33286" w:rsidP="00CB6F7F">
      <w:pPr>
        <w:pStyle w:val="ListParagraph"/>
        <w:numPr>
          <w:ilvl w:val="0"/>
          <w:numId w:val="5"/>
        </w:numPr>
        <w:spacing w:before="100" w:beforeAutospacing="1" w:after="100" w:afterAutospacing="1"/>
        <w:jc w:val="both"/>
        <w:rPr>
          <w:rFonts w:cstheme="minorHAnsi"/>
          <w:sz w:val="24"/>
          <w:szCs w:val="24"/>
        </w:rPr>
      </w:pPr>
      <w:r w:rsidRPr="00660597">
        <w:rPr>
          <w:rFonts w:cstheme="minorHAnsi"/>
          <w:sz w:val="24"/>
          <w:szCs w:val="24"/>
        </w:rPr>
        <w:t xml:space="preserve">Pristup </w:t>
      </w:r>
      <w:r w:rsidR="00473DA1" w:rsidRPr="00660597">
        <w:rPr>
          <w:rFonts w:cstheme="minorHAnsi"/>
          <w:sz w:val="24"/>
          <w:szCs w:val="24"/>
        </w:rPr>
        <w:t>grupe</w:t>
      </w:r>
      <w:r w:rsidRPr="00660597">
        <w:rPr>
          <w:rFonts w:cstheme="minorHAnsi"/>
          <w:sz w:val="24"/>
          <w:szCs w:val="24"/>
        </w:rPr>
        <w:t xml:space="preserve"> </w:t>
      </w:r>
      <w:r w:rsidR="00122BC6" w:rsidRPr="00660597">
        <w:rPr>
          <w:rFonts w:cstheme="minorHAnsi"/>
          <w:sz w:val="24"/>
          <w:szCs w:val="24"/>
        </w:rPr>
        <w:t>proizvoda</w:t>
      </w:r>
      <w:r w:rsidRPr="00660597">
        <w:rPr>
          <w:rFonts w:cstheme="minorHAnsi"/>
          <w:sz w:val="24"/>
          <w:szCs w:val="24"/>
        </w:rPr>
        <w:t xml:space="preserve">, u kojem se </w:t>
      </w:r>
      <w:r w:rsidR="005F1051" w:rsidRPr="00660597">
        <w:rPr>
          <w:rFonts w:cstheme="minorHAnsi"/>
          <w:sz w:val="24"/>
          <w:szCs w:val="24"/>
        </w:rPr>
        <w:t>procjenjuje</w:t>
      </w:r>
      <w:r w:rsidRPr="00660597">
        <w:rPr>
          <w:rFonts w:cstheme="minorHAnsi"/>
          <w:sz w:val="24"/>
          <w:szCs w:val="24"/>
        </w:rPr>
        <w:t xml:space="preserve"> može li </w:t>
      </w:r>
      <w:r w:rsidR="005F1051" w:rsidRPr="00660597">
        <w:rPr>
          <w:rFonts w:cstheme="minorHAnsi"/>
          <w:sz w:val="24"/>
          <w:szCs w:val="24"/>
        </w:rPr>
        <w:t xml:space="preserve">učinkoviti </w:t>
      </w:r>
      <w:r w:rsidRPr="00660597">
        <w:rPr>
          <w:rFonts w:cstheme="minorHAnsi"/>
          <w:sz w:val="24"/>
          <w:szCs w:val="24"/>
        </w:rPr>
        <w:t xml:space="preserve">alternativni operator </w:t>
      </w:r>
      <w:r w:rsidR="007548EA">
        <w:rPr>
          <w:rFonts w:cstheme="minorHAnsi"/>
          <w:sz w:val="24"/>
          <w:szCs w:val="24"/>
        </w:rPr>
        <w:t>općenito</w:t>
      </w:r>
      <w:r w:rsidRPr="00660597">
        <w:rPr>
          <w:rFonts w:cstheme="minorHAnsi"/>
          <w:sz w:val="24"/>
          <w:szCs w:val="24"/>
        </w:rPr>
        <w:t xml:space="preserve"> odgovoriti na ponudu </w:t>
      </w:r>
      <w:r w:rsidR="005F1051" w:rsidRPr="00660597">
        <w:rPr>
          <w:rFonts w:cstheme="minorHAnsi"/>
          <w:sz w:val="24"/>
          <w:szCs w:val="24"/>
        </w:rPr>
        <w:t>SMP operatora</w:t>
      </w:r>
      <w:r w:rsidR="00473DA1" w:rsidRPr="00660597">
        <w:rPr>
          <w:rFonts w:cstheme="minorHAnsi"/>
          <w:sz w:val="24"/>
          <w:szCs w:val="24"/>
        </w:rPr>
        <w:t>.</w:t>
      </w:r>
      <w:r w:rsidRPr="00660597">
        <w:rPr>
          <w:rFonts w:cstheme="minorHAnsi"/>
          <w:sz w:val="24"/>
          <w:szCs w:val="24"/>
        </w:rPr>
        <w:t xml:space="preserve"> </w:t>
      </w:r>
    </w:p>
    <w:p w:rsidR="009B69D7" w:rsidRPr="00660597" w:rsidRDefault="009B69D7" w:rsidP="009B69D7">
      <w:pPr>
        <w:pStyle w:val="Caption"/>
        <w:keepNext/>
        <w:rPr>
          <w:rFonts w:asciiTheme="minorHAnsi" w:hAnsiTheme="minorHAnsi" w:cstheme="minorHAnsi"/>
          <w:sz w:val="24"/>
          <w:szCs w:val="24"/>
          <w:lang w:val="hr-HR"/>
        </w:rPr>
      </w:pPr>
      <w:bookmarkStart w:id="33" w:name="_Toc383601711"/>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6</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w:t>
      </w:r>
      <w:r w:rsidR="002003DA" w:rsidRPr="00660597">
        <w:rPr>
          <w:rFonts w:asciiTheme="minorHAnsi" w:hAnsiTheme="minorHAnsi" w:cstheme="minorHAnsi"/>
          <w:sz w:val="24"/>
          <w:szCs w:val="24"/>
          <w:lang w:val="hr-HR"/>
        </w:rPr>
        <w:t>Proizvodi uključeni u pristup</w:t>
      </w:r>
      <w:r w:rsidR="002003DA" w:rsidRPr="00660597">
        <w:rPr>
          <w:rFonts w:asciiTheme="minorHAnsi" w:hAnsiTheme="minorHAnsi" w:cstheme="minorHAnsi"/>
          <w:i/>
          <w:sz w:val="24"/>
          <w:szCs w:val="24"/>
          <w:lang w:val="hr-HR"/>
        </w:rPr>
        <w:t xml:space="preserve"> grup</w:t>
      </w:r>
      <w:r w:rsidR="002003DA">
        <w:rPr>
          <w:rFonts w:asciiTheme="minorHAnsi" w:hAnsiTheme="minorHAnsi" w:cstheme="minorHAnsi"/>
          <w:i/>
          <w:sz w:val="24"/>
          <w:szCs w:val="24"/>
          <w:lang w:val="hr-HR"/>
        </w:rPr>
        <w:t>e</w:t>
      </w:r>
      <w:r w:rsidR="002003DA" w:rsidRPr="00660597">
        <w:rPr>
          <w:rFonts w:asciiTheme="minorHAnsi" w:hAnsiTheme="minorHAnsi" w:cstheme="minorHAnsi"/>
          <w:i/>
          <w:sz w:val="24"/>
          <w:szCs w:val="24"/>
          <w:lang w:val="hr-HR"/>
        </w:rPr>
        <w:t xml:space="preserve"> proizvoda</w:t>
      </w:r>
      <w:r w:rsidR="002003DA" w:rsidRPr="00660597">
        <w:rPr>
          <w:rFonts w:asciiTheme="minorHAnsi" w:hAnsiTheme="minorHAnsi" w:cstheme="minorHAnsi"/>
          <w:sz w:val="24"/>
          <w:szCs w:val="24"/>
          <w:lang w:val="hr-HR"/>
        </w:rPr>
        <w:t xml:space="preserve"> i </w:t>
      </w:r>
      <w:r w:rsidR="002003DA" w:rsidRPr="00660597">
        <w:rPr>
          <w:rFonts w:asciiTheme="minorHAnsi" w:hAnsiTheme="minorHAnsi" w:cstheme="minorHAnsi"/>
          <w:i/>
          <w:sz w:val="24"/>
          <w:szCs w:val="24"/>
          <w:lang w:val="hr-HR"/>
        </w:rPr>
        <w:t>p</w:t>
      </w:r>
      <w:r w:rsidR="002003DA">
        <w:rPr>
          <w:rFonts w:asciiTheme="minorHAnsi" w:hAnsiTheme="minorHAnsi" w:cstheme="minorHAnsi"/>
          <w:i/>
          <w:sz w:val="24"/>
          <w:szCs w:val="24"/>
          <w:lang w:val="hr-HR"/>
        </w:rPr>
        <w:t>ojedinačnog proizvoda</w:t>
      </w:r>
      <w:bookmarkEnd w:id="33"/>
    </w:p>
    <w:p w:rsidR="00A33286" w:rsidRPr="00660597" w:rsidRDefault="002003DA" w:rsidP="009B69D7">
      <w:pPr>
        <w:pStyle w:val="Caption"/>
        <w:keepNext/>
        <w:spacing w:line="276" w:lineRule="auto"/>
        <w:rPr>
          <w:rFonts w:asciiTheme="minorHAnsi" w:hAnsiTheme="minorHAnsi" w:cstheme="minorHAnsi"/>
          <w:sz w:val="24"/>
          <w:szCs w:val="24"/>
          <w:lang w:val="hr-HR"/>
        </w:rPr>
      </w:pPr>
      <w:r w:rsidRPr="003D15C8">
        <w:rPr>
          <w:rFonts w:asciiTheme="minorHAnsi" w:hAnsiTheme="minorHAnsi" w:cstheme="minorHAnsi"/>
          <w:noProof/>
          <w:sz w:val="24"/>
          <w:szCs w:val="24"/>
          <w:lang w:val="hr-HR" w:eastAsia="hr-HR"/>
        </w:rPr>
        <w:drawing>
          <wp:inline distT="0" distB="0" distL="0" distR="0" wp14:anchorId="7912CEB0" wp14:editId="61902D39">
            <wp:extent cx="5524500" cy="2129816"/>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24500" cy="2129816"/>
                    </a:xfrm>
                    <a:prstGeom prst="rect">
                      <a:avLst/>
                    </a:prstGeom>
                    <a:noFill/>
                    <a:ln>
                      <a:noFill/>
                    </a:ln>
                  </pic:spPr>
                </pic:pic>
              </a:graphicData>
            </a:graphic>
          </wp:inline>
        </w:drawing>
      </w:r>
    </w:p>
    <w:p w:rsidR="00A33286" w:rsidRPr="00660597" w:rsidRDefault="007D1B09" w:rsidP="003D15C8">
      <w:pPr>
        <w:spacing w:after="100" w:afterAutospacing="1"/>
        <w:jc w:val="both"/>
        <w:rPr>
          <w:rFonts w:cstheme="minorHAnsi"/>
          <w:sz w:val="24"/>
          <w:szCs w:val="24"/>
        </w:rPr>
      </w:pPr>
      <w:r w:rsidRPr="00660597">
        <w:rPr>
          <w:rFonts w:cstheme="minorHAnsi"/>
          <w:sz w:val="24"/>
          <w:szCs w:val="24"/>
        </w:rPr>
        <w:t>Određivanje</w:t>
      </w:r>
      <w:r w:rsidR="00A33286" w:rsidRPr="00660597">
        <w:rPr>
          <w:rFonts w:cstheme="minorHAnsi"/>
          <w:sz w:val="24"/>
          <w:szCs w:val="24"/>
        </w:rPr>
        <w:t xml:space="preserve"> </w:t>
      </w:r>
      <w:r w:rsidR="00473DA1" w:rsidRPr="00660597">
        <w:rPr>
          <w:rFonts w:cstheme="minorHAnsi"/>
          <w:sz w:val="24"/>
          <w:szCs w:val="24"/>
        </w:rPr>
        <w:t>grupe</w:t>
      </w:r>
      <w:r w:rsidR="00A33286" w:rsidRPr="00660597">
        <w:rPr>
          <w:rFonts w:cstheme="minorHAnsi"/>
          <w:sz w:val="24"/>
          <w:szCs w:val="24"/>
        </w:rPr>
        <w:t xml:space="preserve"> proizvoda slično </w:t>
      </w:r>
      <w:r w:rsidRPr="00660597">
        <w:rPr>
          <w:rFonts w:cstheme="minorHAnsi"/>
          <w:sz w:val="24"/>
          <w:szCs w:val="24"/>
        </w:rPr>
        <w:t xml:space="preserve">je određivanju </w:t>
      </w:r>
      <w:r w:rsidR="007548EA">
        <w:rPr>
          <w:rFonts w:cstheme="minorHAnsi"/>
          <w:sz w:val="24"/>
          <w:szCs w:val="24"/>
        </w:rPr>
        <w:t xml:space="preserve">dimenzije </w:t>
      </w:r>
      <w:r w:rsidRPr="00660597">
        <w:rPr>
          <w:rFonts w:cstheme="minorHAnsi"/>
          <w:sz w:val="24"/>
          <w:szCs w:val="24"/>
        </w:rPr>
        <w:t xml:space="preserve">tržišta </w:t>
      </w:r>
      <w:r w:rsidR="007548EA">
        <w:rPr>
          <w:rFonts w:cstheme="minorHAnsi"/>
          <w:sz w:val="24"/>
          <w:szCs w:val="24"/>
        </w:rPr>
        <w:t>u</w:t>
      </w:r>
      <w:r w:rsidR="007548EA" w:rsidRPr="00660597">
        <w:rPr>
          <w:rFonts w:cstheme="minorHAnsi"/>
          <w:sz w:val="24"/>
          <w:szCs w:val="24"/>
        </w:rPr>
        <w:t xml:space="preserve"> postupk</w:t>
      </w:r>
      <w:r w:rsidR="007548EA">
        <w:rPr>
          <w:rFonts w:cstheme="minorHAnsi"/>
          <w:sz w:val="24"/>
          <w:szCs w:val="24"/>
        </w:rPr>
        <w:t>u</w:t>
      </w:r>
      <w:r w:rsidR="007548EA" w:rsidRPr="00660597">
        <w:rPr>
          <w:rFonts w:cstheme="minorHAnsi"/>
          <w:sz w:val="24"/>
          <w:szCs w:val="24"/>
        </w:rPr>
        <w:t xml:space="preserve"> </w:t>
      </w:r>
      <w:r w:rsidR="00A33286" w:rsidRPr="00660597">
        <w:rPr>
          <w:rFonts w:cstheme="minorHAnsi"/>
          <w:sz w:val="24"/>
          <w:szCs w:val="24"/>
        </w:rPr>
        <w:t>analiz</w:t>
      </w:r>
      <w:r w:rsidRPr="00660597">
        <w:rPr>
          <w:rFonts w:cstheme="minorHAnsi"/>
          <w:sz w:val="24"/>
          <w:szCs w:val="24"/>
        </w:rPr>
        <w:t>e</w:t>
      </w:r>
      <w:r w:rsidR="00A33286" w:rsidRPr="00660597">
        <w:rPr>
          <w:rFonts w:cstheme="minorHAnsi"/>
          <w:sz w:val="24"/>
          <w:szCs w:val="24"/>
        </w:rPr>
        <w:t xml:space="preserve"> tržišta: </w:t>
      </w:r>
      <w:r w:rsidR="00473DA1" w:rsidRPr="00660597">
        <w:rPr>
          <w:rFonts w:cstheme="minorHAnsi"/>
          <w:sz w:val="24"/>
          <w:szCs w:val="24"/>
        </w:rPr>
        <w:t>grupa</w:t>
      </w:r>
      <w:r w:rsidR="00A33286" w:rsidRPr="00660597">
        <w:rPr>
          <w:rFonts w:cstheme="minorHAnsi"/>
          <w:sz w:val="24"/>
          <w:szCs w:val="24"/>
        </w:rPr>
        <w:t xml:space="preserve"> bi trebala </w:t>
      </w:r>
      <w:r w:rsidR="00473DA1" w:rsidRPr="00660597">
        <w:rPr>
          <w:rFonts w:cstheme="minorHAnsi"/>
          <w:sz w:val="24"/>
          <w:szCs w:val="24"/>
        </w:rPr>
        <w:t>uključivati</w:t>
      </w:r>
      <w:r w:rsidR="00A33286" w:rsidRPr="00660597">
        <w:rPr>
          <w:rFonts w:cstheme="minorHAnsi"/>
          <w:sz w:val="24"/>
          <w:szCs w:val="24"/>
        </w:rPr>
        <w:t xml:space="preserve"> </w:t>
      </w:r>
      <w:r w:rsidR="00473DA1" w:rsidRPr="00660597">
        <w:rPr>
          <w:rFonts w:cstheme="minorHAnsi"/>
          <w:sz w:val="24"/>
          <w:szCs w:val="24"/>
        </w:rPr>
        <w:t>proizvode</w:t>
      </w:r>
      <w:r w:rsidR="00A33286" w:rsidRPr="00660597">
        <w:rPr>
          <w:rFonts w:cstheme="minorHAnsi"/>
          <w:sz w:val="24"/>
          <w:szCs w:val="24"/>
        </w:rPr>
        <w:t xml:space="preserve"> koje se smatra zamjenjivima, bilo na strani ponude bilo na strani potražnje</w:t>
      </w:r>
      <w:r w:rsidR="008557AE" w:rsidRPr="00660597">
        <w:rPr>
          <w:rFonts w:cstheme="minorHAnsi"/>
          <w:sz w:val="24"/>
          <w:szCs w:val="24"/>
        </w:rPr>
        <w:t xml:space="preserve">. Zamjenjivost proizvoda unutar grupe na strani potražnje </w:t>
      </w:r>
      <w:r w:rsidR="008557AE" w:rsidRPr="00660597">
        <w:rPr>
          <w:rFonts w:cstheme="minorHAnsi"/>
          <w:sz w:val="24"/>
          <w:szCs w:val="24"/>
        </w:rPr>
        <w:lastRenderedPageBreak/>
        <w:t>postoji kada su proizvodi zamjenjivi</w:t>
      </w:r>
      <w:r w:rsidR="00A33286" w:rsidRPr="00660597">
        <w:rPr>
          <w:rFonts w:cstheme="minorHAnsi"/>
          <w:sz w:val="24"/>
          <w:szCs w:val="24"/>
        </w:rPr>
        <w:t xml:space="preserve"> </w:t>
      </w:r>
      <w:r w:rsidR="008557AE" w:rsidRPr="00660597">
        <w:rPr>
          <w:rFonts w:cstheme="minorHAnsi"/>
          <w:sz w:val="24"/>
          <w:szCs w:val="24"/>
        </w:rPr>
        <w:t>sa stajališta</w:t>
      </w:r>
      <w:r w:rsidR="00A33286" w:rsidRPr="00660597">
        <w:rPr>
          <w:rFonts w:cstheme="minorHAnsi"/>
          <w:sz w:val="24"/>
          <w:szCs w:val="24"/>
        </w:rPr>
        <w:t xml:space="preserve"> </w:t>
      </w:r>
      <w:r w:rsidR="008557AE" w:rsidRPr="00660597">
        <w:rPr>
          <w:rFonts w:cstheme="minorHAnsi"/>
          <w:sz w:val="24"/>
          <w:szCs w:val="24"/>
        </w:rPr>
        <w:t>krajnjih</w:t>
      </w:r>
      <w:r w:rsidR="00473DA1" w:rsidRPr="00660597">
        <w:rPr>
          <w:rFonts w:cstheme="minorHAnsi"/>
          <w:sz w:val="24"/>
          <w:szCs w:val="24"/>
        </w:rPr>
        <w:t xml:space="preserve"> korisni</w:t>
      </w:r>
      <w:r w:rsidR="008557AE" w:rsidRPr="00660597">
        <w:rPr>
          <w:rFonts w:cstheme="minorHAnsi"/>
          <w:sz w:val="24"/>
          <w:szCs w:val="24"/>
        </w:rPr>
        <w:t>ka</w:t>
      </w:r>
      <w:r w:rsidR="00473DA1" w:rsidRPr="00660597">
        <w:rPr>
          <w:rFonts w:cstheme="minorHAnsi"/>
          <w:sz w:val="24"/>
          <w:szCs w:val="24"/>
        </w:rPr>
        <w:t xml:space="preserve">. </w:t>
      </w:r>
      <w:r w:rsidR="008557AE" w:rsidRPr="00660597">
        <w:rPr>
          <w:rFonts w:cstheme="minorHAnsi"/>
          <w:sz w:val="24"/>
          <w:szCs w:val="24"/>
        </w:rPr>
        <w:t>Na strani</w:t>
      </w:r>
      <w:r w:rsidR="00A33286" w:rsidRPr="00660597">
        <w:rPr>
          <w:rFonts w:cstheme="minorHAnsi"/>
          <w:sz w:val="24"/>
          <w:szCs w:val="24"/>
        </w:rPr>
        <w:t xml:space="preserve"> ponude, proizvodi</w:t>
      </w:r>
      <w:r w:rsidR="008557AE" w:rsidRPr="00660597">
        <w:rPr>
          <w:rFonts w:cstheme="minorHAnsi"/>
          <w:sz w:val="24"/>
          <w:szCs w:val="24"/>
        </w:rPr>
        <w:t xml:space="preserve"> su zamjenjivi kada operatori mogu </w:t>
      </w:r>
      <w:r w:rsidR="00122BC6" w:rsidRPr="00660597">
        <w:rPr>
          <w:rFonts w:cstheme="minorHAnsi"/>
          <w:sz w:val="24"/>
          <w:szCs w:val="24"/>
        </w:rPr>
        <w:t xml:space="preserve">u kratkom roku </w:t>
      </w:r>
      <w:r w:rsidR="00473DA1" w:rsidRPr="00660597">
        <w:rPr>
          <w:rFonts w:cstheme="minorHAnsi"/>
          <w:sz w:val="24"/>
          <w:szCs w:val="24"/>
        </w:rPr>
        <w:t>po</w:t>
      </w:r>
      <w:r w:rsidR="00A33286" w:rsidRPr="00660597">
        <w:rPr>
          <w:rFonts w:cstheme="minorHAnsi"/>
          <w:sz w:val="24"/>
          <w:szCs w:val="24"/>
        </w:rPr>
        <w:t xml:space="preserve">nuditi bilo koji od njih bez značajnog </w:t>
      </w:r>
      <w:r w:rsidR="005F1051" w:rsidRPr="00660597">
        <w:rPr>
          <w:rFonts w:cstheme="minorHAnsi"/>
          <w:sz w:val="24"/>
          <w:szCs w:val="24"/>
        </w:rPr>
        <w:t xml:space="preserve">dodatnog </w:t>
      </w:r>
      <w:r w:rsidR="00A33286" w:rsidRPr="00660597">
        <w:rPr>
          <w:rFonts w:cstheme="minorHAnsi"/>
          <w:sz w:val="24"/>
          <w:szCs w:val="24"/>
        </w:rPr>
        <w:t>troška.</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U praksi, </w:t>
      </w:r>
      <w:r w:rsidR="008557AE" w:rsidRPr="00660597">
        <w:rPr>
          <w:rFonts w:cstheme="minorHAnsi"/>
          <w:sz w:val="24"/>
          <w:szCs w:val="24"/>
        </w:rPr>
        <w:t xml:space="preserve">postoji nekoliko kriterija prema kojima je moguće definirati </w:t>
      </w:r>
      <w:r w:rsidR="007D1B09" w:rsidRPr="00660597">
        <w:rPr>
          <w:rFonts w:cstheme="minorHAnsi"/>
          <w:sz w:val="24"/>
          <w:szCs w:val="24"/>
        </w:rPr>
        <w:t>grupu proizvoda.</w:t>
      </w:r>
      <w:r w:rsidRPr="00660597">
        <w:rPr>
          <w:rFonts w:cstheme="minorHAnsi"/>
          <w:sz w:val="24"/>
          <w:szCs w:val="24"/>
        </w:rPr>
        <w:t xml:space="preserve"> </w:t>
      </w:r>
      <w:r w:rsidR="009C1268" w:rsidRPr="00660597">
        <w:rPr>
          <w:rFonts w:cstheme="minorHAnsi"/>
          <w:sz w:val="24"/>
          <w:szCs w:val="24"/>
        </w:rPr>
        <w:t>Tako g</w:t>
      </w:r>
      <w:r w:rsidR="00473DA1" w:rsidRPr="00660597">
        <w:rPr>
          <w:rFonts w:cstheme="minorHAnsi"/>
          <w:sz w:val="24"/>
          <w:szCs w:val="24"/>
        </w:rPr>
        <w:t xml:space="preserve">rupe </w:t>
      </w:r>
      <w:r w:rsidRPr="00660597">
        <w:rPr>
          <w:rFonts w:cstheme="minorHAnsi"/>
          <w:sz w:val="24"/>
          <w:szCs w:val="24"/>
        </w:rPr>
        <w:t>proizvo</w:t>
      </w:r>
      <w:r w:rsidR="005F1051" w:rsidRPr="00660597">
        <w:rPr>
          <w:rFonts w:cstheme="minorHAnsi"/>
          <w:sz w:val="24"/>
          <w:szCs w:val="24"/>
        </w:rPr>
        <w:t xml:space="preserve">da mogu biti formirane prema vrsti </w:t>
      </w:r>
      <w:r w:rsidRPr="00660597">
        <w:rPr>
          <w:rFonts w:cstheme="minorHAnsi"/>
          <w:sz w:val="24"/>
          <w:szCs w:val="24"/>
        </w:rPr>
        <w:t xml:space="preserve">krajnjeg korisnika (poslovni ili privatni), prema brzini širokopojasnog pristupa, </w:t>
      </w:r>
      <w:r w:rsidR="006E491D" w:rsidRPr="00660597">
        <w:rPr>
          <w:rFonts w:cstheme="minorHAnsi"/>
          <w:sz w:val="24"/>
          <w:szCs w:val="24"/>
        </w:rPr>
        <w:t xml:space="preserve">ovisno o </w:t>
      </w:r>
      <w:r w:rsidR="007548EA">
        <w:rPr>
          <w:rFonts w:cstheme="minorHAnsi"/>
          <w:sz w:val="24"/>
          <w:szCs w:val="24"/>
        </w:rPr>
        <w:t>korištenoj</w:t>
      </w:r>
      <w:r w:rsidR="007548EA" w:rsidRPr="00660597">
        <w:rPr>
          <w:rFonts w:cstheme="minorHAnsi"/>
          <w:sz w:val="24"/>
          <w:szCs w:val="24"/>
        </w:rPr>
        <w:t xml:space="preserve"> </w:t>
      </w:r>
      <w:r w:rsidR="006E491D" w:rsidRPr="00660597">
        <w:rPr>
          <w:rFonts w:cstheme="minorHAnsi"/>
          <w:sz w:val="24"/>
          <w:szCs w:val="24"/>
        </w:rPr>
        <w:t>veleprodajnoj usluzi te</w:t>
      </w:r>
      <w:r w:rsidRPr="00660597">
        <w:rPr>
          <w:rFonts w:cstheme="minorHAnsi"/>
          <w:sz w:val="24"/>
          <w:szCs w:val="24"/>
        </w:rPr>
        <w:t xml:space="preserve"> prema tome nudi li se proizvod p</w:t>
      </w:r>
      <w:r w:rsidR="008557AE" w:rsidRPr="00660597">
        <w:rPr>
          <w:rFonts w:cstheme="minorHAnsi"/>
          <w:sz w:val="24"/>
          <w:szCs w:val="24"/>
        </w:rPr>
        <w:t>utem</w:t>
      </w:r>
      <w:r w:rsidRPr="00660597">
        <w:rPr>
          <w:rFonts w:cstheme="minorHAnsi"/>
          <w:sz w:val="24"/>
          <w:szCs w:val="24"/>
        </w:rPr>
        <w:t xml:space="preserve"> </w:t>
      </w:r>
      <w:r w:rsidR="006E491D" w:rsidRPr="00660597">
        <w:rPr>
          <w:rFonts w:cstheme="minorHAnsi"/>
          <w:sz w:val="24"/>
          <w:szCs w:val="24"/>
        </w:rPr>
        <w:t>bakrene</w:t>
      </w:r>
      <w:r w:rsidRPr="00660597">
        <w:rPr>
          <w:rFonts w:cstheme="minorHAnsi"/>
          <w:sz w:val="24"/>
          <w:szCs w:val="24"/>
        </w:rPr>
        <w:t xml:space="preserve"> ili </w:t>
      </w:r>
      <w:r w:rsidR="006E491D" w:rsidRPr="00660597">
        <w:rPr>
          <w:rFonts w:cstheme="minorHAnsi"/>
          <w:sz w:val="24"/>
          <w:szCs w:val="24"/>
        </w:rPr>
        <w:t>svjetlovodne pristupne</w:t>
      </w:r>
      <w:r w:rsidRPr="00660597">
        <w:rPr>
          <w:rFonts w:cstheme="minorHAnsi"/>
          <w:sz w:val="24"/>
          <w:szCs w:val="24"/>
        </w:rPr>
        <w:t xml:space="preserve"> mreže.</w:t>
      </w:r>
    </w:p>
    <w:p w:rsidR="00A33286" w:rsidRPr="00660597" w:rsidRDefault="007548EA" w:rsidP="00960121">
      <w:pPr>
        <w:spacing w:before="100" w:beforeAutospacing="1" w:after="100" w:afterAutospacing="1"/>
        <w:jc w:val="both"/>
        <w:rPr>
          <w:rFonts w:cstheme="minorHAnsi"/>
          <w:sz w:val="24"/>
          <w:szCs w:val="24"/>
        </w:rPr>
      </w:pPr>
      <w:r>
        <w:rPr>
          <w:rFonts w:cstheme="minorHAnsi"/>
          <w:sz w:val="24"/>
          <w:szCs w:val="24"/>
        </w:rPr>
        <w:t>Konačni i</w:t>
      </w:r>
      <w:r w:rsidR="00A33286" w:rsidRPr="00660597">
        <w:rPr>
          <w:rFonts w:cstheme="minorHAnsi"/>
          <w:sz w:val="24"/>
          <w:szCs w:val="24"/>
        </w:rPr>
        <w:t xml:space="preserve">zbor </w:t>
      </w:r>
      <w:r w:rsidR="002E074B" w:rsidRPr="00660597">
        <w:rPr>
          <w:rFonts w:cstheme="minorHAnsi"/>
          <w:sz w:val="24"/>
          <w:szCs w:val="24"/>
        </w:rPr>
        <w:t>kriterija</w:t>
      </w:r>
      <w:r w:rsidR="00A33286" w:rsidRPr="00660597">
        <w:rPr>
          <w:rFonts w:cstheme="minorHAnsi"/>
          <w:sz w:val="24"/>
          <w:szCs w:val="24"/>
        </w:rPr>
        <w:t xml:space="preserve"> ovisi o </w:t>
      </w:r>
      <w:r w:rsidR="002E074B" w:rsidRPr="00660597">
        <w:rPr>
          <w:rFonts w:cstheme="minorHAnsi"/>
          <w:sz w:val="24"/>
          <w:szCs w:val="24"/>
        </w:rPr>
        <w:t>mjerodavnim maloprodajnim</w:t>
      </w:r>
      <w:r w:rsidR="00A33286" w:rsidRPr="00660597">
        <w:rPr>
          <w:rFonts w:cstheme="minorHAnsi"/>
          <w:sz w:val="24"/>
          <w:szCs w:val="24"/>
        </w:rPr>
        <w:t xml:space="preserve"> tržištima, razini </w:t>
      </w:r>
      <w:r w:rsidR="002E074B" w:rsidRPr="00660597">
        <w:rPr>
          <w:rFonts w:cstheme="minorHAnsi"/>
          <w:sz w:val="24"/>
          <w:szCs w:val="24"/>
        </w:rPr>
        <w:t xml:space="preserve">tržišnog </w:t>
      </w:r>
      <w:r w:rsidR="00A33286" w:rsidRPr="00660597">
        <w:rPr>
          <w:rFonts w:cstheme="minorHAnsi"/>
          <w:sz w:val="24"/>
          <w:szCs w:val="24"/>
        </w:rPr>
        <w:t xml:space="preserve">natjecanja </w:t>
      </w:r>
      <w:r w:rsidR="002E074B" w:rsidRPr="00660597">
        <w:rPr>
          <w:rFonts w:cstheme="minorHAnsi"/>
          <w:sz w:val="24"/>
          <w:szCs w:val="24"/>
        </w:rPr>
        <w:t>i mogućnosti unakrsnog subvencioniranja</w:t>
      </w:r>
      <w:r w:rsidR="00A33286" w:rsidRPr="00660597">
        <w:rPr>
          <w:rFonts w:cstheme="minorHAnsi"/>
          <w:sz w:val="24"/>
          <w:szCs w:val="24"/>
        </w:rPr>
        <w:t xml:space="preserve"> </w:t>
      </w:r>
      <w:r w:rsidR="002E074B" w:rsidRPr="00660597">
        <w:rPr>
          <w:rFonts w:cstheme="minorHAnsi"/>
          <w:sz w:val="24"/>
          <w:szCs w:val="24"/>
        </w:rPr>
        <w:t>te mogućnosti eliminacije konkurenata s tržišta</w:t>
      </w:r>
      <w:r w:rsidR="00A33286" w:rsidRPr="00660597">
        <w:rPr>
          <w:rFonts w:cstheme="minorHAnsi"/>
          <w:sz w:val="24"/>
          <w:szCs w:val="24"/>
        </w:rPr>
        <w:t xml:space="preserve">. Unakrsno subvencioniranje </w:t>
      </w:r>
      <w:r w:rsidR="002E074B" w:rsidRPr="00660597">
        <w:rPr>
          <w:rFonts w:cstheme="minorHAnsi"/>
          <w:sz w:val="24"/>
          <w:szCs w:val="24"/>
        </w:rPr>
        <w:t xml:space="preserve">ne </w:t>
      </w:r>
      <w:r>
        <w:rPr>
          <w:rFonts w:cstheme="minorHAnsi"/>
          <w:sz w:val="24"/>
          <w:szCs w:val="24"/>
        </w:rPr>
        <w:t>predstavlja značajan problem ako</w:t>
      </w:r>
      <w:r w:rsidR="00A33286" w:rsidRPr="00660597">
        <w:rPr>
          <w:rFonts w:cstheme="minorHAnsi"/>
          <w:sz w:val="24"/>
          <w:szCs w:val="24"/>
        </w:rPr>
        <w:t xml:space="preserve"> alter</w:t>
      </w:r>
      <w:r w:rsidR="002E074B" w:rsidRPr="00660597">
        <w:rPr>
          <w:rFonts w:cstheme="minorHAnsi"/>
          <w:sz w:val="24"/>
          <w:szCs w:val="24"/>
        </w:rPr>
        <w:t>nativni operator</w:t>
      </w:r>
      <w:r>
        <w:rPr>
          <w:rFonts w:cstheme="minorHAnsi"/>
          <w:sz w:val="24"/>
          <w:szCs w:val="24"/>
        </w:rPr>
        <w:t>, korištenjem</w:t>
      </w:r>
      <w:r w:rsidR="002E074B" w:rsidRPr="00660597">
        <w:rPr>
          <w:rFonts w:cstheme="minorHAnsi"/>
          <w:sz w:val="24"/>
          <w:szCs w:val="24"/>
        </w:rPr>
        <w:t xml:space="preserve"> </w:t>
      </w:r>
      <w:r w:rsidRPr="00660597">
        <w:rPr>
          <w:rFonts w:cstheme="minorHAnsi"/>
          <w:sz w:val="24"/>
          <w:szCs w:val="24"/>
        </w:rPr>
        <w:t xml:space="preserve">veleprodajnih usluga po razumnim ekonomskim uvjetima </w:t>
      </w:r>
      <w:r w:rsidR="002E074B" w:rsidRPr="00660597">
        <w:rPr>
          <w:rFonts w:cstheme="minorHAnsi"/>
          <w:sz w:val="24"/>
          <w:szCs w:val="24"/>
        </w:rPr>
        <w:t>može</w:t>
      </w:r>
      <w:r w:rsidR="00D10894" w:rsidRPr="00660597">
        <w:rPr>
          <w:rFonts w:cstheme="minorHAnsi"/>
          <w:sz w:val="24"/>
          <w:szCs w:val="24"/>
        </w:rPr>
        <w:t xml:space="preserve"> </w:t>
      </w:r>
      <w:r w:rsidR="00E55CF6">
        <w:rPr>
          <w:rFonts w:cstheme="minorHAnsi"/>
          <w:sz w:val="24"/>
          <w:szCs w:val="24"/>
        </w:rPr>
        <w:t>replicirati</w:t>
      </w:r>
      <w:r w:rsidR="00E55CF6" w:rsidRPr="00660597">
        <w:rPr>
          <w:rFonts w:cstheme="minorHAnsi"/>
          <w:sz w:val="24"/>
          <w:szCs w:val="24"/>
        </w:rPr>
        <w:t xml:space="preserve"> </w:t>
      </w:r>
      <w:r w:rsidR="00D10894" w:rsidRPr="00660597">
        <w:rPr>
          <w:rFonts w:cstheme="minorHAnsi"/>
          <w:sz w:val="24"/>
          <w:szCs w:val="24"/>
        </w:rPr>
        <w:t xml:space="preserve">sve proizvode iz grupe proizvoda </w:t>
      </w:r>
      <w:r w:rsidR="005F1051" w:rsidRPr="00660597">
        <w:rPr>
          <w:rFonts w:cstheme="minorHAnsi"/>
          <w:sz w:val="24"/>
          <w:szCs w:val="24"/>
        </w:rPr>
        <w:t>SMP operatora</w:t>
      </w:r>
      <w:r>
        <w:rPr>
          <w:rFonts w:cstheme="minorHAnsi"/>
          <w:sz w:val="24"/>
          <w:szCs w:val="24"/>
        </w:rPr>
        <w:t>.</w:t>
      </w:r>
      <w:r w:rsidR="002E074B" w:rsidRPr="00660597">
        <w:rPr>
          <w:rFonts w:cstheme="minorHAnsi"/>
          <w:sz w:val="24"/>
          <w:szCs w:val="24"/>
        </w:rPr>
        <w:t xml:space="preserve"> </w:t>
      </w:r>
      <w:r w:rsidR="00A33286" w:rsidRPr="00660597">
        <w:rPr>
          <w:rFonts w:cstheme="minorHAnsi"/>
          <w:sz w:val="24"/>
          <w:szCs w:val="24"/>
        </w:rPr>
        <w:t xml:space="preserve">Ipak, unakrsno subvencioniranje može predstavljati problem ukoliko </w:t>
      </w:r>
      <w:r w:rsidR="00E55CF6">
        <w:rPr>
          <w:rFonts w:cstheme="minorHAnsi"/>
          <w:sz w:val="24"/>
          <w:szCs w:val="24"/>
        </w:rPr>
        <w:t xml:space="preserve">postoje </w:t>
      </w:r>
      <w:r w:rsidR="00A33286" w:rsidRPr="00660597">
        <w:rPr>
          <w:rFonts w:cstheme="minorHAnsi"/>
          <w:sz w:val="24"/>
          <w:szCs w:val="24"/>
        </w:rPr>
        <w:t xml:space="preserve">operatori </w:t>
      </w:r>
      <w:r w:rsidR="00E55CF6">
        <w:rPr>
          <w:rFonts w:cstheme="minorHAnsi"/>
          <w:sz w:val="24"/>
          <w:szCs w:val="24"/>
        </w:rPr>
        <w:t xml:space="preserve">specijalizirani za </w:t>
      </w:r>
      <w:r w:rsidR="00A33286" w:rsidRPr="00660597">
        <w:rPr>
          <w:rFonts w:cstheme="minorHAnsi"/>
          <w:sz w:val="24"/>
          <w:szCs w:val="24"/>
        </w:rPr>
        <w:t>pojedin</w:t>
      </w:r>
      <w:r w:rsidR="00E55CF6">
        <w:rPr>
          <w:rFonts w:cstheme="minorHAnsi"/>
          <w:sz w:val="24"/>
          <w:szCs w:val="24"/>
        </w:rPr>
        <w:t>e</w:t>
      </w:r>
      <w:r w:rsidR="00A33286" w:rsidRPr="00660597">
        <w:rPr>
          <w:rFonts w:cstheme="minorHAnsi"/>
          <w:sz w:val="24"/>
          <w:szCs w:val="24"/>
        </w:rPr>
        <w:t xml:space="preserve"> niš</w:t>
      </w:r>
      <w:r w:rsidR="00E55CF6">
        <w:rPr>
          <w:rFonts w:cstheme="minorHAnsi"/>
          <w:sz w:val="24"/>
          <w:szCs w:val="24"/>
        </w:rPr>
        <w:t>e tržišta koji</w:t>
      </w:r>
      <w:r w:rsidR="00A33286" w:rsidRPr="00660597">
        <w:rPr>
          <w:rFonts w:cstheme="minorHAnsi"/>
          <w:sz w:val="24"/>
          <w:szCs w:val="24"/>
        </w:rPr>
        <w:t xml:space="preserve"> ne mogu </w:t>
      </w:r>
      <w:r w:rsidR="00E55CF6" w:rsidRPr="00660597">
        <w:rPr>
          <w:rFonts w:cstheme="minorHAnsi"/>
          <w:sz w:val="24"/>
          <w:szCs w:val="24"/>
        </w:rPr>
        <w:t>p</w:t>
      </w:r>
      <w:r w:rsidR="00E55CF6">
        <w:rPr>
          <w:rFonts w:cstheme="minorHAnsi"/>
          <w:sz w:val="24"/>
          <w:szCs w:val="24"/>
        </w:rPr>
        <w:t>onuditi</w:t>
      </w:r>
      <w:r w:rsidR="00E55CF6" w:rsidRPr="00660597">
        <w:rPr>
          <w:rFonts w:cstheme="minorHAnsi"/>
          <w:sz w:val="24"/>
          <w:szCs w:val="24"/>
        </w:rPr>
        <w:t xml:space="preserve"> </w:t>
      </w:r>
      <w:r w:rsidR="00A33286" w:rsidRPr="00660597">
        <w:rPr>
          <w:rFonts w:cstheme="minorHAnsi"/>
          <w:sz w:val="24"/>
          <w:szCs w:val="24"/>
        </w:rPr>
        <w:t xml:space="preserve">sve </w:t>
      </w:r>
      <w:r w:rsidR="009C1268" w:rsidRPr="00660597">
        <w:rPr>
          <w:rFonts w:cstheme="minorHAnsi"/>
          <w:sz w:val="24"/>
          <w:szCs w:val="24"/>
        </w:rPr>
        <w:t xml:space="preserve">proizvode iz </w:t>
      </w:r>
      <w:r w:rsidR="00E55CF6">
        <w:rPr>
          <w:rFonts w:cstheme="minorHAnsi"/>
          <w:sz w:val="24"/>
          <w:szCs w:val="24"/>
        </w:rPr>
        <w:t xml:space="preserve">određene </w:t>
      </w:r>
      <w:r w:rsidR="009C1268" w:rsidRPr="00660597">
        <w:rPr>
          <w:rFonts w:cstheme="minorHAnsi"/>
          <w:sz w:val="24"/>
          <w:szCs w:val="24"/>
        </w:rPr>
        <w:t>grupe proizvoda</w:t>
      </w:r>
      <w:r w:rsidR="00A33286" w:rsidRPr="00660597">
        <w:rPr>
          <w:rFonts w:cstheme="minorHAnsi"/>
          <w:sz w:val="24"/>
          <w:szCs w:val="24"/>
        </w:rPr>
        <w:t xml:space="preserve">. </w:t>
      </w:r>
    </w:p>
    <w:p w:rsidR="00A33286" w:rsidRPr="00660597" w:rsidRDefault="00C535FF" w:rsidP="002721FA">
      <w:pPr>
        <w:spacing w:before="100" w:beforeAutospacing="1" w:after="120"/>
        <w:jc w:val="both"/>
        <w:rPr>
          <w:rFonts w:cstheme="minorHAnsi"/>
          <w:sz w:val="24"/>
          <w:szCs w:val="24"/>
        </w:rPr>
      </w:pPr>
      <w:r>
        <w:rPr>
          <w:rFonts w:cstheme="minorHAnsi"/>
          <w:sz w:val="24"/>
          <w:szCs w:val="24"/>
        </w:rPr>
        <w:t>Izvještaj</w:t>
      </w:r>
      <w:r w:rsidR="00E55CF6" w:rsidRPr="00660597">
        <w:rPr>
          <w:rFonts w:cstheme="minorHAnsi"/>
          <w:sz w:val="24"/>
          <w:szCs w:val="24"/>
        </w:rPr>
        <w:t xml:space="preserve"> BEREC-a </w:t>
      </w:r>
      <w:r w:rsidR="00A33286" w:rsidRPr="00660597">
        <w:rPr>
          <w:rFonts w:cstheme="minorHAnsi"/>
          <w:sz w:val="24"/>
          <w:szCs w:val="24"/>
        </w:rPr>
        <w:t xml:space="preserve">ne </w:t>
      </w:r>
      <w:r>
        <w:rPr>
          <w:rFonts w:cstheme="minorHAnsi"/>
          <w:sz w:val="24"/>
          <w:szCs w:val="24"/>
        </w:rPr>
        <w:t>daje</w:t>
      </w:r>
      <w:r w:rsidR="003974B3" w:rsidRPr="00660597">
        <w:rPr>
          <w:rFonts w:cstheme="minorHAnsi"/>
          <w:sz w:val="24"/>
          <w:szCs w:val="24"/>
        </w:rPr>
        <w:t xml:space="preserve"> prednost pojedinom</w:t>
      </w:r>
      <w:r w:rsidR="00A33286" w:rsidRPr="00660597">
        <w:rPr>
          <w:rFonts w:cstheme="minorHAnsi"/>
          <w:sz w:val="24"/>
          <w:szCs w:val="24"/>
        </w:rPr>
        <w:t xml:space="preserve"> pristup</w:t>
      </w:r>
      <w:r w:rsidR="003974B3" w:rsidRPr="00660597">
        <w:rPr>
          <w:rFonts w:cstheme="minorHAnsi"/>
          <w:sz w:val="24"/>
          <w:szCs w:val="24"/>
        </w:rPr>
        <w:t>u u odnosu na drugi</w:t>
      </w:r>
      <w:r w:rsidR="00A33286" w:rsidRPr="00660597">
        <w:rPr>
          <w:rFonts w:cstheme="minorHAnsi"/>
          <w:sz w:val="24"/>
          <w:szCs w:val="24"/>
        </w:rPr>
        <w:t xml:space="preserve">. </w:t>
      </w:r>
      <w:r w:rsidR="003974B3" w:rsidRPr="00660597">
        <w:rPr>
          <w:rFonts w:cstheme="minorHAnsi"/>
          <w:sz w:val="24"/>
          <w:szCs w:val="24"/>
        </w:rPr>
        <w:t>Prema BEREC-</w:t>
      </w:r>
      <w:r>
        <w:rPr>
          <w:rFonts w:cstheme="minorHAnsi"/>
          <w:sz w:val="24"/>
          <w:szCs w:val="24"/>
        </w:rPr>
        <w:t>u</w:t>
      </w:r>
      <w:r w:rsidR="00A33286" w:rsidRPr="00660597">
        <w:rPr>
          <w:rFonts w:cstheme="minorHAnsi"/>
          <w:sz w:val="24"/>
          <w:szCs w:val="24"/>
        </w:rPr>
        <w:t xml:space="preserve"> izbor </w:t>
      </w:r>
      <w:r w:rsidR="003974B3" w:rsidRPr="00660597">
        <w:rPr>
          <w:rFonts w:cstheme="minorHAnsi"/>
          <w:sz w:val="24"/>
          <w:szCs w:val="24"/>
        </w:rPr>
        <w:t xml:space="preserve">pristupa </w:t>
      </w:r>
      <w:r w:rsidR="00D77FCF" w:rsidRPr="00660597">
        <w:rPr>
          <w:rFonts w:cstheme="minorHAnsi"/>
          <w:sz w:val="24"/>
          <w:szCs w:val="24"/>
        </w:rPr>
        <w:t>(</w:t>
      </w:r>
      <w:r w:rsidR="003974B3" w:rsidRPr="00660597">
        <w:rPr>
          <w:rFonts w:cstheme="minorHAnsi"/>
          <w:sz w:val="24"/>
          <w:szCs w:val="24"/>
        </w:rPr>
        <w:t>grupe</w:t>
      </w:r>
      <w:r w:rsidR="00A33286" w:rsidRPr="00660597">
        <w:rPr>
          <w:rFonts w:cstheme="minorHAnsi"/>
          <w:sz w:val="24"/>
          <w:szCs w:val="24"/>
        </w:rPr>
        <w:t xml:space="preserve"> proizvoda i</w:t>
      </w:r>
      <w:r w:rsidR="00D77FCF" w:rsidRPr="00660597">
        <w:rPr>
          <w:rFonts w:cstheme="minorHAnsi"/>
          <w:sz w:val="24"/>
          <w:szCs w:val="24"/>
        </w:rPr>
        <w:t>li</w:t>
      </w:r>
      <w:r w:rsidR="00A33286" w:rsidRPr="00660597">
        <w:rPr>
          <w:rFonts w:cstheme="minorHAnsi"/>
          <w:sz w:val="24"/>
          <w:szCs w:val="24"/>
        </w:rPr>
        <w:t xml:space="preserve"> </w:t>
      </w:r>
      <w:r w:rsidR="003974B3" w:rsidRPr="00660597">
        <w:rPr>
          <w:rFonts w:cstheme="minorHAnsi"/>
          <w:sz w:val="24"/>
          <w:szCs w:val="24"/>
        </w:rPr>
        <w:t>pojedinačnog proizvoda</w:t>
      </w:r>
      <w:r w:rsidR="00D77FCF" w:rsidRPr="00660597">
        <w:rPr>
          <w:rFonts w:cstheme="minorHAnsi"/>
          <w:sz w:val="24"/>
          <w:szCs w:val="24"/>
        </w:rPr>
        <w:t>)</w:t>
      </w:r>
      <w:r w:rsidR="00A33286" w:rsidRPr="00660597">
        <w:rPr>
          <w:rFonts w:cstheme="minorHAnsi"/>
          <w:sz w:val="24"/>
          <w:szCs w:val="24"/>
        </w:rPr>
        <w:t xml:space="preserve"> </w:t>
      </w:r>
      <w:r w:rsidR="003974B3" w:rsidRPr="00660597">
        <w:rPr>
          <w:rFonts w:cstheme="minorHAnsi"/>
          <w:sz w:val="24"/>
          <w:szCs w:val="24"/>
        </w:rPr>
        <w:t>ovisi</w:t>
      </w:r>
      <w:r w:rsidR="00A33286" w:rsidRPr="00660597">
        <w:rPr>
          <w:rFonts w:cstheme="minorHAnsi"/>
          <w:sz w:val="24"/>
          <w:szCs w:val="24"/>
        </w:rPr>
        <w:t xml:space="preserve"> o </w:t>
      </w:r>
      <w:r w:rsidR="00D77FCF" w:rsidRPr="00660597">
        <w:rPr>
          <w:rFonts w:cstheme="minorHAnsi"/>
          <w:sz w:val="24"/>
          <w:szCs w:val="24"/>
        </w:rPr>
        <w:t>t</w:t>
      </w:r>
      <w:r w:rsidR="00666F4E" w:rsidRPr="00660597">
        <w:rPr>
          <w:rFonts w:cstheme="minorHAnsi"/>
          <w:sz w:val="24"/>
          <w:szCs w:val="24"/>
        </w:rPr>
        <w:t>o</w:t>
      </w:r>
      <w:r w:rsidR="00D77FCF" w:rsidRPr="00660597">
        <w:rPr>
          <w:rFonts w:cstheme="minorHAnsi"/>
          <w:sz w:val="24"/>
          <w:szCs w:val="24"/>
        </w:rPr>
        <w:t xml:space="preserve">me je li </w:t>
      </w:r>
      <w:r w:rsidR="00A33286" w:rsidRPr="00660597">
        <w:rPr>
          <w:rFonts w:cstheme="minorHAnsi"/>
          <w:sz w:val="24"/>
          <w:szCs w:val="24"/>
        </w:rPr>
        <w:t xml:space="preserve">cilj </w:t>
      </w:r>
      <w:r w:rsidR="00D77FCF" w:rsidRPr="00660597">
        <w:rPr>
          <w:rFonts w:cstheme="minorHAnsi"/>
          <w:sz w:val="24"/>
          <w:szCs w:val="24"/>
        </w:rPr>
        <w:t>regulatora</w:t>
      </w:r>
      <w:r w:rsidR="00A33286" w:rsidRPr="00660597">
        <w:rPr>
          <w:rFonts w:cstheme="minorHAnsi"/>
          <w:sz w:val="24"/>
          <w:szCs w:val="24"/>
        </w:rPr>
        <w:t xml:space="preserve"> </w:t>
      </w:r>
      <w:r w:rsidR="00D77FCF" w:rsidRPr="00660597">
        <w:rPr>
          <w:rFonts w:cstheme="minorHAnsi"/>
          <w:sz w:val="24"/>
          <w:szCs w:val="24"/>
        </w:rPr>
        <w:t>poticanje tržišnog natjecanja ili</w:t>
      </w:r>
      <w:r w:rsidR="00A33286" w:rsidRPr="00660597">
        <w:rPr>
          <w:rFonts w:cstheme="minorHAnsi"/>
          <w:sz w:val="24"/>
          <w:szCs w:val="24"/>
        </w:rPr>
        <w:t xml:space="preserve"> </w:t>
      </w:r>
      <w:r w:rsidR="00B81BF9" w:rsidRPr="00660597">
        <w:rPr>
          <w:rFonts w:cstheme="minorHAnsi"/>
          <w:sz w:val="24"/>
          <w:szCs w:val="24"/>
        </w:rPr>
        <w:t>omogućavanje veće</w:t>
      </w:r>
      <w:r w:rsidR="009C1268" w:rsidRPr="00660597">
        <w:rPr>
          <w:rFonts w:cstheme="minorHAnsi"/>
          <w:sz w:val="24"/>
          <w:szCs w:val="24"/>
        </w:rPr>
        <w:t xml:space="preserve"> fleksibilnosti </w:t>
      </w:r>
      <w:r w:rsidR="00B81BF9" w:rsidRPr="00660597">
        <w:rPr>
          <w:rFonts w:cstheme="minorHAnsi"/>
          <w:sz w:val="24"/>
          <w:szCs w:val="24"/>
        </w:rPr>
        <w:t>SMP operatoru</w:t>
      </w:r>
      <w:r w:rsidR="00A33286" w:rsidRPr="00660597">
        <w:rPr>
          <w:rFonts w:cstheme="minorHAnsi"/>
          <w:sz w:val="24"/>
          <w:szCs w:val="24"/>
        </w:rPr>
        <w:t>:</w:t>
      </w:r>
    </w:p>
    <w:p w:rsidR="00A33286" w:rsidRPr="00660597" w:rsidRDefault="00D77FCF" w:rsidP="002721FA">
      <w:pPr>
        <w:spacing w:before="120" w:after="100" w:afterAutospacing="1"/>
        <w:jc w:val="both"/>
        <w:rPr>
          <w:rFonts w:cstheme="minorHAnsi"/>
          <w:i/>
          <w:sz w:val="24"/>
          <w:szCs w:val="24"/>
        </w:rPr>
      </w:pPr>
      <w:r w:rsidRPr="00660597">
        <w:rPr>
          <w:rFonts w:cstheme="minorHAnsi"/>
          <w:i/>
          <w:sz w:val="24"/>
          <w:szCs w:val="24"/>
        </w:rPr>
        <w:t xml:space="preserve"> </w:t>
      </w:r>
      <w:r w:rsidRPr="00400595">
        <w:rPr>
          <w:rFonts w:cstheme="minorHAnsi"/>
          <w:i/>
          <w:sz w:val="24"/>
          <w:szCs w:val="24"/>
        </w:rPr>
        <w:t>„</w:t>
      </w:r>
      <w:r w:rsidR="003A78DB" w:rsidRPr="00400595">
        <w:rPr>
          <w:rFonts w:cstheme="minorHAnsi"/>
          <w:i/>
          <w:sz w:val="24"/>
          <w:szCs w:val="24"/>
        </w:rPr>
        <w:t>Š</w:t>
      </w:r>
      <w:r w:rsidRPr="00400595">
        <w:rPr>
          <w:rFonts w:cstheme="minorHAnsi"/>
          <w:i/>
          <w:sz w:val="24"/>
          <w:szCs w:val="24"/>
        </w:rPr>
        <w:t xml:space="preserve">to je </w:t>
      </w:r>
      <w:r w:rsidR="00995A24" w:rsidRPr="00400595">
        <w:rPr>
          <w:rFonts w:cstheme="minorHAnsi"/>
          <w:i/>
          <w:sz w:val="24"/>
          <w:szCs w:val="24"/>
        </w:rPr>
        <w:t xml:space="preserve">više usluga unutar </w:t>
      </w:r>
      <w:r w:rsidR="006D489D">
        <w:rPr>
          <w:rFonts w:cstheme="minorHAnsi"/>
          <w:i/>
          <w:sz w:val="24"/>
          <w:szCs w:val="24"/>
        </w:rPr>
        <w:t>grupe proizvoda za koju se provodi test istiskivanja marže</w:t>
      </w:r>
      <w:r w:rsidRPr="00400595">
        <w:rPr>
          <w:rFonts w:cstheme="minorHAnsi"/>
          <w:i/>
          <w:sz w:val="24"/>
          <w:szCs w:val="24"/>
        </w:rPr>
        <w:t xml:space="preserve">, to je veća mogućnost da </w:t>
      </w:r>
      <w:r w:rsidR="005A1098" w:rsidRPr="00400595">
        <w:rPr>
          <w:rFonts w:cstheme="minorHAnsi"/>
          <w:i/>
          <w:sz w:val="24"/>
          <w:szCs w:val="24"/>
        </w:rPr>
        <w:t xml:space="preserve">SMP </w:t>
      </w:r>
      <w:r w:rsidRPr="00400595">
        <w:rPr>
          <w:rFonts w:cstheme="minorHAnsi"/>
          <w:i/>
          <w:sz w:val="24"/>
          <w:szCs w:val="24"/>
        </w:rPr>
        <w:t xml:space="preserve">operator unakrsno subvencionira </w:t>
      </w:r>
      <w:r w:rsidR="005A1098" w:rsidRPr="00400595">
        <w:rPr>
          <w:rFonts w:cstheme="minorHAnsi"/>
          <w:i/>
          <w:sz w:val="24"/>
          <w:szCs w:val="24"/>
        </w:rPr>
        <w:t>pojedine usluge</w:t>
      </w:r>
      <w:r w:rsidR="00A33286" w:rsidRPr="00400595">
        <w:rPr>
          <w:rFonts w:cstheme="minorHAnsi"/>
          <w:i/>
          <w:sz w:val="24"/>
          <w:szCs w:val="24"/>
        </w:rPr>
        <w:t xml:space="preserve">. Ukoliko je ovo slučaj, to može značiti da alternativni operatori s </w:t>
      </w:r>
      <w:r w:rsidR="005A1098" w:rsidRPr="00400595">
        <w:rPr>
          <w:rFonts w:cstheme="minorHAnsi"/>
          <w:i/>
          <w:sz w:val="24"/>
          <w:szCs w:val="24"/>
        </w:rPr>
        <w:t>jed</w:t>
      </w:r>
      <w:r w:rsidR="00A33286" w:rsidRPr="00400595">
        <w:rPr>
          <w:rFonts w:cstheme="minorHAnsi"/>
          <w:i/>
          <w:sz w:val="24"/>
          <w:szCs w:val="24"/>
        </w:rPr>
        <w:t>n</w:t>
      </w:r>
      <w:r w:rsidR="005A1098" w:rsidRPr="00400595">
        <w:rPr>
          <w:rFonts w:cstheme="minorHAnsi"/>
          <w:i/>
          <w:sz w:val="24"/>
          <w:szCs w:val="24"/>
        </w:rPr>
        <w:t>o</w:t>
      </w:r>
      <w:r w:rsidR="00A33286" w:rsidRPr="00400595">
        <w:rPr>
          <w:rFonts w:cstheme="minorHAnsi"/>
          <w:i/>
          <w:sz w:val="24"/>
          <w:szCs w:val="24"/>
        </w:rPr>
        <w:t xml:space="preserve">m </w:t>
      </w:r>
      <w:r w:rsidR="005A1098" w:rsidRPr="00400595">
        <w:rPr>
          <w:rFonts w:cstheme="minorHAnsi"/>
          <w:i/>
          <w:sz w:val="24"/>
          <w:szCs w:val="24"/>
        </w:rPr>
        <w:t xml:space="preserve">ili više usluga iz </w:t>
      </w:r>
      <w:r w:rsidR="006D489D">
        <w:rPr>
          <w:rFonts w:cstheme="minorHAnsi"/>
          <w:i/>
          <w:sz w:val="24"/>
          <w:szCs w:val="24"/>
        </w:rPr>
        <w:t>grupe proizvoda</w:t>
      </w:r>
      <w:r w:rsidR="005A1098" w:rsidRPr="00400595">
        <w:rPr>
          <w:rFonts w:cstheme="minorHAnsi"/>
          <w:i/>
          <w:sz w:val="24"/>
          <w:szCs w:val="24"/>
        </w:rPr>
        <w:t xml:space="preserve"> </w:t>
      </w:r>
      <w:r w:rsidRPr="00400595">
        <w:rPr>
          <w:rFonts w:cstheme="minorHAnsi"/>
          <w:i/>
          <w:sz w:val="24"/>
          <w:szCs w:val="24"/>
        </w:rPr>
        <w:t>neće moć</w:t>
      </w:r>
      <w:r w:rsidR="00A33286" w:rsidRPr="00400595">
        <w:rPr>
          <w:rFonts w:cstheme="minorHAnsi"/>
          <w:i/>
          <w:sz w:val="24"/>
          <w:szCs w:val="24"/>
        </w:rPr>
        <w:t>i ući na tržište. Pod ovim okolnosti</w:t>
      </w:r>
      <w:r w:rsidR="00995A24" w:rsidRPr="00400595">
        <w:rPr>
          <w:rFonts w:cstheme="minorHAnsi"/>
          <w:i/>
          <w:sz w:val="24"/>
          <w:szCs w:val="24"/>
        </w:rPr>
        <w:t>ma, ako je cilj regulatora omogućiti</w:t>
      </w:r>
      <w:r w:rsidR="00A33286" w:rsidRPr="00400595">
        <w:rPr>
          <w:rFonts w:cstheme="minorHAnsi"/>
          <w:i/>
          <w:sz w:val="24"/>
          <w:szCs w:val="24"/>
        </w:rPr>
        <w:t xml:space="preserve"> alternativn</w:t>
      </w:r>
      <w:r w:rsidR="00995A24" w:rsidRPr="00400595">
        <w:rPr>
          <w:rFonts w:cstheme="minorHAnsi"/>
          <w:i/>
          <w:sz w:val="24"/>
          <w:szCs w:val="24"/>
        </w:rPr>
        <w:t>im</w:t>
      </w:r>
      <w:r w:rsidR="00A33286" w:rsidRPr="00400595">
        <w:rPr>
          <w:rFonts w:cstheme="minorHAnsi"/>
          <w:i/>
          <w:sz w:val="24"/>
          <w:szCs w:val="24"/>
        </w:rPr>
        <w:t xml:space="preserve"> operator</w:t>
      </w:r>
      <w:r w:rsidR="00995A24" w:rsidRPr="00400595">
        <w:rPr>
          <w:rFonts w:cstheme="minorHAnsi"/>
          <w:i/>
          <w:sz w:val="24"/>
          <w:szCs w:val="24"/>
        </w:rPr>
        <w:t>ima</w:t>
      </w:r>
      <w:r w:rsidR="00A33286" w:rsidRPr="00400595">
        <w:rPr>
          <w:rFonts w:cstheme="minorHAnsi"/>
          <w:i/>
          <w:sz w:val="24"/>
          <w:szCs w:val="24"/>
        </w:rPr>
        <w:t xml:space="preserve"> </w:t>
      </w:r>
      <w:r w:rsidR="005A1098" w:rsidRPr="00400595">
        <w:rPr>
          <w:rFonts w:cstheme="minorHAnsi"/>
          <w:i/>
          <w:sz w:val="24"/>
          <w:szCs w:val="24"/>
        </w:rPr>
        <w:t xml:space="preserve">natjecanje sa </w:t>
      </w:r>
      <w:r w:rsidR="00995A24" w:rsidRPr="00400595">
        <w:rPr>
          <w:rFonts w:cstheme="minorHAnsi"/>
          <w:i/>
          <w:sz w:val="24"/>
          <w:szCs w:val="24"/>
        </w:rPr>
        <w:t>sv</w:t>
      </w:r>
      <w:r w:rsidR="005A1098" w:rsidRPr="00400595">
        <w:rPr>
          <w:rFonts w:cstheme="minorHAnsi"/>
          <w:i/>
          <w:sz w:val="24"/>
          <w:szCs w:val="24"/>
        </w:rPr>
        <w:t>im</w:t>
      </w:r>
      <w:r w:rsidR="00995A24" w:rsidRPr="00400595">
        <w:rPr>
          <w:rFonts w:cstheme="minorHAnsi"/>
          <w:i/>
          <w:sz w:val="24"/>
          <w:szCs w:val="24"/>
        </w:rPr>
        <w:t xml:space="preserve"> </w:t>
      </w:r>
      <w:r w:rsidR="005A1098" w:rsidRPr="00400595">
        <w:rPr>
          <w:rFonts w:cstheme="minorHAnsi"/>
          <w:i/>
          <w:sz w:val="24"/>
          <w:szCs w:val="24"/>
        </w:rPr>
        <w:t xml:space="preserve">paketima povezanih usluga </w:t>
      </w:r>
      <w:r w:rsidR="00995A24" w:rsidRPr="00400595">
        <w:rPr>
          <w:rFonts w:cstheme="minorHAnsi"/>
          <w:i/>
          <w:sz w:val="24"/>
          <w:szCs w:val="24"/>
        </w:rPr>
        <w:t>iz maloprodajne ponude SMP operatora,</w:t>
      </w:r>
      <w:r w:rsidR="00A33286" w:rsidRPr="00400595">
        <w:rPr>
          <w:rFonts w:cstheme="minorHAnsi"/>
          <w:i/>
          <w:sz w:val="24"/>
          <w:szCs w:val="24"/>
        </w:rPr>
        <w:t xml:space="preserve"> tada je na regulatoru da odluči kako će taj </w:t>
      </w:r>
      <w:r w:rsidR="00995A24" w:rsidRPr="00400595">
        <w:rPr>
          <w:rFonts w:cstheme="minorHAnsi"/>
          <w:i/>
          <w:sz w:val="24"/>
          <w:szCs w:val="24"/>
        </w:rPr>
        <w:t>cilj ostvariti.“</w:t>
      </w:r>
      <w:r w:rsidR="00A33286" w:rsidRPr="00400595">
        <w:rPr>
          <w:rFonts w:cstheme="minorHAnsi"/>
          <w:i/>
          <w:sz w:val="24"/>
          <w:szCs w:val="24"/>
        </w:rPr>
        <w:t xml:space="preserve"> </w:t>
      </w:r>
      <w:r w:rsidR="00A33286" w:rsidRPr="00400595">
        <w:rPr>
          <w:rStyle w:val="FootnoteReference"/>
          <w:rFonts w:cstheme="minorHAnsi"/>
          <w:i/>
          <w:sz w:val="24"/>
          <w:szCs w:val="24"/>
        </w:rPr>
        <w:footnoteReference w:id="15"/>
      </w:r>
    </w:p>
    <w:p w:rsidR="00A33286" w:rsidRPr="00660597" w:rsidRDefault="00CB2D38" w:rsidP="002721FA">
      <w:pPr>
        <w:spacing w:before="100" w:beforeAutospacing="1" w:after="100" w:afterAutospacing="1"/>
        <w:jc w:val="both"/>
        <w:rPr>
          <w:rFonts w:cstheme="minorHAnsi"/>
          <w:sz w:val="24"/>
          <w:szCs w:val="24"/>
        </w:rPr>
      </w:pPr>
      <w:r w:rsidRPr="00660597">
        <w:rPr>
          <w:rFonts w:cstheme="minorHAnsi"/>
          <w:sz w:val="24"/>
          <w:szCs w:val="24"/>
        </w:rPr>
        <w:t>U tablici</w:t>
      </w:r>
      <w:r w:rsidR="00A33286" w:rsidRPr="00660597">
        <w:rPr>
          <w:rFonts w:cstheme="minorHAnsi"/>
          <w:sz w:val="24"/>
          <w:szCs w:val="24"/>
        </w:rPr>
        <w:t xml:space="preserve"> 3 </w:t>
      </w:r>
      <w:r w:rsidR="00E55CF6">
        <w:rPr>
          <w:rFonts w:cstheme="minorHAnsi"/>
          <w:sz w:val="24"/>
          <w:szCs w:val="24"/>
        </w:rPr>
        <w:t>prikazane</w:t>
      </w:r>
      <w:r w:rsidR="00E55CF6" w:rsidRPr="00660597">
        <w:rPr>
          <w:rFonts w:cstheme="minorHAnsi"/>
          <w:sz w:val="24"/>
          <w:szCs w:val="24"/>
        </w:rPr>
        <w:t xml:space="preserve"> </w:t>
      </w:r>
      <w:r w:rsidRPr="00660597">
        <w:rPr>
          <w:rFonts w:cstheme="minorHAnsi"/>
          <w:sz w:val="24"/>
          <w:szCs w:val="24"/>
        </w:rPr>
        <w:t>su prednosti i nedostaci svakog pristupa te</w:t>
      </w:r>
      <w:r w:rsidR="00A33286" w:rsidRPr="00660597">
        <w:rPr>
          <w:rFonts w:cstheme="minorHAnsi"/>
          <w:sz w:val="24"/>
          <w:szCs w:val="24"/>
        </w:rPr>
        <w:t xml:space="preserve"> njihov</w:t>
      </w:r>
      <w:r w:rsidRPr="00660597">
        <w:rPr>
          <w:rFonts w:cstheme="minorHAnsi"/>
          <w:sz w:val="24"/>
          <w:szCs w:val="24"/>
        </w:rPr>
        <w:t>a</w:t>
      </w:r>
      <w:r w:rsidR="00A33286" w:rsidRPr="00660597">
        <w:rPr>
          <w:rFonts w:cstheme="minorHAnsi"/>
          <w:sz w:val="24"/>
          <w:szCs w:val="24"/>
        </w:rPr>
        <w:t xml:space="preserve"> primjen</w:t>
      </w:r>
      <w:r w:rsidRPr="00660597">
        <w:rPr>
          <w:rFonts w:cstheme="minorHAnsi"/>
          <w:sz w:val="24"/>
          <w:szCs w:val="24"/>
        </w:rPr>
        <w:t>a</w:t>
      </w:r>
      <w:r w:rsidR="00A33286" w:rsidRPr="00660597">
        <w:rPr>
          <w:rFonts w:cstheme="minorHAnsi"/>
          <w:sz w:val="24"/>
          <w:szCs w:val="24"/>
        </w:rPr>
        <w:t xml:space="preserve"> u </w:t>
      </w:r>
      <w:r w:rsidR="00E55CF6">
        <w:rPr>
          <w:rFonts w:cstheme="minorHAnsi"/>
          <w:sz w:val="24"/>
          <w:szCs w:val="24"/>
        </w:rPr>
        <w:t>praksi</w:t>
      </w:r>
      <w:r w:rsidR="00A33286" w:rsidRPr="00660597">
        <w:rPr>
          <w:rFonts w:cstheme="minorHAnsi"/>
          <w:sz w:val="24"/>
          <w:szCs w:val="24"/>
        </w:rPr>
        <w:t>.</w:t>
      </w:r>
    </w:p>
    <w:p w:rsidR="009B69D7" w:rsidRPr="00660597" w:rsidRDefault="009B69D7" w:rsidP="009B69D7">
      <w:pPr>
        <w:pStyle w:val="Caption"/>
        <w:keepNext/>
        <w:spacing w:after="120"/>
        <w:rPr>
          <w:rFonts w:asciiTheme="minorHAnsi" w:hAnsiTheme="minorHAnsi" w:cstheme="minorHAnsi"/>
          <w:sz w:val="24"/>
          <w:szCs w:val="24"/>
          <w:lang w:val="hr-HR"/>
        </w:rPr>
      </w:pPr>
      <w:bookmarkStart w:id="34" w:name="_Toc383601768"/>
      <w:r w:rsidRPr="00660597">
        <w:rPr>
          <w:rFonts w:asciiTheme="minorHAnsi" w:hAnsiTheme="minorHAnsi" w:cstheme="minorHAnsi"/>
          <w:sz w:val="24"/>
          <w:szCs w:val="24"/>
          <w:lang w:val="hr-HR"/>
        </w:rPr>
        <w:lastRenderedPageBreak/>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3</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Prednosti i nedostaci odabira pristupa grupe proizvoda i pristupa </w:t>
      </w:r>
      <w:r w:rsidR="00716C57">
        <w:rPr>
          <w:rFonts w:asciiTheme="minorHAnsi" w:hAnsiTheme="minorHAnsi" w:cstheme="minorHAnsi"/>
          <w:sz w:val="24"/>
          <w:szCs w:val="24"/>
          <w:lang w:val="hr-HR"/>
        </w:rPr>
        <w:t xml:space="preserve">pojedinačnog </w:t>
      </w:r>
      <w:r w:rsidRPr="00660597">
        <w:rPr>
          <w:rFonts w:asciiTheme="minorHAnsi" w:hAnsiTheme="minorHAnsi" w:cstheme="minorHAnsi"/>
          <w:sz w:val="24"/>
          <w:szCs w:val="24"/>
          <w:lang w:val="hr-HR"/>
        </w:rPr>
        <w:t>proizvod</w:t>
      </w:r>
      <w:r w:rsidR="00716C57">
        <w:rPr>
          <w:rFonts w:asciiTheme="minorHAnsi" w:hAnsiTheme="minorHAnsi" w:cstheme="minorHAnsi"/>
          <w:sz w:val="24"/>
          <w:szCs w:val="24"/>
          <w:lang w:val="hr-HR"/>
        </w:rPr>
        <w:t>a</w:t>
      </w:r>
      <w:bookmarkEnd w:id="34"/>
      <w:r w:rsidRPr="00660597">
        <w:rPr>
          <w:rFonts w:asciiTheme="minorHAnsi" w:hAnsiTheme="minorHAnsi" w:cstheme="minorHAnsi"/>
          <w:sz w:val="24"/>
          <w:szCs w:val="24"/>
          <w:lang w:val="hr-HR"/>
        </w:rPr>
        <w:t xml:space="preserve"> </w:t>
      </w:r>
    </w:p>
    <w:tbl>
      <w:tblPr>
        <w:tblStyle w:val="LightShading-Accent1"/>
        <w:tblW w:w="0" w:type="auto"/>
        <w:tblLook w:val="04E0" w:firstRow="1" w:lastRow="1" w:firstColumn="1" w:lastColumn="0" w:noHBand="0" w:noVBand="1"/>
      </w:tblPr>
      <w:tblGrid>
        <w:gridCol w:w="1181"/>
        <w:gridCol w:w="3872"/>
        <w:gridCol w:w="3873"/>
      </w:tblGrid>
      <w:tr w:rsidR="00D07568" w:rsidRPr="00660597" w:rsidTr="002721FA">
        <w:trPr>
          <w:cnfStyle w:val="100000000000" w:firstRow="1" w:lastRow="0" w:firstColumn="0" w:lastColumn="0" w:oddVBand="0" w:evenVBand="0" w:oddHBand="0" w:evenHBand="0" w:firstRowFirstColumn="0" w:firstRowLastColumn="0" w:lastRowFirstColumn="0" w:lastRowLastColumn="0"/>
          <w:trHeight w:val="556"/>
        </w:trPr>
        <w:tc>
          <w:tcPr>
            <w:cnfStyle w:val="001000000000" w:firstRow="0" w:lastRow="0" w:firstColumn="1" w:lastColumn="0" w:oddVBand="0" w:evenVBand="0" w:oddHBand="0" w:evenHBand="0" w:firstRowFirstColumn="0" w:firstRowLastColumn="0" w:lastRowFirstColumn="0" w:lastRowLastColumn="0"/>
            <w:tcW w:w="0" w:type="auto"/>
            <w:tcBorders>
              <w:top w:val="nil"/>
              <w:right w:val="single" w:sz="8" w:space="0" w:color="4F81BD" w:themeColor="accent1"/>
            </w:tcBorders>
            <w:vAlign w:val="center"/>
          </w:tcPr>
          <w:p w:rsidR="00D07568" w:rsidRPr="00660597" w:rsidRDefault="00D07568" w:rsidP="009B69D7">
            <w:pPr>
              <w:keepNext/>
              <w:rPr>
                <w:rFonts w:cstheme="minorHAnsi"/>
                <w:b w:val="0"/>
                <w:color w:val="auto"/>
                <w:sz w:val="20"/>
                <w:szCs w:val="20"/>
              </w:rPr>
            </w:pPr>
          </w:p>
        </w:tc>
        <w:tc>
          <w:tcPr>
            <w:tcW w:w="3872" w:type="dxa"/>
            <w:tcBorders>
              <w:top w:val="nil"/>
              <w:left w:val="single" w:sz="8" w:space="0" w:color="4F81BD" w:themeColor="accent1"/>
              <w:right w:val="double" w:sz="4" w:space="0" w:color="auto"/>
            </w:tcBorders>
            <w:vAlign w:val="center"/>
          </w:tcPr>
          <w:p w:rsidR="00D07568" w:rsidRPr="00660597" w:rsidRDefault="00C95FF4" w:rsidP="009B69D7">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color w:val="auto"/>
                <w:sz w:val="24"/>
                <w:szCs w:val="24"/>
              </w:rPr>
              <w:t>GRUPA PROIZVODA</w:t>
            </w:r>
          </w:p>
        </w:tc>
        <w:tc>
          <w:tcPr>
            <w:tcW w:w="3873" w:type="dxa"/>
            <w:tcBorders>
              <w:top w:val="nil"/>
              <w:left w:val="double" w:sz="4" w:space="0" w:color="auto"/>
            </w:tcBorders>
            <w:vAlign w:val="center"/>
          </w:tcPr>
          <w:p w:rsidR="00D07568" w:rsidRPr="00660597" w:rsidRDefault="003D15C8" w:rsidP="003D15C8">
            <w:pPr>
              <w:keepNext/>
              <w:spacing w:line="276" w:lineRule="auto"/>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Pr>
                <w:rFonts w:cstheme="minorHAnsi"/>
                <w:color w:val="auto"/>
                <w:sz w:val="24"/>
                <w:szCs w:val="24"/>
              </w:rPr>
              <w:t>POJEDINAČNI PROIZVOD</w:t>
            </w:r>
          </w:p>
        </w:tc>
      </w:tr>
      <w:tr w:rsidR="00D07568" w:rsidRPr="00660597" w:rsidTr="002721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D07568" w:rsidRPr="00660597" w:rsidRDefault="00D07568" w:rsidP="009B69D7">
            <w:pPr>
              <w:keepNext/>
              <w:rPr>
                <w:rFonts w:cstheme="minorHAnsi"/>
                <w:color w:val="17365D" w:themeColor="text2" w:themeShade="BF"/>
                <w:sz w:val="20"/>
                <w:szCs w:val="20"/>
              </w:rPr>
            </w:pPr>
            <w:r w:rsidRPr="00660597">
              <w:rPr>
                <w:rFonts w:cstheme="minorHAnsi"/>
                <w:color w:val="17365D" w:themeColor="text2" w:themeShade="BF"/>
                <w:sz w:val="20"/>
                <w:szCs w:val="20"/>
              </w:rPr>
              <w:t>PR</w:t>
            </w:r>
            <w:r w:rsidR="005A1098" w:rsidRPr="00660597">
              <w:rPr>
                <w:rFonts w:cstheme="minorHAnsi"/>
                <w:color w:val="17365D" w:themeColor="text2" w:themeShade="BF"/>
                <w:sz w:val="20"/>
                <w:szCs w:val="20"/>
              </w:rPr>
              <w:t>EDNOSTI</w:t>
            </w:r>
          </w:p>
        </w:tc>
        <w:tc>
          <w:tcPr>
            <w:tcW w:w="3872" w:type="dxa"/>
            <w:tcBorders>
              <w:left w:val="single" w:sz="8" w:space="0" w:color="4F81BD" w:themeColor="accent1"/>
              <w:righ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Omogućuje veću fleksibilnost </w:t>
            </w:r>
            <w:r w:rsidR="005A1098" w:rsidRPr="00660597">
              <w:rPr>
                <w:rFonts w:cstheme="minorHAnsi"/>
                <w:color w:val="auto"/>
                <w:sz w:val="20"/>
                <w:szCs w:val="20"/>
              </w:rPr>
              <w:t xml:space="preserve">SMP </w:t>
            </w:r>
            <w:r w:rsidRPr="00660597">
              <w:rPr>
                <w:rFonts w:cstheme="minorHAnsi"/>
                <w:color w:val="auto"/>
                <w:sz w:val="20"/>
                <w:szCs w:val="20"/>
              </w:rPr>
              <w:t>operator</w:t>
            </w:r>
            <w:r w:rsidR="00127FC9">
              <w:rPr>
                <w:rFonts w:cstheme="minorHAnsi"/>
                <w:color w:val="auto"/>
                <w:sz w:val="20"/>
                <w:szCs w:val="20"/>
              </w:rPr>
              <w:t>u</w:t>
            </w:r>
            <w:r w:rsidR="005A1098" w:rsidRPr="00660597">
              <w:rPr>
                <w:rFonts w:cstheme="minorHAnsi"/>
                <w:color w:val="auto"/>
                <w:sz w:val="20"/>
                <w:szCs w:val="20"/>
              </w:rPr>
              <w:t xml:space="preserve">: </w:t>
            </w:r>
            <w:r w:rsidR="00C95FF4" w:rsidRPr="00660597">
              <w:rPr>
                <w:rFonts w:cstheme="minorHAnsi"/>
                <w:color w:val="auto"/>
                <w:sz w:val="20"/>
                <w:szCs w:val="20"/>
              </w:rPr>
              <w:t xml:space="preserve">donosi veće </w:t>
            </w:r>
            <w:r w:rsidR="005A1098" w:rsidRPr="00660597">
              <w:rPr>
                <w:rFonts w:cstheme="minorHAnsi"/>
                <w:color w:val="auto"/>
                <w:sz w:val="20"/>
                <w:szCs w:val="20"/>
              </w:rPr>
              <w:t>koristi za krajnje korisnike</w:t>
            </w:r>
            <w:r w:rsidRPr="00660597">
              <w:rPr>
                <w:rFonts w:cstheme="minorHAnsi"/>
                <w:color w:val="auto"/>
                <w:sz w:val="20"/>
                <w:szCs w:val="20"/>
              </w:rPr>
              <w:t xml:space="preserve"> i optimizira inovacije</w:t>
            </w:r>
          </w:p>
          <w:p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C95FF4" w:rsidRPr="00660597" w:rsidRDefault="00C95FF4"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Kako raste tržišni udio novog operatora, </w:t>
            </w:r>
          </w:p>
          <w:p w:rsidR="00C95FF4" w:rsidRPr="00660597" w:rsidRDefault="00C95FF4"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donošenje odluka se temelji na procjeni isplativosti ulaganja </w:t>
            </w:r>
            <w:r w:rsidR="005565FF" w:rsidRPr="00660597">
              <w:rPr>
                <w:rFonts w:cstheme="minorHAnsi"/>
                <w:color w:val="auto"/>
                <w:sz w:val="20"/>
                <w:szCs w:val="20"/>
              </w:rPr>
              <w:t>za sve</w:t>
            </w:r>
            <w:r w:rsidRPr="00660597">
              <w:rPr>
                <w:rFonts w:cstheme="minorHAnsi"/>
                <w:color w:val="auto"/>
                <w:sz w:val="20"/>
                <w:szCs w:val="20"/>
              </w:rPr>
              <w:t xml:space="preserve"> proizvod</w:t>
            </w:r>
            <w:r w:rsidR="005565FF" w:rsidRPr="00660597">
              <w:rPr>
                <w:rFonts w:cstheme="minorHAnsi"/>
                <w:color w:val="auto"/>
                <w:sz w:val="20"/>
                <w:szCs w:val="20"/>
              </w:rPr>
              <w:t xml:space="preserve">e koje </w:t>
            </w:r>
            <w:r w:rsidRPr="00660597">
              <w:rPr>
                <w:rFonts w:cstheme="minorHAnsi"/>
                <w:color w:val="auto"/>
                <w:sz w:val="20"/>
                <w:szCs w:val="20"/>
              </w:rPr>
              <w:t>nud</w:t>
            </w:r>
            <w:r w:rsidR="005565FF" w:rsidRPr="00660597">
              <w:rPr>
                <w:rFonts w:cstheme="minorHAnsi"/>
                <w:color w:val="auto"/>
                <w:sz w:val="20"/>
                <w:szCs w:val="20"/>
              </w:rPr>
              <w:t>i na tržištu</w:t>
            </w:r>
          </w:p>
          <w:p w:rsidR="00C95FF4" w:rsidRPr="00660597" w:rsidRDefault="00C95FF4"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pStyle w:val="ListParagraph"/>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keepNext/>
              <w:ind w:left="226"/>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tc>
        <w:tc>
          <w:tcPr>
            <w:tcW w:w="3873" w:type="dxa"/>
            <w:tcBorders>
              <w:left w:val="double" w:sz="4" w:space="0" w:color="auto"/>
            </w:tcBorders>
          </w:tcPr>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rPr>
            </w:pPr>
            <w:r w:rsidRPr="00660597">
              <w:rPr>
                <w:rFonts w:cstheme="minorHAnsi"/>
                <w:color w:val="auto"/>
                <w:sz w:val="20"/>
                <w:szCs w:val="20"/>
              </w:rPr>
              <w:t>Omogućuje a</w:t>
            </w:r>
            <w:r w:rsidR="005565FF" w:rsidRPr="00660597">
              <w:rPr>
                <w:rFonts w:cstheme="minorHAnsi"/>
                <w:color w:val="auto"/>
                <w:sz w:val="20"/>
                <w:szCs w:val="20"/>
              </w:rPr>
              <w:t>lternativnim operatorima</w:t>
            </w:r>
            <w:r w:rsidRPr="00660597">
              <w:rPr>
                <w:rFonts w:cstheme="minorHAnsi"/>
                <w:color w:val="auto"/>
                <w:sz w:val="20"/>
                <w:szCs w:val="20"/>
              </w:rPr>
              <w:t xml:space="preserve"> da ne </w:t>
            </w:r>
            <w:r w:rsidR="005565FF" w:rsidRPr="00660597">
              <w:rPr>
                <w:rFonts w:cstheme="minorHAnsi"/>
                <w:color w:val="auto"/>
                <w:sz w:val="20"/>
                <w:szCs w:val="20"/>
              </w:rPr>
              <w:t xml:space="preserve">moraju </w:t>
            </w:r>
            <w:r w:rsidRPr="00660597">
              <w:rPr>
                <w:rFonts w:cstheme="minorHAnsi"/>
                <w:color w:val="auto"/>
                <w:sz w:val="20"/>
                <w:szCs w:val="20"/>
              </w:rPr>
              <w:t>re</w:t>
            </w:r>
            <w:r w:rsidR="005565FF" w:rsidRPr="00660597">
              <w:rPr>
                <w:rFonts w:cstheme="minorHAnsi"/>
                <w:color w:val="auto"/>
                <w:sz w:val="20"/>
                <w:szCs w:val="20"/>
              </w:rPr>
              <w:t>plicirati</w:t>
            </w:r>
            <w:r w:rsidRPr="00660597">
              <w:rPr>
                <w:rFonts w:cstheme="minorHAnsi"/>
                <w:color w:val="auto"/>
                <w:sz w:val="20"/>
                <w:szCs w:val="20"/>
              </w:rPr>
              <w:t xml:space="preserve"> sve usluge unutar grupe proizvoda</w:t>
            </w:r>
            <w:r w:rsidRPr="00660597">
              <w:rPr>
                <w:rFonts w:cstheme="minorHAnsi"/>
              </w:rPr>
              <w:t xml:space="preserve"> </w:t>
            </w:r>
          </w:p>
          <w:p w:rsidR="00D07568" w:rsidRPr="00660597" w:rsidRDefault="00D07568" w:rsidP="003D15C8">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p>
          <w:p w:rsidR="00D07568" w:rsidRPr="00660597" w:rsidRDefault="00D07568" w:rsidP="003D15C8">
            <w:pPr>
              <w:keepNext/>
              <w:spacing w:after="120"/>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Osigurava da nova </w:t>
            </w:r>
            <w:r w:rsidR="005565FF" w:rsidRPr="00660597">
              <w:rPr>
                <w:rFonts w:cstheme="minorHAnsi"/>
                <w:color w:val="auto"/>
                <w:sz w:val="20"/>
                <w:szCs w:val="20"/>
              </w:rPr>
              <w:t xml:space="preserve">usluga </w:t>
            </w:r>
            <w:r w:rsidR="00AE045C" w:rsidRPr="00660597">
              <w:rPr>
                <w:rFonts w:cstheme="minorHAnsi"/>
                <w:color w:val="auto"/>
                <w:sz w:val="20"/>
                <w:szCs w:val="20"/>
              </w:rPr>
              <w:t xml:space="preserve">s </w:t>
            </w:r>
            <w:r w:rsidR="005565FF" w:rsidRPr="00660597">
              <w:rPr>
                <w:rFonts w:cstheme="minorHAnsi"/>
                <w:color w:val="auto"/>
                <w:sz w:val="20"/>
                <w:szCs w:val="20"/>
              </w:rPr>
              <w:t>negativn</w:t>
            </w:r>
            <w:r w:rsidR="00AE045C" w:rsidRPr="00660597">
              <w:rPr>
                <w:rFonts w:cstheme="minorHAnsi"/>
                <w:color w:val="auto"/>
                <w:sz w:val="20"/>
                <w:szCs w:val="20"/>
              </w:rPr>
              <w:t>om</w:t>
            </w:r>
            <w:r w:rsidR="005565FF" w:rsidRPr="00660597">
              <w:rPr>
                <w:rFonts w:cstheme="minorHAnsi"/>
                <w:color w:val="auto"/>
                <w:sz w:val="20"/>
                <w:szCs w:val="20"/>
              </w:rPr>
              <w:t xml:space="preserve"> marž</w:t>
            </w:r>
            <w:r w:rsidR="00AE045C" w:rsidRPr="00660597">
              <w:rPr>
                <w:rFonts w:cstheme="minorHAnsi"/>
                <w:color w:val="auto"/>
                <w:sz w:val="20"/>
                <w:szCs w:val="20"/>
              </w:rPr>
              <w:t xml:space="preserve">om čije bi korištenje moglo značajno porasti u budućnosti, </w:t>
            </w:r>
            <w:r w:rsidR="005565FF" w:rsidRPr="00660597">
              <w:rPr>
                <w:rFonts w:cstheme="minorHAnsi"/>
                <w:color w:val="auto"/>
                <w:sz w:val="20"/>
                <w:szCs w:val="20"/>
              </w:rPr>
              <w:t xml:space="preserve">a trenutno je </w:t>
            </w:r>
            <w:r w:rsidRPr="00660597">
              <w:rPr>
                <w:rFonts w:cstheme="minorHAnsi"/>
                <w:color w:val="auto"/>
                <w:sz w:val="20"/>
                <w:szCs w:val="20"/>
              </w:rPr>
              <w:t>sub</w:t>
            </w:r>
            <w:r w:rsidR="005565FF" w:rsidRPr="00660597">
              <w:rPr>
                <w:rFonts w:cstheme="minorHAnsi"/>
                <w:color w:val="auto"/>
                <w:sz w:val="20"/>
                <w:szCs w:val="20"/>
              </w:rPr>
              <w:t>vencionirana drugim profitabilni</w:t>
            </w:r>
            <w:r w:rsidRPr="00660597">
              <w:rPr>
                <w:rFonts w:cstheme="minorHAnsi"/>
                <w:color w:val="auto"/>
                <w:sz w:val="20"/>
                <w:szCs w:val="20"/>
              </w:rPr>
              <w:t xml:space="preserve">m </w:t>
            </w:r>
            <w:r w:rsidR="005565FF" w:rsidRPr="00660597">
              <w:rPr>
                <w:rFonts w:cstheme="minorHAnsi"/>
                <w:color w:val="auto"/>
                <w:sz w:val="20"/>
                <w:szCs w:val="20"/>
              </w:rPr>
              <w:t xml:space="preserve">uslugama, </w:t>
            </w:r>
            <w:r w:rsidR="00AE045C" w:rsidRPr="00660597">
              <w:rPr>
                <w:rFonts w:cstheme="minorHAnsi"/>
                <w:color w:val="auto"/>
                <w:sz w:val="20"/>
                <w:szCs w:val="20"/>
              </w:rPr>
              <w:t>ne može</w:t>
            </w:r>
            <w:r w:rsidRPr="00660597">
              <w:rPr>
                <w:rFonts w:cstheme="minorHAnsi"/>
                <w:color w:val="auto"/>
                <w:sz w:val="20"/>
                <w:szCs w:val="20"/>
              </w:rPr>
              <w:t xml:space="preserve"> dovesti do </w:t>
            </w:r>
            <w:r w:rsidR="00AE045C" w:rsidRPr="00660597">
              <w:rPr>
                <w:rFonts w:cstheme="minorHAnsi"/>
                <w:color w:val="auto"/>
                <w:sz w:val="20"/>
                <w:szCs w:val="20"/>
              </w:rPr>
              <w:t xml:space="preserve">ukupne </w:t>
            </w:r>
            <w:r w:rsidR="005565FF" w:rsidRPr="00660597">
              <w:rPr>
                <w:rFonts w:cstheme="minorHAnsi"/>
                <w:color w:val="auto"/>
                <w:sz w:val="20"/>
                <w:szCs w:val="20"/>
              </w:rPr>
              <w:t>negativne marže</w:t>
            </w:r>
            <w:r w:rsidRPr="00660597">
              <w:rPr>
                <w:rFonts w:cstheme="minorHAnsi"/>
                <w:color w:val="auto"/>
                <w:sz w:val="20"/>
                <w:szCs w:val="20"/>
              </w:rPr>
              <w:t xml:space="preserve"> u budućnosti</w:t>
            </w:r>
            <w:r w:rsidR="005565FF" w:rsidRPr="00660597">
              <w:rPr>
                <w:rFonts w:cstheme="minorHAnsi"/>
                <w:color w:val="auto"/>
                <w:sz w:val="20"/>
                <w:szCs w:val="20"/>
              </w:rPr>
              <w:t xml:space="preserve">  </w:t>
            </w:r>
            <w:r w:rsidR="00AE045C" w:rsidRPr="00660597">
              <w:rPr>
                <w:rFonts w:cstheme="minorHAnsi"/>
                <w:color w:val="auto"/>
                <w:sz w:val="20"/>
                <w:szCs w:val="20"/>
              </w:rPr>
              <w:t>jer</w:t>
            </w:r>
            <w:r w:rsidR="003D15C8">
              <w:rPr>
                <w:rFonts w:cstheme="minorHAnsi"/>
                <w:color w:val="auto"/>
                <w:sz w:val="20"/>
                <w:szCs w:val="20"/>
              </w:rPr>
              <w:t xml:space="preserve"> će biti odbijena testom</w:t>
            </w:r>
          </w:p>
        </w:tc>
      </w:tr>
      <w:tr w:rsidR="00D07568" w:rsidRPr="00660597" w:rsidTr="002721FA">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D07568" w:rsidRPr="00660597" w:rsidRDefault="005A1098" w:rsidP="009B69D7">
            <w:pPr>
              <w:keepNext/>
              <w:rPr>
                <w:rFonts w:cstheme="minorHAnsi"/>
                <w:color w:val="17365D" w:themeColor="text2" w:themeShade="BF"/>
                <w:sz w:val="20"/>
                <w:szCs w:val="20"/>
              </w:rPr>
            </w:pPr>
            <w:r w:rsidRPr="00660597">
              <w:rPr>
                <w:rFonts w:cstheme="minorHAnsi"/>
                <w:color w:val="17365D" w:themeColor="text2" w:themeShade="BF"/>
                <w:sz w:val="20"/>
                <w:szCs w:val="20"/>
              </w:rPr>
              <w:t>NEDOSTACI</w:t>
            </w:r>
          </w:p>
        </w:tc>
        <w:tc>
          <w:tcPr>
            <w:tcW w:w="3872" w:type="dxa"/>
            <w:tcBorders>
              <w:left w:val="single" w:sz="8" w:space="0" w:color="4F81BD" w:themeColor="accent1"/>
              <w:right w:val="double" w:sz="4" w:space="0" w:color="auto"/>
            </w:tcBorders>
          </w:tcPr>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Potrebno je točno specificirati proizvode unutar grupe proizvoda</w:t>
            </w:r>
          </w:p>
          <w:p w:rsidR="00D07568" w:rsidRPr="00660597" w:rsidRDefault="00D07568" w:rsidP="003D15C8">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AF1D6E" w:rsidRPr="00660597" w:rsidRDefault="00D07568" w:rsidP="003D15C8">
            <w:pPr>
              <w:keepNext/>
              <w:spacing w:after="120"/>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Veća mogućnost da SMP operator unakrsno subvencionira proizvode koji se nalaze unutar grupe proizvoda </w:t>
            </w:r>
          </w:p>
        </w:tc>
        <w:tc>
          <w:tcPr>
            <w:tcW w:w="3873" w:type="dxa"/>
            <w:tcBorders>
              <w:left w:val="double" w:sz="4" w:space="0" w:color="auto"/>
            </w:tcBorders>
          </w:tcPr>
          <w:p w:rsidR="00D07568" w:rsidRPr="00660597" w:rsidRDefault="00D07568" w:rsidP="003D15C8">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Ne </w:t>
            </w:r>
            <w:r w:rsidR="00AE045C" w:rsidRPr="00660597">
              <w:rPr>
                <w:rFonts w:cstheme="minorHAnsi"/>
                <w:color w:val="auto"/>
                <w:sz w:val="20"/>
                <w:szCs w:val="20"/>
              </w:rPr>
              <w:t>omogućuje veću korist za krajnje korisnike</w:t>
            </w:r>
            <w:r w:rsidRPr="00660597">
              <w:rPr>
                <w:rFonts w:cstheme="minorHAnsi"/>
                <w:color w:val="auto"/>
                <w:sz w:val="20"/>
                <w:szCs w:val="20"/>
              </w:rPr>
              <w:t xml:space="preserve"> i ne potiče inovacije u situaciji kad su alternativni operatori u mogućnosti ponuditi isti opseg usluga </w:t>
            </w:r>
          </w:p>
        </w:tc>
      </w:tr>
      <w:tr w:rsidR="00D07568" w:rsidRPr="00660597" w:rsidTr="002721FA">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right w:val="single" w:sz="8" w:space="0" w:color="4F81BD" w:themeColor="accent1"/>
            </w:tcBorders>
            <w:vAlign w:val="center"/>
          </w:tcPr>
          <w:p w:rsidR="00D07568" w:rsidRPr="00660597" w:rsidRDefault="00D07568" w:rsidP="009B69D7">
            <w:pPr>
              <w:keepNext/>
              <w:rPr>
                <w:rFonts w:cstheme="minorHAnsi"/>
                <w:color w:val="17365D" w:themeColor="text2" w:themeShade="BF"/>
                <w:sz w:val="20"/>
                <w:szCs w:val="20"/>
              </w:rPr>
            </w:pPr>
            <w:r w:rsidRPr="00660597">
              <w:rPr>
                <w:rFonts w:cstheme="minorHAnsi"/>
                <w:color w:val="17365D" w:themeColor="text2" w:themeShade="BF"/>
                <w:sz w:val="20"/>
                <w:szCs w:val="20"/>
              </w:rPr>
              <w:t>PRIMJENA</w:t>
            </w:r>
          </w:p>
        </w:tc>
        <w:tc>
          <w:tcPr>
            <w:tcW w:w="3872" w:type="dxa"/>
            <w:tcBorders>
              <w:left w:val="single" w:sz="8" w:space="0" w:color="4F81BD" w:themeColor="accent1"/>
              <w:right w:val="double" w:sz="4" w:space="0" w:color="auto"/>
            </w:tcBorders>
          </w:tcPr>
          <w:p w:rsidR="00D07568" w:rsidRPr="00660597" w:rsidRDefault="00D07568" w:rsidP="003D15C8">
            <w:pPr>
              <w:keepNext/>
              <w:cnfStyle w:val="010000000000" w:firstRow="0" w:lastRow="1" w:firstColumn="0" w:lastColumn="0" w:oddVBand="0" w:evenVBand="0" w:oddHBand="0" w:evenHBand="0" w:firstRowFirstColumn="0" w:firstRowLastColumn="0" w:lastRowFirstColumn="0" w:lastRowLastColumn="0"/>
              <w:rPr>
                <w:rFonts w:cstheme="minorHAnsi"/>
                <w:color w:val="17365D" w:themeColor="text2" w:themeShade="BF"/>
                <w:sz w:val="20"/>
                <w:szCs w:val="20"/>
              </w:rPr>
            </w:pPr>
            <w:r w:rsidRPr="00660597">
              <w:rPr>
                <w:rFonts w:cstheme="minorHAnsi"/>
                <w:color w:val="17365D" w:themeColor="text2" w:themeShade="BF"/>
                <w:sz w:val="20"/>
                <w:szCs w:val="20"/>
              </w:rPr>
              <w:t xml:space="preserve">Za konkurentna/razvijena tržišta ili u situaciji kad je potrebno </w:t>
            </w:r>
            <w:r w:rsidR="00AE045C" w:rsidRPr="00660597">
              <w:rPr>
                <w:rFonts w:cstheme="minorHAnsi"/>
                <w:color w:val="17365D" w:themeColor="text2" w:themeShade="BF"/>
                <w:sz w:val="20"/>
                <w:szCs w:val="20"/>
              </w:rPr>
              <w:t>SMP</w:t>
            </w:r>
            <w:r w:rsidRPr="00660597">
              <w:rPr>
                <w:rFonts w:cstheme="minorHAnsi"/>
                <w:color w:val="17365D" w:themeColor="text2" w:themeShade="BF"/>
                <w:sz w:val="20"/>
                <w:szCs w:val="20"/>
              </w:rPr>
              <w:t xml:space="preserve"> operatoru omogućiti veću fleksibilnost</w:t>
            </w:r>
          </w:p>
        </w:tc>
        <w:tc>
          <w:tcPr>
            <w:tcW w:w="3873" w:type="dxa"/>
            <w:tcBorders>
              <w:left w:val="double" w:sz="4" w:space="0" w:color="auto"/>
            </w:tcBorders>
          </w:tcPr>
          <w:p w:rsidR="00D07568" w:rsidRPr="00660597" w:rsidRDefault="003D15C8" w:rsidP="003D15C8">
            <w:pPr>
              <w:keepNext/>
              <w:cnfStyle w:val="010000000000" w:firstRow="0" w:lastRow="1" w:firstColumn="0" w:lastColumn="0" w:oddVBand="0" w:evenVBand="0" w:oddHBand="0" w:evenHBand="0" w:firstRowFirstColumn="0" w:firstRowLastColumn="0" w:lastRowFirstColumn="0" w:lastRowLastColumn="0"/>
              <w:rPr>
                <w:rFonts w:cstheme="minorHAnsi"/>
                <w:color w:val="17365D" w:themeColor="text2" w:themeShade="BF"/>
                <w:sz w:val="20"/>
                <w:szCs w:val="20"/>
              </w:rPr>
            </w:pPr>
            <w:r>
              <w:rPr>
                <w:rFonts w:cstheme="minorHAnsi"/>
                <w:color w:val="17365D" w:themeColor="text2" w:themeShade="BF"/>
                <w:sz w:val="20"/>
                <w:szCs w:val="20"/>
              </w:rPr>
              <w:t>Z</w:t>
            </w:r>
            <w:r w:rsidR="00D07568" w:rsidRPr="00660597">
              <w:rPr>
                <w:rFonts w:cstheme="minorHAnsi"/>
                <w:color w:val="17365D" w:themeColor="text2" w:themeShade="BF"/>
                <w:sz w:val="20"/>
                <w:szCs w:val="20"/>
              </w:rPr>
              <w:t>a tržišta u nastajanju, ili u situaciji kad se neke od usluga ne mogu replicirati</w:t>
            </w:r>
          </w:p>
        </w:tc>
      </w:tr>
    </w:tbl>
    <w:p w:rsidR="00A33286" w:rsidRPr="00660597" w:rsidRDefault="00CB2D38" w:rsidP="009F57FC">
      <w:pPr>
        <w:pStyle w:val="Heading2"/>
      </w:pPr>
      <w:bookmarkStart w:id="35" w:name="_Toc382933512"/>
      <w:bookmarkStart w:id="36" w:name="_Toc394478857"/>
      <w:r w:rsidRPr="00660597">
        <w:t>M</w:t>
      </w:r>
      <w:r w:rsidR="00A33286" w:rsidRPr="00660597">
        <w:t>aloprodajni troškovni standardi</w:t>
      </w:r>
      <w:bookmarkEnd w:id="35"/>
      <w:bookmarkEnd w:id="36"/>
    </w:p>
    <w:p w:rsidR="00A33286" w:rsidRPr="00660597" w:rsidRDefault="00A33286" w:rsidP="002721FA">
      <w:pPr>
        <w:spacing w:before="100" w:beforeAutospacing="1" w:after="0"/>
        <w:jc w:val="both"/>
        <w:rPr>
          <w:rFonts w:cstheme="minorHAnsi"/>
          <w:sz w:val="24"/>
          <w:szCs w:val="24"/>
        </w:rPr>
      </w:pPr>
      <w:r w:rsidRPr="00660597">
        <w:rPr>
          <w:rFonts w:cstheme="minorHAnsi"/>
          <w:sz w:val="24"/>
          <w:szCs w:val="24"/>
        </w:rPr>
        <w:t xml:space="preserve">Pri izračunu maloprodajnih troškova </w:t>
      </w:r>
      <w:r w:rsidR="009C1268" w:rsidRPr="00660597">
        <w:rPr>
          <w:rFonts w:cstheme="minorHAnsi"/>
          <w:sz w:val="24"/>
          <w:szCs w:val="24"/>
        </w:rPr>
        <w:t>alternativnog</w:t>
      </w:r>
      <w:r w:rsidR="0056221A" w:rsidRPr="00660597">
        <w:rPr>
          <w:rFonts w:cstheme="minorHAnsi"/>
          <w:sz w:val="24"/>
          <w:szCs w:val="24"/>
        </w:rPr>
        <w:t xml:space="preserve"> operator</w:t>
      </w:r>
      <w:r w:rsidR="009C1268" w:rsidRPr="00660597">
        <w:rPr>
          <w:rFonts w:cstheme="minorHAnsi"/>
          <w:sz w:val="24"/>
          <w:szCs w:val="24"/>
        </w:rPr>
        <w:t>a</w:t>
      </w:r>
      <w:r w:rsidR="00293673">
        <w:rPr>
          <w:rFonts w:cstheme="minorHAnsi"/>
          <w:sz w:val="24"/>
          <w:szCs w:val="24"/>
        </w:rPr>
        <w:t>,</w:t>
      </w:r>
      <w:r w:rsidR="009C1268" w:rsidRPr="00660597">
        <w:rPr>
          <w:rFonts w:cstheme="minorHAnsi"/>
          <w:sz w:val="24"/>
          <w:szCs w:val="24"/>
        </w:rPr>
        <w:t xml:space="preserve"> koji nastaju</w:t>
      </w:r>
      <w:r w:rsidR="0056221A" w:rsidRPr="00660597">
        <w:rPr>
          <w:rFonts w:cstheme="minorHAnsi"/>
          <w:sz w:val="24"/>
          <w:szCs w:val="24"/>
        </w:rPr>
        <w:t xml:space="preserve"> prilikom pružanja usluga na maloprodajnom tržištu </w:t>
      </w:r>
      <w:r w:rsidR="00E55CF6">
        <w:rPr>
          <w:rFonts w:cstheme="minorHAnsi"/>
          <w:sz w:val="24"/>
          <w:szCs w:val="24"/>
        </w:rPr>
        <w:t>korištenjem</w:t>
      </w:r>
      <w:r w:rsidR="0056221A" w:rsidRPr="00660597">
        <w:rPr>
          <w:rFonts w:cstheme="minorHAnsi"/>
          <w:sz w:val="24"/>
          <w:szCs w:val="24"/>
        </w:rPr>
        <w:t xml:space="preserve"> </w:t>
      </w:r>
      <w:r w:rsidRPr="00660597">
        <w:rPr>
          <w:rFonts w:cstheme="minorHAnsi"/>
          <w:sz w:val="24"/>
          <w:szCs w:val="24"/>
        </w:rPr>
        <w:t xml:space="preserve">veleprodajnih </w:t>
      </w:r>
      <w:r w:rsidR="00E55CF6">
        <w:rPr>
          <w:rFonts w:cstheme="minorHAnsi"/>
          <w:sz w:val="24"/>
          <w:szCs w:val="24"/>
        </w:rPr>
        <w:t>usluga</w:t>
      </w:r>
      <w:r w:rsidR="0056221A" w:rsidRPr="00660597">
        <w:rPr>
          <w:rFonts w:cstheme="minorHAnsi"/>
          <w:sz w:val="24"/>
          <w:szCs w:val="24"/>
        </w:rPr>
        <w:t>,</w:t>
      </w:r>
      <w:r w:rsidRPr="00660597">
        <w:rPr>
          <w:rFonts w:cstheme="minorHAnsi"/>
          <w:sz w:val="24"/>
          <w:szCs w:val="24"/>
        </w:rPr>
        <w:t xml:space="preserve"> važno je odrediti </w:t>
      </w:r>
      <w:r w:rsidR="00CB2D38" w:rsidRPr="00660597">
        <w:rPr>
          <w:rFonts w:cstheme="minorHAnsi"/>
          <w:sz w:val="24"/>
          <w:szCs w:val="24"/>
        </w:rPr>
        <w:t>troškovne</w:t>
      </w:r>
      <w:r w:rsidRPr="00660597">
        <w:rPr>
          <w:rFonts w:cstheme="minorHAnsi"/>
          <w:sz w:val="24"/>
          <w:szCs w:val="24"/>
        </w:rPr>
        <w:t xml:space="preserve"> element</w:t>
      </w:r>
      <w:r w:rsidR="00CB2D38" w:rsidRPr="00660597">
        <w:rPr>
          <w:rFonts w:cstheme="minorHAnsi"/>
          <w:sz w:val="24"/>
          <w:szCs w:val="24"/>
        </w:rPr>
        <w:t>e</w:t>
      </w:r>
      <w:r w:rsidRPr="00660597">
        <w:rPr>
          <w:rFonts w:cstheme="minorHAnsi"/>
          <w:sz w:val="24"/>
          <w:szCs w:val="24"/>
        </w:rPr>
        <w:t xml:space="preserve"> koji će </w:t>
      </w:r>
      <w:r w:rsidR="00E55CF6">
        <w:rPr>
          <w:rFonts w:cstheme="minorHAnsi"/>
          <w:sz w:val="24"/>
          <w:szCs w:val="24"/>
        </w:rPr>
        <w:t>biti</w:t>
      </w:r>
      <w:r w:rsidR="00E55CF6" w:rsidRPr="00660597">
        <w:rPr>
          <w:rFonts w:cstheme="minorHAnsi"/>
          <w:sz w:val="24"/>
          <w:szCs w:val="24"/>
        </w:rPr>
        <w:t xml:space="preserve"> </w:t>
      </w:r>
      <w:r w:rsidR="00AE045C" w:rsidRPr="00660597">
        <w:rPr>
          <w:rFonts w:cstheme="minorHAnsi"/>
          <w:sz w:val="24"/>
          <w:szCs w:val="24"/>
        </w:rPr>
        <w:t>uključ</w:t>
      </w:r>
      <w:r w:rsidR="00E55CF6">
        <w:rPr>
          <w:rFonts w:cstheme="minorHAnsi"/>
          <w:sz w:val="24"/>
          <w:szCs w:val="24"/>
        </w:rPr>
        <w:t>eni</w:t>
      </w:r>
      <w:r w:rsidR="00AE045C" w:rsidRPr="00660597">
        <w:rPr>
          <w:rFonts w:cstheme="minorHAnsi"/>
          <w:sz w:val="24"/>
          <w:szCs w:val="24"/>
        </w:rPr>
        <w:t xml:space="preserve"> u izračun. Slika 7</w:t>
      </w:r>
      <w:r w:rsidRPr="00660597">
        <w:rPr>
          <w:rFonts w:cstheme="minorHAnsi"/>
          <w:sz w:val="24"/>
          <w:szCs w:val="24"/>
        </w:rPr>
        <w:t xml:space="preserve"> </w:t>
      </w:r>
      <w:r w:rsidR="0056221A" w:rsidRPr="00660597">
        <w:rPr>
          <w:rFonts w:cstheme="minorHAnsi"/>
          <w:sz w:val="24"/>
          <w:szCs w:val="24"/>
        </w:rPr>
        <w:t>sadrži</w:t>
      </w:r>
      <w:r w:rsidRPr="00660597">
        <w:rPr>
          <w:rFonts w:cstheme="minorHAnsi"/>
          <w:sz w:val="24"/>
          <w:szCs w:val="24"/>
        </w:rPr>
        <w:t xml:space="preserve"> četiri različita troškovna standarda koji se </w:t>
      </w:r>
      <w:r w:rsidR="0056221A" w:rsidRPr="00660597">
        <w:rPr>
          <w:rFonts w:cstheme="minorHAnsi"/>
          <w:sz w:val="24"/>
          <w:szCs w:val="24"/>
        </w:rPr>
        <w:t>uobičajeno</w:t>
      </w:r>
      <w:r w:rsidRPr="00660597">
        <w:rPr>
          <w:rFonts w:cstheme="minorHAnsi"/>
          <w:sz w:val="24"/>
          <w:szCs w:val="24"/>
        </w:rPr>
        <w:t xml:space="preserve"> kori</w:t>
      </w:r>
      <w:r w:rsidR="0056221A" w:rsidRPr="00660597">
        <w:rPr>
          <w:rFonts w:cstheme="minorHAnsi"/>
          <w:sz w:val="24"/>
          <w:szCs w:val="24"/>
        </w:rPr>
        <w:t>ste za izračun tih troškova.</w:t>
      </w:r>
      <w:r w:rsidRPr="00660597">
        <w:rPr>
          <w:rFonts w:cstheme="minorHAnsi"/>
          <w:sz w:val="24"/>
          <w:szCs w:val="24"/>
        </w:rPr>
        <w:t xml:space="preserve"> </w:t>
      </w:r>
      <w:r w:rsidRPr="00660597">
        <w:rPr>
          <w:rStyle w:val="FootnoteReference"/>
          <w:rFonts w:cstheme="minorHAnsi"/>
          <w:sz w:val="24"/>
          <w:szCs w:val="24"/>
        </w:rPr>
        <w:footnoteReference w:id="16"/>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Pro</w:t>
      </w:r>
      <w:r w:rsidR="0056221A" w:rsidRPr="00660597">
        <w:rPr>
          <w:rFonts w:cstheme="minorHAnsi"/>
          <w:sz w:val="24"/>
          <w:szCs w:val="24"/>
        </w:rPr>
        <w:t>sječni varijabilni troškovi (</w:t>
      </w:r>
      <w:proofErr w:type="spellStart"/>
      <w:r w:rsidR="002721FA">
        <w:rPr>
          <w:rFonts w:cstheme="minorHAnsi"/>
          <w:sz w:val="24"/>
          <w:szCs w:val="24"/>
        </w:rPr>
        <w:t>eng</w:t>
      </w:r>
      <w:proofErr w:type="spellEnd"/>
      <w:r w:rsidR="002721FA">
        <w:rPr>
          <w:rFonts w:cstheme="minorHAnsi"/>
          <w:sz w:val="24"/>
          <w:szCs w:val="24"/>
        </w:rPr>
        <w:t xml:space="preserve">. </w:t>
      </w:r>
      <w:proofErr w:type="spellStart"/>
      <w:r w:rsidR="002721FA" w:rsidRPr="007F4098">
        <w:rPr>
          <w:rFonts w:cstheme="minorHAnsi"/>
          <w:i/>
          <w:sz w:val="24"/>
          <w:szCs w:val="24"/>
        </w:rPr>
        <w:t>Average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Variable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Cost</w:t>
      </w:r>
      <w:proofErr w:type="spellEnd"/>
      <w:r w:rsidR="002721FA">
        <w:rPr>
          <w:rFonts w:cstheme="minorHAnsi"/>
          <w:sz w:val="24"/>
          <w:szCs w:val="24"/>
        </w:rPr>
        <w:t xml:space="preserve">; </w:t>
      </w:r>
      <w:r w:rsidR="0056221A" w:rsidRPr="00660597">
        <w:rPr>
          <w:rFonts w:cstheme="minorHAnsi"/>
          <w:sz w:val="24"/>
          <w:szCs w:val="24"/>
        </w:rPr>
        <w:t>AVC)</w:t>
      </w:r>
      <w:r w:rsidRPr="00660597">
        <w:rPr>
          <w:rFonts w:cstheme="minorHAnsi"/>
          <w:sz w:val="24"/>
          <w:szCs w:val="24"/>
        </w:rPr>
        <w:t xml:space="preserve"> uključuj</w:t>
      </w:r>
      <w:r w:rsidR="0056221A" w:rsidRPr="00660597">
        <w:rPr>
          <w:rFonts w:cstheme="minorHAnsi"/>
          <w:sz w:val="24"/>
          <w:szCs w:val="24"/>
        </w:rPr>
        <w:t>u</w:t>
      </w:r>
      <w:r w:rsidRPr="00660597">
        <w:rPr>
          <w:rFonts w:cstheme="minorHAnsi"/>
          <w:sz w:val="24"/>
          <w:szCs w:val="24"/>
        </w:rPr>
        <w:t xml:space="preserve"> samo one troškove koji </w:t>
      </w:r>
      <w:r w:rsidR="00AE045C" w:rsidRPr="00660597">
        <w:rPr>
          <w:rFonts w:cstheme="minorHAnsi"/>
          <w:sz w:val="24"/>
          <w:szCs w:val="24"/>
        </w:rPr>
        <w:t>se m</w:t>
      </w:r>
      <w:r w:rsidR="008C41E0" w:rsidRPr="00660597">
        <w:rPr>
          <w:rFonts w:cstheme="minorHAnsi"/>
          <w:sz w:val="24"/>
          <w:szCs w:val="24"/>
        </w:rPr>
        <w:t>i</w:t>
      </w:r>
      <w:r w:rsidR="00AE045C" w:rsidRPr="00660597">
        <w:rPr>
          <w:rFonts w:cstheme="minorHAnsi"/>
          <w:sz w:val="24"/>
          <w:szCs w:val="24"/>
        </w:rPr>
        <w:t>jenjaju</w:t>
      </w:r>
      <w:r w:rsidR="008C41E0" w:rsidRPr="00660597">
        <w:rPr>
          <w:rFonts w:cstheme="minorHAnsi"/>
          <w:sz w:val="24"/>
          <w:szCs w:val="24"/>
        </w:rPr>
        <w:t xml:space="preserve"> s obujmom</w:t>
      </w:r>
      <w:r w:rsidRPr="00660597">
        <w:rPr>
          <w:rFonts w:cstheme="minorHAnsi"/>
          <w:sz w:val="24"/>
          <w:szCs w:val="24"/>
        </w:rPr>
        <w:t xml:space="preserve"> proizvodnje. Nastali troškovi odgovaraju malim, kratko</w:t>
      </w:r>
      <w:r w:rsidR="0056221A" w:rsidRPr="00660597">
        <w:rPr>
          <w:rFonts w:cstheme="minorHAnsi"/>
          <w:sz w:val="24"/>
          <w:szCs w:val="24"/>
        </w:rPr>
        <w:t>ročnim promjenama u proizvodnji.</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Pro</w:t>
      </w:r>
      <w:r w:rsidR="0056221A" w:rsidRPr="00660597">
        <w:rPr>
          <w:rFonts w:cstheme="minorHAnsi"/>
          <w:sz w:val="24"/>
          <w:szCs w:val="24"/>
        </w:rPr>
        <w:t>sječni izbježivi troškovi (</w:t>
      </w:r>
      <w:proofErr w:type="spellStart"/>
      <w:r w:rsidR="002721FA">
        <w:rPr>
          <w:rFonts w:cstheme="minorHAnsi"/>
          <w:sz w:val="24"/>
          <w:szCs w:val="24"/>
        </w:rPr>
        <w:t>eng</w:t>
      </w:r>
      <w:proofErr w:type="spellEnd"/>
      <w:r w:rsidR="002721FA">
        <w:rPr>
          <w:rFonts w:cstheme="minorHAnsi"/>
          <w:sz w:val="24"/>
          <w:szCs w:val="24"/>
        </w:rPr>
        <w:t>.</w:t>
      </w:r>
      <w:r w:rsidR="002721FA" w:rsidRPr="007F4098">
        <w:rPr>
          <w:rFonts w:cstheme="minorHAnsi"/>
          <w:sz w:val="24"/>
          <w:szCs w:val="24"/>
        </w:rPr>
        <w:t xml:space="preserve"> </w:t>
      </w:r>
      <w:proofErr w:type="spellStart"/>
      <w:r w:rsidR="002721FA" w:rsidRPr="007F4098">
        <w:rPr>
          <w:rFonts w:cstheme="minorHAnsi"/>
          <w:i/>
          <w:sz w:val="24"/>
          <w:szCs w:val="24"/>
        </w:rPr>
        <w:t>Average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Avoidable</w:t>
      </w:r>
      <w:proofErr w:type="spellEnd"/>
      <w:r w:rsidR="002721FA" w:rsidRPr="007F4098">
        <w:rPr>
          <w:rFonts w:cstheme="minorHAnsi"/>
          <w:i/>
          <w:sz w:val="24"/>
          <w:szCs w:val="24"/>
        </w:rPr>
        <w:t xml:space="preserve"> </w:t>
      </w:r>
      <w:proofErr w:type="spellStart"/>
      <w:r w:rsidR="002721FA" w:rsidRPr="007F4098">
        <w:rPr>
          <w:rFonts w:cstheme="minorHAnsi"/>
          <w:i/>
          <w:sz w:val="24"/>
          <w:szCs w:val="24"/>
        </w:rPr>
        <w:t>Costs</w:t>
      </w:r>
      <w:proofErr w:type="spellEnd"/>
      <w:r w:rsidR="002721FA">
        <w:rPr>
          <w:rFonts w:cstheme="minorHAnsi"/>
          <w:sz w:val="24"/>
          <w:szCs w:val="24"/>
        </w:rPr>
        <w:t xml:space="preserve">; </w:t>
      </w:r>
      <w:r w:rsidR="0056221A" w:rsidRPr="00660597">
        <w:rPr>
          <w:rFonts w:cstheme="minorHAnsi"/>
          <w:sz w:val="24"/>
          <w:szCs w:val="24"/>
        </w:rPr>
        <w:t>AAC) uključuju</w:t>
      </w:r>
      <w:r w:rsidRPr="00660597">
        <w:rPr>
          <w:rFonts w:cstheme="minorHAnsi"/>
          <w:sz w:val="24"/>
          <w:szCs w:val="24"/>
        </w:rPr>
        <w:t xml:space="preserve"> troškove koji se mogu izbjeći ukoliko se prestane s proizvodnjom odr</w:t>
      </w:r>
      <w:r w:rsidR="0056221A" w:rsidRPr="00660597">
        <w:rPr>
          <w:rFonts w:cstheme="minorHAnsi"/>
          <w:sz w:val="24"/>
          <w:szCs w:val="24"/>
        </w:rPr>
        <w:t xml:space="preserve">eđenog proizvoda tj. varijabilne troškove i </w:t>
      </w:r>
      <w:r w:rsidRPr="00660597">
        <w:rPr>
          <w:rFonts w:cstheme="minorHAnsi"/>
          <w:sz w:val="24"/>
          <w:szCs w:val="24"/>
        </w:rPr>
        <w:t xml:space="preserve">dio fiksnih troškova ovisno o inkrementu. U kratkom roku, AAC se ponekad nazivaju i </w:t>
      </w:r>
      <w:r w:rsidR="00666F4E" w:rsidRPr="00660597">
        <w:rPr>
          <w:rFonts w:cstheme="minorHAnsi"/>
          <w:i/>
          <w:sz w:val="24"/>
          <w:szCs w:val="24"/>
        </w:rPr>
        <w:t>k</w:t>
      </w:r>
      <w:r w:rsidRPr="00660597">
        <w:rPr>
          <w:rFonts w:cstheme="minorHAnsi"/>
          <w:i/>
          <w:sz w:val="24"/>
          <w:szCs w:val="24"/>
        </w:rPr>
        <w:t xml:space="preserve">ratkoročni </w:t>
      </w:r>
      <w:r w:rsidR="00666F4E" w:rsidRPr="00660597">
        <w:rPr>
          <w:rFonts w:cstheme="minorHAnsi"/>
          <w:i/>
          <w:sz w:val="24"/>
          <w:szCs w:val="24"/>
        </w:rPr>
        <w:t>i</w:t>
      </w:r>
      <w:r w:rsidRPr="00660597">
        <w:rPr>
          <w:rFonts w:cstheme="minorHAnsi"/>
          <w:i/>
          <w:sz w:val="24"/>
          <w:szCs w:val="24"/>
        </w:rPr>
        <w:t xml:space="preserve">nkrementalni </w:t>
      </w:r>
      <w:r w:rsidR="00666F4E" w:rsidRPr="00660597">
        <w:rPr>
          <w:rFonts w:cstheme="minorHAnsi"/>
          <w:i/>
          <w:sz w:val="24"/>
          <w:szCs w:val="24"/>
        </w:rPr>
        <w:t>t</w:t>
      </w:r>
      <w:r w:rsidRPr="00660597">
        <w:rPr>
          <w:rFonts w:cstheme="minorHAnsi"/>
          <w:i/>
          <w:sz w:val="24"/>
          <w:szCs w:val="24"/>
        </w:rPr>
        <w:t>roškovi</w:t>
      </w:r>
      <w:r w:rsidRPr="00660597">
        <w:rPr>
          <w:rFonts w:cstheme="minorHAnsi"/>
          <w:sz w:val="24"/>
          <w:szCs w:val="24"/>
        </w:rPr>
        <w:t xml:space="preserve"> (SRIC)</w:t>
      </w:r>
      <w:r w:rsidR="00E55CF6">
        <w:rPr>
          <w:rFonts w:cstheme="minorHAnsi"/>
          <w:sz w:val="24"/>
          <w:szCs w:val="24"/>
        </w:rPr>
        <w:t xml:space="preserve">, dok se promatrajući u </w:t>
      </w:r>
      <w:r w:rsidRPr="00660597">
        <w:rPr>
          <w:rFonts w:cstheme="minorHAnsi"/>
          <w:sz w:val="24"/>
          <w:szCs w:val="24"/>
        </w:rPr>
        <w:t>dugom roku</w:t>
      </w:r>
      <w:r w:rsidR="00E55CF6">
        <w:rPr>
          <w:rFonts w:cstheme="minorHAnsi"/>
          <w:sz w:val="24"/>
          <w:szCs w:val="24"/>
        </w:rPr>
        <w:t xml:space="preserve"> mogu smatrati</w:t>
      </w:r>
      <w:r w:rsidR="00DA54ED">
        <w:rPr>
          <w:rFonts w:cstheme="minorHAnsi"/>
          <w:sz w:val="24"/>
          <w:szCs w:val="24"/>
        </w:rPr>
        <w:t xml:space="preserve"> i </w:t>
      </w:r>
      <w:r w:rsidR="00666F4E" w:rsidRPr="00660597">
        <w:rPr>
          <w:rFonts w:cstheme="minorHAnsi"/>
          <w:i/>
          <w:sz w:val="24"/>
          <w:szCs w:val="24"/>
        </w:rPr>
        <w:t>d</w:t>
      </w:r>
      <w:r w:rsidRPr="00660597">
        <w:rPr>
          <w:rFonts w:cstheme="minorHAnsi"/>
          <w:i/>
          <w:sz w:val="24"/>
          <w:szCs w:val="24"/>
        </w:rPr>
        <w:t>ugoročni</w:t>
      </w:r>
      <w:r w:rsidR="00E55CF6">
        <w:rPr>
          <w:rFonts w:cstheme="minorHAnsi"/>
          <w:i/>
          <w:sz w:val="24"/>
          <w:szCs w:val="24"/>
        </w:rPr>
        <w:t>m</w:t>
      </w:r>
      <w:r w:rsidRPr="00660597">
        <w:rPr>
          <w:rFonts w:cstheme="minorHAnsi"/>
          <w:i/>
          <w:sz w:val="24"/>
          <w:szCs w:val="24"/>
        </w:rPr>
        <w:t xml:space="preserve"> </w:t>
      </w:r>
      <w:r w:rsidR="00666F4E" w:rsidRPr="00660597">
        <w:rPr>
          <w:rFonts w:cstheme="minorHAnsi"/>
          <w:i/>
          <w:sz w:val="24"/>
          <w:szCs w:val="24"/>
        </w:rPr>
        <w:t>i</w:t>
      </w:r>
      <w:r w:rsidRPr="00660597">
        <w:rPr>
          <w:rFonts w:cstheme="minorHAnsi"/>
          <w:i/>
          <w:sz w:val="24"/>
          <w:szCs w:val="24"/>
        </w:rPr>
        <w:t>nkrementalni</w:t>
      </w:r>
      <w:r w:rsidR="00E55CF6">
        <w:rPr>
          <w:rFonts w:cstheme="minorHAnsi"/>
          <w:i/>
          <w:sz w:val="24"/>
          <w:szCs w:val="24"/>
        </w:rPr>
        <w:t>m</w:t>
      </w:r>
      <w:r w:rsidRPr="00660597">
        <w:rPr>
          <w:rFonts w:cstheme="minorHAnsi"/>
          <w:i/>
          <w:sz w:val="24"/>
          <w:szCs w:val="24"/>
        </w:rPr>
        <w:t xml:space="preserve"> </w:t>
      </w:r>
      <w:r w:rsidR="00666F4E" w:rsidRPr="00660597">
        <w:rPr>
          <w:rFonts w:cstheme="minorHAnsi"/>
          <w:i/>
          <w:sz w:val="24"/>
          <w:szCs w:val="24"/>
        </w:rPr>
        <w:t>t</w:t>
      </w:r>
      <w:r w:rsidRPr="00660597">
        <w:rPr>
          <w:rFonts w:cstheme="minorHAnsi"/>
          <w:i/>
          <w:sz w:val="24"/>
          <w:szCs w:val="24"/>
        </w:rPr>
        <w:t>roškovi</w:t>
      </w:r>
      <w:r w:rsidR="00E55CF6">
        <w:rPr>
          <w:rFonts w:cstheme="minorHAnsi"/>
          <w:i/>
          <w:sz w:val="24"/>
          <w:szCs w:val="24"/>
        </w:rPr>
        <w:t>ma</w:t>
      </w:r>
      <w:r w:rsidRPr="00660597">
        <w:rPr>
          <w:rFonts w:cstheme="minorHAnsi"/>
          <w:sz w:val="24"/>
          <w:szCs w:val="24"/>
        </w:rPr>
        <w:t xml:space="preserve"> (LRIC). U ovom d</w:t>
      </w:r>
      <w:r w:rsidR="00A53585" w:rsidRPr="00660597">
        <w:rPr>
          <w:rFonts w:cstheme="minorHAnsi"/>
          <w:sz w:val="24"/>
          <w:szCs w:val="24"/>
        </w:rPr>
        <w:t xml:space="preserve">okumentu, AAC </w:t>
      </w:r>
      <w:r w:rsidR="00E55CF6">
        <w:rPr>
          <w:rFonts w:cstheme="minorHAnsi"/>
          <w:sz w:val="24"/>
          <w:szCs w:val="24"/>
        </w:rPr>
        <w:t xml:space="preserve">zapravo znači što i </w:t>
      </w:r>
      <w:r w:rsidR="00A53585" w:rsidRPr="00660597">
        <w:rPr>
          <w:rFonts w:cstheme="minorHAnsi"/>
          <w:sz w:val="24"/>
          <w:szCs w:val="24"/>
        </w:rPr>
        <w:t>SRIC.</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lastRenderedPageBreak/>
        <w:t>Dugoročni prosječni inkr</w:t>
      </w:r>
      <w:r w:rsidR="009E082D">
        <w:rPr>
          <w:rFonts w:cstheme="minorHAnsi"/>
          <w:sz w:val="24"/>
          <w:szCs w:val="24"/>
        </w:rPr>
        <w:t>ementalni troškovi (</w:t>
      </w:r>
      <w:r w:rsidR="0056221A" w:rsidRPr="00660597">
        <w:rPr>
          <w:rFonts w:cstheme="minorHAnsi"/>
          <w:sz w:val="24"/>
          <w:szCs w:val="24"/>
        </w:rPr>
        <w:t>LRIC)</w:t>
      </w:r>
      <w:r w:rsidRPr="00660597">
        <w:rPr>
          <w:rFonts w:cstheme="minorHAnsi"/>
          <w:sz w:val="24"/>
          <w:szCs w:val="24"/>
        </w:rPr>
        <w:t xml:space="preserve"> </w:t>
      </w:r>
      <w:r w:rsidR="00A53585" w:rsidRPr="00660597">
        <w:rPr>
          <w:rFonts w:cstheme="minorHAnsi"/>
          <w:sz w:val="24"/>
          <w:szCs w:val="24"/>
        </w:rPr>
        <w:t>uključuju</w:t>
      </w:r>
      <w:r w:rsidRPr="00660597">
        <w:rPr>
          <w:rFonts w:cstheme="minorHAnsi"/>
          <w:sz w:val="24"/>
          <w:szCs w:val="24"/>
        </w:rPr>
        <w:t xml:space="preserve"> fiksne i varijabilne </w:t>
      </w:r>
      <w:proofErr w:type="spellStart"/>
      <w:r w:rsidRPr="00660597">
        <w:rPr>
          <w:rFonts w:cstheme="minorHAnsi"/>
          <w:sz w:val="24"/>
          <w:szCs w:val="24"/>
        </w:rPr>
        <w:t>pripisive</w:t>
      </w:r>
      <w:proofErr w:type="spellEnd"/>
      <w:r w:rsidRPr="00660597">
        <w:rPr>
          <w:rFonts w:cstheme="minorHAnsi"/>
          <w:sz w:val="24"/>
          <w:szCs w:val="24"/>
        </w:rPr>
        <w:t xml:space="preserve"> troškove koji se mogu izbjeći u dugom roku u</w:t>
      </w:r>
      <w:r w:rsidR="0076146E">
        <w:rPr>
          <w:rFonts w:cstheme="minorHAnsi"/>
          <w:sz w:val="24"/>
          <w:szCs w:val="24"/>
        </w:rPr>
        <w:t xml:space="preserve"> slučaju</w:t>
      </w:r>
      <w:r w:rsidR="0076146E" w:rsidRPr="00660597">
        <w:rPr>
          <w:rFonts w:cstheme="minorHAnsi"/>
          <w:sz w:val="24"/>
          <w:szCs w:val="24"/>
        </w:rPr>
        <w:t xml:space="preserve"> </w:t>
      </w:r>
      <w:r w:rsidRPr="00660597">
        <w:rPr>
          <w:rFonts w:cstheme="minorHAnsi"/>
          <w:sz w:val="24"/>
          <w:szCs w:val="24"/>
        </w:rPr>
        <w:t>prestan</w:t>
      </w:r>
      <w:r w:rsidR="0076146E">
        <w:rPr>
          <w:rFonts w:cstheme="minorHAnsi"/>
          <w:sz w:val="24"/>
          <w:szCs w:val="24"/>
        </w:rPr>
        <w:t>ka</w:t>
      </w:r>
      <w:r w:rsidRPr="00660597">
        <w:rPr>
          <w:rFonts w:cstheme="minorHAnsi"/>
          <w:sz w:val="24"/>
          <w:szCs w:val="24"/>
        </w:rPr>
        <w:t xml:space="preserve"> pružanj</w:t>
      </w:r>
      <w:r w:rsidR="0076146E">
        <w:rPr>
          <w:rFonts w:cstheme="minorHAnsi"/>
          <w:sz w:val="24"/>
          <w:szCs w:val="24"/>
        </w:rPr>
        <w:t>a</w:t>
      </w:r>
      <w:r w:rsidRPr="00660597">
        <w:rPr>
          <w:rFonts w:cstheme="minorHAnsi"/>
          <w:sz w:val="24"/>
          <w:szCs w:val="24"/>
        </w:rPr>
        <w:t xml:space="preserve"> usluge. Potrebno je napomenuti da </w:t>
      </w:r>
      <w:r w:rsidR="0076146E">
        <w:rPr>
          <w:rFonts w:cstheme="minorHAnsi"/>
          <w:sz w:val="24"/>
          <w:szCs w:val="24"/>
        </w:rPr>
        <w:t>LRIC</w:t>
      </w:r>
      <w:r w:rsidRPr="00660597">
        <w:rPr>
          <w:rFonts w:cstheme="minorHAnsi"/>
          <w:sz w:val="24"/>
          <w:szCs w:val="24"/>
        </w:rPr>
        <w:t xml:space="preserve"> ne uključuje zajedničke troškove</w:t>
      </w:r>
      <w:r w:rsidR="00A53585" w:rsidRPr="00660597">
        <w:rPr>
          <w:rFonts w:cstheme="minorHAnsi"/>
          <w:sz w:val="24"/>
          <w:szCs w:val="24"/>
        </w:rPr>
        <w:t>,</w:t>
      </w:r>
      <w:r w:rsidRPr="00660597">
        <w:rPr>
          <w:rFonts w:cstheme="minorHAnsi"/>
          <w:sz w:val="24"/>
          <w:szCs w:val="24"/>
        </w:rPr>
        <w:t xml:space="preserve"> a </w:t>
      </w:r>
      <w:r w:rsidR="0076146E">
        <w:rPr>
          <w:rFonts w:cstheme="minorHAnsi"/>
          <w:sz w:val="24"/>
          <w:szCs w:val="24"/>
        </w:rPr>
        <w:t xml:space="preserve">iznos troškova značajno ovisi o </w:t>
      </w:r>
      <w:r w:rsidRPr="00660597">
        <w:rPr>
          <w:rFonts w:cstheme="minorHAnsi"/>
          <w:sz w:val="24"/>
          <w:szCs w:val="24"/>
        </w:rPr>
        <w:t>defin</w:t>
      </w:r>
      <w:r w:rsidR="00A53585" w:rsidRPr="00660597">
        <w:rPr>
          <w:rFonts w:cstheme="minorHAnsi"/>
          <w:sz w:val="24"/>
          <w:szCs w:val="24"/>
        </w:rPr>
        <w:t>icij</w:t>
      </w:r>
      <w:r w:rsidR="0076146E">
        <w:rPr>
          <w:rFonts w:cstheme="minorHAnsi"/>
          <w:sz w:val="24"/>
          <w:szCs w:val="24"/>
        </w:rPr>
        <w:t>i samog</w:t>
      </w:r>
      <w:r w:rsidR="00A53585" w:rsidRPr="00660597">
        <w:rPr>
          <w:rFonts w:cstheme="minorHAnsi"/>
          <w:sz w:val="24"/>
          <w:szCs w:val="24"/>
        </w:rPr>
        <w:t xml:space="preserve"> inkrementa</w:t>
      </w:r>
      <w:r w:rsidR="0076146E">
        <w:rPr>
          <w:rFonts w:cstheme="minorHAnsi"/>
          <w:sz w:val="24"/>
          <w:szCs w:val="24"/>
        </w:rPr>
        <w:t xml:space="preserve">. </w:t>
      </w:r>
      <w:r w:rsidR="00A53585" w:rsidRPr="00660597">
        <w:rPr>
          <w:rFonts w:cstheme="minorHAnsi"/>
          <w:sz w:val="24"/>
          <w:szCs w:val="24"/>
        </w:rPr>
        <w:t xml:space="preserve"> </w:t>
      </w:r>
    </w:p>
    <w:p w:rsidR="00E42925" w:rsidRPr="00660597" w:rsidRDefault="00A33286" w:rsidP="009B69D7">
      <w:pPr>
        <w:spacing w:before="100" w:beforeAutospacing="1" w:after="100" w:afterAutospacing="1"/>
        <w:jc w:val="both"/>
        <w:rPr>
          <w:rFonts w:cstheme="minorHAnsi"/>
          <w:sz w:val="24"/>
          <w:szCs w:val="24"/>
        </w:rPr>
      </w:pPr>
      <w:r w:rsidRPr="00660597">
        <w:rPr>
          <w:rFonts w:cstheme="minorHAnsi"/>
          <w:sz w:val="24"/>
          <w:szCs w:val="24"/>
        </w:rPr>
        <w:t>U</w:t>
      </w:r>
      <w:r w:rsidR="00A53585" w:rsidRPr="00660597">
        <w:rPr>
          <w:rFonts w:cstheme="minorHAnsi"/>
          <w:sz w:val="24"/>
          <w:szCs w:val="24"/>
        </w:rPr>
        <w:t>kupni prosječni troškovi (ATC) obuhvaćaju</w:t>
      </w:r>
      <w:r w:rsidRPr="00660597">
        <w:rPr>
          <w:rFonts w:cstheme="minorHAnsi"/>
          <w:sz w:val="24"/>
          <w:szCs w:val="24"/>
        </w:rPr>
        <w:t xml:space="preserve"> sve fiksne i varijabilne </w:t>
      </w:r>
      <w:proofErr w:type="spellStart"/>
      <w:r w:rsidRPr="00660597">
        <w:rPr>
          <w:rFonts w:cstheme="minorHAnsi"/>
          <w:sz w:val="24"/>
          <w:szCs w:val="24"/>
        </w:rPr>
        <w:t>pripisive</w:t>
      </w:r>
      <w:proofErr w:type="spellEnd"/>
      <w:r w:rsidRPr="00660597">
        <w:rPr>
          <w:rFonts w:cstheme="minorHAnsi"/>
          <w:sz w:val="24"/>
          <w:szCs w:val="24"/>
        </w:rPr>
        <w:t xml:space="preserve"> troškove kao i zajedničke troškove alocirane na pojedini proizvod. Ovaj troško</w:t>
      </w:r>
      <w:r w:rsidR="00A53585" w:rsidRPr="00660597">
        <w:rPr>
          <w:rFonts w:cstheme="minorHAnsi"/>
          <w:sz w:val="24"/>
          <w:szCs w:val="24"/>
        </w:rPr>
        <w:t>vni standard također</w:t>
      </w:r>
      <w:r w:rsidR="0014467F">
        <w:rPr>
          <w:rFonts w:cstheme="minorHAnsi"/>
          <w:sz w:val="24"/>
          <w:szCs w:val="24"/>
        </w:rPr>
        <w:t xml:space="preserve"> se</w:t>
      </w:r>
      <w:r w:rsidR="00A53585" w:rsidRPr="00660597">
        <w:rPr>
          <w:rFonts w:cstheme="minorHAnsi"/>
          <w:sz w:val="24"/>
          <w:szCs w:val="24"/>
        </w:rPr>
        <w:t xml:space="preserve"> naziva </w:t>
      </w:r>
      <w:r w:rsidR="00A53585" w:rsidRPr="00660597">
        <w:rPr>
          <w:rFonts w:cstheme="minorHAnsi"/>
          <w:i/>
          <w:sz w:val="24"/>
          <w:szCs w:val="24"/>
        </w:rPr>
        <w:t>p</w:t>
      </w:r>
      <w:r w:rsidRPr="00660597">
        <w:rPr>
          <w:rFonts w:cstheme="minorHAnsi"/>
          <w:i/>
          <w:sz w:val="24"/>
          <w:szCs w:val="24"/>
        </w:rPr>
        <w:t>otpuno raspodijeljeni trošk</w:t>
      </w:r>
      <w:r w:rsidR="00A53585" w:rsidRPr="00660597">
        <w:rPr>
          <w:rFonts w:cstheme="minorHAnsi"/>
          <w:i/>
          <w:sz w:val="24"/>
          <w:szCs w:val="24"/>
        </w:rPr>
        <w:t>ovi</w:t>
      </w:r>
      <w:r w:rsidR="00A53585" w:rsidRPr="00660597">
        <w:rPr>
          <w:rFonts w:cstheme="minorHAnsi"/>
          <w:sz w:val="24"/>
          <w:szCs w:val="24"/>
        </w:rPr>
        <w:t xml:space="preserve"> (FDC) ili LRAIC+ (sa široko</w:t>
      </w:r>
      <w:r w:rsidRPr="00660597">
        <w:rPr>
          <w:rFonts w:cstheme="minorHAnsi"/>
          <w:sz w:val="24"/>
          <w:szCs w:val="24"/>
        </w:rPr>
        <w:t xml:space="preserve"> definiranim inkrementom)</w:t>
      </w:r>
      <w:r w:rsidRPr="00660597">
        <w:rPr>
          <w:rStyle w:val="FootnoteReference"/>
          <w:rFonts w:cstheme="minorHAnsi"/>
          <w:sz w:val="24"/>
          <w:szCs w:val="24"/>
        </w:rPr>
        <w:footnoteReference w:id="17"/>
      </w:r>
      <w:r w:rsidR="009B69D7" w:rsidRPr="00660597">
        <w:rPr>
          <w:rFonts w:cstheme="minorHAnsi"/>
          <w:sz w:val="24"/>
          <w:szCs w:val="24"/>
        </w:rPr>
        <w:t xml:space="preserve">  </w:t>
      </w:r>
    </w:p>
    <w:p w:rsidR="009B69D7" w:rsidRPr="00660597" w:rsidRDefault="009B69D7" w:rsidP="009B69D7">
      <w:pPr>
        <w:pStyle w:val="Caption"/>
        <w:keepNext/>
        <w:spacing w:after="120"/>
        <w:rPr>
          <w:rFonts w:asciiTheme="minorHAnsi" w:hAnsiTheme="minorHAnsi" w:cstheme="minorHAnsi"/>
          <w:sz w:val="24"/>
          <w:szCs w:val="24"/>
          <w:lang w:val="hr-HR"/>
        </w:rPr>
      </w:pPr>
      <w:bookmarkStart w:id="37" w:name="_Toc383601712"/>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7</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Troškovni elementi uključeni u različite troškovne standarde</w:t>
      </w:r>
      <w:bookmarkEnd w:id="37"/>
    </w:p>
    <w:p w:rsidR="00A33286" w:rsidRPr="00660597" w:rsidRDefault="002003DA" w:rsidP="009B69D7">
      <w:pPr>
        <w:spacing w:after="0"/>
        <w:jc w:val="center"/>
        <w:rPr>
          <w:rFonts w:cstheme="minorHAnsi"/>
          <w:sz w:val="24"/>
          <w:szCs w:val="24"/>
        </w:rPr>
      </w:pPr>
      <w:r w:rsidRPr="00127FC9">
        <w:rPr>
          <w:rFonts w:cstheme="minorHAnsi"/>
          <w:noProof/>
          <w:sz w:val="24"/>
          <w:szCs w:val="24"/>
          <w:lang w:eastAsia="hr-HR"/>
        </w:rPr>
        <w:drawing>
          <wp:inline distT="0" distB="0" distL="0" distR="0" wp14:anchorId="7323C423" wp14:editId="3E286A27">
            <wp:extent cx="3009900" cy="331664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09900" cy="3316641"/>
                    </a:xfrm>
                    <a:prstGeom prst="rect">
                      <a:avLst/>
                    </a:prstGeom>
                    <a:noFill/>
                    <a:ln>
                      <a:noFill/>
                    </a:ln>
                  </pic:spPr>
                </pic:pic>
              </a:graphicData>
            </a:graphic>
          </wp:inline>
        </w:drawing>
      </w:r>
    </w:p>
    <w:p w:rsidR="00A33286" w:rsidRPr="00660597" w:rsidRDefault="009E082D" w:rsidP="00AF06C0">
      <w:pPr>
        <w:spacing w:after="100" w:afterAutospacing="1"/>
        <w:jc w:val="both"/>
        <w:rPr>
          <w:rFonts w:cstheme="minorHAnsi"/>
          <w:sz w:val="24"/>
          <w:szCs w:val="24"/>
        </w:rPr>
      </w:pPr>
      <w:r>
        <w:rPr>
          <w:rFonts w:cstheme="minorHAnsi"/>
          <w:sz w:val="24"/>
          <w:szCs w:val="24"/>
        </w:rPr>
        <w:t xml:space="preserve">Kod AAC i </w:t>
      </w:r>
      <w:r w:rsidR="00A33286" w:rsidRPr="00660597">
        <w:rPr>
          <w:rFonts w:cstheme="minorHAnsi"/>
          <w:sz w:val="24"/>
          <w:szCs w:val="24"/>
        </w:rPr>
        <w:t xml:space="preserve">LRIC troškovnog standarda jako je važna definicija inkrementa (proizvoda). </w:t>
      </w:r>
    </w:p>
    <w:p w:rsidR="00A33286" w:rsidRPr="00660597" w:rsidRDefault="00C535FF" w:rsidP="00AF06C0">
      <w:pPr>
        <w:spacing w:before="100" w:beforeAutospacing="1" w:after="0"/>
        <w:jc w:val="both"/>
        <w:rPr>
          <w:rFonts w:cstheme="minorHAnsi"/>
          <w:sz w:val="24"/>
          <w:szCs w:val="24"/>
        </w:rPr>
      </w:pPr>
      <w:r>
        <w:rPr>
          <w:rFonts w:cstheme="minorHAnsi"/>
          <w:sz w:val="24"/>
          <w:szCs w:val="24"/>
        </w:rPr>
        <w:t>Izvještaj BEREC-a objašnjava</w:t>
      </w:r>
      <w:r w:rsidR="00A33286" w:rsidRPr="00660597">
        <w:rPr>
          <w:rFonts w:cstheme="minorHAnsi"/>
          <w:sz w:val="24"/>
          <w:szCs w:val="24"/>
        </w:rPr>
        <w:t xml:space="preserve"> da je uporaba FDC ili ATC </w:t>
      </w:r>
      <w:r w:rsidR="0076146E">
        <w:rPr>
          <w:rFonts w:cstheme="minorHAnsi"/>
          <w:sz w:val="24"/>
          <w:szCs w:val="24"/>
        </w:rPr>
        <w:t>troškovnog standarda</w:t>
      </w:r>
      <w:r w:rsidR="0076146E" w:rsidRPr="00660597">
        <w:rPr>
          <w:rFonts w:cstheme="minorHAnsi"/>
          <w:sz w:val="24"/>
          <w:szCs w:val="24"/>
        </w:rPr>
        <w:t xml:space="preserve"> </w:t>
      </w:r>
      <w:r w:rsidR="00AF06C0">
        <w:rPr>
          <w:rFonts w:cstheme="minorHAnsi"/>
          <w:sz w:val="24"/>
          <w:szCs w:val="24"/>
        </w:rPr>
        <w:t xml:space="preserve">može biti </w:t>
      </w:r>
      <w:r w:rsidR="00A53585" w:rsidRPr="00660597">
        <w:rPr>
          <w:rFonts w:cstheme="minorHAnsi"/>
          <w:sz w:val="24"/>
          <w:szCs w:val="24"/>
        </w:rPr>
        <w:t>zahtjevna</w:t>
      </w:r>
      <w:r w:rsidR="00A33286" w:rsidRPr="00660597">
        <w:rPr>
          <w:rFonts w:cstheme="minorHAnsi"/>
          <w:sz w:val="24"/>
          <w:szCs w:val="24"/>
        </w:rPr>
        <w:t xml:space="preserve"> zbog </w:t>
      </w:r>
      <w:r w:rsidR="0076146E" w:rsidRPr="00660597">
        <w:rPr>
          <w:rFonts w:cstheme="minorHAnsi"/>
          <w:sz w:val="24"/>
          <w:szCs w:val="24"/>
        </w:rPr>
        <w:t>proizvoljne</w:t>
      </w:r>
      <w:r w:rsidR="00A33286" w:rsidRPr="00660597">
        <w:rPr>
          <w:rFonts w:cstheme="minorHAnsi"/>
          <w:sz w:val="24"/>
          <w:szCs w:val="24"/>
        </w:rPr>
        <w:t xml:space="preserve"> alokacije zajedn</w:t>
      </w:r>
      <w:r w:rsidR="00A53585" w:rsidRPr="00660597">
        <w:rPr>
          <w:rFonts w:cstheme="minorHAnsi"/>
          <w:sz w:val="24"/>
          <w:szCs w:val="24"/>
        </w:rPr>
        <w:t>ičkih troškova. Osim toga</w:t>
      </w:r>
      <w:r w:rsidR="00A33286" w:rsidRPr="00660597">
        <w:rPr>
          <w:rFonts w:cstheme="minorHAnsi"/>
          <w:sz w:val="24"/>
          <w:szCs w:val="24"/>
        </w:rPr>
        <w:t xml:space="preserve">, </w:t>
      </w:r>
      <w:r w:rsidR="00A53585" w:rsidRPr="00660597">
        <w:rPr>
          <w:rFonts w:cstheme="minorHAnsi"/>
          <w:sz w:val="24"/>
          <w:szCs w:val="24"/>
        </w:rPr>
        <w:t xml:space="preserve">BEREC </w:t>
      </w:r>
      <w:r w:rsidR="00A33286" w:rsidRPr="00660597">
        <w:rPr>
          <w:rFonts w:cstheme="minorHAnsi"/>
          <w:sz w:val="24"/>
          <w:szCs w:val="24"/>
        </w:rPr>
        <w:t>navod</w:t>
      </w:r>
      <w:r w:rsidR="0076146E">
        <w:rPr>
          <w:rFonts w:cstheme="minorHAnsi"/>
          <w:sz w:val="24"/>
          <w:szCs w:val="24"/>
        </w:rPr>
        <w:t>i</w:t>
      </w:r>
      <w:r w:rsidR="00A53585" w:rsidRPr="00660597">
        <w:rPr>
          <w:rFonts w:cstheme="minorHAnsi"/>
          <w:sz w:val="24"/>
          <w:szCs w:val="24"/>
        </w:rPr>
        <w:t xml:space="preserve"> </w:t>
      </w:r>
      <w:r w:rsidR="00A33286" w:rsidRPr="00660597">
        <w:rPr>
          <w:rFonts w:cstheme="minorHAnsi"/>
          <w:sz w:val="24"/>
          <w:szCs w:val="24"/>
        </w:rPr>
        <w:t xml:space="preserve">da se AAC standard </w:t>
      </w:r>
      <w:r w:rsidR="00A53585" w:rsidRPr="00660597">
        <w:rPr>
          <w:rFonts w:cstheme="minorHAnsi"/>
          <w:sz w:val="24"/>
          <w:szCs w:val="24"/>
        </w:rPr>
        <w:t xml:space="preserve">ne </w:t>
      </w:r>
      <w:r w:rsidR="0076146E">
        <w:rPr>
          <w:rFonts w:cstheme="minorHAnsi"/>
          <w:sz w:val="24"/>
          <w:szCs w:val="24"/>
        </w:rPr>
        <w:t xml:space="preserve">bi </w:t>
      </w:r>
      <w:r w:rsidR="00A53585" w:rsidRPr="00660597">
        <w:rPr>
          <w:rFonts w:cstheme="minorHAnsi"/>
          <w:sz w:val="24"/>
          <w:szCs w:val="24"/>
        </w:rPr>
        <w:t>treba</w:t>
      </w:r>
      <w:r w:rsidR="0076146E">
        <w:rPr>
          <w:rFonts w:cstheme="minorHAnsi"/>
          <w:sz w:val="24"/>
          <w:szCs w:val="24"/>
        </w:rPr>
        <w:t>o</w:t>
      </w:r>
      <w:r w:rsidR="00A33286" w:rsidRPr="00660597">
        <w:rPr>
          <w:rFonts w:cstheme="minorHAnsi"/>
          <w:sz w:val="24"/>
          <w:szCs w:val="24"/>
        </w:rPr>
        <w:t xml:space="preserve"> koristiti jer </w:t>
      </w:r>
      <w:r w:rsidR="00A53585" w:rsidRPr="00660597">
        <w:rPr>
          <w:rFonts w:cstheme="minorHAnsi"/>
          <w:sz w:val="24"/>
          <w:szCs w:val="24"/>
        </w:rPr>
        <w:t>stvara prepreke</w:t>
      </w:r>
      <w:r w:rsidR="00A33286" w:rsidRPr="00660597">
        <w:rPr>
          <w:rFonts w:cstheme="minorHAnsi"/>
          <w:sz w:val="24"/>
          <w:szCs w:val="24"/>
        </w:rPr>
        <w:t xml:space="preserve"> </w:t>
      </w:r>
      <w:r w:rsidR="00A53585" w:rsidRPr="00660597">
        <w:rPr>
          <w:rFonts w:cstheme="minorHAnsi"/>
          <w:sz w:val="24"/>
          <w:szCs w:val="24"/>
        </w:rPr>
        <w:t xml:space="preserve">ulasku na tržište </w:t>
      </w:r>
      <w:r w:rsidR="0052594A">
        <w:rPr>
          <w:rFonts w:cstheme="minorHAnsi"/>
          <w:sz w:val="24"/>
          <w:szCs w:val="24"/>
        </w:rPr>
        <w:t>učinkovitog</w:t>
      </w:r>
      <w:r w:rsidR="0052594A" w:rsidRPr="00660597">
        <w:rPr>
          <w:rFonts w:cstheme="minorHAnsi"/>
          <w:sz w:val="24"/>
          <w:szCs w:val="24"/>
        </w:rPr>
        <w:t xml:space="preserve"> </w:t>
      </w:r>
      <w:r w:rsidR="00A33286" w:rsidRPr="00660597">
        <w:rPr>
          <w:rFonts w:cstheme="minorHAnsi"/>
          <w:sz w:val="24"/>
          <w:szCs w:val="24"/>
        </w:rPr>
        <w:t>operatora:</w:t>
      </w:r>
    </w:p>
    <w:p w:rsidR="00A33286" w:rsidRPr="00660597" w:rsidRDefault="00A33286" w:rsidP="00AF06C0">
      <w:pPr>
        <w:spacing w:before="120" w:after="100" w:afterAutospacing="1"/>
        <w:jc w:val="both"/>
        <w:rPr>
          <w:rFonts w:cstheme="minorHAnsi"/>
          <w:i/>
          <w:sz w:val="24"/>
          <w:szCs w:val="24"/>
        </w:rPr>
      </w:pPr>
      <w:r w:rsidRPr="00660597">
        <w:rPr>
          <w:rFonts w:cstheme="minorHAnsi"/>
          <w:i/>
          <w:sz w:val="24"/>
          <w:szCs w:val="24"/>
        </w:rPr>
        <w:t xml:space="preserve">„U kontekstu ex ante regulatornog alata, </w:t>
      </w:r>
      <w:r w:rsidR="00AB1CC3" w:rsidRPr="00660597">
        <w:rPr>
          <w:rFonts w:cstheme="minorHAnsi"/>
          <w:i/>
          <w:sz w:val="24"/>
          <w:szCs w:val="24"/>
        </w:rPr>
        <w:t xml:space="preserve">AAC standard </w:t>
      </w:r>
      <w:r w:rsidRPr="00660597">
        <w:rPr>
          <w:rFonts w:cstheme="minorHAnsi"/>
          <w:i/>
          <w:sz w:val="24"/>
          <w:szCs w:val="24"/>
        </w:rPr>
        <w:t xml:space="preserve">može </w:t>
      </w:r>
      <w:r w:rsidR="00A53585" w:rsidRPr="00660597">
        <w:rPr>
          <w:rFonts w:cstheme="minorHAnsi"/>
          <w:i/>
          <w:sz w:val="24"/>
          <w:szCs w:val="24"/>
        </w:rPr>
        <w:t>rezultirati preniskim</w:t>
      </w:r>
      <w:r w:rsidRPr="00660597">
        <w:rPr>
          <w:rFonts w:cstheme="minorHAnsi"/>
          <w:i/>
          <w:sz w:val="24"/>
          <w:szCs w:val="24"/>
        </w:rPr>
        <w:t xml:space="preserve"> maloprodajn</w:t>
      </w:r>
      <w:r w:rsidR="00A53585" w:rsidRPr="00660597">
        <w:rPr>
          <w:rFonts w:cstheme="minorHAnsi"/>
          <w:i/>
          <w:sz w:val="24"/>
          <w:szCs w:val="24"/>
        </w:rPr>
        <w:t>im cijenama</w:t>
      </w:r>
      <w:r w:rsidRPr="00660597">
        <w:rPr>
          <w:rFonts w:cstheme="minorHAnsi"/>
          <w:i/>
          <w:sz w:val="24"/>
          <w:szCs w:val="24"/>
        </w:rPr>
        <w:t xml:space="preserve">, </w:t>
      </w:r>
      <w:r w:rsidR="00A53585" w:rsidRPr="00660597">
        <w:rPr>
          <w:rFonts w:cstheme="minorHAnsi"/>
          <w:i/>
          <w:sz w:val="24"/>
          <w:szCs w:val="24"/>
        </w:rPr>
        <w:t>stvarajući tako prepreke</w:t>
      </w:r>
      <w:r w:rsidRPr="00660597">
        <w:rPr>
          <w:rFonts w:cstheme="minorHAnsi"/>
          <w:i/>
          <w:sz w:val="24"/>
          <w:szCs w:val="24"/>
        </w:rPr>
        <w:t xml:space="preserve"> </w:t>
      </w:r>
      <w:r w:rsidR="00A53585" w:rsidRPr="00660597">
        <w:rPr>
          <w:rFonts w:cstheme="minorHAnsi"/>
          <w:i/>
          <w:sz w:val="24"/>
          <w:szCs w:val="24"/>
        </w:rPr>
        <w:t>ulas</w:t>
      </w:r>
      <w:r w:rsidRPr="00660597">
        <w:rPr>
          <w:rFonts w:cstheme="minorHAnsi"/>
          <w:i/>
          <w:sz w:val="24"/>
          <w:szCs w:val="24"/>
        </w:rPr>
        <w:t>k</w:t>
      </w:r>
      <w:r w:rsidR="00A53585" w:rsidRPr="00660597">
        <w:rPr>
          <w:rFonts w:cstheme="minorHAnsi"/>
          <w:i/>
          <w:sz w:val="24"/>
          <w:szCs w:val="24"/>
        </w:rPr>
        <w:t>u na tržište</w:t>
      </w:r>
      <w:r w:rsidRPr="00660597">
        <w:rPr>
          <w:rFonts w:cstheme="minorHAnsi"/>
          <w:i/>
          <w:sz w:val="24"/>
          <w:szCs w:val="24"/>
        </w:rPr>
        <w:t xml:space="preserve"> </w:t>
      </w:r>
      <w:r w:rsidR="00122BC6" w:rsidRPr="00660597">
        <w:rPr>
          <w:rFonts w:cstheme="minorHAnsi"/>
          <w:i/>
          <w:sz w:val="24"/>
          <w:szCs w:val="24"/>
        </w:rPr>
        <w:t xml:space="preserve">učinkovitog </w:t>
      </w:r>
      <w:r w:rsidRPr="00660597">
        <w:rPr>
          <w:rFonts w:cstheme="minorHAnsi"/>
          <w:i/>
          <w:sz w:val="24"/>
          <w:szCs w:val="24"/>
        </w:rPr>
        <w:t xml:space="preserve">operatora pri čemu ne jamči </w:t>
      </w:r>
      <w:r w:rsidR="007340EF" w:rsidRPr="00660597">
        <w:rPr>
          <w:rFonts w:cstheme="minorHAnsi"/>
          <w:i/>
          <w:sz w:val="24"/>
          <w:szCs w:val="24"/>
        </w:rPr>
        <w:t>povrat fiksnog troška ulaska.“</w:t>
      </w:r>
    </w:p>
    <w:p w:rsidR="00A33286" w:rsidRPr="00660597" w:rsidRDefault="00AF06C0" w:rsidP="00960121">
      <w:pPr>
        <w:spacing w:before="100" w:beforeAutospacing="1" w:after="100" w:afterAutospacing="1"/>
        <w:jc w:val="both"/>
        <w:rPr>
          <w:rFonts w:cstheme="minorHAnsi"/>
          <w:i/>
          <w:sz w:val="24"/>
          <w:szCs w:val="24"/>
        </w:rPr>
      </w:pPr>
      <w:r>
        <w:rPr>
          <w:rFonts w:cstheme="minorHAnsi"/>
          <w:i/>
          <w:sz w:val="24"/>
          <w:szCs w:val="24"/>
        </w:rPr>
        <w:t>„</w:t>
      </w:r>
      <w:r w:rsidR="00840613" w:rsidRPr="00660597">
        <w:rPr>
          <w:rFonts w:cstheme="minorHAnsi"/>
          <w:i/>
          <w:sz w:val="24"/>
          <w:szCs w:val="24"/>
        </w:rPr>
        <w:t>Slično tome, određivanje</w:t>
      </w:r>
      <w:r w:rsidR="00A33286" w:rsidRPr="00660597">
        <w:rPr>
          <w:rFonts w:cstheme="minorHAnsi"/>
          <w:i/>
          <w:sz w:val="24"/>
          <w:szCs w:val="24"/>
        </w:rPr>
        <w:t xml:space="preserve"> cijena na razini izbježivog troška može značiti čak da </w:t>
      </w:r>
      <w:r w:rsidR="00840613" w:rsidRPr="00660597">
        <w:rPr>
          <w:rFonts w:cstheme="minorHAnsi"/>
          <w:i/>
          <w:sz w:val="24"/>
          <w:szCs w:val="24"/>
        </w:rPr>
        <w:t>konkurenti</w:t>
      </w:r>
      <w:r w:rsidR="00A33286" w:rsidRPr="00660597">
        <w:rPr>
          <w:rFonts w:cstheme="minorHAnsi"/>
          <w:i/>
          <w:sz w:val="24"/>
          <w:szCs w:val="24"/>
        </w:rPr>
        <w:t xml:space="preserve"> koji </w:t>
      </w:r>
      <w:r w:rsidR="00122BC6" w:rsidRPr="00660597">
        <w:rPr>
          <w:rFonts w:cstheme="minorHAnsi"/>
          <w:i/>
          <w:sz w:val="24"/>
          <w:szCs w:val="24"/>
        </w:rPr>
        <w:t xml:space="preserve">rade </w:t>
      </w:r>
      <w:r w:rsidR="00840613" w:rsidRPr="00660597">
        <w:rPr>
          <w:rFonts w:cstheme="minorHAnsi"/>
          <w:i/>
          <w:sz w:val="24"/>
          <w:szCs w:val="24"/>
        </w:rPr>
        <w:t>konkurentski</w:t>
      </w:r>
      <w:r w:rsidR="00A33286" w:rsidRPr="00660597">
        <w:rPr>
          <w:rFonts w:cstheme="minorHAnsi"/>
          <w:i/>
          <w:sz w:val="24"/>
          <w:szCs w:val="24"/>
        </w:rPr>
        <w:t xml:space="preserve"> pritisak mogu biti isključeni. Ovo je pogotovo moguće ukoliko postoje zajednički troškovi između dvije maloprodajne usluge.</w:t>
      </w:r>
      <w:r>
        <w:rPr>
          <w:rFonts w:cstheme="minorHAnsi"/>
          <w:i/>
          <w:sz w:val="24"/>
          <w:szCs w:val="24"/>
        </w:rPr>
        <w:t>“</w:t>
      </w:r>
      <w:r w:rsidR="00A33286" w:rsidRPr="00660597">
        <w:rPr>
          <w:rFonts w:cstheme="minorHAnsi"/>
          <w:i/>
          <w:sz w:val="24"/>
          <w:szCs w:val="24"/>
        </w:rPr>
        <w:t xml:space="preserve"> </w:t>
      </w:r>
    </w:p>
    <w:p w:rsidR="00A33286" w:rsidRPr="00660597" w:rsidRDefault="00A33286" w:rsidP="00AF06C0">
      <w:pPr>
        <w:spacing w:before="100" w:beforeAutospacing="1" w:after="120"/>
        <w:jc w:val="both"/>
        <w:rPr>
          <w:rFonts w:cstheme="minorHAnsi"/>
          <w:sz w:val="24"/>
          <w:szCs w:val="24"/>
        </w:rPr>
      </w:pPr>
      <w:r w:rsidRPr="00660597">
        <w:rPr>
          <w:rFonts w:cstheme="minorHAnsi"/>
          <w:sz w:val="24"/>
          <w:szCs w:val="24"/>
        </w:rPr>
        <w:lastRenderedPageBreak/>
        <w:t>BEREC preporuč</w:t>
      </w:r>
      <w:r w:rsidR="0076146E">
        <w:rPr>
          <w:rFonts w:cstheme="minorHAnsi"/>
          <w:sz w:val="24"/>
          <w:szCs w:val="24"/>
        </w:rPr>
        <w:t>a</w:t>
      </w:r>
      <w:r w:rsidRPr="00660597">
        <w:rPr>
          <w:rFonts w:cstheme="minorHAnsi"/>
          <w:sz w:val="24"/>
          <w:szCs w:val="24"/>
        </w:rPr>
        <w:t xml:space="preserve"> upotrebu ATC</w:t>
      </w:r>
      <w:r w:rsidR="009E082D">
        <w:rPr>
          <w:rFonts w:cstheme="minorHAnsi"/>
          <w:sz w:val="24"/>
          <w:szCs w:val="24"/>
        </w:rPr>
        <w:t xml:space="preserve"> ili LR</w:t>
      </w:r>
      <w:r w:rsidR="0076146E">
        <w:rPr>
          <w:rFonts w:cstheme="minorHAnsi"/>
          <w:sz w:val="24"/>
          <w:szCs w:val="24"/>
        </w:rPr>
        <w:t>IC+</w:t>
      </w:r>
      <w:r w:rsidRPr="00660597">
        <w:rPr>
          <w:rFonts w:cstheme="minorHAnsi"/>
          <w:sz w:val="24"/>
          <w:szCs w:val="24"/>
        </w:rPr>
        <w:t xml:space="preserve"> standarda:</w:t>
      </w:r>
    </w:p>
    <w:p w:rsidR="001648D7" w:rsidRPr="00660597" w:rsidRDefault="001648D7" w:rsidP="00AF06C0">
      <w:pPr>
        <w:spacing w:before="120" w:after="100" w:afterAutospacing="1"/>
        <w:jc w:val="both"/>
        <w:rPr>
          <w:rFonts w:eastAsia="Times New Roman" w:cstheme="minorHAnsi"/>
          <w:i/>
          <w:iCs/>
          <w:sz w:val="24"/>
          <w:szCs w:val="24"/>
        </w:rPr>
      </w:pPr>
      <w:r w:rsidRPr="00660597">
        <w:rPr>
          <w:rFonts w:eastAsia="Times New Roman" w:cstheme="minorHAnsi"/>
          <w:i/>
          <w:iCs/>
          <w:sz w:val="24"/>
          <w:szCs w:val="24"/>
        </w:rPr>
        <w:t xml:space="preserve">“Sukladno tome, </w:t>
      </w:r>
      <w:r w:rsidR="00AC4D80" w:rsidRPr="00660597">
        <w:rPr>
          <w:rFonts w:eastAsia="Times New Roman" w:cstheme="minorHAnsi"/>
          <w:i/>
          <w:iCs/>
          <w:sz w:val="24"/>
          <w:szCs w:val="24"/>
        </w:rPr>
        <w:t xml:space="preserve">kao zamjena za metodu ukupnih prosječnih troškova predlažu se još i </w:t>
      </w:r>
      <w:r w:rsidRPr="00660597">
        <w:rPr>
          <w:rFonts w:eastAsia="Times New Roman" w:cstheme="minorHAnsi"/>
          <w:i/>
          <w:iCs/>
          <w:sz w:val="24"/>
          <w:szCs w:val="24"/>
        </w:rPr>
        <w:t>metod</w:t>
      </w:r>
      <w:r w:rsidR="00AC4D80" w:rsidRPr="00660597">
        <w:rPr>
          <w:rFonts w:eastAsia="Times New Roman" w:cstheme="minorHAnsi"/>
          <w:i/>
          <w:iCs/>
          <w:sz w:val="24"/>
          <w:szCs w:val="24"/>
        </w:rPr>
        <w:t>a</w:t>
      </w:r>
      <w:r w:rsidRPr="00660597">
        <w:rPr>
          <w:rFonts w:eastAsia="Times New Roman" w:cstheme="minorHAnsi"/>
          <w:i/>
          <w:iCs/>
          <w:sz w:val="24"/>
          <w:szCs w:val="24"/>
        </w:rPr>
        <w:t xml:space="preserve"> potpune raspodjele troškova </w:t>
      </w:r>
      <w:r w:rsidR="00AC4D80" w:rsidRPr="00660597">
        <w:rPr>
          <w:rFonts w:eastAsia="Times New Roman" w:cstheme="minorHAnsi"/>
          <w:i/>
          <w:iCs/>
          <w:sz w:val="24"/>
          <w:szCs w:val="24"/>
        </w:rPr>
        <w:t xml:space="preserve">ili raspodjela zajedničkih troškova prema metodi dugoročnih inkrementalnih troškova uz primjenu razumnog </w:t>
      </w:r>
      <w:r w:rsidR="008C41E0" w:rsidRPr="00660597">
        <w:rPr>
          <w:rFonts w:eastAsia="Times New Roman" w:cstheme="minorHAnsi"/>
          <w:i/>
          <w:iCs/>
          <w:sz w:val="24"/>
          <w:szCs w:val="24"/>
        </w:rPr>
        <w:t>dodatka</w:t>
      </w:r>
      <w:r w:rsidR="00AC4D80" w:rsidRPr="00660597">
        <w:rPr>
          <w:rFonts w:eastAsia="Times New Roman" w:cstheme="minorHAnsi"/>
          <w:i/>
          <w:iCs/>
          <w:sz w:val="24"/>
          <w:szCs w:val="24"/>
        </w:rPr>
        <w:t>.</w:t>
      </w:r>
      <w:r w:rsidR="00565DFD" w:rsidRPr="00660597">
        <w:rPr>
          <w:rFonts w:eastAsia="Times New Roman" w:cstheme="minorHAnsi"/>
          <w:i/>
          <w:iCs/>
          <w:sz w:val="24"/>
          <w:szCs w:val="24"/>
        </w:rPr>
        <w:t>“</w:t>
      </w:r>
      <w:r w:rsidR="00AC4D80" w:rsidRPr="00660597">
        <w:rPr>
          <w:rFonts w:eastAsia="Times New Roman" w:cstheme="minorHAnsi"/>
          <w:i/>
          <w:iCs/>
          <w:sz w:val="24"/>
          <w:szCs w:val="24"/>
        </w:rPr>
        <w:t xml:space="preserve"> </w:t>
      </w:r>
    </w:p>
    <w:p w:rsidR="001648D7" w:rsidRPr="00660597" w:rsidRDefault="00AC4D80" w:rsidP="00AF06C0">
      <w:pPr>
        <w:spacing w:before="100" w:beforeAutospacing="1" w:after="120"/>
        <w:jc w:val="both"/>
        <w:rPr>
          <w:rFonts w:eastAsia="Times New Roman" w:cstheme="minorHAnsi"/>
          <w:sz w:val="24"/>
          <w:szCs w:val="24"/>
        </w:rPr>
      </w:pPr>
      <w:r w:rsidRPr="00660597">
        <w:rPr>
          <w:rFonts w:eastAsia="Times New Roman" w:cstheme="minorHAnsi"/>
          <w:bCs/>
          <w:sz w:val="24"/>
          <w:szCs w:val="24"/>
        </w:rPr>
        <w:t xml:space="preserve">Također, BEREC preporuča i upotrebu </w:t>
      </w:r>
      <w:r w:rsidR="001648D7" w:rsidRPr="00660597">
        <w:rPr>
          <w:rFonts w:eastAsia="Times New Roman" w:cstheme="minorHAnsi"/>
          <w:bCs/>
          <w:sz w:val="24"/>
          <w:szCs w:val="24"/>
        </w:rPr>
        <w:t xml:space="preserve">LRIC </w:t>
      </w:r>
      <w:r w:rsidRPr="00660597">
        <w:rPr>
          <w:rFonts w:eastAsia="Times New Roman" w:cstheme="minorHAnsi"/>
          <w:bCs/>
          <w:sz w:val="24"/>
          <w:szCs w:val="24"/>
        </w:rPr>
        <w:t>metode za brzo rastuća tržišta</w:t>
      </w:r>
      <w:r w:rsidR="001648D7" w:rsidRPr="00660597">
        <w:rPr>
          <w:rFonts w:eastAsia="Times New Roman" w:cstheme="minorHAnsi"/>
          <w:bCs/>
          <w:sz w:val="24"/>
          <w:szCs w:val="24"/>
        </w:rPr>
        <w:t>:</w:t>
      </w:r>
    </w:p>
    <w:p w:rsidR="00A33286" w:rsidRPr="00660597" w:rsidRDefault="00A33286" w:rsidP="00AF06C0">
      <w:pPr>
        <w:spacing w:before="120" w:after="100" w:afterAutospacing="1"/>
        <w:jc w:val="both"/>
        <w:rPr>
          <w:rFonts w:cstheme="minorHAnsi"/>
          <w:i/>
          <w:sz w:val="24"/>
          <w:szCs w:val="24"/>
        </w:rPr>
      </w:pPr>
      <w:r w:rsidRPr="00660597">
        <w:rPr>
          <w:rFonts w:cstheme="minorHAnsi"/>
          <w:i/>
          <w:sz w:val="24"/>
          <w:szCs w:val="24"/>
        </w:rPr>
        <w:t xml:space="preserve">„U jednom od odgovora na upitnik </w:t>
      </w:r>
      <w:r w:rsidR="009E4BB4" w:rsidRPr="00660597">
        <w:rPr>
          <w:rFonts w:cstheme="minorHAnsi"/>
          <w:i/>
          <w:sz w:val="24"/>
          <w:szCs w:val="24"/>
        </w:rPr>
        <w:t>korisna</w:t>
      </w:r>
      <w:r w:rsidRPr="00660597">
        <w:rPr>
          <w:rFonts w:cstheme="minorHAnsi"/>
          <w:i/>
          <w:sz w:val="24"/>
          <w:szCs w:val="24"/>
        </w:rPr>
        <w:t xml:space="preserve"> </w:t>
      </w:r>
      <w:r w:rsidR="0076146E">
        <w:rPr>
          <w:rFonts w:cstheme="minorHAnsi"/>
          <w:i/>
          <w:sz w:val="24"/>
          <w:szCs w:val="24"/>
        </w:rPr>
        <w:t xml:space="preserve">je definirana </w:t>
      </w:r>
      <w:r w:rsidRPr="00660597">
        <w:rPr>
          <w:rFonts w:cstheme="minorHAnsi"/>
          <w:i/>
          <w:sz w:val="24"/>
          <w:szCs w:val="24"/>
        </w:rPr>
        <w:t>razlik</w:t>
      </w:r>
      <w:r w:rsidR="009E4BB4" w:rsidRPr="00660597">
        <w:rPr>
          <w:rFonts w:cstheme="minorHAnsi"/>
          <w:i/>
          <w:sz w:val="24"/>
          <w:szCs w:val="24"/>
        </w:rPr>
        <w:t>a</w:t>
      </w:r>
      <w:r w:rsidRPr="00660597">
        <w:rPr>
          <w:rFonts w:cstheme="minorHAnsi"/>
          <w:i/>
          <w:sz w:val="24"/>
          <w:szCs w:val="24"/>
        </w:rPr>
        <w:t xml:space="preserve"> između zrelih i </w:t>
      </w:r>
      <w:r w:rsidR="009E4BB4" w:rsidRPr="00660597">
        <w:rPr>
          <w:rFonts w:cstheme="minorHAnsi"/>
          <w:i/>
          <w:sz w:val="24"/>
          <w:szCs w:val="24"/>
        </w:rPr>
        <w:t xml:space="preserve">brzo rastućih tržišta. </w:t>
      </w:r>
      <w:r w:rsidRPr="00660597">
        <w:rPr>
          <w:rFonts w:cstheme="minorHAnsi"/>
          <w:i/>
          <w:sz w:val="24"/>
          <w:szCs w:val="24"/>
        </w:rPr>
        <w:t xml:space="preserve">U prvom slučaju uporabom povijesnog troškovnog računovodstva ili tekućeg troškovnog računovodstva može se procijeniti marža, ali kada se radi o </w:t>
      </w:r>
      <w:r w:rsidR="009E4BB4" w:rsidRPr="00660597">
        <w:rPr>
          <w:rFonts w:cstheme="minorHAnsi"/>
          <w:i/>
          <w:sz w:val="24"/>
          <w:szCs w:val="24"/>
        </w:rPr>
        <w:t xml:space="preserve">rastućim </w:t>
      </w:r>
      <w:r w:rsidRPr="00660597">
        <w:rPr>
          <w:rFonts w:cstheme="minorHAnsi"/>
          <w:i/>
          <w:sz w:val="24"/>
          <w:szCs w:val="24"/>
        </w:rPr>
        <w:t>tržištima, p</w:t>
      </w:r>
      <w:r w:rsidR="009E4BB4" w:rsidRPr="00660597">
        <w:rPr>
          <w:rFonts w:cstheme="minorHAnsi"/>
          <w:i/>
          <w:sz w:val="24"/>
          <w:szCs w:val="24"/>
        </w:rPr>
        <w:t>rimjerenije</w:t>
      </w:r>
      <w:r w:rsidRPr="00660597">
        <w:rPr>
          <w:rFonts w:cstheme="minorHAnsi"/>
          <w:i/>
          <w:sz w:val="24"/>
          <w:szCs w:val="24"/>
        </w:rPr>
        <w:t xml:space="preserve"> je koristiti LRIC.“</w:t>
      </w:r>
    </w:p>
    <w:p w:rsidR="00A33286" w:rsidRPr="00660597" w:rsidRDefault="0076146E" w:rsidP="00960121">
      <w:pPr>
        <w:spacing w:before="100" w:beforeAutospacing="1" w:after="100" w:afterAutospacing="1"/>
        <w:jc w:val="both"/>
        <w:rPr>
          <w:rFonts w:cstheme="minorHAnsi"/>
          <w:sz w:val="24"/>
          <w:szCs w:val="24"/>
        </w:rPr>
      </w:pPr>
      <w:r>
        <w:rPr>
          <w:rFonts w:cstheme="minorHAnsi"/>
          <w:sz w:val="24"/>
          <w:szCs w:val="24"/>
        </w:rPr>
        <w:t xml:space="preserve">Za ocjenu maloprodajnih troškova, </w:t>
      </w:r>
      <w:r w:rsidR="00A33286" w:rsidRPr="00660597">
        <w:rPr>
          <w:rFonts w:cstheme="minorHAnsi"/>
          <w:sz w:val="24"/>
          <w:szCs w:val="24"/>
        </w:rPr>
        <w:t xml:space="preserve">LRIC se </w:t>
      </w:r>
      <w:r w:rsidR="003F7C4C" w:rsidRPr="00660597">
        <w:rPr>
          <w:rFonts w:cstheme="minorHAnsi"/>
          <w:sz w:val="24"/>
          <w:szCs w:val="24"/>
        </w:rPr>
        <w:t xml:space="preserve">uglavnom </w:t>
      </w:r>
      <w:r w:rsidR="00A33286" w:rsidRPr="00660597">
        <w:rPr>
          <w:rFonts w:cstheme="minorHAnsi"/>
          <w:sz w:val="24"/>
          <w:szCs w:val="24"/>
        </w:rPr>
        <w:t xml:space="preserve">koristi u </w:t>
      </w:r>
      <w:r w:rsidR="00A33286" w:rsidRPr="00660597">
        <w:rPr>
          <w:rFonts w:cstheme="minorHAnsi"/>
          <w:i/>
          <w:sz w:val="24"/>
          <w:szCs w:val="24"/>
        </w:rPr>
        <w:t>ex post</w:t>
      </w:r>
      <w:r w:rsidR="00A33286" w:rsidRPr="00660597">
        <w:rPr>
          <w:rFonts w:cstheme="minorHAnsi"/>
          <w:sz w:val="24"/>
          <w:szCs w:val="24"/>
        </w:rPr>
        <w:t xml:space="preserve"> </w:t>
      </w:r>
      <w:r w:rsidR="00565DFD" w:rsidRPr="00660597">
        <w:rPr>
          <w:rFonts w:cstheme="minorHAnsi"/>
          <w:sz w:val="24"/>
          <w:szCs w:val="24"/>
        </w:rPr>
        <w:t>testovima</w:t>
      </w:r>
      <w:r w:rsidR="003F7C4C" w:rsidRPr="00660597">
        <w:rPr>
          <w:rFonts w:cstheme="minorHAnsi"/>
          <w:sz w:val="24"/>
          <w:szCs w:val="24"/>
        </w:rPr>
        <w:t xml:space="preserve">, a </w:t>
      </w:r>
      <w:r w:rsidR="00A33286" w:rsidRPr="00660597">
        <w:rPr>
          <w:rFonts w:cstheme="minorHAnsi"/>
          <w:sz w:val="24"/>
          <w:szCs w:val="24"/>
        </w:rPr>
        <w:t xml:space="preserve">puno rjeđe u </w:t>
      </w:r>
      <w:r w:rsidR="00A33286" w:rsidRPr="00660597">
        <w:rPr>
          <w:rFonts w:cstheme="minorHAnsi"/>
          <w:i/>
          <w:sz w:val="24"/>
          <w:szCs w:val="24"/>
        </w:rPr>
        <w:t>ex ante</w:t>
      </w:r>
      <w:r w:rsidR="00A33286" w:rsidRPr="00660597">
        <w:rPr>
          <w:rFonts w:cstheme="minorHAnsi"/>
          <w:sz w:val="24"/>
          <w:szCs w:val="24"/>
        </w:rPr>
        <w:t xml:space="preserve"> </w:t>
      </w:r>
      <w:r w:rsidR="00565DFD" w:rsidRPr="00660597">
        <w:rPr>
          <w:rFonts w:cstheme="minorHAnsi"/>
          <w:sz w:val="24"/>
          <w:szCs w:val="24"/>
        </w:rPr>
        <w:t>testovima</w:t>
      </w:r>
      <w:r w:rsidR="00A33286" w:rsidRPr="00660597">
        <w:rPr>
          <w:rFonts w:cstheme="minorHAnsi"/>
          <w:sz w:val="24"/>
          <w:szCs w:val="24"/>
        </w:rPr>
        <w:t xml:space="preserve">. </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Potrebno je napomenuti da</w:t>
      </w:r>
      <w:r w:rsidR="00565DFD" w:rsidRPr="00660597">
        <w:rPr>
          <w:rFonts w:cstheme="minorHAnsi"/>
          <w:sz w:val="24"/>
          <w:szCs w:val="24"/>
        </w:rPr>
        <w:t>,</w:t>
      </w:r>
      <w:r w:rsidRPr="00660597">
        <w:rPr>
          <w:rFonts w:cstheme="minorHAnsi"/>
          <w:sz w:val="24"/>
          <w:szCs w:val="24"/>
        </w:rPr>
        <w:t xml:space="preserve"> dok </w:t>
      </w:r>
      <w:r w:rsidR="0076146E">
        <w:rPr>
          <w:rFonts w:cstheme="minorHAnsi"/>
          <w:sz w:val="24"/>
          <w:szCs w:val="24"/>
        </w:rPr>
        <w:t>j</w:t>
      </w:r>
      <w:r w:rsidRPr="00660597">
        <w:rPr>
          <w:rFonts w:cstheme="minorHAnsi"/>
          <w:sz w:val="24"/>
          <w:szCs w:val="24"/>
        </w:rPr>
        <w:t xml:space="preserve">e REO/EEO izbor </w:t>
      </w:r>
      <w:r w:rsidR="0076146E">
        <w:rPr>
          <w:rFonts w:cstheme="minorHAnsi"/>
          <w:sz w:val="24"/>
          <w:szCs w:val="24"/>
        </w:rPr>
        <w:t>povezan</w:t>
      </w:r>
      <w:r w:rsidR="0076146E" w:rsidRPr="00660597">
        <w:rPr>
          <w:rFonts w:cstheme="minorHAnsi"/>
          <w:sz w:val="24"/>
          <w:szCs w:val="24"/>
        </w:rPr>
        <w:t xml:space="preserve"> </w:t>
      </w:r>
      <w:r w:rsidRPr="00660597">
        <w:rPr>
          <w:rFonts w:cstheme="minorHAnsi"/>
          <w:sz w:val="24"/>
          <w:szCs w:val="24"/>
        </w:rPr>
        <w:t>uz ekonomije razmjera, izbor troškovnog standarda veže se uz ekonomije o</w:t>
      </w:r>
      <w:r w:rsidR="003F7C4C" w:rsidRPr="00660597">
        <w:rPr>
          <w:rFonts w:cstheme="minorHAnsi"/>
          <w:sz w:val="24"/>
          <w:szCs w:val="24"/>
        </w:rPr>
        <w:t>psega</w:t>
      </w:r>
      <w:r w:rsidRPr="00660597">
        <w:rPr>
          <w:rFonts w:cstheme="minorHAnsi"/>
          <w:sz w:val="24"/>
          <w:szCs w:val="24"/>
        </w:rPr>
        <w:t xml:space="preserve"> pa se t</w:t>
      </w:r>
      <w:r w:rsidR="00122BC6" w:rsidRPr="00660597">
        <w:rPr>
          <w:rFonts w:cstheme="minorHAnsi"/>
          <w:sz w:val="24"/>
          <w:szCs w:val="24"/>
        </w:rPr>
        <w:t>i</w:t>
      </w:r>
      <w:r w:rsidRPr="00660597">
        <w:rPr>
          <w:rFonts w:cstheme="minorHAnsi"/>
          <w:sz w:val="24"/>
          <w:szCs w:val="24"/>
        </w:rPr>
        <w:t xml:space="preserve">me </w:t>
      </w:r>
      <w:r w:rsidR="0076146E">
        <w:rPr>
          <w:rFonts w:cstheme="minorHAnsi"/>
          <w:sz w:val="24"/>
          <w:szCs w:val="24"/>
        </w:rPr>
        <w:t>po</w:t>
      </w:r>
      <w:r w:rsidRPr="00660597">
        <w:rPr>
          <w:rFonts w:cstheme="minorHAnsi"/>
          <w:sz w:val="24"/>
          <w:szCs w:val="24"/>
        </w:rPr>
        <w:t xml:space="preserve">vezuje </w:t>
      </w:r>
      <w:r w:rsidR="0076146E">
        <w:rPr>
          <w:rFonts w:cstheme="minorHAnsi"/>
          <w:sz w:val="24"/>
          <w:szCs w:val="24"/>
        </w:rPr>
        <w:t xml:space="preserve">i </w:t>
      </w:r>
      <w:r w:rsidRPr="00660597">
        <w:rPr>
          <w:rFonts w:cstheme="minorHAnsi"/>
          <w:sz w:val="24"/>
          <w:szCs w:val="24"/>
        </w:rPr>
        <w:t xml:space="preserve">uz izbor </w:t>
      </w:r>
      <w:r w:rsidR="003F7C4C" w:rsidRPr="00660597">
        <w:rPr>
          <w:rFonts w:cstheme="minorHAnsi"/>
          <w:sz w:val="24"/>
          <w:szCs w:val="24"/>
        </w:rPr>
        <w:t>pristupa</w:t>
      </w:r>
      <w:r w:rsidRPr="00660597">
        <w:rPr>
          <w:rFonts w:cstheme="minorHAnsi"/>
          <w:sz w:val="24"/>
          <w:szCs w:val="24"/>
        </w:rPr>
        <w:t xml:space="preserve"> </w:t>
      </w:r>
      <w:r w:rsidR="003F7C4C" w:rsidRPr="00660597">
        <w:rPr>
          <w:rFonts w:cstheme="minorHAnsi"/>
          <w:sz w:val="24"/>
          <w:szCs w:val="24"/>
        </w:rPr>
        <w:t>pojedinačnog proizvoda</w:t>
      </w:r>
      <w:r w:rsidRPr="00660597">
        <w:rPr>
          <w:rFonts w:cstheme="minorHAnsi"/>
          <w:sz w:val="24"/>
          <w:szCs w:val="24"/>
        </w:rPr>
        <w:t xml:space="preserve"> ili </w:t>
      </w:r>
      <w:r w:rsidR="003F7C4C" w:rsidRPr="00660597">
        <w:rPr>
          <w:rFonts w:cstheme="minorHAnsi"/>
          <w:sz w:val="24"/>
          <w:szCs w:val="24"/>
        </w:rPr>
        <w:t>grupe</w:t>
      </w:r>
      <w:r w:rsidRPr="00660597">
        <w:rPr>
          <w:rFonts w:cstheme="minorHAnsi"/>
          <w:sz w:val="24"/>
          <w:szCs w:val="24"/>
        </w:rPr>
        <w:t xml:space="preserve"> proizvoda. Npr. </w:t>
      </w:r>
      <w:r w:rsidR="003F7C4C" w:rsidRPr="00660597">
        <w:rPr>
          <w:rFonts w:cstheme="minorHAnsi"/>
          <w:sz w:val="24"/>
          <w:szCs w:val="24"/>
        </w:rPr>
        <w:t xml:space="preserve">rezultat </w:t>
      </w:r>
      <w:r w:rsidR="008C41E0" w:rsidRPr="00660597">
        <w:rPr>
          <w:rFonts w:cstheme="minorHAnsi"/>
          <w:sz w:val="24"/>
          <w:szCs w:val="24"/>
        </w:rPr>
        <w:t xml:space="preserve">testa uz </w:t>
      </w:r>
      <w:r w:rsidR="00E67A63" w:rsidRPr="00660597">
        <w:rPr>
          <w:rFonts w:cstheme="minorHAnsi"/>
          <w:sz w:val="24"/>
          <w:szCs w:val="24"/>
        </w:rPr>
        <w:t>primjenu</w:t>
      </w:r>
      <w:r w:rsidR="008C41E0" w:rsidRPr="00660597">
        <w:rPr>
          <w:rFonts w:cstheme="minorHAnsi"/>
          <w:sz w:val="24"/>
          <w:szCs w:val="24"/>
        </w:rPr>
        <w:t xml:space="preserve"> pristupa</w:t>
      </w:r>
      <w:r w:rsidR="003F7C4C" w:rsidRPr="00660597">
        <w:rPr>
          <w:rFonts w:cstheme="minorHAnsi"/>
          <w:sz w:val="24"/>
          <w:szCs w:val="24"/>
        </w:rPr>
        <w:t xml:space="preserve"> grupe proizvoda</w:t>
      </w:r>
      <w:r w:rsidRPr="00660597">
        <w:rPr>
          <w:rFonts w:cstheme="minorHAnsi"/>
          <w:sz w:val="24"/>
          <w:szCs w:val="24"/>
        </w:rPr>
        <w:t xml:space="preserve"> </w:t>
      </w:r>
      <w:r w:rsidR="003F7C4C" w:rsidRPr="00660597">
        <w:rPr>
          <w:rFonts w:cstheme="minorHAnsi"/>
          <w:sz w:val="24"/>
          <w:szCs w:val="24"/>
        </w:rPr>
        <w:t xml:space="preserve">uz </w:t>
      </w:r>
      <w:r w:rsidRPr="00660597">
        <w:rPr>
          <w:rFonts w:cstheme="minorHAnsi"/>
          <w:sz w:val="24"/>
          <w:szCs w:val="24"/>
        </w:rPr>
        <w:t>upo</w:t>
      </w:r>
      <w:r w:rsidR="003F7C4C" w:rsidRPr="00660597">
        <w:rPr>
          <w:rFonts w:cstheme="minorHAnsi"/>
          <w:sz w:val="24"/>
          <w:szCs w:val="24"/>
        </w:rPr>
        <w:t>trebu</w:t>
      </w:r>
      <w:r w:rsidRPr="00660597">
        <w:rPr>
          <w:rFonts w:cstheme="minorHAnsi"/>
          <w:sz w:val="24"/>
          <w:szCs w:val="24"/>
        </w:rPr>
        <w:t xml:space="preserve"> ATC standarda može </w:t>
      </w:r>
      <w:r w:rsidR="003F7C4C" w:rsidRPr="00660597">
        <w:rPr>
          <w:rFonts w:cstheme="minorHAnsi"/>
          <w:sz w:val="24"/>
          <w:szCs w:val="24"/>
        </w:rPr>
        <w:t xml:space="preserve">biti sličan rezultatu </w:t>
      </w:r>
      <w:r w:rsidR="00E67A63" w:rsidRPr="00660597">
        <w:rPr>
          <w:rFonts w:cstheme="minorHAnsi"/>
          <w:sz w:val="24"/>
          <w:szCs w:val="24"/>
        </w:rPr>
        <w:t>testa koji se dobije</w:t>
      </w:r>
      <w:r w:rsidR="003F7C4C" w:rsidRPr="00660597">
        <w:rPr>
          <w:rFonts w:cstheme="minorHAnsi"/>
          <w:sz w:val="24"/>
          <w:szCs w:val="24"/>
        </w:rPr>
        <w:t xml:space="preserve"> </w:t>
      </w:r>
      <w:r w:rsidR="00E67A63" w:rsidRPr="00660597">
        <w:rPr>
          <w:rFonts w:cstheme="minorHAnsi"/>
          <w:sz w:val="24"/>
          <w:szCs w:val="24"/>
        </w:rPr>
        <w:t>primjenom pristupa</w:t>
      </w:r>
      <w:r w:rsidR="003F7C4C" w:rsidRPr="00660597">
        <w:rPr>
          <w:rFonts w:cstheme="minorHAnsi"/>
          <w:sz w:val="24"/>
          <w:szCs w:val="24"/>
        </w:rPr>
        <w:t xml:space="preserve"> pojedinačnog proizvoda i </w:t>
      </w:r>
      <w:r w:rsidR="009E082D">
        <w:rPr>
          <w:rFonts w:cstheme="minorHAnsi"/>
          <w:sz w:val="24"/>
          <w:szCs w:val="24"/>
        </w:rPr>
        <w:t>LRIC</w:t>
      </w:r>
      <w:r w:rsidRPr="00660597">
        <w:rPr>
          <w:rFonts w:cstheme="minorHAnsi"/>
          <w:sz w:val="24"/>
          <w:szCs w:val="24"/>
        </w:rPr>
        <w:t xml:space="preserve"> </w:t>
      </w:r>
      <w:r w:rsidR="003F7C4C" w:rsidRPr="00660597">
        <w:rPr>
          <w:rFonts w:cstheme="minorHAnsi"/>
          <w:sz w:val="24"/>
          <w:szCs w:val="24"/>
        </w:rPr>
        <w:t>standard</w:t>
      </w:r>
      <w:r w:rsidR="00E67A63" w:rsidRPr="00660597">
        <w:rPr>
          <w:rFonts w:cstheme="minorHAnsi"/>
          <w:sz w:val="24"/>
          <w:szCs w:val="24"/>
        </w:rPr>
        <w:t>a</w:t>
      </w:r>
      <w:r w:rsidRPr="00660597">
        <w:rPr>
          <w:rFonts w:cstheme="minorHAnsi"/>
          <w:sz w:val="24"/>
          <w:szCs w:val="24"/>
        </w:rPr>
        <w:t>.</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Tablica u nastavku prikazuje analizu različitih troškovnih standarda.</w:t>
      </w:r>
    </w:p>
    <w:p w:rsidR="00D6094E" w:rsidRPr="00660597" w:rsidRDefault="00D6094E" w:rsidP="00D6094E">
      <w:pPr>
        <w:pStyle w:val="Caption"/>
        <w:keepNext/>
        <w:spacing w:after="120"/>
        <w:rPr>
          <w:rFonts w:asciiTheme="minorHAnsi" w:hAnsiTheme="minorHAnsi" w:cstheme="minorHAnsi"/>
          <w:sz w:val="24"/>
          <w:szCs w:val="24"/>
          <w:lang w:val="hr-HR"/>
        </w:rPr>
      </w:pPr>
      <w:bookmarkStart w:id="38" w:name="_Toc383601769"/>
      <w:r w:rsidRPr="00660597">
        <w:rPr>
          <w:rFonts w:asciiTheme="minorHAnsi" w:hAnsiTheme="minorHAnsi" w:cstheme="minorHAnsi"/>
          <w:sz w:val="24"/>
          <w:szCs w:val="24"/>
          <w:lang w:val="hr-HR"/>
        </w:rPr>
        <w:lastRenderedPageBreak/>
        <w:t xml:space="preserve">Tablica </w:t>
      </w:r>
      <w:r w:rsidRPr="00660597">
        <w:rPr>
          <w:rFonts w:asciiTheme="minorHAnsi" w:hAnsiTheme="minorHAnsi" w:cstheme="minorHAnsi"/>
          <w:sz w:val="24"/>
          <w:szCs w:val="24"/>
          <w:lang w:val="hr-HR"/>
        </w:rPr>
        <w:fldChar w:fldCharType="begin"/>
      </w:r>
      <w:r w:rsidRPr="00660597">
        <w:rPr>
          <w:rFonts w:asciiTheme="minorHAnsi" w:hAnsiTheme="minorHAnsi" w:cstheme="minorHAnsi"/>
          <w:sz w:val="24"/>
          <w:szCs w:val="24"/>
          <w:lang w:val="hr-HR"/>
        </w:rPr>
        <w:instrText xml:space="preserve"> SEQ Tablica \* ARABIC </w:instrText>
      </w:r>
      <w:r w:rsidRPr="00660597">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4</w:t>
      </w:r>
      <w:r w:rsidRPr="00660597">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Troškovni elementi uključeni u različite troškovne standarde</w:t>
      </w:r>
      <w:bookmarkEnd w:id="38"/>
    </w:p>
    <w:tbl>
      <w:tblPr>
        <w:tblStyle w:val="LightShading-Accent1"/>
        <w:tblW w:w="0" w:type="auto"/>
        <w:jc w:val="center"/>
        <w:tblLook w:val="04A0" w:firstRow="1" w:lastRow="0" w:firstColumn="1" w:lastColumn="0" w:noHBand="0" w:noVBand="1"/>
      </w:tblPr>
      <w:tblGrid>
        <w:gridCol w:w="1304"/>
        <w:gridCol w:w="1781"/>
        <w:gridCol w:w="1859"/>
        <w:gridCol w:w="270"/>
        <w:gridCol w:w="1701"/>
        <w:gridCol w:w="1811"/>
      </w:tblGrid>
      <w:tr w:rsidR="00D07568" w:rsidRPr="00660597" w:rsidTr="00AF06C0">
        <w:trPr>
          <w:cnfStyle w:val="100000000000" w:firstRow="1" w:lastRow="0" w:firstColumn="0" w:lastColumn="0" w:oddVBand="0" w:evenVBand="0" w:oddHBand="0" w:evenHBand="0" w:firstRowFirstColumn="0" w:firstRowLastColumn="0" w:lastRowFirstColumn="0" w:lastRowLastColumn="0"/>
          <w:trHeight w:val="591"/>
          <w:jc w:val="center"/>
        </w:trPr>
        <w:tc>
          <w:tcPr>
            <w:cnfStyle w:val="001000000000" w:firstRow="0" w:lastRow="0" w:firstColumn="1" w:lastColumn="0" w:oddVBand="0" w:evenVBand="0" w:oddHBand="0" w:evenHBand="0" w:firstRowFirstColumn="0" w:firstRowLastColumn="0" w:lastRowFirstColumn="0" w:lastRowLastColumn="0"/>
            <w:tcW w:w="1304" w:type="dxa"/>
            <w:tcBorders>
              <w:top w:val="nil"/>
              <w:right w:val="single" w:sz="8" w:space="0" w:color="4F81BD" w:themeColor="accent1"/>
            </w:tcBorders>
            <w:vAlign w:val="center"/>
          </w:tcPr>
          <w:p w:rsidR="00D07568" w:rsidRPr="00660597" w:rsidRDefault="00D07568" w:rsidP="00D6094E">
            <w:pPr>
              <w:keepNext/>
              <w:rPr>
                <w:rFonts w:cstheme="minorHAnsi"/>
                <w:b w:val="0"/>
                <w:color w:val="auto"/>
                <w:sz w:val="20"/>
                <w:szCs w:val="20"/>
              </w:rPr>
            </w:pPr>
          </w:p>
        </w:tc>
        <w:tc>
          <w:tcPr>
            <w:tcW w:w="1781" w:type="dxa"/>
            <w:tcBorders>
              <w:top w:val="nil"/>
              <w:left w:val="single" w:sz="8" w:space="0" w:color="4F81BD" w:themeColor="accent1"/>
              <w:righ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AVC</w:t>
            </w:r>
          </w:p>
        </w:tc>
        <w:tc>
          <w:tcPr>
            <w:tcW w:w="1859" w:type="dxa"/>
            <w:tcBorders>
              <w:top w:val="nil"/>
              <w:lef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AAC</w:t>
            </w:r>
          </w:p>
        </w:tc>
        <w:tc>
          <w:tcPr>
            <w:tcW w:w="270" w:type="dxa"/>
            <w:tcBorders>
              <w:top w:val="nil"/>
              <w:lef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b w:val="0"/>
                <w:bCs w:val="0"/>
                <w:sz w:val="24"/>
                <w:szCs w:val="24"/>
              </w:rPr>
            </w:pPr>
          </w:p>
        </w:tc>
        <w:tc>
          <w:tcPr>
            <w:tcW w:w="1701" w:type="dxa"/>
            <w:tcBorders>
              <w:top w:val="nil"/>
              <w:right w:val="double" w:sz="4" w:space="0" w:color="auto"/>
            </w:tcBorders>
            <w:vAlign w:val="center"/>
          </w:tcPr>
          <w:p w:rsidR="00D07568" w:rsidRPr="00660597" w:rsidRDefault="00D07568" w:rsidP="00D6094E">
            <w:pPr>
              <w:keepNext/>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LRIC</w:t>
            </w:r>
          </w:p>
        </w:tc>
        <w:tc>
          <w:tcPr>
            <w:tcW w:w="1811" w:type="dxa"/>
            <w:tcBorders>
              <w:top w:val="nil"/>
              <w:left w:val="double" w:sz="4" w:space="0" w:color="auto"/>
            </w:tcBorders>
            <w:vAlign w:val="center"/>
          </w:tcPr>
          <w:p w:rsidR="00D07568" w:rsidRPr="00660597" w:rsidRDefault="00D07568" w:rsidP="00D6094E">
            <w:pPr>
              <w:keepNext/>
              <w:jc w:val="center"/>
              <w:cnfStyle w:val="100000000000" w:firstRow="1" w:lastRow="0" w:firstColumn="0" w:lastColumn="0" w:oddVBand="0" w:evenVBand="0" w:oddHBand="0" w:evenHBand="0" w:firstRowFirstColumn="0" w:firstRowLastColumn="0" w:lastRowFirstColumn="0" w:lastRowLastColumn="0"/>
              <w:rPr>
                <w:rFonts w:cstheme="minorHAnsi"/>
                <w:sz w:val="24"/>
                <w:szCs w:val="24"/>
              </w:rPr>
            </w:pPr>
            <w:r w:rsidRPr="00660597">
              <w:rPr>
                <w:rFonts w:cstheme="minorHAnsi"/>
                <w:sz w:val="24"/>
                <w:szCs w:val="24"/>
              </w:rPr>
              <w:t>ATC</w:t>
            </w:r>
          </w:p>
        </w:tc>
      </w:tr>
      <w:tr w:rsidR="00D07568" w:rsidRPr="00660597" w:rsidTr="00AF06C0">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304" w:type="dxa"/>
            <w:tcBorders>
              <w:right w:val="single" w:sz="8" w:space="0" w:color="4F81BD" w:themeColor="accent1"/>
            </w:tcBorders>
            <w:vAlign w:val="center"/>
          </w:tcPr>
          <w:p w:rsidR="00D07568" w:rsidRPr="00660597" w:rsidRDefault="00D07568" w:rsidP="00D6094E">
            <w:pPr>
              <w:keepNext/>
              <w:rPr>
                <w:rFonts w:cstheme="minorHAnsi"/>
                <w:sz w:val="20"/>
                <w:szCs w:val="20"/>
              </w:rPr>
            </w:pPr>
            <w:r w:rsidRPr="00660597">
              <w:rPr>
                <w:rFonts w:cstheme="minorHAnsi"/>
                <w:sz w:val="20"/>
                <w:szCs w:val="20"/>
              </w:rPr>
              <w:t>P</w:t>
            </w:r>
            <w:r w:rsidR="00E67A63" w:rsidRPr="00660597">
              <w:rPr>
                <w:rFonts w:cstheme="minorHAnsi"/>
                <w:sz w:val="20"/>
                <w:szCs w:val="20"/>
              </w:rPr>
              <w:t>REDNOSTI</w:t>
            </w:r>
          </w:p>
        </w:tc>
        <w:tc>
          <w:tcPr>
            <w:tcW w:w="1781" w:type="dxa"/>
            <w:tcBorders>
              <w:left w:val="single" w:sz="8" w:space="0" w:color="4F81BD" w:themeColor="accent1"/>
              <w:right w:val="double" w:sz="4" w:space="0" w:color="auto"/>
            </w:tcBorders>
            <w:vAlign w:val="center"/>
          </w:tcPr>
          <w:p w:rsidR="00D07568" w:rsidRPr="00660597" w:rsidRDefault="00D07568" w:rsidP="00AF06C0">
            <w:pPr>
              <w:keepNext/>
              <w:ind w:left="226"/>
              <w:jc w:val="center"/>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w:t>
            </w:r>
          </w:p>
        </w:tc>
        <w:tc>
          <w:tcPr>
            <w:tcW w:w="1859" w:type="dxa"/>
            <w:tcBorders>
              <w:left w:val="double" w:sz="4" w:space="0" w:color="auto"/>
              <w:right w:val="double" w:sz="4" w:space="0" w:color="auto"/>
            </w:tcBorders>
            <w:vAlign w:val="center"/>
          </w:tcPr>
          <w:p w:rsidR="00D07568" w:rsidRPr="00660597" w:rsidRDefault="00D07568" w:rsidP="00AF06C0">
            <w:pPr>
              <w:keepNext/>
              <w:jc w:val="center"/>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w:t>
            </w:r>
          </w:p>
        </w:tc>
        <w:tc>
          <w:tcPr>
            <w:tcW w:w="270" w:type="dxa"/>
            <w:tcBorders>
              <w:lef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701" w:type="dxa"/>
            <w:tcBorders>
              <w:right w:val="double" w:sz="4" w:space="0" w:color="auto"/>
            </w:tcBorders>
          </w:tcPr>
          <w:p w:rsidR="00D07568" w:rsidRPr="00660597" w:rsidRDefault="00E67A63" w:rsidP="00AF06C0">
            <w:pPr>
              <w:keepNext/>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Uzima u obzir troškove novog operatora na temelju procjene buduće potražnje </w:t>
            </w:r>
          </w:p>
        </w:tc>
        <w:tc>
          <w:tcPr>
            <w:tcW w:w="1811" w:type="dxa"/>
            <w:tcBorders>
              <w:left w:val="double" w:sz="4" w:space="0" w:color="auto"/>
            </w:tcBorders>
          </w:tcPr>
          <w:p w:rsidR="00D07568" w:rsidRPr="00660597" w:rsidRDefault="00D07568" w:rsidP="00AF06C0">
            <w:pPr>
              <w:keepNext/>
              <w:spacing w:after="120"/>
              <w:cnfStyle w:val="000000100000" w:firstRow="0" w:lastRow="0" w:firstColumn="0" w:lastColumn="0" w:oddVBand="0" w:evenVBand="0" w:oddHBand="1" w:evenHBand="0" w:firstRowFirstColumn="0" w:firstRowLastColumn="0" w:lastRowFirstColumn="0" w:lastRowLastColumn="0"/>
              <w:rPr>
                <w:rFonts w:cstheme="minorHAnsi"/>
                <w:color w:val="auto"/>
                <w:sz w:val="20"/>
                <w:szCs w:val="20"/>
              </w:rPr>
            </w:pPr>
            <w:r w:rsidRPr="00660597">
              <w:rPr>
                <w:rFonts w:cstheme="minorHAnsi"/>
                <w:color w:val="auto"/>
                <w:sz w:val="20"/>
                <w:szCs w:val="20"/>
              </w:rPr>
              <w:t>Uključuje zajedničke troškove: uzima u obzir ekonomiju opsega</w:t>
            </w:r>
            <w:r w:rsidR="0076146E">
              <w:rPr>
                <w:rFonts w:cstheme="minorHAnsi"/>
                <w:color w:val="auto"/>
                <w:sz w:val="20"/>
                <w:szCs w:val="20"/>
              </w:rPr>
              <w:t xml:space="preserve"> </w:t>
            </w:r>
            <w:r w:rsidR="00AF06C0">
              <w:rPr>
                <w:rFonts w:cstheme="minorHAnsi"/>
                <w:color w:val="auto"/>
                <w:sz w:val="20"/>
                <w:szCs w:val="20"/>
              </w:rPr>
              <w:t>SMP operatora</w:t>
            </w:r>
          </w:p>
        </w:tc>
      </w:tr>
      <w:tr w:rsidR="00D07568" w:rsidRPr="00660597" w:rsidTr="00AF06C0">
        <w:trPr>
          <w:trHeight w:val="561"/>
          <w:jc w:val="center"/>
        </w:trPr>
        <w:tc>
          <w:tcPr>
            <w:cnfStyle w:val="001000000000" w:firstRow="0" w:lastRow="0" w:firstColumn="1" w:lastColumn="0" w:oddVBand="0" w:evenVBand="0" w:oddHBand="0" w:evenHBand="0" w:firstRowFirstColumn="0" w:firstRowLastColumn="0" w:lastRowFirstColumn="0" w:lastRowLastColumn="0"/>
            <w:tcW w:w="1304" w:type="dxa"/>
            <w:tcBorders>
              <w:right w:val="single" w:sz="8" w:space="0" w:color="4F81BD" w:themeColor="accent1"/>
            </w:tcBorders>
            <w:vAlign w:val="center"/>
          </w:tcPr>
          <w:p w:rsidR="00D07568" w:rsidRPr="00660597" w:rsidRDefault="00E67A63" w:rsidP="00D6094E">
            <w:pPr>
              <w:keepNext/>
              <w:rPr>
                <w:rFonts w:cstheme="minorHAnsi"/>
                <w:sz w:val="20"/>
                <w:szCs w:val="20"/>
              </w:rPr>
            </w:pPr>
            <w:r w:rsidRPr="00660597">
              <w:rPr>
                <w:rFonts w:cstheme="minorHAnsi"/>
                <w:sz w:val="20"/>
                <w:szCs w:val="20"/>
              </w:rPr>
              <w:t>NEDOSTACI</w:t>
            </w:r>
          </w:p>
        </w:tc>
        <w:tc>
          <w:tcPr>
            <w:tcW w:w="1781" w:type="dxa"/>
            <w:tcBorders>
              <w:left w:val="single" w:sz="8" w:space="0" w:color="4F81BD" w:themeColor="accent1"/>
              <w:righ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Ograničava </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ulazak na tržište učinkovitim operatorima</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AF06C0">
            <w:pPr>
              <w:keepNext/>
              <w:spacing w:after="120"/>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 xml:space="preserve">Ostavlja </w:t>
            </w:r>
            <w:r w:rsidR="00E65091" w:rsidRPr="00660597">
              <w:rPr>
                <w:rFonts w:cstheme="minorHAnsi"/>
                <w:color w:val="auto"/>
                <w:sz w:val="20"/>
                <w:szCs w:val="20"/>
              </w:rPr>
              <w:t xml:space="preserve">vrlo </w:t>
            </w:r>
            <w:r w:rsidRPr="00660597">
              <w:rPr>
                <w:rFonts w:cstheme="minorHAnsi"/>
                <w:color w:val="auto"/>
                <w:sz w:val="20"/>
                <w:szCs w:val="20"/>
              </w:rPr>
              <w:t xml:space="preserve">malo prostora za tržišno natjecanje </w:t>
            </w:r>
          </w:p>
        </w:tc>
        <w:tc>
          <w:tcPr>
            <w:tcW w:w="1859" w:type="dxa"/>
            <w:tcBorders>
              <w:left w:val="double" w:sz="4" w:space="0" w:color="auto"/>
              <w:righ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Ograničava ulazak na tržište učinkovitim operatorima</w:t>
            </w:r>
          </w:p>
          <w:p w:rsidR="00D07568" w:rsidRPr="00660597" w:rsidRDefault="00D07568" w:rsidP="00AF06C0">
            <w:pPr>
              <w:keepNext/>
              <w:ind w:left="226"/>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Ostavlja malo prostora za tržišno natjecanje</w:t>
            </w:r>
          </w:p>
        </w:tc>
        <w:tc>
          <w:tcPr>
            <w:tcW w:w="270" w:type="dxa"/>
            <w:tcBorders>
              <w:left w:val="double" w:sz="4" w:space="0" w:color="auto"/>
            </w:tcBorders>
          </w:tcPr>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701" w:type="dxa"/>
            <w:tcBorders>
              <w:righ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Zaht</w:t>
            </w:r>
            <w:r w:rsidR="00E67A63" w:rsidRPr="00660597">
              <w:rPr>
                <w:rFonts w:cstheme="minorHAnsi"/>
                <w:color w:val="auto"/>
                <w:sz w:val="20"/>
                <w:szCs w:val="20"/>
              </w:rPr>
              <w:t>i</w:t>
            </w:r>
            <w:r w:rsidRPr="00660597">
              <w:rPr>
                <w:rFonts w:cstheme="minorHAnsi"/>
                <w:color w:val="auto"/>
                <w:sz w:val="20"/>
                <w:szCs w:val="20"/>
              </w:rPr>
              <w:t xml:space="preserve">jeva </w:t>
            </w:r>
            <w:r w:rsidR="00E67A63" w:rsidRPr="00660597">
              <w:rPr>
                <w:rFonts w:cstheme="minorHAnsi"/>
                <w:color w:val="auto"/>
                <w:sz w:val="20"/>
                <w:szCs w:val="20"/>
              </w:rPr>
              <w:t xml:space="preserve">preciznu </w:t>
            </w:r>
            <w:r w:rsidRPr="00660597">
              <w:rPr>
                <w:rFonts w:cstheme="minorHAnsi"/>
                <w:color w:val="auto"/>
                <w:sz w:val="20"/>
                <w:szCs w:val="20"/>
              </w:rPr>
              <w:t>pro</w:t>
            </w:r>
            <w:r w:rsidR="00E67A63" w:rsidRPr="00660597">
              <w:rPr>
                <w:rFonts w:cstheme="minorHAnsi"/>
                <w:color w:val="auto"/>
                <w:sz w:val="20"/>
                <w:szCs w:val="20"/>
              </w:rPr>
              <w:t>cjenu potražnje</w:t>
            </w:r>
            <w:r w:rsidRPr="00660597">
              <w:rPr>
                <w:rFonts w:cstheme="minorHAnsi"/>
                <w:color w:val="auto"/>
                <w:sz w:val="20"/>
                <w:szCs w:val="20"/>
              </w:rPr>
              <w:t xml:space="preserve"> i troškova </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Manje prostora za tržišno natjecanje</w:t>
            </w:r>
          </w:p>
        </w:tc>
        <w:tc>
          <w:tcPr>
            <w:tcW w:w="1811" w:type="dxa"/>
            <w:tcBorders>
              <w:left w:val="double" w:sz="4" w:space="0" w:color="auto"/>
            </w:tcBorders>
          </w:tcPr>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r w:rsidRPr="00660597">
              <w:rPr>
                <w:rFonts w:cstheme="minorHAnsi"/>
                <w:color w:val="auto"/>
                <w:sz w:val="20"/>
                <w:szCs w:val="20"/>
              </w:rPr>
              <w:t>Zaht</w:t>
            </w:r>
            <w:r w:rsidR="00E67A63" w:rsidRPr="00660597">
              <w:rPr>
                <w:rFonts w:cstheme="minorHAnsi"/>
                <w:color w:val="auto"/>
                <w:sz w:val="20"/>
                <w:szCs w:val="20"/>
              </w:rPr>
              <w:t>i</w:t>
            </w:r>
            <w:r w:rsidRPr="00660597">
              <w:rPr>
                <w:rFonts w:cstheme="minorHAnsi"/>
                <w:color w:val="auto"/>
                <w:sz w:val="20"/>
                <w:szCs w:val="20"/>
              </w:rPr>
              <w:t xml:space="preserve">jeva ispravnu alokaciju zajedničkih troškova </w:t>
            </w:r>
          </w:p>
          <w:p w:rsidR="00D07568" w:rsidRPr="00660597" w:rsidRDefault="00D07568" w:rsidP="00AF06C0">
            <w:pPr>
              <w:keepNext/>
              <w:cnfStyle w:val="000000000000" w:firstRow="0" w:lastRow="0" w:firstColumn="0" w:lastColumn="0" w:oddVBand="0" w:evenVBand="0" w:oddHBand="0" w:evenHBand="0" w:firstRowFirstColumn="0" w:firstRowLastColumn="0" w:lastRowFirstColumn="0" w:lastRowLastColumn="0"/>
              <w:rPr>
                <w:rFonts w:cstheme="minorHAnsi"/>
                <w:color w:val="auto"/>
                <w:sz w:val="20"/>
                <w:szCs w:val="20"/>
              </w:rPr>
            </w:pPr>
          </w:p>
        </w:tc>
      </w:tr>
      <w:tr w:rsidR="00D07568" w:rsidRPr="00660597" w:rsidTr="00AF06C0">
        <w:trPr>
          <w:cnfStyle w:val="000000100000" w:firstRow="0" w:lastRow="0" w:firstColumn="0" w:lastColumn="0" w:oddVBand="0" w:evenVBand="0" w:oddHBand="1" w:evenHBand="0" w:firstRowFirstColumn="0" w:firstRowLastColumn="0" w:lastRowFirstColumn="0" w:lastRowLastColumn="0"/>
          <w:trHeight w:val="737"/>
          <w:jc w:val="center"/>
        </w:trPr>
        <w:tc>
          <w:tcPr>
            <w:cnfStyle w:val="001000000000" w:firstRow="0" w:lastRow="0" w:firstColumn="1" w:lastColumn="0" w:oddVBand="0" w:evenVBand="0" w:oddHBand="0" w:evenHBand="0" w:firstRowFirstColumn="0" w:firstRowLastColumn="0" w:lastRowFirstColumn="0" w:lastRowLastColumn="0"/>
            <w:tcW w:w="1304" w:type="dxa"/>
            <w:tcBorders>
              <w:bottom w:val="single" w:sz="8" w:space="0" w:color="4F81BD" w:themeColor="accent1"/>
              <w:right w:val="single" w:sz="8" w:space="0" w:color="4F81BD" w:themeColor="accent1"/>
            </w:tcBorders>
            <w:vAlign w:val="center"/>
          </w:tcPr>
          <w:p w:rsidR="00D07568" w:rsidRPr="00660597" w:rsidRDefault="00D07568" w:rsidP="00D6094E">
            <w:pPr>
              <w:keepNext/>
              <w:rPr>
                <w:rFonts w:cstheme="minorHAnsi"/>
                <w:sz w:val="20"/>
                <w:szCs w:val="20"/>
              </w:rPr>
            </w:pPr>
            <w:r w:rsidRPr="00660597">
              <w:rPr>
                <w:rFonts w:cstheme="minorHAnsi"/>
                <w:sz w:val="20"/>
                <w:szCs w:val="20"/>
              </w:rPr>
              <w:t>PRIMJENA</w:t>
            </w:r>
          </w:p>
        </w:tc>
        <w:tc>
          <w:tcPr>
            <w:tcW w:w="1781" w:type="dxa"/>
            <w:tcBorders>
              <w:left w:val="single" w:sz="8" w:space="0" w:color="4F81BD" w:themeColor="accent1"/>
              <w:bottom w:val="single" w:sz="8" w:space="0" w:color="4F81BD" w:themeColor="accent1"/>
              <w:righ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Ne preporuča se</w:t>
            </w:r>
          </w:p>
        </w:tc>
        <w:tc>
          <w:tcPr>
            <w:tcW w:w="1859" w:type="dxa"/>
            <w:tcBorders>
              <w:left w:val="double" w:sz="4" w:space="0" w:color="auto"/>
              <w:bottom w:val="single" w:sz="8" w:space="0" w:color="4F81BD" w:themeColor="accent1"/>
              <w:righ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Ne preporuča se, osim za neregulirane usluge i konkurentna tržišta</w:t>
            </w:r>
          </w:p>
        </w:tc>
        <w:tc>
          <w:tcPr>
            <w:tcW w:w="270" w:type="dxa"/>
            <w:tcBorders>
              <w:left w:val="double" w:sz="4" w:space="0" w:color="auto"/>
              <w:bottom w:val="single" w:sz="8" w:space="0" w:color="4F81BD" w:themeColor="accent1"/>
            </w:tcBorders>
          </w:tcPr>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p>
        </w:tc>
        <w:tc>
          <w:tcPr>
            <w:tcW w:w="1701" w:type="dxa"/>
            <w:tcBorders>
              <w:bottom w:val="single" w:sz="8" w:space="0" w:color="4F81BD" w:themeColor="accent1"/>
              <w:right w:val="double" w:sz="4" w:space="0" w:color="auto"/>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Za brzorastu</w:t>
            </w:r>
            <w:r w:rsidR="00AF06C0">
              <w:rPr>
                <w:rFonts w:cstheme="minorHAnsi"/>
                <w:b/>
                <w:sz w:val="20"/>
                <w:szCs w:val="20"/>
              </w:rPr>
              <w:t>ća tržišta i ex post regulaciju</w:t>
            </w:r>
          </w:p>
        </w:tc>
        <w:tc>
          <w:tcPr>
            <w:tcW w:w="1811" w:type="dxa"/>
            <w:tcBorders>
              <w:left w:val="double" w:sz="4" w:space="0" w:color="auto"/>
              <w:bottom w:val="single" w:sz="8" w:space="0" w:color="4F81BD" w:themeColor="accent1"/>
            </w:tcBorders>
          </w:tcPr>
          <w:p w:rsidR="00D07568" w:rsidRPr="00660597" w:rsidRDefault="00D07568" w:rsidP="00AF06C0">
            <w:pPr>
              <w:keepNext/>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660597">
              <w:rPr>
                <w:rFonts w:cstheme="minorHAnsi"/>
                <w:b/>
                <w:sz w:val="20"/>
                <w:szCs w:val="20"/>
              </w:rPr>
              <w:t>ex ante regulacija</w:t>
            </w:r>
          </w:p>
        </w:tc>
      </w:tr>
    </w:tbl>
    <w:p w:rsidR="00A33286" w:rsidRPr="00660597" w:rsidRDefault="00A33286" w:rsidP="009F57FC">
      <w:pPr>
        <w:pStyle w:val="Heading2"/>
      </w:pPr>
      <w:bookmarkStart w:id="39" w:name="_Toc382933513"/>
      <w:bookmarkStart w:id="40" w:name="_Toc394478858"/>
      <w:r w:rsidRPr="00660597">
        <w:t>Ostala pitanja</w:t>
      </w:r>
      <w:bookmarkEnd w:id="39"/>
      <w:bookmarkEnd w:id="40"/>
    </w:p>
    <w:p w:rsidR="00A33286" w:rsidRPr="00660597" w:rsidRDefault="001A2B0A" w:rsidP="00D6094E">
      <w:pPr>
        <w:pStyle w:val="Heading3"/>
      </w:pPr>
      <w:bookmarkStart w:id="41" w:name="_Toc382933514"/>
      <w:bookmarkStart w:id="42" w:name="_Toc394478859"/>
      <w:r w:rsidRPr="00660597">
        <w:t xml:space="preserve">Izbor veleprodajnih ulaznih </w:t>
      </w:r>
      <w:r w:rsidR="00122BC6" w:rsidRPr="00660597">
        <w:t>usluga</w:t>
      </w:r>
      <w:bookmarkEnd w:id="41"/>
      <w:bookmarkEnd w:id="42"/>
    </w:p>
    <w:p w:rsidR="00A33286" w:rsidRPr="00660597" w:rsidRDefault="00A33286" w:rsidP="00D6094E">
      <w:pPr>
        <w:spacing w:before="100" w:beforeAutospacing="1" w:after="120"/>
        <w:jc w:val="both"/>
        <w:rPr>
          <w:rFonts w:cstheme="minorHAnsi"/>
          <w:sz w:val="24"/>
          <w:szCs w:val="24"/>
        </w:rPr>
      </w:pPr>
      <w:r w:rsidRPr="00660597">
        <w:rPr>
          <w:rFonts w:cstheme="minorHAnsi"/>
          <w:sz w:val="24"/>
          <w:szCs w:val="24"/>
        </w:rPr>
        <w:t xml:space="preserve">U </w:t>
      </w:r>
      <w:r w:rsidR="00814DC8" w:rsidRPr="00660597">
        <w:rPr>
          <w:rFonts w:cstheme="minorHAnsi"/>
          <w:sz w:val="24"/>
          <w:szCs w:val="24"/>
        </w:rPr>
        <w:t xml:space="preserve">pojedinim zemljama postoje različite </w:t>
      </w:r>
      <w:r w:rsidRPr="00660597">
        <w:rPr>
          <w:rFonts w:cstheme="minorHAnsi"/>
          <w:sz w:val="24"/>
          <w:szCs w:val="24"/>
        </w:rPr>
        <w:t>veleprodajne ponude</w:t>
      </w:r>
      <w:r w:rsidR="00814DC8" w:rsidRPr="00660597">
        <w:rPr>
          <w:rFonts w:cstheme="minorHAnsi"/>
          <w:sz w:val="24"/>
          <w:szCs w:val="24"/>
        </w:rPr>
        <w:t xml:space="preserve"> ovisno</w:t>
      </w:r>
      <w:r w:rsidRPr="00660597">
        <w:rPr>
          <w:rFonts w:cstheme="minorHAnsi"/>
          <w:sz w:val="24"/>
          <w:szCs w:val="24"/>
        </w:rPr>
        <w:t xml:space="preserve"> o </w:t>
      </w:r>
      <w:r w:rsidR="00814DC8" w:rsidRPr="00660597">
        <w:rPr>
          <w:rFonts w:cstheme="minorHAnsi"/>
          <w:sz w:val="24"/>
          <w:szCs w:val="24"/>
        </w:rPr>
        <w:t>zemljopisnom</w:t>
      </w:r>
      <w:r w:rsidRPr="00660597">
        <w:rPr>
          <w:rFonts w:cstheme="minorHAnsi"/>
          <w:sz w:val="24"/>
          <w:szCs w:val="24"/>
        </w:rPr>
        <w:t xml:space="preserve"> području. Uobičajeno se </w:t>
      </w:r>
      <w:r w:rsidR="00814DC8" w:rsidRPr="00660597">
        <w:rPr>
          <w:rFonts w:cstheme="minorHAnsi"/>
          <w:sz w:val="24"/>
          <w:szCs w:val="24"/>
        </w:rPr>
        <w:t xml:space="preserve">usluga </w:t>
      </w:r>
      <w:r w:rsidRPr="00660597">
        <w:rPr>
          <w:rFonts w:cstheme="minorHAnsi"/>
          <w:sz w:val="24"/>
          <w:szCs w:val="24"/>
        </w:rPr>
        <w:t>izdvojen</w:t>
      </w:r>
      <w:r w:rsidR="00814DC8" w:rsidRPr="00660597">
        <w:rPr>
          <w:rFonts w:cstheme="minorHAnsi"/>
          <w:sz w:val="24"/>
          <w:szCs w:val="24"/>
        </w:rPr>
        <w:t>e</w:t>
      </w:r>
      <w:r w:rsidRPr="00660597">
        <w:rPr>
          <w:rFonts w:cstheme="minorHAnsi"/>
          <w:sz w:val="24"/>
          <w:szCs w:val="24"/>
        </w:rPr>
        <w:t xml:space="preserve"> lokaln</w:t>
      </w:r>
      <w:r w:rsidR="00814DC8" w:rsidRPr="00660597">
        <w:rPr>
          <w:rFonts w:cstheme="minorHAnsi"/>
          <w:sz w:val="24"/>
          <w:szCs w:val="24"/>
        </w:rPr>
        <w:t>e</w:t>
      </w:r>
      <w:r w:rsidRPr="00660597">
        <w:rPr>
          <w:rFonts w:cstheme="minorHAnsi"/>
          <w:sz w:val="24"/>
          <w:szCs w:val="24"/>
        </w:rPr>
        <w:t xml:space="preserve"> petlj</w:t>
      </w:r>
      <w:r w:rsidR="00814DC8" w:rsidRPr="00660597">
        <w:rPr>
          <w:rFonts w:cstheme="minorHAnsi"/>
          <w:sz w:val="24"/>
          <w:szCs w:val="24"/>
        </w:rPr>
        <w:t>e</w:t>
      </w:r>
      <w:r w:rsidRPr="00660597">
        <w:rPr>
          <w:rFonts w:cstheme="minorHAnsi"/>
          <w:sz w:val="24"/>
          <w:szCs w:val="24"/>
        </w:rPr>
        <w:t xml:space="preserve"> koristi za pružanje maloprodajnih širokopojasnih usluga u gusto naseljenim područjima dok se na drugim područjima koristi </w:t>
      </w:r>
      <w:r w:rsidR="00814DC8" w:rsidRPr="00660597">
        <w:rPr>
          <w:rFonts w:cstheme="minorHAnsi"/>
          <w:sz w:val="24"/>
          <w:szCs w:val="24"/>
        </w:rPr>
        <w:t>usluga veleprodajnog širokopojasnog pristupa</w:t>
      </w:r>
      <w:r w:rsidRPr="00660597">
        <w:rPr>
          <w:rFonts w:cstheme="minorHAnsi"/>
          <w:sz w:val="24"/>
          <w:szCs w:val="24"/>
        </w:rPr>
        <w:t>. Test</w:t>
      </w:r>
      <w:r w:rsidR="00814DC8" w:rsidRPr="00660597">
        <w:rPr>
          <w:rFonts w:cstheme="minorHAnsi"/>
          <w:sz w:val="24"/>
          <w:szCs w:val="24"/>
        </w:rPr>
        <w:t xml:space="preserve"> istiskivanja marže može se</w:t>
      </w:r>
      <w:r w:rsidRPr="00660597">
        <w:rPr>
          <w:rFonts w:cstheme="minorHAnsi"/>
          <w:sz w:val="24"/>
          <w:szCs w:val="24"/>
        </w:rPr>
        <w:t xml:space="preserve"> </w:t>
      </w:r>
      <w:r w:rsidR="00814DC8" w:rsidRPr="00660597">
        <w:rPr>
          <w:rFonts w:cstheme="minorHAnsi"/>
          <w:sz w:val="24"/>
          <w:szCs w:val="24"/>
        </w:rPr>
        <w:t>provesti</w:t>
      </w:r>
      <w:r w:rsidRPr="00660597">
        <w:rPr>
          <w:rFonts w:cstheme="minorHAnsi"/>
          <w:sz w:val="24"/>
          <w:szCs w:val="24"/>
        </w:rPr>
        <w:t>:</w:t>
      </w:r>
    </w:p>
    <w:p w:rsidR="00A33286" w:rsidRPr="00660597" w:rsidRDefault="00814DC8" w:rsidP="00CB6F7F">
      <w:pPr>
        <w:pStyle w:val="ListParagraph"/>
        <w:numPr>
          <w:ilvl w:val="0"/>
          <w:numId w:val="14"/>
        </w:numPr>
        <w:spacing w:before="120" w:after="100" w:afterAutospacing="1"/>
        <w:ind w:left="714" w:hanging="357"/>
        <w:jc w:val="both"/>
        <w:rPr>
          <w:rFonts w:cstheme="minorHAnsi"/>
          <w:sz w:val="24"/>
          <w:szCs w:val="24"/>
        </w:rPr>
      </w:pPr>
      <w:r w:rsidRPr="00660597">
        <w:rPr>
          <w:rFonts w:cstheme="minorHAnsi"/>
          <w:sz w:val="24"/>
          <w:szCs w:val="24"/>
        </w:rPr>
        <w:t>za svaku vrstu ulazn</w:t>
      </w:r>
      <w:r w:rsidR="0076146E">
        <w:rPr>
          <w:rFonts w:cstheme="minorHAnsi"/>
          <w:sz w:val="24"/>
          <w:szCs w:val="24"/>
        </w:rPr>
        <w:t>e</w:t>
      </w:r>
      <w:r w:rsidRPr="00660597">
        <w:rPr>
          <w:rFonts w:cstheme="minorHAnsi"/>
          <w:sz w:val="24"/>
          <w:szCs w:val="24"/>
        </w:rPr>
        <w:t xml:space="preserve"> </w:t>
      </w:r>
      <w:r w:rsidR="0076146E" w:rsidRPr="00660597">
        <w:rPr>
          <w:rFonts w:cstheme="minorHAnsi"/>
          <w:sz w:val="24"/>
          <w:szCs w:val="24"/>
        </w:rPr>
        <w:t>veleprodajn</w:t>
      </w:r>
      <w:r w:rsidR="0076146E">
        <w:rPr>
          <w:rFonts w:cstheme="minorHAnsi"/>
          <w:sz w:val="24"/>
          <w:szCs w:val="24"/>
        </w:rPr>
        <w:t>e</w:t>
      </w:r>
      <w:r w:rsidR="0076146E" w:rsidRPr="00660597">
        <w:rPr>
          <w:rFonts w:cstheme="minorHAnsi"/>
          <w:sz w:val="24"/>
          <w:szCs w:val="24"/>
        </w:rPr>
        <w:t xml:space="preserve"> </w:t>
      </w:r>
      <w:r w:rsidR="0076146E">
        <w:rPr>
          <w:rFonts w:cstheme="minorHAnsi"/>
          <w:sz w:val="24"/>
          <w:szCs w:val="24"/>
        </w:rPr>
        <w:t>usluge</w:t>
      </w:r>
      <w:r w:rsidR="0076146E" w:rsidRPr="00660597">
        <w:rPr>
          <w:rFonts w:cstheme="minorHAnsi"/>
          <w:sz w:val="24"/>
          <w:szCs w:val="24"/>
        </w:rPr>
        <w:t xml:space="preserve"> </w:t>
      </w:r>
      <w:r w:rsidRPr="00660597">
        <w:rPr>
          <w:rFonts w:cstheme="minorHAnsi"/>
          <w:sz w:val="24"/>
          <w:szCs w:val="24"/>
        </w:rPr>
        <w:t>(</w:t>
      </w:r>
      <w:r w:rsidR="0076146E">
        <w:rPr>
          <w:rFonts w:cstheme="minorHAnsi"/>
          <w:sz w:val="24"/>
          <w:szCs w:val="24"/>
        </w:rPr>
        <w:t xml:space="preserve">uz </w:t>
      </w:r>
      <w:r w:rsidR="00A33286" w:rsidRPr="00660597">
        <w:rPr>
          <w:rFonts w:cstheme="minorHAnsi"/>
          <w:sz w:val="24"/>
          <w:szCs w:val="24"/>
        </w:rPr>
        <w:t>moguć</w:t>
      </w:r>
      <w:r w:rsidR="0076146E">
        <w:rPr>
          <w:rFonts w:cstheme="minorHAnsi"/>
          <w:sz w:val="24"/>
          <w:szCs w:val="24"/>
        </w:rPr>
        <w:t>u</w:t>
      </w:r>
      <w:r w:rsidR="00A33286" w:rsidRPr="00660597">
        <w:rPr>
          <w:rFonts w:cstheme="minorHAnsi"/>
          <w:sz w:val="24"/>
          <w:szCs w:val="24"/>
        </w:rPr>
        <w:t xml:space="preserve"> </w:t>
      </w:r>
      <w:r w:rsidRPr="00660597">
        <w:rPr>
          <w:rFonts w:cstheme="minorHAnsi"/>
          <w:sz w:val="24"/>
          <w:szCs w:val="24"/>
        </w:rPr>
        <w:t>zemljopisn</w:t>
      </w:r>
      <w:r w:rsidR="0076146E">
        <w:rPr>
          <w:rFonts w:cstheme="minorHAnsi"/>
          <w:sz w:val="24"/>
          <w:szCs w:val="24"/>
        </w:rPr>
        <w:t>u</w:t>
      </w:r>
      <w:r w:rsidR="00A33286" w:rsidRPr="00660597">
        <w:rPr>
          <w:rFonts w:cstheme="minorHAnsi"/>
          <w:sz w:val="24"/>
          <w:szCs w:val="24"/>
        </w:rPr>
        <w:t xml:space="preserve"> </w:t>
      </w:r>
      <w:r w:rsidR="0076146E">
        <w:rPr>
          <w:rFonts w:cstheme="minorHAnsi"/>
          <w:sz w:val="24"/>
          <w:szCs w:val="24"/>
        </w:rPr>
        <w:t>segmentaciju</w:t>
      </w:r>
      <w:r w:rsidR="00A33286" w:rsidRPr="00660597">
        <w:rPr>
          <w:rFonts w:cstheme="minorHAnsi"/>
          <w:sz w:val="24"/>
          <w:szCs w:val="24"/>
        </w:rPr>
        <w:t>, vidi poglavlje 4.3);</w:t>
      </w:r>
    </w:p>
    <w:p w:rsidR="00716C57" w:rsidRDefault="00A33286" w:rsidP="00960121">
      <w:pPr>
        <w:pStyle w:val="ListParagraph"/>
        <w:numPr>
          <w:ilvl w:val="0"/>
          <w:numId w:val="14"/>
        </w:numPr>
        <w:spacing w:before="100" w:beforeAutospacing="1" w:after="100" w:afterAutospacing="1"/>
        <w:jc w:val="both"/>
        <w:rPr>
          <w:rFonts w:cstheme="minorHAnsi"/>
          <w:sz w:val="24"/>
          <w:szCs w:val="24"/>
        </w:rPr>
      </w:pPr>
      <w:r w:rsidRPr="00716C57">
        <w:rPr>
          <w:rFonts w:cstheme="minorHAnsi"/>
          <w:sz w:val="24"/>
          <w:szCs w:val="24"/>
        </w:rPr>
        <w:t xml:space="preserve">na bazi </w:t>
      </w:r>
      <w:r w:rsidR="00901FEE" w:rsidRPr="00716C57">
        <w:rPr>
          <w:rFonts w:cstheme="minorHAnsi"/>
          <w:sz w:val="24"/>
          <w:szCs w:val="24"/>
        </w:rPr>
        <w:t>odgovarajuće kombinacije ulaznih veleprodajnih</w:t>
      </w:r>
      <w:r w:rsidRPr="00716C57">
        <w:rPr>
          <w:rFonts w:cstheme="minorHAnsi"/>
          <w:sz w:val="24"/>
          <w:szCs w:val="24"/>
        </w:rPr>
        <w:t xml:space="preserve"> </w:t>
      </w:r>
      <w:r w:rsidR="0076146E" w:rsidRPr="00716C57">
        <w:rPr>
          <w:rFonts w:cstheme="minorHAnsi"/>
          <w:sz w:val="24"/>
          <w:szCs w:val="24"/>
        </w:rPr>
        <w:t>usluga</w:t>
      </w:r>
      <w:r w:rsidRPr="00716C57">
        <w:rPr>
          <w:rFonts w:cstheme="minorHAnsi"/>
          <w:sz w:val="24"/>
          <w:szCs w:val="24"/>
        </w:rPr>
        <w:t xml:space="preserve">. </w:t>
      </w:r>
      <w:r w:rsidR="00901FEE" w:rsidRPr="00716C57">
        <w:rPr>
          <w:rFonts w:cstheme="minorHAnsi"/>
          <w:sz w:val="24"/>
          <w:szCs w:val="24"/>
        </w:rPr>
        <w:t>Ovo</w:t>
      </w:r>
      <w:r w:rsidRPr="00716C57">
        <w:rPr>
          <w:rFonts w:cstheme="minorHAnsi"/>
          <w:sz w:val="24"/>
          <w:szCs w:val="24"/>
        </w:rPr>
        <w:t xml:space="preserve"> može smanjiti potica</w:t>
      </w:r>
      <w:r w:rsidR="002206E5" w:rsidRPr="00716C57">
        <w:rPr>
          <w:rFonts w:cstheme="minorHAnsi"/>
          <w:sz w:val="24"/>
          <w:szCs w:val="24"/>
        </w:rPr>
        <w:t>j</w:t>
      </w:r>
      <w:r w:rsidR="00901FEE" w:rsidRPr="00716C57">
        <w:rPr>
          <w:rFonts w:cstheme="minorHAnsi"/>
          <w:sz w:val="24"/>
          <w:szCs w:val="24"/>
        </w:rPr>
        <w:t xml:space="preserve"> alternativnim operatorima za ulaganje</w:t>
      </w:r>
      <w:r w:rsidR="00203427" w:rsidRPr="00716C57">
        <w:rPr>
          <w:rFonts w:cstheme="minorHAnsi"/>
          <w:sz w:val="24"/>
          <w:szCs w:val="24"/>
        </w:rPr>
        <w:t xml:space="preserve"> u</w:t>
      </w:r>
      <w:r w:rsidR="0076146E" w:rsidRPr="00716C57">
        <w:rPr>
          <w:rFonts w:cstheme="minorHAnsi"/>
          <w:sz w:val="24"/>
          <w:szCs w:val="24"/>
        </w:rPr>
        <w:t xml:space="preserve"> vlastitu infrastrukturu.</w:t>
      </w:r>
      <w:r w:rsidR="0095402B" w:rsidRPr="00716C57">
        <w:rPr>
          <w:rFonts w:cstheme="minorHAnsi"/>
          <w:sz w:val="24"/>
          <w:szCs w:val="24"/>
        </w:rPr>
        <w:t xml:space="preserve"> </w:t>
      </w:r>
    </w:p>
    <w:p w:rsidR="00A33286" w:rsidRPr="00716C57" w:rsidRDefault="00A33286" w:rsidP="00716C57">
      <w:pPr>
        <w:spacing w:before="100" w:beforeAutospacing="1" w:after="100" w:afterAutospacing="1"/>
        <w:jc w:val="both"/>
        <w:rPr>
          <w:rFonts w:cstheme="minorHAnsi"/>
          <w:sz w:val="24"/>
          <w:szCs w:val="24"/>
        </w:rPr>
      </w:pPr>
      <w:r w:rsidRPr="00716C57">
        <w:rPr>
          <w:rFonts w:cstheme="minorHAnsi"/>
          <w:sz w:val="24"/>
          <w:szCs w:val="24"/>
        </w:rPr>
        <w:t>U prvom slučaju, test se provodi uzimajući u obzir samo jednu</w:t>
      </w:r>
      <w:r w:rsidR="004D2BE5" w:rsidRPr="00716C57">
        <w:rPr>
          <w:rFonts w:cstheme="minorHAnsi"/>
          <w:sz w:val="24"/>
          <w:szCs w:val="24"/>
        </w:rPr>
        <w:t xml:space="preserve"> (odabranu)</w:t>
      </w:r>
      <w:r w:rsidRPr="00716C57">
        <w:rPr>
          <w:rFonts w:cstheme="minorHAnsi"/>
          <w:sz w:val="24"/>
          <w:szCs w:val="24"/>
        </w:rPr>
        <w:t xml:space="preserve"> </w:t>
      </w:r>
      <w:r w:rsidR="004D2BE5" w:rsidRPr="00716C57">
        <w:rPr>
          <w:rFonts w:cstheme="minorHAnsi"/>
          <w:sz w:val="24"/>
          <w:szCs w:val="24"/>
        </w:rPr>
        <w:t>veleprodajnu uslugu, dok se u drugom slučaju test</w:t>
      </w:r>
      <w:r w:rsidRPr="00716C57">
        <w:rPr>
          <w:rFonts w:cstheme="minorHAnsi"/>
          <w:sz w:val="24"/>
          <w:szCs w:val="24"/>
        </w:rPr>
        <w:t xml:space="preserve"> provodi uzimajući u obzir </w:t>
      </w:r>
      <w:r w:rsidR="00484998" w:rsidRPr="00716C57">
        <w:rPr>
          <w:rFonts w:cstheme="minorHAnsi"/>
          <w:sz w:val="24"/>
          <w:szCs w:val="24"/>
        </w:rPr>
        <w:t xml:space="preserve">kombinaciju </w:t>
      </w:r>
      <w:r w:rsidRPr="00716C57">
        <w:rPr>
          <w:rFonts w:cstheme="minorHAnsi"/>
          <w:sz w:val="24"/>
          <w:szCs w:val="24"/>
        </w:rPr>
        <w:t xml:space="preserve">dostupnih </w:t>
      </w:r>
      <w:r w:rsidR="00484998" w:rsidRPr="00716C57">
        <w:rPr>
          <w:rFonts w:cstheme="minorHAnsi"/>
          <w:sz w:val="24"/>
          <w:szCs w:val="24"/>
        </w:rPr>
        <w:t xml:space="preserve">ulaznih </w:t>
      </w:r>
      <w:r w:rsidRPr="00716C57">
        <w:rPr>
          <w:rFonts w:cstheme="minorHAnsi"/>
          <w:sz w:val="24"/>
          <w:szCs w:val="24"/>
        </w:rPr>
        <w:t xml:space="preserve">veleprodajnih </w:t>
      </w:r>
      <w:r w:rsidR="004D2BE5" w:rsidRPr="00716C57">
        <w:rPr>
          <w:rFonts w:cstheme="minorHAnsi"/>
          <w:sz w:val="24"/>
          <w:szCs w:val="24"/>
        </w:rPr>
        <w:t>usluga</w:t>
      </w:r>
      <w:r w:rsidRPr="00716C57">
        <w:rPr>
          <w:rFonts w:cstheme="minorHAnsi"/>
          <w:sz w:val="24"/>
          <w:szCs w:val="24"/>
        </w:rPr>
        <w:t xml:space="preserve"> koje </w:t>
      </w:r>
      <w:r w:rsidR="004D2BE5" w:rsidRPr="00716C57">
        <w:rPr>
          <w:rFonts w:cstheme="minorHAnsi"/>
          <w:sz w:val="24"/>
          <w:szCs w:val="24"/>
        </w:rPr>
        <w:t xml:space="preserve">nudi SMP </w:t>
      </w:r>
      <w:r w:rsidRPr="00716C57">
        <w:rPr>
          <w:rFonts w:cstheme="minorHAnsi"/>
          <w:sz w:val="24"/>
          <w:szCs w:val="24"/>
        </w:rPr>
        <w:t>operator</w:t>
      </w:r>
      <w:r w:rsidR="004D2BE5" w:rsidRPr="00716C57">
        <w:rPr>
          <w:rFonts w:cstheme="minorHAnsi"/>
          <w:sz w:val="24"/>
          <w:szCs w:val="24"/>
        </w:rPr>
        <w:t xml:space="preserve">. </w:t>
      </w:r>
      <w:r w:rsidRPr="00716C57">
        <w:rPr>
          <w:rFonts w:cstheme="minorHAnsi"/>
          <w:sz w:val="24"/>
          <w:szCs w:val="24"/>
        </w:rPr>
        <w:t xml:space="preserve">Trošak </w:t>
      </w:r>
      <w:r w:rsidR="00484998" w:rsidRPr="00716C57">
        <w:rPr>
          <w:rFonts w:cstheme="minorHAnsi"/>
          <w:sz w:val="24"/>
          <w:szCs w:val="24"/>
        </w:rPr>
        <w:t xml:space="preserve">kombinacije ulaznih veleprodajnih </w:t>
      </w:r>
      <w:r w:rsidR="004D2BE5" w:rsidRPr="00716C57">
        <w:rPr>
          <w:rFonts w:cstheme="minorHAnsi"/>
          <w:sz w:val="24"/>
          <w:szCs w:val="24"/>
        </w:rPr>
        <w:t>usluga</w:t>
      </w:r>
      <w:r w:rsidRPr="00716C57">
        <w:rPr>
          <w:rFonts w:cstheme="minorHAnsi"/>
          <w:sz w:val="24"/>
          <w:szCs w:val="24"/>
        </w:rPr>
        <w:t xml:space="preserve"> obično se </w:t>
      </w:r>
      <w:r w:rsidR="00484998" w:rsidRPr="00716C57">
        <w:rPr>
          <w:rFonts w:cstheme="minorHAnsi"/>
          <w:sz w:val="24"/>
          <w:szCs w:val="24"/>
        </w:rPr>
        <w:t>određuje kao</w:t>
      </w:r>
      <w:r w:rsidRPr="00716C57">
        <w:rPr>
          <w:rFonts w:cstheme="minorHAnsi"/>
          <w:sz w:val="24"/>
          <w:szCs w:val="24"/>
        </w:rPr>
        <w:t xml:space="preserve"> </w:t>
      </w:r>
      <w:r w:rsidR="004D2BE5" w:rsidRPr="00716C57">
        <w:rPr>
          <w:rFonts w:cstheme="minorHAnsi"/>
          <w:sz w:val="24"/>
          <w:szCs w:val="24"/>
        </w:rPr>
        <w:t xml:space="preserve">prosječni </w:t>
      </w:r>
      <w:r w:rsidR="00484998" w:rsidRPr="00716C57">
        <w:rPr>
          <w:rFonts w:cstheme="minorHAnsi"/>
          <w:sz w:val="24"/>
          <w:szCs w:val="24"/>
        </w:rPr>
        <w:t>ponderirani</w:t>
      </w:r>
      <w:r w:rsidR="004D2BE5" w:rsidRPr="00716C57">
        <w:rPr>
          <w:rFonts w:cstheme="minorHAnsi"/>
          <w:sz w:val="24"/>
          <w:szCs w:val="24"/>
        </w:rPr>
        <w:t xml:space="preserve"> trošak</w:t>
      </w:r>
      <w:r w:rsidR="00484998" w:rsidRPr="00716C57">
        <w:rPr>
          <w:rFonts w:cstheme="minorHAnsi"/>
          <w:sz w:val="24"/>
          <w:szCs w:val="24"/>
        </w:rPr>
        <w:t xml:space="preserve"> </w:t>
      </w:r>
      <w:r w:rsidR="004D2BE5" w:rsidRPr="00716C57">
        <w:rPr>
          <w:rFonts w:cstheme="minorHAnsi"/>
          <w:sz w:val="24"/>
          <w:szCs w:val="24"/>
        </w:rPr>
        <w:t>svih ulaznih</w:t>
      </w:r>
      <w:r w:rsidRPr="00716C57">
        <w:rPr>
          <w:rFonts w:cstheme="minorHAnsi"/>
          <w:sz w:val="24"/>
          <w:szCs w:val="24"/>
        </w:rPr>
        <w:t xml:space="preserve"> veleprodajn</w:t>
      </w:r>
      <w:r w:rsidR="004D2BE5" w:rsidRPr="00716C57">
        <w:rPr>
          <w:rFonts w:cstheme="minorHAnsi"/>
          <w:sz w:val="24"/>
          <w:szCs w:val="24"/>
        </w:rPr>
        <w:t>ih</w:t>
      </w:r>
      <w:r w:rsidR="00484998" w:rsidRPr="00716C57">
        <w:rPr>
          <w:rFonts w:cstheme="minorHAnsi"/>
          <w:sz w:val="24"/>
          <w:szCs w:val="24"/>
        </w:rPr>
        <w:t xml:space="preserve"> </w:t>
      </w:r>
      <w:r w:rsidR="004D2BE5" w:rsidRPr="00716C57">
        <w:rPr>
          <w:rFonts w:cstheme="minorHAnsi"/>
          <w:sz w:val="24"/>
          <w:szCs w:val="24"/>
        </w:rPr>
        <w:t>usluga</w:t>
      </w:r>
      <w:r w:rsidR="001C31C1" w:rsidRPr="00716C57">
        <w:rPr>
          <w:rFonts w:cstheme="minorHAnsi"/>
          <w:sz w:val="24"/>
          <w:szCs w:val="24"/>
        </w:rPr>
        <w:t>. Ponderi koji se pridodaju svakoj pojedinoj</w:t>
      </w:r>
      <w:r w:rsidRPr="00716C57">
        <w:rPr>
          <w:rFonts w:cstheme="minorHAnsi"/>
          <w:sz w:val="24"/>
          <w:szCs w:val="24"/>
        </w:rPr>
        <w:t xml:space="preserve"> </w:t>
      </w:r>
      <w:r w:rsidR="001C31C1" w:rsidRPr="00716C57">
        <w:rPr>
          <w:rFonts w:cstheme="minorHAnsi"/>
          <w:sz w:val="24"/>
          <w:szCs w:val="24"/>
        </w:rPr>
        <w:t>ulaznoj veleprodajnoj</w:t>
      </w:r>
      <w:r w:rsidR="00484998" w:rsidRPr="00716C57">
        <w:rPr>
          <w:rFonts w:cstheme="minorHAnsi"/>
          <w:sz w:val="24"/>
          <w:szCs w:val="24"/>
        </w:rPr>
        <w:t xml:space="preserve"> </w:t>
      </w:r>
      <w:r w:rsidR="001C31C1" w:rsidRPr="00716C57">
        <w:rPr>
          <w:rFonts w:cstheme="minorHAnsi"/>
          <w:sz w:val="24"/>
          <w:szCs w:val="24"/>
        </w:rPr>
        <w:t>usluzi</w:t>
      </w:r>
      <w:r w:rsidR="00484998" w:rsidRPr="00716C57">
        <w:rPr>
          <w:rFonts w:cstheme="minorHAnsi"/>
          <w:sz w:val="24"/>
          <w:szCs w:val="24"/>
        </w:rPr>
        <w:t xml:space="preserve"> </w:t>
      </w:r>
      <w:r w:rsidR="001C31C1" w:rsidRPr="00716C57">
        <w:rPr>
          <w:rFonts w:cstheme="minorHAnsi"/>
          <w:sz w:val="24"/>
          <w:szCs w:val="24"/>
        </w:rPr>
        <w:t xml:space="preserve"> mijenjaju </w:t>
      </w:r>
      <w:r w:rsidR="00C2165D" w:rsidRPr="00716C57">
        <w:rPr>
          <w:rFonts w:cstheme="minorHAnsi"/>
          <w:sz w:val="24"/>
          <w:szCs w:val="24"/>
        </w:rPr>
        <w:t xml:space="preserve">se </w:t>
      </w:r>
      <w:r w:rsidR="001C31C1" w:rsidRPr="00716C57">
        <w:rPr>
          <w:rFonts w:cstheme="minorHAnsi"/>
          <w:sz w:val="24"/>
          <w:szCs w:val="24"/>
        </w:rPr>
        <w:t>ovisno o korištenju pojedinih veleprodajnih usluga</w:t>
      </w:r>
      <w:r w:rsidR="00051914" w:rsidRPr="00716C57">
        <w:rPr>
          <w:rFonts w:cstheme="minorHAnsi"/>
          <w:sz w:val="24"/>
          <w:szCs w:val="24"/>
        </w:rPr>
        <w:t>.</w:t>
      </w:r>
      <w:r w:rsidRPr="00716C57">
        <w:rPr>
          <w:rFonts w:cstheme="minorHAnsi"/>
          <w:sz w:val="24"/>
          <w:szCs w:val="24"/>
        </w:rPr>
        <w:t xml:space="preserve">  </w:t>
      </w:r>
    </w:p>
    <w:p w:rsidR="00E42925" w:rsidRPr="00660597" w:rsidRDefault="003A5F43" w:rsidP="00D6094E">
      <w:pPr>
        <w:spacing w:before="100" w:beforeAutospacing="1" w:after="100" w:afterAutospacing="1"/>
        <w:jc w:val="both"/>
        <w:rPr>
          <w:rFonts w:cstheme="minorHAnsi"/>
          <w:sz w:val="24"/>
          <w:szCs w:val="24"/>
        </w:rPr>
      </w:pPr>
      <w:r w:rsidRPr="00660597">
        <w:rPr>
          <w:rFonts w:cstheme="minorHAnsi"/>
          <w:sz w:val="24"/>
          <w:szCs w:val="24"/>
        </w:rPr>
        <w:t>Na Slici 8</w:t>
      </w:r>
      <w:r w:rsidR="00A33286" w:rsidRPr="00660597">
        <w:rPr>
          <w:rFonts w:cstheme="minorHAnsi"/>
          <w:sz w:val="24"/>
          <w:szCs w:val="24"/>
        </w:rPr>
        <w:t>, vidljivo j</w:t>
      </w:r>
      <w:r w:rsidR="00051914" w:rsidRPr="00660597">
        <w:rPr>
          <w:rFonts w:cstheme="minorHAnsi"/>
          <w:sz w:val="24"/>
          <w:szCs w:val="24"/>
        </w:rPr>
        <w:t>e da pod određenim uvjetima, kombinacija usluga veleprodajnog širokopojasnog pristupa</w:t>
      </w:r>
      <w:r w:rsidR="00A33286" w:rsidRPr="00660597">
        <w:rPr>
          <w:rFonts w:cstheme="minorHAnsi"/>
          <w:sz w:val="24"/>
          <w:szCs w:val="24"/>
        </w:rPr>
        <w:t xml:space="preserve"> i </w:t>
      </w:r>
      <w:r w:rsidRPr="00660597">
        <w:rPr>
          <w:rFonts w:cstheme="minorHAnsi"/>
          <w:sz w:val="24"/>
          <w:szCs w:val="24"/>
        </w:rPr>
        <w:t xml:space="preserve">pristupa </w:t>
      </w:r>
      <w:r w:rsidR="00A33286" w:rsidRPr="00660597">
        <w:rPr>
          <w:rFonts w:cstheme="minorHAnsi"/>
          <w:sz w:val="24"/>
          <w:szCs w:val="24"/>
        </w:rPr>
        <w:t>izdvojen</w:t>
      </w:r>
      <w:r w:rsidRPr="00660597">
        <w:rPr>
          <w:rFonts w:cstheme="minorHAnsi"/>
          <w:sz w:val="24"/>
          <w:szCs w:val="24"/>
        </w:rPr>
        <w:t>oj</w:t>
      </w:r>
      <w:r w:rsidR="00A33286" w:rsidRPr="00660597">
        <w:rPr>
          <w:rFonts w:cstheme="minorHAnsi"/>
          <w:sz w:val="24"/>
          <w:szCs w:val="24"/>
        </w:rPr>
        <w:t xml:space="preserve"> lokaln</w:t>
      </w:r>
      <w:r w:rsidRPr="00660597">
        <w:rPr>
          <w:rFonts w:cstheme="minorHAnsi"/>
          <w:sz w:val="24"/>
          <w:szCs w:val="24"/>
        </w:rPr>
        <w:t>oj</w:t>
      </w:r>
      <w:r w:rsidR="00A33286" w:rsidRPr="00660597">
        <w:rPr>
          <w:rFonts w:cstheme="minorHAnsi"/>
          <w:sz w:val="24"/>
          <w:szCs w:val="24"/>
        </w:rPr>
        <w:t xml:space="preserve"> petlj</w:t>
      </w:r>
      <w:r w:rsidRPr="00660597">
        <w:rPr>
          <w:rFonts w:cstheme="minorHAnsi"/>
          <w:sz w:val="24"/>
          <w:szCs w:val="24"/>
        </w:rPr>
        <w:t>i</w:t>
      </w:r>
      <w:r w:rsidR="00A33286" w:rsidRPr="00660597">
        <w:rPr>
          <w:rFonts w:cstheme="minorHAnsi"/>
          <w:sz w:val="24"/>
          <w:szCs w:val="24"/>
        </w:rPr>
        <w:t xml:space="preserve"> kao </w:t>
      </w:r>
      <w:r w:rsidR="00051914" w:rsidRPr="00660597">
        <w:rPr>
          <w:rFonts w:cstheme="minorHAnsi"/>
          <w:sz w:val="24"/>
          <w:szCs w:val="24"/>
        </w:rPr>
        <w:t xml:space="preserve">ulaznih </w:t>
      </w:r>
      <w:r w:rsidR="00A33286" w:rsidRPr="00660597">
        <w:rPr>
          <w:rFonts w:cstheme="minorHAnsi"/>
          <w:sz w:val="24"/>
          <w:szCs w:val="24"/>
        </w:rPr>
        <w:t xml:space="preserve">veleprodajnih </w:t>
      </w:r>
      <w:r w:rsidR="00051914" w:rsidRPr="00660597">
        <w:rPr>
          <w:rFonts w:cstheme="minorHAnsi"/>
          <w:sz w:val="24"/>
          <w:szCs w:val="24"/>
        </w:rPr>
        <w:t xml:space="preserve">proizvoda može obeshrabriti </w:t>
      </w:r>
      <w:r w:rsidR="00A33286" w:rsidRPr="00660597">
        <w:rPr>
          <w:rFonts w:cstheme="minorHAnsi"/>
          <w:sz w:val="24"/>
          <w:szCs w:val="24"/>
        </w:rPr>
        <w:t>alternativ</w:t>
      </w:r>
      <w:r w:rsidR="00051914" w:rsidRPr="00660597">
        <w:rPr>
          <w:rFonts w:cstheme="minorHAnsi"/>
          <w:sz w:val="24"/>
          <w:szCs w:val="24"/>
        </w:rPr>
        <w:t xml:space="preserve">ne operatore </w:t>
      </w:r>
      <w:r w:rsidR="00A33286" w:rsidRPr="00660597">
        <w:rPr>
          <w:rFonts w:cstheme="minorHAnsi"/>
          <w:sz w:val="24"/>
          <w:szCs w:val="24"/>
        </w:rPr>
        <w:t xml:space="preserve">za razvoj vlastite </w:t>
      </w:r>
      <w:r w:rsidRPr="00660597">
        <w:rPr>
          <w:rFonts w:cstheme="minorHAnsi"/>
          <w:sz w:val="24"/>
          <w:szCs w:val="24"/>
        </w:rPr>
        <w:t>mreže</w:t>
      </w:r>
      <w:r w:rsidR="00D6094E" w:rsidRPr="00660597">
        <w:rPr>
          <w:rFonts w:cstheme="minorHAnsi"/>
          <w:sz w:val="24"/>
          <w:szCs w:val="24"/>
        </w:rPr>
        <w:t xml:space="preserve">. </w:t>
      </w:r>
    </w:p>
    <w:p w:rsidR="00D6094E" w:rsidRPr="00660597" w:rsidRDefault="00D6094E" w:rsidP="00D6094E">
      <w:pPr>
        <w:pStyle w:val="Caption"/>
        <w:keepNext/>
        <w:rPr>
          <w:rFonts w:asciiTheme="minorHAnsi" w:hAnsiTheme="minorHAnsi" w:cstheme="minorHAnsi"/>
          <w:sz w:val="24"/>
          <w:szCs w:val="24"/>
          <w:lang w:val="hr-HR"/>
        </w:rPr>
      </w:pPr>
      <w:bookmarkStart w:id="43" w:name="_Toc383601713"/>
      <w:r w:rsidRPr="00660597">
        <w:rPr>
          <w:rFonts w:asciiTheme="minorHAnsi" w:hAnsiTheme="minorHAnsi" w:cstheme="minorHAnsi"/>
          <w:sz w:val="24"/>
          <w:szCs w:val="24"/>
          <w:lang w:val="hr-HR"/>
        </w:rPr>
        <w:lastRenderedPageBreak/>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8</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Kako usluga veleprodajnog širokopojasnog pristupa i izdvojene lokalne petlje može obeshrabriti alternativne operatore za razvoj vlastite mreže</w:t>
      </w:r>
      <w:bookmarkEnd w:id="43"/>
    </w:p>
    <w:p w:rsidR="00A33286" w:rsidRPr="00660597" w:rsidRDefault="00E42925" w:rsidP="00AF06C0">
      <w:pPr>
        <w:spacing w:after="0" w:line="240" w:lineRule="auto"/>
        <w:jc w:val="center"/>
        <w:rPr>
          <w:rFonts w:cstheme="minorHAnsi"/>
          <w:sz w:val="24"/>
          <w:szCs w:val="24"/>
        </w:rPr>
      </w:pPr>
      <w:r w:rsidRPr="00660597">
        <w:rPr>
          <w:rFonts w:cstheme="minorHAnsi"/>
          <w:noProof/>
          <w:sz w:val="24"/>
          <w:szCs w:val="24"/>
          <w:lang w:eastAsia="hr-HR"/>
        </w:rPr>
        <w:drawing>
          <wp:inline distT="0" distB="0" distL="0" distR="0" wp14:anchorId="2F7D2253" wp14:editId="6E9AA0EB">
            <wp:extent cx="3243580" cy="1941195"/>
            <wp:effectExtent l="0" t="0" r="0" b="190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43580" cy="1941195"/>
                    </a:xfrm>
                    <a:prstGeom prst="rect">
                      <a:avLst/>
                    </a:prstGeom>
                    <a:noFill/>
                    <a:ln>
                      <a:noFill/>
                    </a:ln>
                  </pic:spPr>
                </pic:pic>
              </a:graphicData>
            </a:graphic>
          </wp:inline>
        </w:drawing>
      </w:r>
    </w:p>
    <w:p w:rsidR="00A33286" w:rsidRPr="00660597" w:rsidRDefault="00A33286" w:rsidP="00D6094E">
      <w:pPr>
        <w:pStyle w:val="Heading3"/>
      </w:pPr>
      <w:bookmarkStart w:id="44" w:name="_Toc382933515"/>
      <w:bookmarkStart w:id="45" w:name="_Toc394478860"/>
      <w:r w:rsidRPr="00660597">
        <w:t xml:space="preserve">Tretman nereguliranih </w:t>
      </w:r>
      <w:bookmarkEnd w:id="44"/>
      <w:r w:rsidR="0076146E">
        <w:t>usluga</w:t>
      </w:r>
      <w:bookmarkEnd w:id="45"/>
      <w:r w:rsidRPr="00660597">
        <w:tab/>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Kad </w:t>
      </w:r>
      <w:r w:rsidR="00051914" w:rsidRPr="00660597">
        <w:rPr>
          <w:rFonts w:cstheme="minorHAnsi"/>
          <w:sz w:val="24"/>
          <w:szCs w:val="24"/>
        </w:rPr>
        <w:t>se</w:t>
      </w:r>
      <w:r w:rsidR="00A71AF8" w:rsidRPr="00660597">
        <w:rPr>
          <w:rFonts w:cstheme="minorHAnsi"/>
          <w:sz w:val="24"/>
          <w:szCs w:val="24"/>
        </w:rPr>
        <w:t xml:space="preserve"> test</w:t>
      </w:r>
      <w:r w:rsidRPr="00660597">
        <w:rPr>
          <w:rFonts w:cstheme="minorHAnsi"/>
          <w:sz w:val="24"/>
          <w:szCs w:val="24"/>
        </w:rPr>
        <w:t xml:space="preserve"> istiskivanja marže </w:t>
      </w:r>
      <w:r w:rsidR="00051914" w:rsidRPr="00660597">
        <w:rPr>
          <w:rFonts w:cstheme="minorHAnsi"/>
          <w:sz w:val="24"/>
          <w:szCs w:val="24"/>
        </w:rPr>
        <w:t xml:space="preserve">primjenjuje na </w:t>
      </w:r>
      <w:r w:rsidR="00CB5773" w:rsidRPr="00660597">
        <w:rPr>
          <w:rFonts w:cstheme="minorHAnsi"/>
          <w:sz w:val="24"/>
          <w:szCs w:val="24"/>
        </w:rPr>
        <w:t xml:space="preserve">ponudu </w:t>
      </w:r>
      <w:r w:rsidRPr="00660597">
        <w:rPr>
          <w:rFonts w:cstheme="minorHAnsi"/>
          <w:sz w:val="24"/>
          <w:szCs w:val="24"/>
        </w:rPr>
        <w:t>povezanih usluga</w:t>
      </w:r>
      <w:r w:rsidR="00B337FB">
        <w:rPr>
          <w:rFonts w:cstheme="minorHAnsi"/>
          <w:sz w:val="24"/>
          <w:szCs w:val="24"/>
        </w:rPr>
        <w:t xml:space="preserve"> (</w:t>
      </w:r>
      <w:proofErr w:type="spellStart"/>
      <w:r w:rsidR="00B337FB">
        <w:rPr>
          <w:rFonts w:cstheme="minorHAnsi"/>
          <w:sz w:val="24"/>
          <w:szCs w:val="24"/>
        </w:rPr>
        <w:t>eng</w:t>
      </w:r>
      <w:proofErr w:type="spellEnd"/>
      <w:r w:rsidR="00B337FB">
        <w:rPr>
          <w:rFonts w:cstheme="minorHAnsi"/>
          <w:sz w:val="24"/>
          <w:szCs w:val="24"/>
        </w:rPr>
        <w:t xml:space="preserve">. </w:t>
      </w:r>
      <w:r w:rsidR="00B337FB" w:rsidRPr="00E14603">
        <w:rPr>
          <w:rFonts w:cstheme="minorHAnsi"/>
          <w:i/>
          <w:sz w:val="24"/>
          <w:szCs w:val="24"/>
        </w:rPr>
        <w:t>bundle</w:t>
      </w:r>
      <w:r w:rsidR="00B337FB">
        <w:rPr>
          <w:rFonts w:cstheme="minorHAnsi"/>
          <w:sz w:val="24"/>
          <w:szCs w:val="24"/>
        </w:rPr>
        <w:t>)</w:t>
      </w:r>
      <w:r w:rsidR="00051914" w:rsidRPr="00660597">
        <w:rPr>
          <w:rFonts w:cstheme="minorHAnsi"/>
          <w:sz w:val="24"/>
          <w:szCs w:val="24"/>
        </w:rPr>
        <w:t>,</w:t>
      </w:r>
      <w:r w:rsidRPr="00660597">
        <w:rPr>
          <w:rFonts w:cstheme="minorHAnsi"/>
          <w:sz w:val="24"/>
          <w:szCs w:val="24"/>
        </w:rPr>
        <w:t xml:space="preserve"> povezane usluge mogu uz reguliran</w:t>
      </w:r>
      <w:r w:rsidR="0076146E">
        <w:rPr>
          <w:rFonts w:cstheme="minorHAnsi"/>
          <w:sz w:val="24"/>
          <w:szCs w:val="24"/>
        </w:rPr>
        <w:t>u</w:t>
      </w:r>
      <w:r w:rsidRPr="00660597">
        <w:rPr>
          <w:rFonts w:cstheme="minorHAnsi"/>
          <w:sz w:val="24"/>
          <w:szCs w:val="24"/>
        </w:rPr>
        <w:t xml:space="preserve"> </w:t>
      </w:r>
      <w:r w:rsidR="0076146E">
        <w:rPr>
          <w:rFonts w:cstheme="minorHAnsi"/>
          <w:sz w:val="24"/>
          <w:szCs w:val="24"/>
        </w:rPr>
        <w:t>uslugu</w:t>
      </w:r>
      <w:r w:rsidR="0076146E" w:rsidRPr="00660597">
        <w:rPr>
          <w:rFonts w:cstheme="minorHAnsi"/>
          <w:sz w:val="24"/>
          <w:szCs w:val="24"/>
        </w:rPr>
        <w:t xml:space="preserve"> koj</w:t>
      </w:r>
      <w:r w:rsidR="0076146E">
        <w:rPr>
          <w:rFonts w:cstheme="minorHAnsi"/>
          <w:sz w:val="24"/>
          <w:szCs w:val="24"/>
        </w:rPr>
        <w:t>a</w:t>
      </w:r>
      <w:r w:rsidR="0076146E" w:rsidRPr="00660597">
        <w:rPr>
          <w:rFonts w:cstheme="minorHAnsi"/>
          <w:sz w:val="24"/>
          <w:szCs w:val="24"/>
        </w:rPr>
        <w:t xml:space="preserve"> </w:t>
      </w:r>
      <w:r w:rsidR="00CB5773" w:rsidRPr="00660597">
        <w:rPr>
          <w:rFonts w:cstheme="minorHAnsi"/>
          <w:sz w:val="24"/>
          <w:szCs w:val="24"/>
        </w:rPr>
        <w:t>je podložn</w:t>
      </w:r>
      <w:r w:rsidR="0076146E">
        <w:rPr>
          <w:rFonts w:cstheme="minorHAnsi"/>
          <w:sz w:val="24"/>
          <w:szCs w:val="24"/>
        </w:rPr>
        <w:t>a</w:t>
      </w:r>
      <w:r w:rsidR="00CB5773" w:rsidRPr="00660597">
        <w:rPr>
          <w:rFonts w:cstheme="minorHAnsi"/>
          <w:sz w:val="24"/>
          <w:szCs w:val="24"/>
        </w:rPr>
        <w:t xml:space="preserve"> testu istiskivanja marže </w:t>
      </w:r>
      <w:r w:rsidRPr="00660597">
        <w:rPr>
          <w:rFonts w:cstheme="minorHAnsi"/>
          <w:sz w:val="24"/>
          <w:szCs w:val="24"/>
        </w:rPr>
        <w:t xml:space="preserve">sadržavati i dodatne neregulirane </w:t>
      </w:r>
      <w:r w:rsidR="0076146E">
        <w:rPr>
          <w:rFonts w:cstheme="minorHAnsi"/>
          <w:sz w:val="24"/>
          <w:szCs w:val="24"/>
        </w:rPr>
        <w:t>usluge.</w:t>
      </w:r>
      <w:r w:rsidRPr="00660597">
        <w:rPr>
          <w:rFonts w:cstheme="minorHAnsi"/>
          <w:sz w:val="24"/>
          <w:szCs w:val="24"/>
        </w:rPr>
        <w:t xml:space="preserve"> </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U takvom slučaju, </w:t>
      </w:r>
      <w:r w:rsidR="00CB5773" w:rsidRPr="00660597">
        <w:rPr>
          <w:rFonts w:cstheme="minorHAnsi"/>
          <w:sz w:val="24"/>
          <w:szCs w:val="24"/>
        </w:rPr>
        <w:t>može se dogoditi da</w:t>
      </w:r>
      <w:r w:rsidRPr="00660597">
        <w:rPr>
          <w:rFonts w:cstheme="minorHAnsi"/>
          <w:sz w:val="24"/>
          <w:szCs w:val="24"/>
        </w:rPr>
        <w:t xml:space="preserve"> </w:t>
      </w:r>
      <w:r w:rsidR="003A5F43" w:rsidRPr="00660597">
        <w:rPr>
          <w:rFonts w:cstheme="minorHAnsi"/>
          <w:sz w:val="24"/>
          <w:szCs w:val="24"/>
        </w:rPr>
        <w:t>SMP operator</w:t>
      </w:r>
      <w:r w:rsidRPr="00660597">
        <w:rPr>
          <w:rFonts w:cstheme="minorHAnsi"/>
          <w:sz w:val="24"/>
          <w:szCs w:val="24"/>
        </w:rPr>
        <w:t xml:space="preserve"> </w:t>
      </w:r>
      <w:r w:rsidR="00CB5773" w:rsidRPr="00660597">
        <w:rPr>
          <w:rFonts w:cstheme="minorHAnsi"/>
          <w:sz w:val="24"/>
          <w:szCs w:val="24"/>
        </w:rPr>
        <w:t>prenese svoju značajnu tržišnu snagu na neregulirano tržište (na kojem postoji djelotvorno t</w:t>
      </w:r>
      <w:r w:rsidR="00A71AF8" w:rsidRPr="00660597">
        <w:rPr>
          <w:rFonts w:cstheme="minorHAnsi"/>
          <w:sz w:val="24"/>
          <w:szCs w:val="24"/>
        </w:rPr>
        <w:t>ržišno natjecanje) kroz unakrsno</w:t>
      </w:r>
      <w:r w:rsidR="00CB5773" w:rsidRPr="00660597">
        <w:rPr>
          <w:rFonts w:cstheme="minorHAnsi"/>
          <w:sz w:val="24"/>
          <w:szCs w:val="24"/>
        </w:rPr>
        <w:t xml:space="preserve"> subven</w:t>
      </w:r>
      <w:r w:rsidR="00A71AF8" w:rsidRPr="00660597">
        <w:rPr>
          <w:rFonts w:cstheme="minorHAnsi"/>
          <w:sz w:val="24"/>
          <w:szCs w:val="24"/>
        </w:rPr>
        <w:t>cioniranje</w:t>
      </w:r>
      <w:r w:rsidRPr="00660597">
        <w:rPr>
          <w:rFonts w:cstheme="minorHAnsi"/>
          <w:sz w:val="24"/>
          <w:szCs w:val="24"/>
        </w:rPr>
        <w:t xml:space="preserve"> i </w:t>
      </w:r>
      <w:r w:rsidR="00CB5773" w:rsidRPr="00660597">
        <w:rPr>
          <w:rFonts w:cstheme="minorHAnsi"/>
          <w:sz w:val="24"/>
          <w:szCs w:val="24"/>
        </w:rPr>
        <w:t xml:space="preserve">na taj način umanji </w:t>
      </w:r>
      <w:r w:rsidRPr="00660597">
        <w:rPr>
          <w:rFonts w:cstheme="minorHAnsi"/>
          <w:sz w:val="24"/>
          <w:szCs w:val="24"/>
        </w:rPr>
        <w:t xml:space="preserve">učinkovitost </w:t>
      </w:r>
      <w:r w:rsidR="00CB5773" w:rsidRPr="00660597">
        <w:rPr>
          <w:rFonts w:cstheme="minorHAnsi"/>
          <w:sz w:val="24"/>
          <w:szCs w:val="24"/>
        </w:rPr>
        <w:t xml:space="preserve">određenih mu regulatornih </w:t>
      </w:r>
      <w:r w:rsidRPr="00660597">
        <w:rPr>
          <w:rFonts w:cstheme="minorHAnsi"/>
          <w:sz w:val="24"/>
          <w:szCs w:val="24"/>
        </w:rPr>
        <w:t>obveza</w:t>
      </w:r>
      <w:r w:rsidR="00CB5773" w:rsidRPr="00660597">
        <w:rPr>
          <w:rFonts w:cstheme="minorHAnsi"/>
          <w:sz w:val="24"/>
          <w:szCs w:val="24"/>
        </w:rPr>
        <w:t xml:space="preserve">. </w:t>
      </w:r>
      <w:r w:rsidR="00122BC6" w:rsidRPr="00660597">
        <w:rPr>
          <w:rFonts w:cstheme="minorHAnsi"/>
          <w:sz w:val="24"/>
          <w:szCs w:val="24"/>
        </w:rPr>
        <w:t xml:space="preserve">Učinkoviti </w:t>
      </w:r>
      <w:r w:rsidRPr="00660597">
        <w:rPr>
          <w:rFonts w:cstheme="minorHAnsi"/>
          <w:sz w:val="24"/>
          <w:szCs w:val="24"/>
        </w:rPr>
        <w:t xml:space="preserve">pružatelji dodatnih </w:t>
      </w:r>
      <w:r w:rsidR="000E6C88">
        <w:rPr>
          <w:rFonts w:cstheme="minorHAnsi"/>
          <w:sz w:val="24"/>
          <w:szCs w:val="24"/>
        </w:rPr>
        <w:t>usluga</w:t>
      </w:r>
      <w:r w:rsidR="000E6C88" w:rsidRPr="00660597">
        <w:rPr>
          <w:rFonts w:cstheme="minorHAnsi"/>
          <w:sz w:val="24"/>
          <w:szCs w:val="24"/>
        </w:rPr>
        <w:t xml:space="preserve"> </w:t>
      </w:r>
      <w:r w:rsidR="00CB5773" w:rsidRPr="00660597">
        <w:rPr>
          <w:rFonts w:cstheme="minorHAnsi"/>
          <w:sz w:val="24"/>
          <w:szCs w:val="24"/>
        </w:rPr>
        <w:t xml:space="preserve">u tom slučaju ne mogu konkurirati </w:t>
      </w:r>
      <w:r w:rsidR="00B337FB">
        <w:rPr>
          <w:rFonts w:cstheme="minorHAnsi"/>
          <w:sz w:val="24"/>
          <w:szCs w:val="24"/>
        </w:rPr>
        <w:t>SMP operatoru</w:t>
      </w:r>
      <w:r w:rsidRPr="00660597">
        <w:rPr>
          <w:rFonts w:cstheme="minorHAnsi"/>
          <w:sz w:val="24"/>
          <w:szCs w:val="24"/>
        </w:rPr>
        <w:t xml:space="preserve"> ako nemaju pristup </w:t>
      </w:r>
      <w:r w:rsidR="00CB5773" w:rsidRPr="00660597">
        <w:rPr>
          <w:rFonts w:cstheme="minorHAnsi"/>
          <w:sz w:val="24"/>
          <w:szCs w:val="24"/>
        </w:rPr>
        <w:t>odgovarajuć</w:t>
      </w:r>
      <w:r w:rsidR="000E6C88">
        <w:rPr>
          <w:rFonts w:cstheme="minorHAnsi"/>
          <w:sz w:val="24"/>
          <w:szCs w:val="24"/>
        </w:rPr>
        <w:t>oj</w:t>
      </w:r>
      <w:r w:rsidR="00CB5773" w:rsidRPr="00660597">
        <w:rPr>
          <w:rFonts w:cstheme="minorHAnsi"/>
          <w:sz w:val="24"/>
          <w:szCs w:val="24"/>
        </w:rPr>
        <w:t xml:space="preserve"> ulazno</w:t>
      </w:r>
      <w:r w:rsidR="000E6C88">
        <w:rPr>
          <w:rFonts w:cstheme="minorHAnsi"/>
          <w:sz w:val="24"/>
          <w:szCs w:val="24"/>
        </w:rPr>
        <w:t>j</w:t>
      </w:r>
      <w:r w:rsidRPr="00660597">
        <w:rPr>
          <w:rFonts w:cstheme="minorHAnsi"/>
          <w:sz w:val="24"/>
          <w:szCs w:val="24"/>
        </w:rPr>
        <w:t xml:space="preserve"> veleprodajno</w:t>
      </w:r>
      <w:r w:rsidR="000E6C88">
        <w:rPr>
          <w:rFonts w:cstheme="minorHAnsi"/>
          <w:sz w:val="24"/>
          <w:szCs w:val="24"/>
        </w:rPr>
        <w:t>j</w:t>
      </w:r>
      <w:r w:rsidRPr="00660597">
        <w:rPr>
          <w:rFonts w:cstheme="minorHAnsi"/>
          <w:sz w:val="24"/>
          <w:szCs w:val="24"/>
        </w:rPr>
        <w:t xml:space="preserve"> </w:t>
      </w:r>
      <w:r w:rsidR="000E6C88">
        <w:rPr>
          <w:rFonts w:cstheme="minorHAnsi"/>
          <w:sz w:val="24"/>
          <w:szCs w:val="24"/>
        </w:rPr>
        <w:t>usluzi</w:t>
      </w:r>
      <w:r w:rsidRPr="00660597">
        <w:rPr>
          <w:rFonts w:cstheme="minorHAnsi"/>
          <w:sz w:val="24"/>
          <w:szCs w:val="24"/>
        </w:rPr>
        <w:t xml:space="preserve">, </w:t>
      </w:r>
      <w:r w:rsidR="00CB5773" w:rsidRPr="00660597">
        <w:rPr>
          <w:rFonts w:cstheme="minorHAnsi"/>
          <w:sz w:val="24"/>
          <w:szCs w:val="24"/>
        </w:rPr>
        <w:t>jer nisu u mogućnosti preslikati</w:t>
      </w:r>
      <w:r w:rsidR="001D152D" w:rsidRPr="00660597">
        <w:rPr>
          <w:rFonts w:cstheme="minorHAnsi"/>
          <w:sz w:val="24"/>
          <w:szCs w:val="24"/>
        </w:rPr>
        <w:t xml:space="preserve"> ponudu</w:t>
      </w:r>
      <w:r w:rsidR="00CB5773" w:rsidRPr="00660597">
        <w:rPr>
          <w:rFonts w:cstheme="minorHAnsi"/>
          <w:sz w:val="24"/>
          <w:szCs w:val="24"/>
        </w:rPr>
        <w:t xml:space="preserve"> </w:t>
      </w:r>
      <w:r w:rsidRPr="00660597">
        <w:rPr>
          <w:rFonts w:cstheme="minorHAnsi"/>
          <w:sz w:val="24"/>
          <w:szCs w:val="24"/>
        </w:rPr>
        <w:t>dodatn</w:t>
      </w:r>
      <w:r w:rsidR="00CB5773" w:rsidRPr="00660597">
        <w:rPr>
          <w:rFonts w:cstheme="minorHAnsi"/>
          <w:sz w:val="24"/>
          <w:szCs w:val="24"/>
        </w:rPr>
        <w:t xml:space="preserve">ih </w:t>
      </w:r>
      <w:r w:rsidR="000E6C88">
        <w:rPr>
          <w:rFonts w:cstheme="minorHAnsi"/>
          <w:sz w:val="24"/>
          <w:szCs w:val="24"/>
        </w:rPr>
        <w:t>usluga</w:t>
      </w:r>
      <w:r w:rsidR="000E6C88" w:rsidRPr="00660597">
        <w:rPr>
          <w:rFonts w:cstheme="minorHAnsi"/>
          <w:sz w:val="24"/>
          <w:szCs w:val="24"/>
        </w:rPr>
        <w:t xml:space="preserve"> </w:t>
      </w:r>
      <w:r w:rsidR="001D152D" w:rsidRPr="00660597">
        <w:rPr>
          <w:rFonts w:cstheme="minorHAnsi"/>
          <w:sz w:val="24"/>
          <w:szCs w:val="24"/>
        </w:rPr>
        <w:t xml:space="preserve">koje nudi </w:t>
      </w:r>
      <w:r w:rsidR="00B337FB">
        <w:rPr>
          <w:rFonts w:cstheme="minorHAnsi"/>
          <w:sz w:val="24"/>
          <w:szCs w:val="24"/>
        </w:rPr>
        <w:t>SMP operator</w:t>
      </w:r>
      <w:r w:rsidR="001D152D" w:rsidRPr="00660597">
        <w:rPr>
          <w:rFonts w:cstheme="minorHAnsi"/>
          <w:sz w:val="24"/>
          <w:szCs w:val="24"/>
        </w:rPr>
        <w:t>.</w:t>
      </w:r>
    </w:p>
    <w:p w:rsidR="00A33286" w:rsidRPr="00660597" w:rsidRDefault="00A33286" w:rsidP="00E14603">
      <w:pPr>
        <w:spacing w:before="100" w:beforeAutospacing="1" w:after="100" w:afterAutospacing="1"/>
        <w:jc w:val="both"/>
        <w:rPr>
          <w:rFonts w:cstheme="minorHAnsi"/>
          <w:sz w:val="24"/>
          <w:szCs w:val="24"/>
        </w:rPr>
      </w:pPr>
      <w:r w:rsidRPr="00660597">
        <w:rPr>
          <w:rFonts w:cstheme="minorHAnsi"/>
          <w:sz w:val="24"/>
          <w:szCs w:val="24"/>
        </w:rPr>
        <w:t>P</w:t>
      </w:r>
      <w:r w:rsidR="001D152D" w:rsidRPr="00660597">
        <w:rPr>
          <w:rFonts w:cstheme="minorHAnsi"/>
          <w:sz w:val="24"/>
          <w:szCs w:val="24"/>
        </w:rPr>
        <w:t>itanje koje se postavlja jest</w:t>
      </w:r>
      <w:r w:rsidRPr="00660597">
        <w:rPr>
          <w:rFonts w:cstheme="minorHAnsi"/>
          <w:sz w:val="24"/>
          <w:szCs w:val="24"/>
        </w:rPr>
        <w:t xml:space="preserve"> </w:t>
      </w:r>
      <w:r w:rsidR="001D152D" w:rsidRPr="00660597">
        <w:rPr>
          <w:rFonts w:cstheme="minorHAnsi"/>
          <w:sz w:val="24"/>
          <w:szCs w:val="24"/>
        </w:rPr>
        <w:t>premašuju li sveukupni prihodi povezani s</w:t>
      </w:r>
      <w:r w:rsidRPr="00660597">
        <w:rPr>
          <w:rFonts w:cstheme="minorHAnsi"/>
          <w:sz w:val="24"/>
          <w:szCs w:val="24"/>
        </w:rPr>
        <w:t xml:space="preserve"> dodatnim nereguliranim </w:t>
      </w:r>
      <w:r w:rsidR="000E6C88">
        <w:rPr>
          <w:rFonts w:cstheme="minorHAnsi"/>
          <w:sz w:val="24"/>
          <w:szCs w:val="24"/>
        </w:rPr>
        <w:t>uslugama</w:t>
      </w:r>
      <w:r w:rsidR="000E6C88" w:rsidRPr="00660597">
        <w:rPr>
          <w:rFonts w:cstheme="minorHAnsi"/>
          <w:sz w:val="24"/>
          <w:szCs w:val="24"/>
        </w:rPr>
        <w:t xml:space="preserve"> </w:t>
      </w:r>
      <w:r w:rsidRPr="00660597">
        <w:rPr>
          <w:rFonts w:cstheme="minorHAnsi"/>
          <w:sz w:val="24"/>
          <w:szCs w:val="24"/>
        </w:rPr>
        <w:t>njihov inkrementalni trošak.</w:t>
      </w:r>
      <w:r w:rsidR="000E6C88">
        <w:rPr>
          <w:rFonts w:cstheme="minorHAnsi"/>
          <w:sz w:val="24"/>
          <w:szCs w:val="24"/>
        </w:rPr>
        <w:t xml:space="preserve"> Pritom se n</w:t>
      </w:r>
      <w:r w:rsidRPr="00660597">
        <w:rPr>
          <w:rFonts w:cstheme="minorHAnsi"/>
          <w:sz w:val="24"/>
          <w:szCs w:val="24"/>
        </w:rPr>
        <w:t>ereguliran</w:t>
      </w:r>
      <w:r w:rsidR="000E6C88">
        <w:rPr>
          <w:rFonts w:cstheme="minorHAnsi"/>
          <w:sz w:val="24"/>
          <w:szCs w:val="24"/>
        </w:rPr>
        <w:t>e usluge</w:t>
      </w:r>
      <w:r w:rsidRPr="00660597">
        <w:rPr>
          <w:rFonts w:cstheme="minorHAnsi"/>
          <w:sz w:val="24"/>
          <w:szCs w:val="24"/>
        </w:rPr>
        <w:t xml:space="preserve"> mogu </w:t>
      </w:r>
      <w:r w:rsidR="000E6C88">
        <w:rPr>
          <w:rFonts w:cstheme="minorHAnsi"/>
          <w:sz w:val="24"/>
          <w:szCs w:val="24"/>
        </w:rPr>
        <w:t>nuditi samostalno ili uz neku drugu uslugu.</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Kod </w:t>
      </w:r>
      <w:r w:rsidR="000E6C88">
        <w:rPr>
          <w:rFonts w:cstheme="minorHAnsi"/>
          <w:sz w:val="24"/>
          <w:szCs w:val="24"/>
        </w:rPr>
        <w:t xml:space="preserve">usluga </w:t>
      </w:r>
      <w:r w:rsidRPr="00660597">
        <w:rPr>
          <w:rFonts w:cstheme="minorHAnsi"/>
          <w:sz w:val="24"/>
          <w:szCs w:val="24"/>
        </w:rPr>
        <w:t>koj</w:t>
      </w:r>
      <w:r w:rsidR="000E6C88">
        <w:rPr>
          <w:rFonts w:cstheme="minorHAnsi"/>
          <w:sz w:val="24"/>
          <w:szCs w:val="24"/>
        </w:rPr>
        <w:t>e</w:t>
      </w:r>
      <w:r w:rsidRPr="00660597">
        <w:rPr>
          <w:rFonts w:cstheme="minorHAnsi"/>
          <w:sz w:val="24"/>
          <w:szCs w:val="24"/>
        </w:rPr>
        <w:t xml:space="preserve"> se nude samostalno, </w:t>
      </w:r>
      <w:r w:rsidR="00B337FB">
        <w:t>njihova maloprodajna cijena može se smatrati troškom</w:t>
      </w:r>
      <w:r w:rsidR="001D152D" w:rsidRPr="00660597">
        <w:rPr>
          <w:rFonts w:cstheme="minorHAnsi"/>
          <w:sz w:val="24"/>
          <w:szCs w:val="24"/>
        </w:rPr>
        <w:t>. Ako uz tu pretpostavku test istiskivanja marže nije zadovoljen</w:t>
      </w:r>
      <w:r w:rsidRPr="00660597">
        <w:rPr>
          <w:rFonts w:cstheme="minorHAnsi"/>
          <w:sz w:val="24"/>
          <w:szCs w:val="24"/>
        </w:rPr>
        <w:t xml:space="preserve">, </w:t>
      </w:r>
      <w:r w:rsidR="001D152D" w:rsidRPr="00660597">
        <w:rPr>
          <w:rFonts w:cstheme="minorHAnsi"/>
          <w:sz w:val="24"/>
          <w:szCs w:val="24"/>
        </w:rPr>
        <w:t>potrebno ga je</w:t>
      </w:r>
      <w:r w:rsidRPr="00660597">
        <w:rPr>
          <w:rFonts w:cstheme="minorHAnsi"/>
          <w:sz w:val="24"/>
          <w:szCs w:val="24"/>
        </w:rPr>
        <w:t xml:space="preserve"> provesti </w:t>
      </w:r>
      <w:r w:rsidR="001D152D" w:rsidRPr="00660597">
        <w:rPr>
          <w:rFonts w:cstheme="minorHAnsi"/>
          <w:sz w:val="24"/>
          <w:szCs w:val="24"/>
        </w:rPr>
        <w:t>prema</w:t>
      </w:r>
      <w:r w:rsidRPr="00660597">
        <w:rPr>
          <w:rFonts w:cstheme="minorHAnsi"/>
          <w:sz w:val="24"/>
          <w:szCs w:val="24"/>
        </w:rPr>
        <w:t xml:space="preserve"> </w:t>
      </w:r>
      <w:r w:rsidR="001D152D" w:rsidRPr="00660597">
        <w:rPr>
          <w:rFonts w:cstheme="minorHAnsi"/>
          <w:sz w:val="24"/>
          <w:szCs w:val="24"/>
        </w:rPr>
        <w:t>odgovarajućem</w:t>
      </w:r>
      <w:r w:rsidRPr="00660597">
        <w:rPr>
          <w:rFonts w:cstheme="minorHAnsi"/>
          <w:sz w:val="24"/>
          <w:szCs w:val="24"/>
        </w:rPr>
        <w:t xml:space="preserve"> troškovno</w:t>
      </w:r>
      <w:r w:rsidR="001D152D" w:rsidRPr="00660597">
        <w:rPr>
          <w:rFonts w:cstheme="minorHAnsi"/>
          <w:sz w:val="24"/>
          <w:szCs w:val="24"/>
        </w:rPr>
        <w:t>m</w:t>
      </w:r>
      <w:r w:rsidRPr="00660597">
        <w:rPr>
          <w:rFonts w:cstheme="minorHAnsi"/>
          <w:sz w:val="24"/>
          <w:szCs w:val="24"/>
        </w:rPr>
        <w:t xml:space="preserve"> standard</w:t>
      </w:r>
      <w:r w:rsidR="001D152D" w:rsidRPr="00660597">
        <w:rPr>
          <w:rFonts w:cstheme="minorHAnsi"/>
          <w:sz w:val="24"/>
          <w:szCs w:val="24"/>
        </w:rPr>
        <w:t>u</w:t>
      </w:r>
      <w:r w:rsidRPr="00660597">
        <w:rPr>
          <w:rFonts w:cstheme="minorHAnsi"/>
          <w:sz w:val="24"/>
          <w:szCs w:val="24"/>
        </w:rPr>
        <w:t>, izabrano</w:t>
      </w:r>
      <w:r w:rsidR="001D152D" w:rsidRPr="00660597">
        <w:rPr>
          <w:rFonts w:cstheme="minorHAnsi"/>
          <w:sz w:val="24"/>
          <w:szCs w:val="24"/>
        </w:rPr>
        <w:t>m</w:t>
      </w:r>
      <w:r w:rsidRPr="00660597">
        <w:rPr>
          <w:rFonts w:cstheme="minorHAnsi"/>
          <w:sz w:val="24"/>
          <w:szCs w:val="24"/>
        </w:rPr>
        <w:t xml:space="preserve"> prema pr</w:t>
      </w:r>
      <w:r w:rsidR="001D152D" w:rsidRPr="00660597">
        <w:rPr>
          <w:rFonts w:cstheme="minorHAnsi"/>
          <w:sz w:val="24"/>
          <w:szCs w:val="24"/>
        </w:rPr>
        <w:t xml:space="preserve">ethodno </w:t>
      </w:r>
      <w:r w:rsidRPr="00660597">
        <w:rPr>
          <w:rFonts w:cstheme="minorHAnsi"/>
          <w:sz w:val="24"/>
          <w:szCs w:val="24"/>
        </w:rPr>
        <w:t>definiranom kriteriju.</w:t>
      </w:r>
    </w:p>
    <w:p w:rsidR="00A33286" w:rsidRPr="00660597" w:rsidRDefault="00A33286" w:rsidP="00AF06C0">
      <w:pPr>
        <w:spacing w:before="100" w:beforeAutospacing="1" w:after="0"/>
        <w:jc w:val="both"/>
        <w:rPr>
          <w:rFonts w:cstheme="minorHAnsi"/>
          <w:sz w:val="24"/>
          <w:szCs w:val="24"/>
        </w:rPr>
      </w:pPr>
      <w:r w:rsidRPr="00660597">
        <w:rPr>
          <w:rFonts w:cstheme="minorHAnsi"/>
          <w:sz w:val="24"/>
          <w:szCs w:val="24"/>
        </w:rPr>
        <w:t xml:space="preserve">Međutim, </w:t>
      </w:r>
      <w:r w:rsidR="008948EE" w:rsidRPr="00660597">
        <w:rPr>
          <w:rFonts w:cstheme="minorHAnsi"/>
          <w:sz w:val="24"/>
          <w:szCs w:val="24"/>
        </w:rPr>
        <w:t xml:space="preserve">kako bi novi sudionici na tržištu mogli nadoknaditi barem svoje fiksne troškove, </w:t>
      </w:r>
      <w:r w:rsidR="001D152D" w:rsidRPr="00660597">
        <w:rPr>
          <w:rFonts w:cstheme="minorHAnsi"/>
          <w:sz w:val="24"/>
          <w:szCs w:val="24"/>
        </w:rPr>
        <w:t>odgovarajući</w:t>
      </w:r>
      <w:r w:rsidRPr="00660597">
        <w:rPr>
          <w:rFonts w:cstheme="minorHAnsi"/>
          <w:sz w:val="24"/>
          <w:szCs w:val="24"/>
        </w:rPr>
        <w:t xml:space="preserve"> troškovni standard treba biti barem jednak standardu dugoročn</w:t>
      </w:r>
      <w:r w:rsidR="004339E1" w:rsidRPr="00660597">
        <w:rPr>
          <w:rFonts w:cstheme="minorHAnsi"/>
          <w:sz w:val="24"/>
          <w:szCs w:val="24"/>
        </w:rPr>
        <w:t>og inkrementalnog troška (LRIC)</w:t>
      </w:r>
      <w:r w:rsidRPr="00660597">
        <w:rPr>
          <w:rFonts w:cstheme="minorHAnsi"/>
          <w:sz w:val="24"/>
          <w:szCs w:val="24"/>
        </w:rPr>
        <w:t>.</w:t>
      </w:r>
      <w:r w:rsidRPr="00660597">
        <w:rPr>
          <w:rStyle w:val="FootnoteReference"/>
          <w:rFonts w:cstheme="minorHAnsi"/>
          <w:sz w:val="24"/>
          <w:szCs w:val="24"/>
        </w:rPr>
        <w:footnoteReference w:id="18"/>
      </w:r>
    </w:p>
    <w:p w:rsidR="00A33286" w:rsidRPr="00660597" w:rsidRDefault="001D152D" w:rsidP="00D6094E">
      <w:pPr>
        <w:pStyle w:val="Heading3"/>
      </w:pPr>
      <w:bookmarkStart w:id="46" w:name="_Toc382933516"/>
      <w:bookmarkStart w:id="47" w:name="_Toc394478861"/>
      <w:r w:rsidRPr="00660597">
        <w:lastRenderedPageBreak/>
        <w:t>Zemljopisna</w:t>
      </w:r>
      <w:r w:rsidR="00A33286" w:rsidRPr="00660597">
        <w:t xml:space="preserve"> </w:t>
      </w:r>
      <w:bookmarkEnd w:id="46"/>
      <w:r w:rsidR="000E6C88">
        <w:t>segmentacija</w:t>
      </w:r>
      <w:bookmarkEnd w:id="47"/>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Regulator ima </w:t>
      </w:r>
      <w:r w:rsidR="001D152D" w:rsidRPr="00660597">
        <w:rPr>
          <w:rFonts w:cstheme="minorHAnsi"/>
          <w:sz w:val="24"/>
          <w:szCs w:val="24"/>
        </w:rPr>
        <w:t>mogućnost odrediti</w:t>
      </w:r>
      <w:r w:rsidRPr="00660597">
        <w:rPr>
          <w:rFonts w:cstheme="minorHAnsi"/>
          <w:sz w:val="24"/>
          <w:szCs w:val="24"/>
        </w:rPr>
        <w:t xml:space="preserve"> različite obveze </w:t>
      </w:r>
      <w:r w:rsidR="001D152D" w:rsidRPr="00660597">
        <w:rPr>
          <w:rFonts w:cstheme="minorHAnsi"/>
          <w:sz w:val="24"/>
          <w:szCs w:val="24"/>
        </w:rPr>
        <w:t xml:space="preserve">za različita zemljopisna područja </w:t>
      </w:r>
      <w:r w:rsidRPr="00660597">
        <w:rPr>
          <w:rFonts w:cstheme="minorHAnsi"/>
          <w:sz w:val="24"/>
          <w:szCs w:val="24"/>
        </w:rPr>
        <w:t>čak i</w:t>
      </w:r>
      <w:r w:rsidR="00123C5A" w:rsidRPr="00660597">
        <w:rPr>
          <w:rFonts w:cstheme="minorHAnsi"/>
          <w:sz w:val="24"/>
          <w:szCs w:val="24"/>
        </w:rPr>
        <w:t xml:space="preserve"> kad</w:t>
      </w:r>
      <w:r w:rsidRPr="00660597">
        <w:rPr>
          <w:rFonts w:cstheme="minorHAnsi"/>
          <w:sz w:val="24"/>
          <w:szCs w:val="24"/>
        </w:rPr>
        <w:t xml:space="preserve"> su tržišta </w:t>
      </w:r>
      <w:r w:rsidR="00123C5A" w:rsidRPr="00660597">
        <w:rPr>
          <w:rFonts w:cstheme="minorHAnsi"/>
          <w:sz w:val="24"/>
          <w:szCs w:val="24"/>
        </w:rPr>
        <w:t xml:space="preserve">prema zemljopisnoj dimenziji </w:t>
      </w:r>
      <w:r w:rsidRPr="00660597">
        <w:rPr>
          <w:rFonts w:cstheme="minorHAnsi"/>
          <w:sz w:val="24"/>
          <w:szCs w:val="24"/>
        </w:rPr>
        <w:t>definirana kao nacionalna</w:t>
      </w:r>
      <w:r w:rsidR="00123C5A" w:rsidRPr="00660597">
        <w:rPr>
          <w:rFonts w:cstheme="minorHAnsi"/>
          <w:sz w:val="24"/>
          <w:szCs w:val="24"/>
        </w:rPr>
        <w:t>.</w:t>
      </w:r>
      <w:r w:rsidRPr="00660597">
        <w:rPr>
          <w:rFonts w:cstheme="minorHAnsi"/>
          <w:sz w:val="24"/>
          <w:szCs w:val="24"/>
        </w:rPr>
        <w:t xml:space="preserve"> </w:t>
      </w:r>
    </w:p>
    <w:p w:rsidR="00A33286" w:rsidRPr="00660597" w:rsidRDefault="00A33286" w:rsidP="00AF06C0">
      <w:pPr>
        <w:spacing w:before="100" w:beforeAutospacing="1" w:after="120"/>
        <w:jc w:val="both"/>
        <w:rPr>
          <w:rFonts w:cstheme="minorHAnsi"/>
          <w:sz w:val="24"/>
          <w:szCs w:val="24"/>
        </w:rPr>
      </w:pPr>
      <w:r w:rsidRPr="00660597">
        <w:rPr>
          <w:rFonts w:cstheme="minorHAnsi"/>
          <w:sz w:val="24"/>
          <w:szCs w:val="24"/>
        </w:rPr>
        <w:t>Ovaj pristup je dosljedan preporuci OECD-a objavljenoj 2010. i stajalištu Europske komisije:</w:t>
      </w:r>
    </w:p>
    <w:p w:rsidR="00A33286" w:rsidRPr="00660597" w:rsidRDefault="00A33286" w:rsidP="00AF06C0">
      <w:pPr>
        <w:spacing w:before="120" w:after="100" w:afterAutospacing="1"/>
        <w:ind w:left="709"/>
        <w:jc w:val="both"/>
        <w:rPr>
          <w:rFonts w:cstheme="minorHAnsi"/>
          <w:i/>
          <w:sz w:val="24"/>
          <w:szCs w:val="24"/>
        </w:rPr>
      </w:pPr>
      <w:r w:rsidRPr="00660597">
        <w:rPr>
          <w:rFonts w:cstheme="minorHAnsi"/>
          <w:i/>
          <w:sz w:val="24"/>
          <w:szCs w:val="24"/>
        </w:rPr>
        <w:t xml:space="preserve">„U nekim zemljama, </w:t>
      </w:r>
      <w:r w:rsidR="00901417" w:rsidRPr="00660597">
        <w:rPr>
          <w:rFonts w:cstheme="minorHAnsi"/>
          <w:i/>
          <w:sz w:val="24"/>
          <w:szCs w:val="24"/>
        </w:rPr>
        <w:t xml:space="preserve">tržišni </w:t>
      </w:r>
      <w:r w:rsidRPr="00660597">
        <w:rPr>
          <w:rFonts w:cstheme="minorHAnsi"/>
          <w:i/>
          <w:sz w:val="24"/>
          <w:szCs w:val="24"/>
        </w:rPr>
        <w:t xml:space="preserve">uvjeti  mogu </w:t>
      </w:r>
      <w:r w:rsidR="0039384B">
        <w:rPr>
          <w:rFonts w:cstheme="minorHAnsi"/>
          <w:i/>
          <w:sz w:val="24"/>
          <w:szCs w:val="24"/>
        </w:rPr>
        <w:t xml:space="preserve">se </w:t>
      </w:r>
      <w:r w:rsidRPr="00660597">
        <w:rPr>
          <w:rFonts w:cstheme="minorHAnsi"/>
          <w:i/>
          <w:sz w:val="24"/>
          <w:szCs w:val="24"/>
        </w:rPr>
        <w:t xml:space="preserve">razlikovati na nacionalnom tržištu, ali ne do te mjere da opravdaju definiciju pod-nacionalnih </w:t>
      </w:r>
      <w:r w:rsidR="00901417" w:rsidRPr="00660597">
        <w:rPr>
          <w:rFonts w:cstheme="minorHAnsi"/>
          <w:i/>
          <w:sz w:val="24"/>
          <w:szCs w:val="24"/>
        </w:rPr>
        <w:t>zemljopisnih</w:t>
      </w:r>
      <w:r w:rsidRPr="00660597">
        <w:rPr>
          <w:rFonts w:cstheme="minorHAnsi"/>
          <w:i/>
          <w:sz w:val="24"/>
          <w:szCs w:val="24"/>
        </w:rPr>
        <w:t xml:space="preserve"> tržišta. U ovom slučaju može biti prikladno razlikovati regulatorne obveze unutar istog nacionalnog tržišta.“</w:t>
      </w:r>
      <w:r w:rsidRPr="00660597">
        <w:rPr>
          <w:rStyle w:val="FootnoteReference"/>
          <w:rFonts w:cstheme="minorHAnsi"/>
          <w:i/>
          <w:sz w:val="24"/>
          <w:szCs w:val="24"/>
        </w:rPr>
        <w:footnoteReference w:id="19"/>
      </w:r>
    </w:p>
    <w:p w:rsidR="00A33286" w:rsidRPr="00660597" w:rsidRDefault="00A33286" w:rsidP="0035404F">
      <w:pPr>
        <w:spacing w:before="100" w:beforeAutospacing="1" w:after="100" w:afterAutospacing="1"/>
        <w:jc w:val="both"/>
        <w:rPr>
          <w:rFonts w:cstheme="minorHAnsi"/>
          <w:i/>
          <w:sz w:val="24"/>
          <w:szCs w:val="24"/>
        </w:rPr>
      </w:pPr>
      <w:r w:rsidRPr="0035404F">
        <w:rPr>
          <w:rFonts w:cstheme="minorHAnsi"/>
          <w:sz w:val="24"/>
          <w:szCs w:val="24"/>
        </w:rPr>
        <w:t>Europska komisija je također potvrdila da</w:t>
      </w:r>
      <w:r w:rsidRPr="00660597">
        <w:rPr>
          <w:rFonts w:cstheme="minorHAnsi"/>
          <w:i/>
          <w:sz w:val="24"/>
          <w:szCs w:val="24"/>
        </w:rPr>
        <w:t xml:space="preserve"> „regulatorni okvir ne isključuje </w:t>
      </w:r>
      <w:r w:rsidR="00901417" w:rsidRPr="00660597">
        <w:rPr>
          <w:rFonts w:cstheme="minorHAnsi"/>
          <w:i/>
          <w:sz w:val="24"/>
          <w:szCs w:val="24"/>
        </w:rPr>
        <w:t>određivanje</w:t>
      </w:r>
      <w:r w:rsidRPr="00660597">
        <w:rPr>
          <w:rFonts w:cstheme="minorHAnsi"/>
          <w:i/>
          <w:sz w:val="24"/>
          <w:szCs w:val="24"/>
        </w:rPr>
        <w:t xml:space="preserve"> različitih obaveza na istom mjerodavnom tržištu“</w:t>
      </w:r>
      <w:r w:rsidRPr="00660597">
        <w:rPr>
          <w:rStyle w:val="FootnoteReference"/>
          <w:rFonts w:cstheme="minorHAnsi"/>
          <w:i/>
          <w:sz w:val="24"/>
          <w:szCs w:val="24"/>
        </w:rPr>
        <w:footnoteReference w:id="20"/>
      </w:r>
    </w:p>
    <w:p w:rsidR="00901417" w:rsidRPr="00660597" w:rsidRDefault="00901417" w:rsidP="00960121">
      <w:pPr>
        <w:spacing w:before="100" w:beforeAutospacing="1" w:after="100" w:afterAutospacing="1"/>
        <w:jc w:val="both"/>
        <w:rPr>
          <w:rFonts w:cstheme="minorHAnsi"/>
          <w:sz w:val="24"/>
          <w:szCs w:val="24"/>
        </w:rPr>
      </w:pPr>
      <w:r w:rsidRPr="00660597">
        <w:rPr>
          <w:rFonts w:cstheme="minorHAnsi"/>
          <w:sz w:val="24"/>
          <w:szCs w:val="24"/>
        </w:rPr>
        <w:t>Zemljopisna segmentacija može biti relevantna</w:t>
      </w:r>
      <w:r w:rsidR="00A33286" w:rsidRPr="00660597">
        <w:rPr>
          <w:rFonts w:cstheme="minorHAnsi"/>
          <w:sz w:val="24"/>
          <w:szCs w:val="24"/>
        </w:rPr>
        <w:t xml:space="preserve"> u zemljama gdje se izgledi za razvoj </w:t>
      </w:r>
      <w:r w:rsidRPr="00660597">
        <w:rPr>
          <w:rFonts w:cstheme="minorHAnsi"/>
          <w:sz w:val="24"/>
          <w:szCs w:val="24"/>
        </w:rPr>
        <w:t xml:space="preserve">tržišta </w:t>
      </w:r>
      <w:r w:rsidR="00A33286" w:rsidRPr="00660597">
        <w:rPr>
          <w:rFonts w:cstheme="minorHAnsi"/>
          <w:sz w:val="24"/>
          <w:szCs w:val="24"/>
        </w:rPr>
        <w:t>razlikuj</w:t>
      </w:r>
      <w:r w:rsidRPr="00660597">
        <w:rPr>
          <w:rFonts w:cstheme="minorHAnsi"/>
          <w:sz w:val="24"/>
          <w:szCs w:val="24"/>
        </w:rPr>
        <w:t>u</w:t>
      </w:r>
      <w:r w:rsidR="00A33286" w:rsidRPr="00660597">
        <w:rPr>
          <w:rFonts w:cstheme="minorHAnsi"/>
          <w:sz w:val="24"/>
          <w:szCs w:val="24"/>
        </w:rPr>
        <w:t xml:space="preserve"> od jednog </w:t>
      </w:r>
      <w:r w:rsidRPr="00660597">
        <w:rPr>
          <w:rFonts w:cstheme="minorHAnsi"/>
          <w:sz w:val="24"/>
          <w:szCs w:val="24"/>
        </w:rPr>
        <w:t>zemljopisnog</w:t>
      </w:r>
      <w:r w:rsidR="00A33286" w:rsidRPr="00660597">
        <w:rPr>
          <w:rFonts w:cstheme="minorHAnsi"/>
          <w:sz w:val="24"/>
          <w:szCs w:val="24"/>
        </w:rPr>
        <w:t xml:space="preserve"> područja do drugog.</w:t>
      </w:r>
    </w:p>
    <w:p w:rsidR="00A33286" w:rsidRPr="00660597" w:rsidRDefault="00A33286" w:rsidP="00D6094E">
      <w:pPr>
        <w:pStyle w:val="Heading3"/>
      </w:pPr>
      <w:bookmarkStart w:id="48" w:name="_Toc382933517"/>
      <w:bookmarkStart w:id="49" w:name="_Toc394478862"/>
      <w:r w:rsidRPr="00660597">
        <w:t>Tretman promotivnih ponuda</w:t>
      </w:r>
      <w:bookmarkEnd w:id="48"/>
      <w:bookmarkEnd w:id="49"/>
    </w:p>
    <w:p w:rsidR="00B67219" w:rsidRPr="00660597" w:rsidRDefault="00B67219" w:rsidP="00960121">
      <w:pPr>
        <w:spacing w:before="100" w:beforeAutospacing="1" w:after="100" w:afterAutospacing="1"/>
        <w:jc w:val="both"/>
        <w:rPr>
          <w:rFonts w:cstheme="minorHAnsi"/>
          <w:sz w:val="24"/>
          <w:szCs w:val="24"/>
        </w:rPr>
      </w:pPr>
      <w:r w:rsidRPr="00660597">
        <w:rPr>
          <w:rFonts w:cstheme="minorHAnsi"/>
          <w:sz w:val="24"/>
          <w:szCs w:val="24"/>
        </w:rPr>
        <w:t xml:space="preserve">Test istiskivanja marže trebao </w:t>
      </w:r>
      <w:r w:rsidR="0039384B">
        <w:rPr>
          <w:rFonts w:cstheme="minorHAnsi"/>
          <w:sz w:val="24"/>
          <w:szCs w:val="24"/>
        </w:rPr>
        <w:t xml:space="preserve">bi </w:t>
      </w:r>
      <w:r w:rsidRPr="00660597">
        <w:rPr>
          <w:rFonts w:cstheme="minorHAnsi"/>
          <w:sz w:val="24"/>
          <w:szCs w:val="24"/>
        </w:rPr>
        <w:t>uzeti u obzir privremene promotivne ponude jer se test mora zadovoljiti u bilo kojem trenutku.</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Promotivni popust </w:t>
      </w:r>
      <w:r w:rsidR="00FE377B" w:rsidRPr="00660597">
        <w:rPr>
          <w:rFonts w:cstheme="minorHAnsi"/>
          <w:sz w:val="24"/>
          <w:szCs w:val="24"/>
        </w:rPr>
        <w:t>treba smatrati opravdanim ako s</w:t>
      </w:r>
      <w:r w:rsidRPr="00660597">
        <w:rPr>
          <w:rFonts w:cstheme="minorHAnsi"/>
          <w:sz w:val="24"/>
          <w:szCs w:val="24"/>
        </w:rPr>
        <w:t xml:space="preserve">e njegov trošak </w:t>
      </w:r>
      <w:r w:rsidR="00FE377B" w:rsidRPr="00660597">
        <w:rPr>
          <w:rFonts w:cstheme="minorHAnsi"/>
          <w:sz w:val="24"/>
          <w:szCs w:val="24"/>
        </w:rPr>
        <w:t xml:space="preserve">može nadoknaditi </w:t>
      </w:r>
      <w:r w:rsidRPr="00660597">
        <w:rPr>
          <w:rFonts w:cstheme="minorHAnsi"/>
          <w:sz w:val="24"/>
          <w:szCs w:val="24"/>
        </w:rPr>
        <w:t xml:space="preserve">kroz </w:t>
      </w:r>
      <w:r w:rsidR="000E6C88">
        <w:rPr>
          <w:rFonts w:cstheme="minorHAnsi"/>
          <w:sz w:val="24"/>
          <w:szCs w:val="24"/>
        </w:rPr>
        <w:t>ugovoreno minimalno obvezno trajanje</w:t>
      </w:r>
      <w:r w:rsidR="000E6C88" w:rsidRPr="0052594A">
        <w:rPr>
          <w:rFonts w:cstheme="minorHAnsi"/>
          <w:sz w:val="24"/>
          <w:szCs w:val="24"/>
        </w:rPr>
        <w:t xml:space="preserve"> pretplatničkog odnosa</w:t>
      </w:r>
      <w:r w:rsidRPr="00660597">
        <w:rPr>
          <w:rFonts w:cstheme="minorHAnsi"/>
          <w:sz w:val="24"/>
          <w:szCs w:val="24"/>
        </w:rPr>
        <w:t>.</w:t>
      </w:r>
    </w:p>
    <w:p w:rsidR="00A33286" w:rsidRPr="00660597" w:rsidRDefault="00A33286" w:rsidP="00D6094E">
      <w:pPr>
        <w:spacing w:before="100" w:beforeAutospacing="1" w:after="120"/>
        <w:jc w:val="both"/>
        <w:rPr>
          <w:rFonts w:cstheme="minorHAnsi"/>
          <w:sz w:val="24"/>
          <w:szCs w:val="24"/>
        </w:rPr>
      </w:pPr>
      <w:r w:rsidRPr="00660597">
        <w:rPr>
          <w:rFonts w:cstheme="minorHAnsi"/>
          <w:sz w:val="24"/>
          <w:szCs w:val="24"/>
        </w:rPr>
        <w:t xml:space="preserve">Promotivni popust može </w:t>
      </w:r>
      <w:r w:rsidR="001A6B51">
        <w:rPr>
          <w:rFonts w:cstheme="minorHAnsi"/>
          <w:sz w:val="24"/>
          <w:szCs w:val="24"/>
        </w:rPr>
        <w:t xml:space="preserve">se </w:t>
      </w:r>
      <w:r w:rsidRPr="00660597">
        <w:rPr>
          <w:rFonts w:cstheme="minorHAnsi"/>
          <w:sz w:val="24"/>
          <w:szCs w:val="24"/>
        </w:rPr>
        <w:t>promatrati na dva načina:</w:t>
      </w:r>
    </w:p>
    <w:p w:rsidR="00A33286" w:rsidRPr="00660597" w:rsidRDefault="00A33286" w:rsidP="00CB6F7F">
      <w:pPr>
        <w:pStyle w:val="ListParagraph"/>
        <w:numPr>
          <w:ilvl w:val="0"/>
          <w:numId w:val="16"/>
        </w:numPr>
        <w:spacing w:before="120" w:after="100" w:afterAutospacing="1"/>
        <w:ind w:left="714" w:hanging="357"/>
        <w:jc w:val="both"/>
        <w:rPr>
          <w:rFonts w:cstheme="minorHAnsi"/>
          <w:sz w:val="24"/>
          <w:szCs w:val="24"/>
        </w:rPr>
      </w:pPr>
      <w:r w:rsidRPr="00660597">
        <w:rPr>
          <w:rFonts w:cstheme="minorHAnsi"/>
          <w:sz w:val="24"/>
          <w:szCs w:val="24"/>
        </w:rPr>
        <w:t>kao da su svi korisnici povezane usluge imali koristi od njega</w:t>
      </w:r>
    </w:p>
    <w:p w:rsidR="00A33286" w:rsidRPr="00660597" w:rsidRDefault="00A33286" w:rsidP="00CB6F7F">
      <w:pPr>
        <w:pStyle w:val="ListParagraph"/>
        <w:numPr>
          <w:ilvl w:val="0"/>
          <w:numId w:val="16"/>
        </w:numPr>
        <w:spacing w:before="100" w:beforeAutospacing="1" w:after="100" w:afterAutospacing="1"/>
        <w:jc w:val="both"/>
        <w:rPr>
          <w:rFonts w:cstheme="minorHAnsi"/>
          <w:sz w:val="24"/>
          <w:szCs w:val="24"/>
        </w:rPr>
      </w:pPr>
      <w:r w:rsidRPr="00660597">
        <w:rPr>
          <w:rFonts w:cstheme="minorHAnsi"/>
          <w:sz w:val="24"/>
          <w:szCs w:val="24"/>
        </w:rPr>
        <w:t>razmatrajući proporcionalni trošak ponude, uzimajući u obzir p</w:t>
      </w:r>
      <w:r w:rsidR="007E5F3F" w:rsidRPr="00660597">
        <w:rPr>
          <w:rFonts w:cstheme="minorHAnsi"/>
          <w:sz w:val="24"/>
          <w:szCs w:val="24"/>
        </w:rPr>
        <w:t>rocijenjeni broj korisnika</w:t>
      </w:r>
      <w:r w:rsidRPr="00660597">
        <w:rPr>
          <w:rFonts w:cstheme="minorHAnsi"/>
          <w:sz w:val="24"/>
          <w:szCs w:val="24"/>
        </w:rPr>
        <w:t xml:space="preserve"> promotivne ponude.</w:t>
      </w:r>
    </w:p>
    <w:p w:rsidR="00A33286" w:rsidRPr="00660597" w:rsidRDefault="00A33286" w:rsidP="00960121">
      <w:pPr>
        <w:spacing w:before="100" w:beforeAutospacing="1" w:after="100" w:afterAutospacing="1"/>
        <w:jc w:val="both"/>
        <w:rPr>
          <w:rFonts w:cstheme="minorHAnsi"/>
          <w:sz w:val="24"/>
          <w:szCs w:val="24"/>
        </w:rPr>
      </w:pPr>
      <w:r w:rsidRPr="00660597">
        <w:rPr>
          <w:rFonts w:cstheme="minorHAnsi"/>
          <w:sz w:val="24"/>
          <w:szCs w:val="24"/>
        </w:rPr>
        <w:t xml:space="preserve">Druga opcija čini </w:t>
      </w:r>
      <w:r w:rsidR="001A6B51">
        <w:rPr>
          <w:rFonts w:cstheme="minorHAnsi"/>
          <w:sz w:val="24"/>
          <w:szCs w:val="24"/>
        </w:rPr>
        <w:t xml:space="preserve">se </w:t>
      </w:r>
      <w:r w:rsidR="007E5F3F" w:rsidRPr="00660597">
        <w:rPr>
          <w:rFonts w:cstheme="minorHAnsi"/>
          <w:sz w:val="24"/>
          <w:szCs w:val="24"/>
        </w:rPr>
        <w:t>primjerenijom budući da</w:t>
      </w:r>
      <w:r w:rsidRPr="00660597">
        <w:rPr>
          <w:rFonts w:cstheme="minorHAnsi"/>
          <w:sz w:val="24"/>
          <w:szCs w:val="24"/>
        </w:rPr>
        <w:t xml:space="preserve"> </w:t>
      </w:r>
      <w:r w:rsidR="00B337FB" w:rsidRPr="00660597">
        <w:rPr>
          <w:rFonts w:cstheme="minorHAnsi"/>
          <w:sz w:val="24"/>
          <w:szCs w:val="24"/>
        </w:rPr>
        <w:t>operatori</w:t>
      </w:r>
      <w:r w:rsidR="00B337FB" w:rsidRPr="00660597" w:rsidDel="00B337FB">
        <w:rPr>
          <w:rFonts w:cstheme="minorHAnsi"/>
          <w:sz w:val="24"/>
          <w:szCs w:val="24"/>
        </w:rPr>
        <w:t xml:space="preserve"> </w:t>
      </w:r>
      <w:r w:rsidR="00B337FB" w:rsidRPr="00660597">
        <w:rPr>
          <w:rFonts w:cstheme="minorHAnsi"/>
          <w:sz w:val="24"/>
          <w:szCs w:val="24"/>
        </w:rPr>
        <w:t>koriste</w:t>
      </w:r>
      <w:r w:rsidR="00B337FB" w:rsidRPr="00660597" w:rsidDel="00B337FB">
        <w:rPr>
          <w:rFonts w:cstheme="minorHAnsi"/>
          <w:sz w:val="24"/>
          <w:szCs w:val="24"/>
        </w:rPr>
        <w:t xml:space="preserve"> </w:t>
      </w:r>
      <w:r w:rsidR="00B337FB">
        <w:rPr>
          <w:rFonts w:cstheme="minorHAnsi"/>
          <w:sz w:val="24"/>
          <w:szCs w:val="24"/>
        </w:rPr>
        <w:t xml:space="preserve">takav </w:t>
      </w:r>
      <w:r w:rsidRPr="00660597">
        <w:rPr>
          <w:rFonts w:cstheme="minorHAnsi"/>
          <w:sz w:val="24"/>
          <w:szCs w:val="24"/>
        </w:rPr>
        <w:t xml:space="preserve">pristup </w:t>
      </w:r>
      <w:r w:rsidR="007E5F3F" w:rsidRPr="00660597">
        <w:rPr>
          <w:rFonts w:cstheme="minorHAnsi"/>
          <w:sz w:val="24"/>
          <w:szCs w:val="24"/>
        </w:rPr>
        <w:t>prilikom</w:t>
      </w:r>
      <w:r w:rsidRPr="00660597">
        <w:rPr>
          <w:rFonts w:cstheme="minorHAnsi"/>
          <w:sz w:val="24"/>
          <w:szCs w:val="24"/>
        </w:rPr>
        <w:t xml:space="preserve"> </w:t>
      </w:r>
      <w:r w:rsidR="007E5F3F" w:rsidRPr="00660597">
        <w:rPr>
          <w:rFonts w:cstheme="minorHAnsi"/>
          <w:sz w:val="24"/>
          <w:szCs w:val="24"/>
        </w:rPr>
        <w:t>uvođenja promotivne ponude.</w:t>
      </w:r>
      <w:r w:rsidRPr="00660597">
        <w:rPr>
          <w:rFonts w:cstheme="minorHAnsi"/>
          <w:sz w:val="24"/>
          <w:szCs w:val="24"/>
        </w:rPr>
        <w:t xml:space="preserve"> </w:t>
      </w:r>
    </w:p>
    <w:p w:rsidR="00A33286" w:rsidRPr="00660597" w:rsidRDefault="00A33286" w:rsidP="009F57FC">
      <w:pPr>
        <w:pStyle w:val="Heading2"/>
      </w:pPr>
      <w:bookmarkStart w:id="50" w:name="_Toc393193327"/>
      <w:bookmarkStart w:id="51" w:name="_Toc382933518"/>
      <w:bookmarkStart w:id="52" w:name="_Toc394478863"/>
      <w:bookmarkEnd w:id="50"/>
      <w:r w:rsidRPr="00660597">
        <w:t>Preporuke Europske komisije za NGA</w:t>
      </w:r>
      <w:bookmarkEnd w:id="51"/>
      <w:bookmarkEnd w:id="52"/>
    </w:p>
    <w:p w:rsidR="00A33286" w:rsidRPr="00660597" w:rsidRDefault="00A33286" w:rsidP="005D5EDB">
      <w:pPr>
        <w:spacing w:before="100" w:beforeAutospacing="1" w:after="100" w:afterAutospacing="1"/>
        <w:jc w:val="both"/>
        <w:rPr>
          <w:rFonts w:cstheme="minorHAnsi"/>
          <w:sz w:val="24"/>
          <w:szCs w:val="24"/>
          <w:lang w:eastAsia="x-none"/>
        </w:rPr>
      </w:pPr>
      <w:r w:rsidRPr="00660597">
        <w:rPr>
          <w:rFonts w:cstheme="minorHAnsi"/>
          <w:sz w:val="24"/>
          <w:szCs w:val="24"/>
          <w:lang w:eastAsia="x-none"/>
        </w:rPr>
        <w:t xml:space="preserve">U rujnu 2013., </w:t>
      </w:r>
      <w:r w:rsidRPr="00E14603">
        <w:rPr>
          <w:rFonts w:cstheme="minorHAnsi"/>
          <w:sz w:val="24"/>
          <w:szCs w:val="24"/>
          <w:lang w:eastAsia="x-none"/>
        </w:rPr>
        <w:t xml:space="preserve">Europska komisija je objavila preporuku o </w:t>
      </w:r>
      <w:proofErr w:type="spellStart"/>
      <w:r w:rsidR="005D5EDB" w:rsidRPr="005D5EDB">
        <w:rPr>
          <w:rFonts w:cstheme="minorHAnsi"/>
          <w:sz w:val="24"/>
          <w:szCs w:val="24"/>
          <w:lang w:eastAsia="x-none"/>
        </w:rPr>
        <w:t>o</w:t>
      </w:r>
      <w:proofErr w:type="spellEnd"/>
      <w:r w:rsidR="005D5EDB" w:rsidRPr="005D5EDB">
        <w:rPr>
          <w:rFonts w:cstheme="minorHAnsi"/>
          <w:sz w:val="24"/>
          <w:szCs w:val="24"/>
          <w:lang w:eastAsia="x-none"/>
        </w:rPr>
        <w:t xml:space="preserve"> jedinstvenim obvezama nediskriminacije i troškovnim metodologijama u cilju promicanja tržišnog </w:t>
      </w:r>
      <w:r w:rsidR="005D5EDB" w:rsidRPr="00167E83">
        <w:rPr>
          <w:rFonts w:cstheme="minorHAnsi"/>
          <w:sz w:val="24"/>
          <w:szCs w:val="24"/>
          <w:lang w:eastAsia="x-none"/>
        </w:rPr>
        <w:t>natjecanja i poboljšanja ulagačkog okruženja u području širokopojasnog pristupa.</w:t>
      </w:r>
      <w:r w:rsidR="005D5EDB" w:rsidRPr="00E14603">
        <w:rPr>
          <w:rFonts w:cstheme="minorHAnsi"/>
          <w:sz w:val="24"/>
          <w:szCs w:val="24"/>
          <w:lang w:eastAsia="x-none"/>
        </w:rPr>
        <w:t xml:space="preserve"> </w:t>
      </w:r>
      <w:r w:rsidRPr="00660597">
        <w:rPr>
          <w:rFonts w:cstheme="minorHAnsi"/>
          <w:sz w:val="24"/>
          <w:szCs w:val="24"/>
          <w:lang w:eastAsia="x-none"/>
        </w:rPr>
        <w:t>Konkre</w:t>
      </w:r>
      <w:r w:rsidR="00F2454B" w:rsidRPr="00660597">
        <w:rPr>
          <w:rFonts w:cstheme="minorHAnsi"/>
          <w:sz w:val="24"/>
          <w:szCs w:val="24"/>
          <w:lang w:eastAsia="x-none"/>
        </w:rPr>
        <w:t xml:space="preserve">tno, ova </w:t>
      </w:r>
      <w:r w:rsidR="00F2454B" w:rsidRPr="00660597">
        <w:rPr>
          <w:rFonts w:cstheme="minorHAnsi"/>
          <w:sz w:val="24"/>
          <w:szCs w:val="24"/>
          <w:lang w:eastAsia="x-none"/>
        </w:rPr>
        <w:lastRenderedPageBreak/>
        <w:t xml:space="preserve">preporuka pruža </w:t>
      </w:r>
      <w:r w:rsidR="000E6C88">
        <w:rPr>
          <w:rFonts w:cstheme="minorHAnsi"/>
          <w:sz w:val="24"/>
          <w:szCs w:val="24"/>
          <w:lang w:eastAsia="x-none"/>
        </w:rPr>
        <w:t xml:space="preserve">nacionalnim </w:t>
      </w:r>
      <w:r w:rsidR="007F0BE6" w:rsidRPr="00660597">
        <w:rPr>
          <w:rFonts w:cstheme="minorHAnsi"/>
          <w:sz w:val="24"/>
          <w:szCs w:val="24"/>
          <w:lang w:eastAsia="x-none"/>
        </w:rPr>
        <w:t>regulator</w:t>
      </w:r>
      <w:r w:rsidR="000E6C88">
        <w:rPr>
          <w:rFonts w:cstheme="minorHAnsi"/>
          <w:sz w:val="24"/>
          <w:szCs w:val="24"/>
          <w:lang w:eastAsia="x-none"/>
        </w:rPr>
        <w:t>n</w:t>
      </w:r>
      <w:r w:rsidR="007F0BE6" w:rsidRPr="00660597">
        <w:rPr>
          <w:rFonts w:cstheme="minorHAnsi"/>
          <w:sz w:val="24"/>
          <w:szCs w:val="24"/>
          <w:lang w:eastAsia="x-none"/>
        </w:rPr>
        <w:t>im</w:t>
      </w:r>
      <w:r w:rsidR="000E6C88">
        <w:rPr>
          <w:rFonts w:cstheme="minorHAnsi"/>
          <w:sz w:val="24"/>
          <w:szCs w:val="24"/>
          <w:lang w:eastAsia="x-none"/>
        </w:rPr>
        <w:t xml:space="preserve"> tijelima</w:t>
      </w:r>
      <w:r w:rsidR="007F0BE6" w:rsidRPr="00660597">
        <w:rPr>
          <w:rFonts w:cstheme="minorHAnsi"/>
          <w:sz w:val="24"/>
          <w:szCs w:val="24"/>
          <w:lang w:eastAsia="x-none"/>
        </w:rPr>
        <w:t xml:space="preserve"> </w:t>
      </w:r>
      <w:r w:rsidR="00F2454B" w:rsidRPr="00660597">
        <w:rPr>
          <w:rFonts w:cstheme="minorHAnsi"/>
          <w:sz w:val="24"/>
          <w:szCs w:val="24"/>
          <w:lang w:eastAsia="x-none"/>
        </w:rPr>
        <w:t xml:space="preserve">okvir </w:t>
      </w:r>
      <w:r w:rsidR="007F0BE6" w:rsidRPr="00660597">
        <w:rPr>
          <w:rFonts w:cstheme="minorHAnsi"/>
          <w:sz w:val="24"/>
          <w:szCs w:val="24"/>
          <w:lang w:eastAsia="x-none"/>
        </w:rPr>
        <w:t>za osiguravanje</w:t>
      </w:r>
      <w:r w:rsidRPr="00660597">
        <w:rPr>
          <w:rFonts w:cstheme="minorHAnsi"/>
          <w:sz w:val="24"/>
          <w:szCs w:val="24"/>
          <w:lang w:eastAsia="x-none"/>
        </w:rPr>
        <w:t xml:space="preserve"> ekonomsko</w:t>
      </w:r>
      <w:r w:rsidR="007F0BE6" w:rsidRPr="00660597">
        <w:rPr>
          <w:rFonts w:cstheme="minorHAnsi"/>
          <w:sz w:val="24"/>
          <w:szCs w:val="24"/>
          <w:lang w:eastAsia="x-none"/>
        </w:rPr>
        <w:t>g repliciranja</w:t>
      </w:r>
      <w:r w:rsidRPr="00660597">
        <w:rPr>
          <w:rFonts w:cstheme="minorHAnsi"/>
          <w:sz w:val="24"/>
          <w:szCs w:val="24"/>
          <w:lang w:eastAsia="x-none"/>
        </w:rPr>
        <w:t xml:space="preserve"> širokopojasnih ponuda </w:t>
      </w:r>
      <w:r w:rsidR="00004C96">
        <w:rPr>
          <w:rFonts w:cstheme="minorHAnsi"/>
          <w:sz w:val="24"/>
          <w:szCs w:val="24"/>
          <w:lang w:eastAsia="x-none"/>
        </w:rPr>
        <w:t xml:space="preserve">SMP </w:t>
      </w:r>
      <w:r w:rsidRPr="00660597">
        <w:rPr>
          <w:rFonts w:cstheme="minorHAnsi"/>
          <w:sz w:val="24"/>
          <w:szCs w:val="24"/>
          <w:lang w:eastAsia="x-none"/>
        </w:rPr>
        <w:t>operatora</w:t>
      </w:r>
      <w:r w:rsidR="00F2454B" w:rsidRPr="00660597">
        <w:rPr>
          <w:rFonts w:cstheme="minorHAnsi"/>
          <w:sz w:val="24"/>
          <w:szCs w:val="24"/>
          <w:lang w:eastAsia="x-none"/>
        </w:rPr>
        <w:t xml:space="preserve"> na temelju svjetlovodnih</w:t>
      </w:r>
      <w:r w:rsidR="008F3530" w:rsidRPr="00660597">
        <w:rPr>
          <w:rFonts w:cstheme="minorHAnsi"/>
          <w:sz w:val="24"/>
          <w:szCs w:val="24"/>
          <w:lang w:eastAsia="x-none"/>
        </w:rPr>
        <w:t xml:space="preserve"> mreža uz upotrebu</w:t>
      </w:r>
      <w:r w:rsidRPr="00660597">
        <w:rPr>
          <w:rFonts w:cstheme="minorHAnsi"/>
          <w:sz w:val="24"/>
          <w:szCs w:val="24"/>
          <w:lang w:eastAsia="x-none"/>
        </w:rPr>
        <w:t xml:space="preserve"> testa istiskivanja marže (ekonomski test repliciranja). Ova preporuka pojašnjava metodološke izbore koji </w:t>
      </w:r>
      <w:r w:rsidR="00122BC6" w:rsidRPr="00660597">
        <w:rPr>
          <w:rFonts w:cstheme="minorHAnsi"/>
          <w:sz w:val="24"/>
          <w:szCs w:val="24"/>
          <w:lang w:eastAsia="x-none"/>
        </w:rPr>
        <w:t xml:space="preserve">se </w:t>
      </w:r>
      <w:r w:rsidRPr="00660597">
        <w:rPr>
          <w:rFonts w:cstheme="minorHAnsi"/>
          <w:sz w:val="24"/>
          <w:szCs w:val="24"/>
          <w:lang w:eastAsia="x-none"/>
        </w:rPr>
        <w:t xml:space="preserve">trebaju </w:t>
      </w:r>
      <w:r w:rsidR="000E6C88">
        <w:rPr>
          <w:rFonts w:cstheme="minorHAnsi"/>
          <w:sz w:val="24"/>
          <w:szCs w:val="24"/>
          <w:lang w:eastAsia="x-none"/>
        </w:rPr>
        <w:t>prim</w:t>
      </w:r>
      <w:r w:rsidR="00716C57">
        <w:rPr>
          <w:rFonts w:cstheme="minorHAnsi"/>
          <w:sz w:val="24"/>
          <w:szCs w:val="24"/>
          <w:lang w:eastAsia="x-none"/>
        </w:rPr>
        <w:t>i</w:t>
      </w:r>
      <w:r w:rsidR="000E6C88">
        <w:rPr>
          <w:rFonts w:cstheme="minorHAnsi"/>
          <w:sz w:val="24"/>
          <w:szCs w:val="24"/>
          <w:lang w:eastAsia="x-none"/>
        </w:rPr>
        <w:t>jeniti</w:t>
      </w:r>
      <w:r w:rsidR="000E6C88" w:rsidRPr="00660597">
        <w:rPr>
          <w:rFonts w:cstheme="minorHAnsi"/>
          <w:sz w:val="24"/>
          <w:szCs w:val="24"/>
          <w:lang w:eastAsia="x-none"/>
        </w:rPr>
        <w:t xml:space="preserve"> </w:t>
      </w:r>
      <w:r w:rsidRPr="00660597">
        <w:rPr>
          <w:rFonts w:cstheme="minorHAnsi"/>
          <w:sz w:val="24"/>
          <w:szCs w:val="24"/>
          <w:lang w:eastAsia="x-none"/>
        </w:rPr>
        <w:t xml:space="preserve">prema mišljenju EK u pogledu testa </w:t>
      </w:r>
      <w:r w:rsidR="007F0BE6" w:rsidRPr="00660597">
        <w:rPr>
          <w:rFonts w:cstheme="minorHAnsi"/>
          <w:sz w:val="24"/>
          <w:szCs w:val="24"/>
          <w:lang w:eastAsia="x-none"/>
        </w:rPr>
        <w:t>istiskivanja marže</w:t>
      </w:r>
      <w:r w:rsidRPr="00660597">
        <w:rPr>
          <w:rFonts w:cstheme="minorHAnsi"/>
          <w:sz w:val="24"/>
          <w:szCs w:val="24"/>
          <w:lang w:eastAsia="x-none"/>
        </w:rPr>
        <w:t>.</w:t>
      </w:r>
    </w:p>
    <w:p w:rsidR="00A33286" w:rsidRPr="00660597" w:rsidRDefault="00A33286" w:rsidP="004B1F6E">
      <w:pPr>
        <w:spacing w:before="120" w:after="120"/>
        <w:jc w:val="both"/>
        <w:rPr>
          <w:rFonts w:cstheme="minorHAnsi"/>
          <w:sz w:val="24"/>
          <w:szCs w:val="24"/>
          <w:lang w:eastAsia="x-none"/>
        </w:rPr>
      </w:pPr>
      <w:r w:rsidRPr="00660597">
        <w:rPr>
          <w:rFonts w:cstheme="minorHAnsi"/>
          <w:sz w:val="24"/>
          <w:szCs w:val="24"/>
          <w:lang w:eastAsia="x-none"/>
        </w:rPr>
        <w:t>Preporuk</w:t>
      </w:r>
      <w:r w:rsidR="000E6C88">
        <w:rPr>
          <w:rFonts w:cstheme="minorHAnsi"/>
          <w:sz w:val="24"/>
          <w:szCs w:val="24"/>
          <w:lang w:eastAsia="x-none"/>
        </w:rPr>
        <w:t>a</w:t>
      </w:r>
      <w:r w:rsidRPr="00660597">
        <w:rPr>
          <w:rFonts w:cstheme="minorHAnsi"/>
          <w:sz w:val="24"/>
          <w:szCs w:val="24"/>
          <w:lang w:eastAsia="x-none"/>
        </w:rPr>
        <w:t xml:space="preserve"> E</w:t>
      </w:r>
      <w:r w:rsidR="000E6C88">
        <w:rPr>
          <w:rFonts w:cstheme="minorHAnsi"/>
          <w:sz w:val="24"/>
          <w:szCs w:val="24"/>
          <w:lang w:eastAsia="x-none"/>
        </w:rPr>
        <w:t>uropske komisije</w:t>
      </w:r>
      <w:r w:rsidRPr="00660597">
        <w:rPr>
          <w:rFonts w:cstheme="minorHAnsi"/>
          <w:sz w:val="24"/>
          <w:szCs w:val="24"/>
          <w:lang w:eastAsia="x-none"/>
        </w:rPr>
        <w:t xml:space="preserve"> za metodološke izbore uključuj</w:t>
      </w:r>
      <w:r w:rsidR="000E6C88">
        <w:rPr>
          <w:rFonts w:cstheme="minorHAnsi"/>
          <w:sz w:val="24"/>
          <w:szCs w:val="24"/>
          <w:lang w:eastAsia="x-none"/>
        </w:rPr>
        <w:t>e</w:t>
      </w:r>
      <w:r w:rsidRPr="00660597">
        <w:rPr>
          <w:rFonts w:cstheme="minorHAnsi"/>
          <w:sz w:val="24"/>
          <w:szCs w:val="24"/>
          <w:lang w:eastAsia="x-none"/>
        </w:rPr>
        <w:t>:</w:t>
      </w:r>
    </w:p>
    <w:p w:rsidR="00A33286" w:rsidRPr="00660597" w:rsidRDefault="00A33286" w:rsidP="00CB6F7F">
      <w:pPr>
        <w:pStyle w:val="ListParagraph"/>
        <w:numPr>
          <w:ilvl w:val="0"/>
          <w:numId w:val="17"/>
        </w:numPr>
        <w:spacing w:before="120" w:after="120"/>
        <w:ind w:left="714" w:hanging="357"/>
        <w:contextualSpacing w:val="0"/>
        <w:jc w:val="both"/>
        <w:rPr>
          <w:rFonts w:cstheme="minorHAnsi"/>
          <w:sz w:val="24"/>
          <w:szCs w:val="24"/>
          <w:lang w:eastAsia="x-none"/>
        </w:rPr>
      </w:pPr>
      <w:r w:rsidRPr="00660597">
        <w:rPr>
          <w:rFonts w:cstheme="minorHAnsi"/>
          <w:sz w:val="24"/>
          <w:szCs w:val="24"/>
          <w:lang w:eastAsia="x-none"/>
        </w:rPr>
        <w:t>Korištenje EEO ili SEO standarda</w:t>
      </w:r>
    </w:p>
    <w:p w:rsidR="00A33286" w:rsidRPr="00660597" w:rsidRDefault="00A33286" w:rsidP="0035404F">
      <w:pPr>
        <w:pStyle w:val="ListParagraph"/>
        <w:spacing w:before="120" w:after="120"/>
        <w:contextualSpacing w:val="0"/>
        <w:jc w:val="both"/>
        <w:rPr>
          <w:rFonts w:cstheme="minorHAnsi"/>
          <w:i/>
          <w:sz w:val="24"/>
          <w:szCs w:val="24"/>
          <w:lang w:eastAsia="x-none"/>
        </w:rPr>
      </w:pPr>
      <w:r w:rsidRPr="00660597">
        <w:rPr>
          <w:rFonts w:cstheme="minorHAnsi"/>
          <w:sz w:val="24"/>
          <w:szCs w:val="24"/>
          <w:lang w:eastAsia="x-none"/>
        </w:rPr>
        <w:t>„</w:t>
      </w:r>
      <w:r w:rsidR="00966DF0" w:rsidRPr="00966DF0">
        <w:rPr>
          <w:rFonts w:cstheme="minorHAnsi"/>
          <w:i/>
          <w:sz w:val="24"/>
          <w:szCs w:val="24"/>
          <w:lang w:eastAsia="x-none"/>
        </w:rPr>
        <w:t>Prodajni troškovi procjenjuju se na temelju troškova ovisnih društava SMP operatora (test EEO)</w:t>
      </w:r>
      <w:r w:rsidR="00966DF0">
        <w:rPr>
          <w:rFonts w:cstheme="minorHAnsi"/>
          <w:i/>
          <w:sz w:val="24"/>
          <w:szCs w:val="24"/>
          <w:lang w:eastAsia="x-none"/>
        </w:rPr>
        <w:t>“</w:t>
      </w:r>
    </w:p>
    <w:p w:rsidR="00A33286" w:rsidRPr="0035404F" w:rsidRDefault="00A33286" w:rsidP="0035404F">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00966DF0" w:rsidRPr="00966DF0">
        <w:rPr>
          <w:rFonts w:cstheme="minorHAnsi"/>
          <w:i/>
          <w:sz w:val="24"/>
          <w:szCs w:val="24"/>
          <w:lang w:eastAsia="x-none"/>
        </w:rPr>
        <w:t>nacionalna regulatorna tijela mogu prilagoditi prodajne troškove SMP operatora na temelju opsega kako bi ekonomska replikacija postala realno moguća</w:t>
      </w:r>
      <w:r w:rsidR="00966DF0">
        <w:rPr>
          <w:rFonts w:cstheme="minorHAnsi"/>
          <w:i/>
          <w:sz w:val="24"/>
          <w:szCs w:val="24"/>
          <w:lang w:eastAsia="x-none"/>
        </w:rPr>
        <w:t>.“</w:t>
      </w:r>
    </w:p>
    <w:p w:rsidR="00A33286" w:rsidRPr="00660597" w:rsidRDefault="00A33286" w:rsidP="0035404F">
      <w:pPr>
        <w:pStyle w:val="ListParagraph"/>
        <w:numPr>
          <w:ilvl w:val="0"/>
          <w:numId w:val="17"/>
        </w:numPr>
        <w:spacing w:before="240" w:after="120"/>
        <w:ind w:left="714" w:hanging="357"/>
        <w:contextualSpacing w:val="0"/>
        <w:jc w:val="both"/>
        <w:rPr>
          <w:rFonts w:cstheme="minorHAnsi"/>
          <w:i/>
          <w:sz w:val="24"/>
          <w:szCs w:val="24"/>
          <w:lang w:eastAsia="x-none"/>
        </w:rPr>
      </w:pPr>
      <w:r w:rsidRPr="00660597">
        <w:rPr>
          <w:rFonts w:cstheme="minorHAnsi"/>
          <w:sz w:val="24"/>
          <w:szCs w:val="24"/>
          <w:lang w:eastAsia="x-none"/>
        </w:rPr>
        <w:t>Dinamič</w:t>
      </w:r>
      <w:r w:rsidR="00C93DA0">
        <w:rPr>
          <w:rFonts w:cstheme="minorHAnsi"/>
          <w:sz w:val="24"/>
          <w:szCs w:val="24"/>
          <w:lang w:eastAsia="x-none"/>
        </w:rPr>
        <w:t>k</w:t>
      </w:r>
      <w:r w:rsidRPr="00660597">
        <w:rPr>
          <w:rFonts w:cstheme="minorHAnsi"/>
          <w:sz w:val="24"/>
          <w:szCs w:val="24"/>
          <w:lang w:eastAsia="x-none"/>
        </w:rPr>
        <w:t xml:space="preserve">i </w:t>
      </w:r>
      <w:r w:rsidR="00C93DA0">
        <w:rPr>
          <w:rFonts w:cstheme="minorHAnsi"/>
          <w:sz w:val="24"/>
          <w:szCs w:val="24"/>
          <w:lang w:eastAsia="x-none"/>
        </w:rPr>
        <w:t>pristup</w:t>
      </w:r>
    </w:p>
    <w:p w:rsidR="00A33286" w:rsidRDefault="00A33286" w:rsidP="0035404F">
      <w:pPr>
        <w:pStyle w:val="ListParagraph"/>
        <w:spacing w:before="120" w:after="120"/>
        <w:contextualSpacing w:val="0"/>
        <w:jc w:val="both"/>
        <w:rPr>
          <w:rFonts w:cstheme="minorHAnsi"/>
          <w:sz w:val="24"/>
          <w:szCs w:val="24"/>
        </w:rPr>
      </w:pPr>
      <w:r w:rsidRPr="00660597">
        <w:rPr>
          <w:rFonts w:cstheme="minorHAnsi"/>
          <w:i/>
          <w:sz w:val="24"/>
          <w:szCs w:val="24"/>
          <w:lang w:eastAsia="x-none"/>
        </w:rPr>
        <w:t>„</w:t>
      </w:r>
      <w:r w:rsidR="00966DF0" w:rsidRPr="00966DF0">
        <w:rPr>
          <w:rFonts w:cstheme="minorHAnsi"/>
          <w:i/>
          <w:sz w:val="24"/>
          <w:szCs w:val="24"/>
        </w:rPr>
        <w:t>Nacionalna regulatorna tijela trebala bi ocijeniti profitabilnost vodećih proizvoda na temelju dinamične analize koja se odnosi na više razdoblj</w:t>
      </w:r>
      <w:r w:rsidR="00966DF0">
        <w:rPr>
          <w:rFonts w:cstheme="minorHAnsi"/>
          <w:i/>
          <w:sz w:val="24"/>
          <w:szCs w:val="24"/>
        </w:rPr>
        <w:t>a</w:t>
      </w:r>
      <w:r w:rsidR="0017249A" w:rsidRPr="00660597">
        <w:rPr>
          <w:rFonts w:cstheme="minorHAnsi"/>
          <w:sz w:val="24"/>
          <w:szCs w:val="24"/>
        </w:rPr>
        <w:t>“</w:t>
      </w:r>
    </w:p>
    <w:p w:rsidR="00A33286" w:rsidRPr="0035404F" w:rsidRDefault="00A33286" w:rsidP="0035404F">
      <w:pPr>
        <w:pStyle w:val="ListParagraph"/>
        <w:spacing w:before="120" w:after="120"/>
        <w:contextualSpacing w:val="0"/>
        <w:jc w:val="both"/>
        <w:rPr>
          <w:rFonts w:cstheme="minorHAnsi"/>
          <w:i/>
          <w:sz w:val="24"/>
          <w:szCs w:val="24"/>
        </w:rPr>
      </w:pPr>
      <w:r w:rsidRPr="00660597">
        <w:rPr>
          <w:rFonts w:cstheme="minorHAnsi"/>
          <w:i/>
          <w:sz w:val="24"/>
          <w:szCs w:val="24"/>
          <w:lang w:eastAsia="x-none"/>
        </w:rPr>
        <w:t>„</w:t>
      </w:r>
      <w:r w:rsidR="00966DF0" w:rsidRPr="00966DF0">
        <w:rPr>
          <w:rFonts w:cstheme="minorHAnsi"/>
          <w:i/>
          <w:sz w:val="24"/>
          <w:szCs w:val="24"/>
        </w:rPr>
        <w:t>Relevantno razdoblje prethodnog (ex ante) testa ekonomske replikacije potrebno je odrediti u skladu s procijenjenim prosječnim životnim vijekom korisnika</w:t>
      </w:r>
      <w:r w:rsidR="00966DF0" w:rsidRPr="00966DF0" w:rsidDel="00966DF0">
        <w:rPr>
          <w:rFonts w:cstheme="minorHAnsi"/>
          <w:i/>
          <w:sz w:val="24"/>
          <w:szCs w:val="24"/>
        </w:rPr>
        <w:t xml:space="preserve"> </w:t>
      </w:r>
      <w:r w:rsidR="007436BA" w:rsidRPr="00660597">
        <w:rPr>
          <w:rFonts w:cstheme="minorHAnsi"/>
          <w:i/>
          <w:sz w:val="24"/>
          <w:szCs w:val="24"/>
        </w:rPr>
        <w:t xml:space="preserve">(…) </w:t>
      </w:r>
      <w:r w:rsidR="00966DF0" w:rsidRPr="00966DF0">
        <w:rPr>
          <w:rFonts w:cstheme="minorHAnsi"/>
          <w:i/>
          <w:sz w:val="24"/>
          <w:szCs w:val="24"/>
        </w:rPr>
        <w:t>tijekom</w:t>
      </w:r>
      <w:r w:rsidR="00966DF0">
        <w:rPr>
          <w:rFonts w:cstheme="minorHAnsi"/>
          <w:i/>
          <w:sz w:val="24"/>
          <w:szCs w:val="24"/>
        </w:rPr>
        <w:t xml:space="preserve"> kojeg korisnik pridonosi pokri</w:t>
      </w:r>
      <w:r w:rsidR="00966DF0" w:rsidRPr="00966DF0">
        <w:rPr>
          <w:rFonts w:cstheme="minorHAnsi"/>
          <w:i/>
          <w:sz w:val="24"/>
          <w:szCs w:val="24"/>
        </w:rPr>
        <w:t>vanju (a) prodajnih troškov</w:t>
      </w:r>
      <w:r w:rsidR="00966DF0">
        <w:rPr>
          <w:rFonts w:cstheme="minorHAnsi"/>
          <w:i/>
          <w:sz w:val="24"/>
          <w:szCs w:val="24"/>
        </w:rPr>
        <w:t>a</w:t>
      </w:r>
      <w:r w:rsidR="00966DF0" w:rsidRPr="00966DF0" w:rsidDel="00966DF0">
        <w:rPr>
          <w:rFonts w:cstheme="minorHAnsi"/>
          <w:i/>
          <w:sz w:val="24"/>
          <w:szCs w:val="24"/>
        </w:rPr>
        <w:t xml:space="preserve"> </w:t>
      </w:r>
      <w:r w:rsidR="007436BA" w:rsidRPr="00660597">
        <w:rPr>
          <w:rFonts w:cstheme="minorHAnsi"/>
          <w:i/>
          <w:sz w:val="24"/>
          <w:szCs w:val="24"/>
        </w:rPr>
        <w:t xml:space="preserve">(…) i </w:t>
      </w:r>
      <w:r w:rsidR="00966DF0" w:rsidRPr="00966DF0">
        <w:rPr>
          <w:rFonts w:cstheme="minorHAnsi"/>
          <w:i/>
          <w:sz w:val="24"/>
          <w:szCs w:val="24"/>
        </w:rPr>
        <w:t>drugih prodajnih tr</w:t>
      </w:r>
      <w:r w:rsidR="00966DF0">
        <w:rPr>
          <w:rFonts w:cstheme="minorHAnsi"/>
          <w:i/>
          <w:sz w:val="24"/>
          <w:szCs w:val="24"/>
        </w:rPr>
        <w:t>oškova koji se obično ne obraču</w:t>
      </w:r>
      <w:r w:rsidR="00966DF0" w:rsidRPr="00966DF0">
        <w:rPr>
          <w:rFonts w:cstheme="minorHAnsi"/>
          <w:i/>
          <w:sz w:val="24"/>
          <w:szCs w:val="24"/>
        </w:rPr>
        <w:t>navaju (u pravilu troškovi stjecanja pretplatnika)</w:t>
      </w:r>
      <w:r w:rsidR="00966DF0">
        <w:rPr>
          <w:rFonts w:cstheme="minorHAnsi"/>
          <w:i/>
          <w:sz w:val="24"/>
          <w:szCs w:val="24"/>
        </w:rPr>
        <w:t>“</w:t>
      </w:r>
    </w:p>
    <w:p w:rsidR="00A33286" w:rsidRPr="00660597" w:rsidRDefault="00A33286" w:rsidP="0035404F">
      <w:pPr>
        <w:pStyle w:val="ListParagraph"/>
        <w:numPr>
          <w:ilvl w:val="0"/>
          <w:numId w:val="17"/>
        </w:numPr>
        <w:spacing w:before="240" w:after="120"/>
        <w:ind w:left="714" w:hanging="357"/>
        <w:contextualSpacing w:val="0"/>
        <w:jc w:val="both"/>
        <w:rPr>
          <w:rFonts w:cstheme="minorHAnsi"/>
          <w:sz w:val="24"/>
          <w:szCs w:val="24"/>
          <w:lang w:eastAsia="x-none"/>
        </w:rPr>
      </w:pPr>
      <w:r w:rsidRPr="00660597">
        <w:rPr>
          <w:rFonts w:cstheme="minorHAnsi"/>
          <w:sz w:val="24"/>
          <w:szCs w:val="24"/>
          <w:lang w:eastAsia="x-none"/>
        </w:rPr>
        <w:t xml:space="preserve">Procjena na </w:t>
      </w:r>
      <w:r w:rsidR="00122BC6" w:rsidRPr="00660597">
        <w:rPr>
          <w:rFonts w:cstheme="minorHAnsi"/>
          <w:sz w:val="24"/>
          <w:szCs w:val="24"/>
          <w:lang w:eastAsia="x-none"/>
        </w:rPr>
        <w:t xml:space="preserve">temelju </w:t>
      </w:r>
      <w:r w:rsidR="00ED6FF3" w:rsidRPr="00660597">
        <w:rPr>
          <w:rFonts w:cstheme="minorHAnsi"/>
          <w:sz w:val="24"/>
          <w:szCs w:val="24"/>
          <w:lang w:eastAsia="x-none"/>
        </w:rPr>
        <w:t xml:space="preserve">pojedinačnog </w:t>
      </w:r>
      <w:r w:rsidRPr="00660597">
        <w:rPr>
          <w:rFonts w:cstheme="minorHAnsi"/>
          <w:sz w:val="24"/>
          <w:szCs w:val="24"/>
          <w:lang w:eastAsia="x-none"/>
        </w:rPr>
        <w:t>proizvoda</w:t>
      </w:r>
    </w:p>
    <w:p w:rsidR="00A33286" w:rsidRPr="00660597" w:rsidRDefault="007436BA" w:rsidP="0035404F">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00966DF0" w:rsidRPr="00966DF0">
        <w:rPr>
          <w:rFonts w:cstheme="minorHAnsi"/>
          <w:i/>
          <w:sz w:val="24"/>
          <w:szCs w:val="24"/>
          <w:lang w:eastAsia="x-none"/>
        </w:rPr>
        <w:t>Nacionalna regulatorna tijela trebala bi ocijeniti najrelevantnije maloprodajne proizvode uključujući širokopojasne usluge („vodeći proizvodi”)</w:t>
      </w:r>
      <w:r w:rsidR="00966DF0">
        <w:rPr>
          <w:rFonts w:cstheme="minorHAnsi"/>
          <w:i/>
          <w:sz w:val="24"/>
          <w:szCs w:val="24"/>
          <w:lang w:eastAsia="x-none"/>
        </w:rPr>
        <w:t xml:space="preserve"> </w:t>
      </w:r>
      <w:r w:rsidR="00966DF0" w:rsidRPr="00966DF0">
        <w:rPr>
          <w:rFonts w:cstheme="minorHAnsi"/>
          <w:i/>
          <w:sz w:val="24"/>
          <w:szCs w:val="24"/>
          <w:lang w:eastAsia="x-none"/>
        </w:rPr>
        <w:t>koje SMP operator nudi</w:t>
      </w:r>
      <w:r w:rsidRPr="00660597">
        <w:rPr>
          <w:rFonts w:cstheme="minorHAnsi"/>
          <w:i/>
          <w:sz w:val="24"/>
          <w:szCs w:val="24"/>
          <w:lang w:eastAsia="x-none"/>
        </w:rPr>
        <w:t>“</w:t>
      </w:r>
    </w:p>
    <w:p w:rsidR="00A33286" w:rsidRPr="0035404F" w:rsidRDefault="007436BA" w:rsidP="0035404F">
      <w:pPr>
        <w:pStyle w:val="ListParagraph"/>
        <w:spacing w:before="120" w:after="120"/>
        <w:contextualSpacing w:val="0"/>
        <w:jc w:val="both"/>
        <w:rPr>
          <w:rFonts w:cstheme="minorHAnsi"/>
          <w:i/>
          <w:sz w:val="24"/>
          <w:szCs w:val="24"/>
          <w:lang w:eastAsia="x-none"/>
        </w:rPr>
      </w:pPr>
      <w:r w:rsidRPr="00660597">
        <w:rPr>
          <w:rFonts w:cstheme="minorHAnsi"/>
          <w:i/>
          <w:sz w:val="24"/>
          <w:szCs w:val="24"/>
          <w:lang w:eastAsia="x-none"/>
        </w:rPr>
        <w:t>„</w:t>
      </w:r>
      <w:r w:rsidR="00966DF0">
        <w:rPr>
          <w:rFonts w:cstheme="minorHAnsi"/>
          <w:i/>
          <w:sz w:val="24"/>
          <w:szCs w:val="24"/>
          <w:lang w:eastAsia="x-none"/>
        </w:rPr>
        <w:t>N</w:t>
      </w:r>
      <w:r w:rsidR="00966DF0" w:rsidRPr="00966DF0">
        <w:rPr>
          <w:rFonts w:cstheme="minorHAnsi"/>
          <w:i/>
          <w:sz w:val="24"/>
          <w:szCs w:val="24"/>
          <w:lang w:eastAsia="x-none"/>
        </w:rPr>
        <w:t>acionalna regulatorna tijela trebala bi razmotriti je li određeni maloprodajni proizvod</w:t>
      </w:r>
      <w:r w:rsidR="00A33286" w:rsidRPr="00660597">
        <w:rPr>
          <w:rFonts w:cstheme="minorHAnsi"/>
          <w:i/>
          <w:sz w:val="24"/>
          <w:szCs w:val="24"/>
          <w:lang w:eastAsia="x-none"/>
        </w:rPr>
        <w:t xml:space="preserve"> </w:t>
      </w:r>
      <w:r w:rsidR="0035404F">
        <w:rPr>
          <w:rFonts w:cstheme="minorHAnsi"/>
          <w:i/>
          <w:sz w:val="24"/>
          <w:szCs w:val="24"/>
          <w:lang w:eastAsia="x-none"/>
        </w:rPr>
        <w:t>(…)</w:t>
      </w:r>
      <w:r w:rsidR="00966DF0" w:rsidRPr="00966DF0">
        <w:rPr>
          <w:rFonts w:cstheme="minorHAnsi"/>
          <w:i/>
          <w:sz w:val="24"/>
          <w:szCs w:val="24"/>
          <w:lang w:eastAsia="x-none"/>
        </w:rPr>
        <w:t xml:space="preserve"> osobito zanimljiv alternativnim operatorima koji su usredotočeni na određenu tržišnu nišu ili na maloprodajne proizvode slabije kvalitete.</w:t>
      </w:r>
      <w:r w:rsidR="00966DF0">
        <w:rPr>
          <w:rFonts w:cstheme="minorHAnsi"/>
          <w:i/>
          <w:sz w:val="24"/>
          <w:szCs w:val="24"/>
          <w:lang w:eastAsia="x-none"/>
        </w:rPr>
        <w:t>“</w:t>
      </w:r>
    </w:p>
    <w:p w:rsidR="00A33286" w:rsidRPr="00660597" w:rsidRDefault="00A33286" w:rsidP="0035404F">
      <w:pPr>
        <w:pStyle w:val="ListParagraph"/>
        <w:numPr>
          <w:ilvl w:val="0"/>
          <w:numId w:val="17"/>
        </w:numPr>
        <w:spacing w:before="240" w:after="120"/>
        <w:ind w:left="714" w:hanging="357"/>
        <w:contextualSpacing w:val="0"/>
        <w:jc w:val="both"/>
        <w:rPr>
          <w:rFonts w:cstheme="minorHAnsi"/>
          <w:i/>
          <w:sz w:val="24"/>
          <w:szCs w:val="24"/>
          <w:lang w:eastAsia="x-none"/>
        </w:rPr>
      </w:pPr>
      <w:r w:rsidRPr="00660597">
        <w:rPr>
          <w:rFonts w:cstheme="minorHAnsi"/>
          <w:sz w:val="24"/>
          <w:szCs w:val="24"/>
          <w:lang w:eastAsia="x-none"/>
        </w:rPr>
        <w:t>LRIC+ troškovni standard</w:t>
      </w:r>
    </w:p>
    <w:p w:rsidR="00A33286" w:rsidRPr="00660597" w:rsidRDefault="009C3F9A" w:rsidP="00966DF0">
      <w:pPr>
        <w:pStyle w:val="ListParagraph"/>
        <w:spacing w:before="120" w:after="120"/>
        <w:jc w:val="both"/>
        <w:rPr>
          <w:rFonts w:cstheme="minorHAnsi"/>
          <w:i/>
          <w:sz w:val="24"/>
          <w:szCs w:val="24"/>
          <w:lang w:eastAsia="x-none"/>
        </w:rPr>
      </w:pPr>
      <w:r w:rsidRPr="00660597">
        <w:rPr>
          <w:rFonts w:cstheme="minorHAnsi"/>
          <w:i/>
          <w:sz w:val="24"/>
          <w:szCs w:val="24"/>
        </w:rPr>
        <w:t>„</w:t>
      </w:r>
      <w:r w:rsidR="00966DF0" w:rsidRPr="00966DF0">
        <w:rPr>
          <w:rFonts w:cstheme="minorHAnsi"/>
          <w:i/>
          <w:sz w:val="24"/>
          <w:szCs w:val="24"/>
        </w:rPr>
        <w:t>Odgovarajućim standardom smatra se inkrementalni trošak pružanja relevantne prodajne usluge. Model LRIC+ treba se upotrebljavati za obračun inkrementalnog troška (uključujući nepovratne troškove) i za dodavanje nadoplate za zajedničke troškove povezane s prodajnim aktivnostima.</w:t>
      </w:r>
      <w:r w:rsidR="00966DF0">
        <w:rPr>
          <w:rFonts w:cstheme="minorHAnsi"/>
          <w:i/>
          <w:sz w:val="24"/>
          <w:szCs w:val="24"/>
        </w:rPr>
        <w:t>“</w:t>
      </w:r>
    </w:p>
    <w:p w:rsidR="00A33286" w:rsidRPr="00660597" w:rsidRDefault="00A33286" w:rsidP="004B1F6E">
      <w:pPr>
        <w:spacing w:before="100" w:beforeAutospacing="1" w:after="120"/>
        <w:jc w:val="both"/>
        <w:rPr>
          <w:rFonts w:cstheme="minorHAnsi"/>
          <w:sz w:val="24"/>
          <w:szCs w:val="24"/>
          <w:lang w:eastAsia="x-none"/>
        </w:rPr>
      </w:pPr>
      <w:r w:rsidRPr="00660597">
        <w:rPr>
          <w:rFonts w:cstheme="minorHAnsi"/>
          <w:sz w:val="24"/>
          <w:szCs w:val="24"/>
          <w:lang w:eastAsia="x-none"/>
        </w:rPr>
        <w:t>Prvi nacrt preporuke je bio kritiziran od strane BEREC-a jer nije osta</w:t>
      </w:r>
      <w:r w:rsidR="00772DEE" w:rsidRPr="00660597">
        <w:rPr>
          <w:rFonts w:cstheme="minorHAnsi"/>
          <w:sz w:val="24"/>
          <w:szCs w:val="24"/>
          <w:lang w:eastAsia="x-none"/>
        </w:rPr>
        <w:t xml:space="preserve">vljao dovoljno slobode nacionalnim regulatornim tijelima </w:t>
      </w:r>
      <w:r w:rsidR="00C22C60" w:rsidRPr="00660597">
        <w:rPr>
          <w:rFonts w:cstheme="minorHAnsi"/>
          <w:sz w:val="24"/>
          <w:szCs w:val="24"/>
          <w:lang w:eastAsia="x-none"/>
        </w:rPr>
        <w:t>pri povođenju testa istiskivanja marže</w:t>
      </w:r>
      <w:r w:rsidRPr="00660597">
        <w:rPr>
          <w:rFonts w:cstheme="minorHAnsi"/>
          <w:sz w:val="24"/>
          <w:szCs w:val="24"/>
          <w:lang w:eastAsia="x-none"/>
        </w:rPr>
        <w:t>. Posebno, BEREC j</w:t>
      </w:r>
      <w:r w:rsidR="00772DEE" w:rsidRPr="00660597">
        <w:rPr>
          <w:rFonts w:cstheme="minorHAnsi"/>
          <w:sz w:val="24"/>
          <w:szCs w:val="24"/>
          <w:lang w:eastAsia="x-none"/>
        </w:rPr>
        <w:t xml:space="preserve">e u svom odgovoru </w:t>
      </w:r>
      <w:r w:rsidR="000E6C88">
        <w:rPr>
          <w:rFonts w:cstheme="minorHAnsi"/>
          <w:sz w:val="24"/>
          <w:szCs w:val="24"/>
          <w:lang w:eastAsia="x-none"/>
        </w:rPr>
        <w:t>Europskoj k</w:t>
      </w:r>
      <w:r w:rsidR="00772DEE" w:rsidRPr="00660597">
        <w:rPr>
          <w:rFonts w:cstheme="minorHAnsi"/>
          <w:sz w:val="24"/>
          <w:szCs w:val="24"/>
          <w:lang w:eastAsia="x-none"/>
        </w:rPr>
        <w:t>omisiji naveo</w:t>
      </w:r>
      <w:r w:rsidRPr="00660597">
        <w:rPr>
          <w:rFonts w:cstheme="minorHAnsi"/>
          <w:sz w:val="24"/>
          <w:szCs w:val="24"/>
          <w:lang w:eastAsia="x-none"/>
        </w:rPr>
        <w:t xml:space="preserve"> sljedeće:</w:t>
      </w:r>
    </w:p>
    <w:p w:rsidR="00A33286" w:rsidRPr="00660597" w:rsidRDefault="00A33286" w:rsidP="004B1F6E">
      <w:pPr>
        <w:spacing w:before="120" w:after="100" w:afterAutospacing="1"/>
        <w:ind w:left="703"/>
        <w:jc w:val="both"/>
        <w:rPr>
          <w:rFonts w:cstheme="minorHAnsi"/>
          <w:sz w:val="24"/>
          <w:szCs w:val="24"/>
          <w:lang w:eastAsia="x-none"/>
        </w:rPr>
      </w:pPr>
      <w:r w:rsidRPr="00660597">
        <w:rPr>
          <w:rFonts w:cstheme="minorHAnsi"/>
          <w:i/>
          <w:sz w:val="24"/>
          <w:szCs w:val="24"/>
          <w:lang w:eastAsia="x-none"/>
        </w:rPr>
        <w:lastRenderedPageBreak/>
        <w:t xml:space="preserve">„BEREC poziva Komisiju da u </w:t>
      </w:r>
      <w:r w:rsidR="00122BC6" w:rsidRPr="00660597">
        <w:rPr>
          <w:rFonts w:cstheme="minorHAnsi"/>
          <w:i/>
          <w:sz w:val="24"/>
          <w:szCs w:val="24"/>
          <w:lang w:eastAsia="x-none"/>
        </w:rPr>
        <w:t xml:space="preserve">konačnom </w:t>
      </w:r>
      <w:r w:rsidRPr="00660597">
        <w:rPr>
          <w:rFonts w:cstheme="minorHAnsi"/>
          <w:i/>
          <w:sz w:val="24"/>
          <w:szCs w:val="24"/>
          <w:lang w:eastAsia="x-none"/>
        </w:rPr>
        <w:t xml:space="preserve">tekstu Preporuke pojasni da opseg ex-ante ekonomskog testa repliciranja koji treba primijeniti u ovim prilikama </w:t>
      </w:r>
      <w:r w:rsidR="00122BC6" w:rsidRPr="00660597">
        <w:rPr>
          <w:rFonts w:cstheme="minorHAnsi"/>
          <w:i/>
          <w:sz w:val="24"/>
          <w:szCs w:val="24"/>
          <w:lang w:eastAsia="x-none"/>
        </w:rPr>
        <w:t>ne dovodi u pitanje</w:t>
      </w:r>
      <w:r w:rsidRPr="00660597">
        <w:rPr>
          <w:rFonts w:cstheme="minorHAnsi"/>
          <w:i/>
          <w:sz w:val="24"/>
          <w:szCs w:val="24"/>
          <w:lang w:eastAsia="x-none"/>
        </w:rPr>
        <w:t xml:space="preserve"> test istiskivanja marže, već implementiranog od strane </w:t>
      </w:r>
      <w:r w:rsidR="00772DEE" w:rsidRPr="00660597">
        <w:rPr>
          <w:rFonts w:cstheme="minorHAnsi"/>
          <w:i/>
          <w:sz w:val="24"/>
          <w:szCs w:val="24"/>
          <w:lang w:eastAsia="x-none"/>
        </w:rPr>
        <w:t>nacionalnog r</w:t>
      </w:r>
      <w:r w:rsidRPr="00660597">
        <w:rPr>
          <w:rFonts w:cstheme="minorHAnsi"/>
          <w:i/>
          <w:sz w:val="24"/>
          <w:szCs w:val="24"/>
          <w:lang w:eastAsia="x-none"/>
        </w:rPr>
        <w:t>egulator</w:t>
      </w:r>
      <w:r w:rsidR="00772DEE" w:rsidRPr="00660597">
        <w:rPr>
          <w:rFonts w:cstheme="minorHAnsi"/>
          <w:i/>
          <w:sz w:val="24"/>
          <w:szCs w:val="24"/>
          <w:lang w:eastAsia="x-none"/>
        </w:rPr>
        <w:t>nog tijela</w:t>
      </w:r>
      <w:r w:rsidRPr="00660597">
        <w:rPr>
          <w:rFonts w:cstheme="minorHAnsi"/>
          <w:i/>
          <w:sz w:val="24"/>
          <w:szCs w:val="24"/>
          <w:lang w:eastAsia="x-none"/>
        </w:rPr>
        <w:t>, i da</w:t>
      </w:r>
      <w:r w:rsidR="00772DEE" w:rsidRPr="00660597">
        <w:rPr>
          <w:rFonts w:cstheme="minorHAnsi"/>
          <w:i/>
          <w:sz w:val="24"/>
          <w:szCs w:val="24"/>
          <w:lang w:eastAsia="x-none"/>
        </w:rPr>
        <w:t xml:space="preserve"> ova Preporuka neće ograničiti r</w:t>
      </w:r>
      <w:r w:rsidRPr="00660597">
        <w:rPr>
          <w:rFonts w:cstheme="minorHAnsi"/>
          <w:i/>
          <w:sz w:val="24"/>
          <w:szCs w:val="24"/>
          <w:lang w:eastAsia="x-none"/>
        </w:rPr>
        <w:t xml:space="preserve">egulatore </w:t>
      </w:r>
      <w:r w:rsidR="00772DEE" w:rsidRPr="00660597">
        <w:rPr>
          <w:rFonts w:cstheme="minorHAnsi"/>
          <w:i/>
          <w:sz w:val="24"/>
          <w:szCs w:val="24"/>
          <w:lang w:eastAsia="x-none"/>
        </w:rPr>
        <w:t>u nastavku provođenja</w:t>
      </w:r>
      <w:r w:rsidRPr="00660597">
        <w:rPr>
          <w:rFonts w:cstheme="minorHAnsi"/>
          <w:i/>
          <w:sz w:val="24"/>
          <w:szCs w:val="24"/>
          <w:lang w:eastAsia="x-none"/>
        </w:rPr>
        <w:t xml:space="preserve"> takvih testova</w:t>
      </w:r>
      <w:r w:rsidRPr="00660597">
        <w:rPr>
          <w:rFonts w:cstheme="minorHAnsi"/>
          <w:sz w:val="24"/>
          <w:szCs w:val="24"/>
          <w:lang w:eastAsia="x-none"/>
        </w:rPr>
        <w:t>.“</w:t>
      </w:r>
      <w:r w:rsidRPr="00660597">
        <w:rPr>
          <w:rStyle w:val="FootnoteReference"/>
          <w:rFonts w:cstheme="minorHAnsi"/>
          <w:sz w:val="24"/>
          <w:szCs w:val="24"/>
        </w:rPr>
        <w:footnoteReference w:id="21"/>
      </w:r>
    </w:p>
    <w:p w:rsidR="00A33286" w:rsidRPr="00660597" w:rsidRDefault="005D5EDB" w:rsidP="004B1F6E">
      <w:pPr>
        <w:spacing w:before="100" w:beforeAutospacing="1" w:after="120"/>
        <w:jc w:val="both"/>
        <w:rPr>
          <w:rFonts w:cstheme="minorHAnsi"/>
          <w:sz w:val="24"/>
          <w:szCs w:val="24"/>
          <w:lang w:eastAsia="x-none"/>
        </w:rPr>
      </w:pPr>
      <w:r>
        <w:rPr>
          <w:rFonts w:cstheme="minorHAnsi"/>
          <w:sz w:val="24"/>
          <w:szCs w:val="24"/>
          <w:lang w:eastAsia="x-none"/>
        </w:rPr>
        <w:t>Na temelju primjedbi</w:t>
      </w:r>
      <w:r w:rsidR="00A33286" w:rsidRPr="00660597">
        <w:rPr>
          <w:rFonts w:cstheme="minorHAnsi"/>
          <w:sz w:val="24"/>
          <w:szCs w:val="24"/>
          <w:lang w:eastAsia="x-none"/>
        </w:rPr>
        <w:t xml:space="preserve">, Europska komisija je prepravila </w:t>
      </w:r>
      <w:r>
        <w:rPr>
          <w:rFonts w:cstheme="minorHAnsi"/>
          <w:sz w:val="24"/>
          <w:szCs w:val="24"/>
          <w:lang w:eastAsia="x-none"/>
        </w:rPr>
        <w:t>konačnu</w:t>
      </w:r>
      <w:r w:rsidRPr="00660597">
        <w:rPr>
          <w:rFonts w:cstheme="minorHAnsi"/>
          <w:sz w:val="24"/>
          <w:szCs w:val="24"/>
          <w:lang w:eastAsia="x-none"/>
        </w:rPr>
        <w:t xml:space="preserve"> </w:t>
      </w:r>
      <w:r w:rsidR="00A33286" w:rsidRPr="00660597">
        <w:rPr>
          <w:rFonts w:cstheme="minorHAnsi"/>
          <w:sz w:val="24"/>
          <w:szCs w:val="24"/>
          <w:lang w:eastAsia="x-none"/>
        </w:rPr>
        <w:t>preporuku:</w:t>
      </w:r>
    </w:p>
    <w:p w:rsidR="00A33286" w:rsidRPr="00660597" w:rsidRDefault="00A33286" w:rsidP="00FD7254">
      <w:pPr>
        <w:spacing w:before="120" w:after="120"/>
        <w:ind w:left="703"/>
        <w:contextualSpacing/>
        <w:jc w:val="both"/>
        <w:rPr>
          <w:rFonts w:cstheme="minorHAnsi"/>
          <w:i/>
          <w:sz w:val="24"/>
          <w:szCs w:val="24"/>
          <w:lang w:eastAsia="x-none"/>
        </w:rPr>
      </w:pPr>
      <w:r w:rsidRPr="00660597">
        <w:rPr>
          <w:rFonts w:cstheme="minorHAnsi"/>
          <w:i/>
          <w:sz w:val="24"/>
          <w:szCs w:val="24"/>
          <w:lang w:eastAsia="x-none"/>
        </w:rPr>
        <w:t>„</w:t>
      </w:r>
      <w:r w:rsidR="00966DF0" w:rsidRPr="00966DF0">
        <w:rPr>
          <w:rFonts w:cstheme="minorHAnsi"/>
          <w:i/>
          <w:sz w:val="24"/>
          <w:szCs w:val="24"/>
          <w:lang w:eastAsia="x-none"/>
        </w:rPr>
        <w:t>Smjernice za prethodni (ex ante) test mogućnosti ekonomske replikacije</w:t>
      </w:r>
      <w:r w:rsidR="00966DF0">
        <w:rPr>
          <w:rFonts w:cstheme="minorHAnsi"/>
          <w:i/>
          <w:sz w:val="24"/>
          <w:szCs w:val="24"/>
          <w:lang w:eastAsia="x-none"/>
        </w:rPr>
        <w:t xml:space="preserve"> </w:t>
      </w:r>
      <w:r w:rsidR="00966DF0" w:rsidRPr="00966DF0">
        <w:rPr>
          <w:rFonts w:cstheme="minorHAnsi"/>
          <w:i/>
          <w:sz w:val="24"/>
          <w:szCs w:val="24"/>
          <w:lang w:eastAsia="x-none"/>
        </w:rPr>
        <w:t>ograničene su na područje primjene ove Preporuke</w:t>
      </w:r>
      <w:r w:rsidR="00FD7254">
        <w:rPr>
          <w:rFonts w:cstheme="minorHAnsi"/>
          <w:i/>
          <w:sz w:val="24"/>
          <w:szCs w:val="24"/>
          <w:lang w:eastAsia="x-none"/>
        </w:rPr>
        <w:t xml:space="preserve"> </w:t>
      </w:r>
      <w:r w:rsidR="00FD7254" w:rsidRPr="00FD7254">
        <w:rPr>
          <w:rFonts w:cstheme="minorHAnsi"/>
          <w:i/>
          <w:sz w:val="24"/>
          <w:szCs w:val="24"/>
          <w:lang w:eastAsia="x-none"/>
        </w:rPr>
        <w:t>te se primjenjuju u drugim uvjetima nego prethodni (ex ante) testovi smanjenja marži koji se primjenjuju na regulirane veleprodajne cijene pristupa i ne dovode u pitanje primjenu pravila tržišnog natjecanja koju provodi Komisija i/ili nadležna nacionalna tijela.</w:t>
      </w:r>
      <w:r w:rsidR="00FD7254">
        <w:rPr>
          <w:rFonts w:cstheme="minorHAnsi"/>
          <w:i/>
          <w:sz w:val="24"/>
          <w:szCs w:val="24"/>
          <w:lang w:eastAsia="x-none"/>
        </w:rPr>
        <w:t>“</w:t>
      </w:r>
      <w:r w:rsidRPr="00660597">
        <w:rPr>
          <w:rFonts w:cstheme="minorHAnsi"/>
          <w:i/>
          <w:sz w:val="24"/>
          <w:szCs w:val="24"/>
          <w:lang w:eastAsia="x-none"/>
        </w:rPr>
        <w:t>“</w:t>
      </w:r>
      <w:r w:rsidRPr="00660597">
        <w:rPr>
          <w:rStyle w:val="FootnoteReference"/>
          <w:rFonts w:cstheme="minorHAnsi"/>
          <w:i/>
          <w:sz w:val="24"/>
          <w:szCs w:val="24"/>
        </w:rPr>
        <w:footnoteReference w:id="22"/>
      </w:r>
    </w:p>
    <w:p w:rsidR="00466A35" w:rsidRPr="00660597" w:rsidRDefault="00772DEE" w:rsidP="00176A1B">
      <w:pPr>
        <w:spacing w:before="100" w:beforeAutospacing="1" w:after="100" w:afterAutospacing="1"/>
        <w:jc w:val="both"/>
        <w:rPr>
          <w:rFonts w:cstheme="minorHAnsi"/>
          <w:lang w:eastAsia="x-none"/>
        </w:rPr>
      </w:pPr>
      <w:r w:rsidRPr="00660597">
        <w:rPr>
          <w:rFonts w:cstheme="minorHAnsi"/>
          <w:sz w:val="24"/>
          <w:szCs w:val="24"/>
          <w:lang w:eastAsia="x-none"/>
        </w:rPr>
        <w:t>HAKOM se pri izradi dokumenta u</w:t>
      </w:r>
      <w:r w:rsidR="00A33286" w:rsidRPr="00660597">
        <w:rPr>
          <w:rFonts w:cstheme="minorHAnsi"/>
          <w:sz w:val="24"/>
          <w:szCs w:val="24"/>
          <w:lang w:eastAsia="x-none"/>
        </w:rPr>
        <w:t xml:space="preserve"> po</w:t>
      </w:r>
      <w:r w:rsidRPr="00660597">
        <w:rPr>
          <w:rFonts w:cstheme="minorHAnsi"/>
          <w:sz w:val="24"/>
          <w:szCs w:val="24"/>
          <w:lang w:eastAsia="x-none"/>
        </w:rPr>
        <w:t xml:space="preserve">tpunosti držao ove preporuke te </w:t>
      </w:r>
      <w:r w:rsidR="00A33286" w:rsidRPr="00660597">
        <w:rPr>
          <w:rFonts w:cstheme="minorHAnsi"/>
          <w:sz w:val="24"/>
          <w:szCs w:val="24"/>
          <w:lang w:eastAsia="x-none"/>
        </w:rPr>
        <w:t xml:space="preserve">vjeruje da je </w:t>
      </w:r>
      <w:r w:rsidRPr="00660597">
        <w:rPr>
          <w:rFonts w:cstheme="minorHAnsi"/>
          <w:sz w:val="24"/>
          <w:szCs w:val="24"/>
          <w:lang w:eastAsia="x-none"/>
        </w:rPr>
        <w:t>predložen</w:t>
      </w:r>
      <w:r w:rsidR="00A9115C" w:rsidRPr="00660597">
        <w:rPr>
          <w:rFonts w:cstheme="minorHAnsi"/>
          <w:sz w:val="24"/>
          <w:szCs w:val="24"/>
          <w:lang w:eastAsia="x-none"/>
        </w:rPr>
        <w:t xml:space="preserve">a metodologija, </w:t>
      </w:r>
      <w:r w:rsidR="00C22C60" w:rsidRPr="00660597">
        <w:rPr>
          <w:rFonts w:cstheme="minorHAnsi"/>
          <w:sz w:val="24"/>
          <w:szCs w:val="24"/>
          <w:lang w:eastAsia="x-none"/>
        </w:rPr>
        <w:t xml:space="preserve">uzimajući u obzir specifičnosti tržišta </w:t>
      </w:r>
      <w:r w:rsidR="00A9115C" w:rsidRPr="00660597">
        <w:rPr>
          <w:rFonts w:cstheme="minorHAnsi"/>
          <w:sz w:val="24"/>
          <w:szCs w:val="24"/>
          <w:lang w:eastAsia="x-none"/>
        </w:rPr>
        <w:t xml:space="preserve">u Republici Hrvatskoj (vidi sljedeće poglavlje), </w:t>
      </w:r>
      <w:r w:rsidRPr="00660597">
        <w:rPr>
          <w:rFonts w:cstheme="minorHAnsi"/>
          <w:sz w:val="24"/>
          <w:szCs w:val="24"/>
          <w:lang w:eastAsia="x-none"/>
        </w:rPr>
        <w:t xml:space="preserve">u </w:t>
      </w:r>
      <w:r w:rsidR="00A9115C" w:rsidRPr="00660597">
        <w:rPr>
          <w:rFonts w:cstheme="minorHAnsi"/>
          <w:sz w:val="24"/>
          <w:szCs w:val="24"/>
          <w:lang w:eastAsia="x-none"/>
        </w:rPr>
        <w:t>skladu s</w:t>
      </w:r>
      <w:r w:rsidR="00A33286" w:rsidRPr="00660597">
        <w:rPr>
          <w:rFonts w:cstheme="minorHAnsi"/>
          <w:sz w:val="24"/>
          <w:szCs w:val="24"/>
          <w:lang w:eastAsia="x-none"/>
        </w:rPr>
        <w:t xml:space="preserve"> preporuko</w:t>
      </w:r>
      <w:r w:rsidR="00C22C60" w:rsidRPr="00660597">
        <w:rPr>
          <w:rFonts w:cstheme="minorHAnsi"/>
          <w:sz w:val="24"/>
          <w:szCs w:val="24"/>
          <w:lang w:eastAsia="x-none"/>
        </w:rPr>
        <w:t>m.</w:t>
      </w:r>
      <w:r w:rsidR="00A33286" w:rsidRPr="00660597">
        <w:rPr>
          <w:rFonts w:cstheme="minorHAnsi"/>
          <w:sz w:val="24"/>
          <w:szCs w:val="24"/>
          <w:lang w:eastAsia="x-none"/>
        </w:rPr>
        <w:t xml:space="preserve"> </w:t>
      </w:r>
      <w:bookmarkStart w:id="53" w:name="_Toc304278085"/>
    </w:p>
    <w:p w:rsidR="00466A35" w:rsidRPr="00660597" w:rsidRDefault="00466A35" w:rsidP="00444070">
      <w:pPr>
        <w:pStyle w:val="Heading1"/>
      </w:pPr>
      <w:bookmarkStart w:id="54" w:name="_Ref379998969"/>
      <w:r w:rsidRPr="00660597">
        <w:br w:type="page"/>
      </w:r>
      <w:bookmarkStart w:id="55" w:name="_Toc380659454"/>
      <w:bookmarkStart w:id="56" w:name="_Toc382933519"/>
      <w:bookmarkStart w:id="57" w:name="_Toc394478864"/>
      <w:r w:rsidRPr="00660597">
        <w:lastRenderedPageBreak/>
        <w:t>Specifič</w:t>
      </w:r>
      <w:r w:rsidR="00A9115C" w:rsidRPr="00660597">
        <w:t>nosti hrvatskog tržišta</w:t>
      </w:r>
      <w:r w:rsidRPr="00660597">
        <w:t xml:space="preserve"> </w:t>
      </w:r>
      <w:bookmarkEnd w:id="53"/>
      <w:bookmarkEnd w:id="54"/>
      <w:bookmarkEnd w:id="55"/>
      <w:r w:rsidRPr="00660597">
        <w:t>i predloženi pristup</w:t>
      </w:r>
      <w:bookmarkEnd w:id="56"/>
      <w:bookmarkEnd w:id="57"/>
    </w:p>
    <w:p w:rsidR="00176A1B" w:rsidRDefault="00466A35" w:rsidP="0035404F">
      <w:pPr>
        <w:spacing w:before="100" w:beforeAutospacing="1" w:after="120"/>
        <w:jc w:val="both"/>
        <w:rPr>
          <w:rFonts w:cstheme="minorHAnsi"/>
          <w:bCs/>
          <w:sz w:val="24"/>
          <w:szCs w:val="24"/>
          <w:lang w:eastAsia="x-none"/>
        </w:rPr>
      </w:pPr>
      <w:r w:rsidRPr="00660597">
        <w:rPr>
          <w:rFonts w:cstheme="minorHAnsi"/>
          <w:bCs/>
          <w:sz w:val="24"/>
          <w:szCs w:val="24"/>
          <w:lang w:eastAsia="x-none"/>
        </w:rPr>
        <w:t>Analiz</w:t>
      </w:r>
      <w:r w:rsidR="005D5EDB">
        <w:rPr>
          <w:rFonts w:cstheme="minorHAnsi"/>
          <w:bCs/>
          <w:sz w:val="24"/>
          <w:szCs w:val="24"/>
          <w:lang w:eastAsia="x-none"/>
        </w:rPr>
        <w:t>a</w:t>
      </w:r>
      <w:r w:rsidRPr="00660597">
        <w:rPr>
          <w:rFonts w:cstheme="minorHAnsi"/>
          <w:bCs/>
          <w:sz w:val="24"/>
          <w:szCs w:val="24"/>
          <w:lang w:eastAsia="x-none"/>
        </w:rPr>
        <w:t>m</w:t>
      </w:r>
      <w:r w:rsidR="005D5EDB">
        <w:rPr>
          <w:rFonts w:cstheme="minorHAnsi"/>
          <w:bCs/>
          <w:sz w:val="24"/>
          <w:szCs w:val="24"/>
          <w:lang w:eastAsia="x-none"/>
        </w:rPr>
        <w:t>a</w:t>
      </w:r>
      <w:r w:rsidRPr="00660597">
        <w:rPr>
          <w:rFonts w:cstheme="minorHAnsi"/>
          <w:bCs/>
          <w:sz w:val="24"/>
          <w:szCs w:val="24"/>
          <w:lang w:eastAsia="x-none"/>
        </w:rPr>
        <w:t xml:space="preserve"> tržišta iz 2011.</w:t>
      </w:r>
      <w:r w:rsidR="00A9115C" w:rsidRPr="00660597">
        <w:rPr>
          <w:rFonts w:cstheme="minorHAnsi"/>
          <w:bCs/>
          <w:sz w:val="24"/>
          <w:szCs w:val="24"/>
          <w:lang w:eastAsia="x-none"/>
        </w:rPr>
        <w:t xml:space="preserve"> i 2012. HT </w:t>
      </w:r>
      <w:r w:rsidR="00176A1B">
        <w:rPr>
          <w:rFonts w:cstheme="minorHAnsi"/>
          <w:bCs/>
          <w:sz w:val="24"/>
          <w:szCs w:val="24"/>
          <w:lang w:eastAsia="x-none"/>
        </w:rPr>
        <w:t>i Iskon su</w:t>
      </w:r>
      <w:r w:rsidR="00A9115C" w:rsidRPr="00660597">
        <w:rPr>
          <w:rFonts w:cstheme="minorHAnsi"/>
          <w:bCs/>
          <w:sz w:val="24"/>
          <w:szCs w:val="24"/>
          <w:lang w:eastAsia="x-none"/>
        </w:rPr>
        <w:t xml:space="preserve"> određen</w:t>
      </w:r>
      <w:r w:rsidR="00176A1B">
        <w:rPr>
          <w:rFonts w:cstheme="minorHAnsi"/>
          <w:bCs/>
          <w:sz w:val="24"/>
          <w:szCs w:val="24"/>
          <w:lang w:eastAsia="x-none"/>
        </w:rPr>
        <w:t>i</w:t>
      </w:r>
      <w:r w:rsidR="00A9115C" w:rsidRPr="00660597">
        <w:rPr>
          <w:rFonts w:cstheme="minorHAnsi"/>
          <w:bCs/>
          <w:sz w:val="24"/>
          <w:szCs w:val="24"/>
          <w:lang w:eastAsia="x-none"/>
        </w:rPr>
        <w:t xml:space="preserve"> </w:t>
      </w:r>
      <w:r w:rsidR="006E41CC">
        <w:rPr>
          <w:rFonts w:cstheme="minorHAnsi"/>
          <w:bCs/>
          <w:sz w:val="24"/>
          <w:szCs w:val="24"/>
          <w:lang w:eastAsia="x-none"/>
        </w:rPr>
        <w:t xml:space="preserve">SMP </w:t>
      </w:r>
      <w:r w:rsidR="00A9115C" w:rsidRPr="00660597">
        <w:rPr>
          <w:rFonts w:cstheme="minorHAnsi"/>
          <w:bCs/>
          <w:sz w:val="24"/>
          <w:szCs w:val="24"/>
          <w:lang w:eastAsia="x-none"/>
        </w:rPr>
        <w:t>operator</w:t>
      </w:r>
      <w:r w:rsidR="00176A1B">
        <w:rPr>
          <w:rFonts w:cstheme="minorHAnsi"/>
          <w:bCs/>
          <w:sz w:val="24"/>
          <w:szCs w:val="24"/>
          <w:lang w:eastAsia="x-none"/>
        </w:rPr>
        <w:t>i</w:t>
      </w:r>
      <w:r w:rsidR="00A9115C" w:rsidRPr="00660597">
        <w:rPr>
          <w:rFonts w:cstheme="minorHAnsi"/>
          <w:bCs/>
          <w:sz w:val="24"/>
          <w:szCs w:val="24"/>
          <w:lang w:eastAsia="x-none"/>
        </w:rPr>
        <w:t>m</w:t>
      </w:r>
      <w:r w:rsidR="00176A1B">
        <w:rPr>
          <w:rFonts w:cstheme="minorHAnsi"/>
          <w:bCs/>
          <w:sz w:val="24"/>
          <w:szCs w:val="24"/>
          <w:lang w:eastAsia="x-none"/>
        </w:rPr>
        <w:t>a</w:t>
      </w:r>
      <w:r w:rsidR="00A9115C" w:rsidRPr="00660597">
        <w:rPr>
          <w:rFonts w:cstheme="minorHAnsi"/>
          <w:bCs/>
          <w:sz w:val="24"/>
          <w:szCs w:val="24"/>
          <w:lang w:eastAsia="x-none"/>
        </w:rPr>
        <w:t xml:space="preserve"> </w:t>
      </w:r>
      <w:r w:rsidRPr="00660597">
        <w:rPr>
          <w:rFonts w:cstheme="minorHAnsi"/>
          <w:bCs/>
          <w:sz w:val="24"/>
          <w:szCs w:val="24"/>
          <w:lang w:eastAsia="x-none"/>
        </w:rPr>
        <w:t>na slj</w:t>
      </w:r>
      <w:r w:rsidR="00A9115C" w:rsidRPr="00660597">
        <w:rPr>
          <w:rFonts w:cstheme="minorHAnsi"/>
          <w:bCs/>
          <w:sz w:val="24"/>
          <w:szCs w:val="24"/>
          <w:lang w:eastAsia="x-none"/>
        </w:rPr>
        <w:t>edećim maloprodajnim tržištima:</w:t>
      </w:r>
      <w:r w:rsidR="006E41CC">
        <w:rPr>
          <w:rFonts w:cstheme="minorHAnsi"/>
          <w:bCs/>
          <w:sz w:val="24"/>
          <w:szCs w:val="24"/>
          <w:lang w:eastAsia="x-none"/>
        </w:rPr>
        <w:t xml:space="preserve"> </w:t>
      </w:r>
    </w:p>
    <w:p w:rsidR="00176A1B" w:rsidRPr="00176A1B" w:rsidRDefault="00A9115C" w:rsidP="0035404F">
      <w:pPr>
        <w:pStyle w:val="ListParagraph"/>
        <w:numPr>
          <w:ilvl w:val="0"/>
          <w:numId w:val="17"/>
        </w:numPr>
        <w:spacing w:before="120" w:after="100" w:afterAutospacing="1"/>
        <w:ind w:left="714" w:hanging="357"/>
        <w:jc w:val="both"/>
        <w:rPr>
          <w:rFonts w:cstheme="minorHAnsi"/>
          <w:bCs/>
          <w:sz w:val="24"/>
          <w:szCs w:val="24"/>
          <w:lang w:eastAsia="x-none"/>
        </w:rPr>
      </w:pPr>
      <w:r w:rsidRPr="00176A1B">
        <w:rPr>
          <w:rFonts w:cstheme="minorHAnsi"/>
          <w:bCs/>
          <w:sz w:val="24"/>
          <w:szCs w:val="24"/>
          <w:lang w:eastAsia="x-none"/>
        </w:rPr>
        <w:t>t</w:t>
      </w:r>
      <w:r w:rsidR="00466A35" w:rsidRPr="00176A1B">
        <w:rPr>
          <w:rFonts w:cstheme="minorHAnsi"/>
          <w:sz w:val="24"/>
          <w:szCs w:val="24"/>
        </w:rPr>
        <w:t>ržište pristupa javnoj komunikacijskoj mreži na fiksnoj lokaciji</w:t>
      </w:r>
      <w:r w:rsidRPr="00176A1B">
        <w:rPr>
          <w:rFonts w:cstheme="minorHAnsi"/>
          <w:sz w:val="24"/>
          <w:szCs w:val="24"/>
        </w:rPr>
        <w:t xml:space="preserve"> za privatne i poslovne korisnike</w:t>
      </w:r>
      <w:r w:rsidR="00466A35" w:rsidRPr="00176A1B">
        <w:rPr>
          <w:rFonts w:cstheme="minorHAnsi"/>
          <w:sz w:val="24"/>
          <w:szCs w:val="24"/>
        </w:rPr>
        <w:t xml:space="preserve">, </w:t>
      </w:r>
    </w:p>
    <w:p w:rsidR="00176A1B" w:rsidRPr="00176A1B" w:rsidRDefault="00466A35" w:rsidP="00176A1B">
      <w:pPr>
        <w:pStyle w:val="ListParagraph"/>
        <w:numPr>
          <w:ilvl w:val="0"/>
          <w:numId w:val="17"/>
        </w:numPr>
        <w:spacing w:before="100" w:beforeAutospacing="1" w:after="100" w:afterAutospacing="1"/>
        <w:jc w:val="both"/>
        <w:rPr>
          <w:rFonts w:cstheme="minorHAnsi"/>
          <w:bCs/>
          <w:sz w:val="24"/>
          <w:szCs w:val="24"/>
          <w:lang w:eastAsia="x-none"/>
        </w:rPr>
      </w:pPr>
      <w:r w:rsidRPr="00176A1B">
        <w:rPr>
          <w:rFonts w:cstheme="minorHAnsi"/>
          <w:sz w:val="24"/>
          <w:szCs w:val="24"/>
        </w:rPr>
        <w:t>tržište javno dostupne telefonske uslu</w:t>
      </w:r>
      <w:r w:rsidR="00A9115C" w:rsidRPr="00176A1B">
        <w:rPr>
          <w:rFonts w:cstheme="minorHAnsi"/>
          <w:sz w:val="24"/>
          <w:szCs w:val="24"/>
        </w:rPr>
        <w:t>ge u  mjesnom i/ili međumjesnom</w:t>
      </w:r>
      <w:r w:rsidRPr="00176A1B">
        <w:rPr>
          <w:rFonts w:cstheme="minorHAnsi"/>
          <w:sz w:val="24"/>
          <w:szCs w:val="24"/>
        </w:rPr>
        <w:t xml:space="preserve"> prometu na fiksnoj l</w:t>
      </w:r>
      <w:r w:rsidR="00A9115C" w:rsidRPr="00176A1B">
        <w:rPr>
          <w:rFonts w:cstheme="minorHAnsi"/>
          <w:sz w:val="24"/>
          <w:szCs w:val="24"/>
        </w:rPr>
        <w:t xml:space="preserve">okaciji za privatne korisnike, </w:t>
      </w:r>
    </w:p>
    <w:p w:rsidR="00176A1B" w:rsidRPr="00176A1B" w:rsidRDefault="00A9115C" w:rsidP="00176A1B">
      <w:pPr>
        <w:pStyle w:val="ListParagraph"/>
        <w:numPr>
          <w:ilvl w:val="0"/>
          <w:numId w:val="17"/>
        </w:numPr>
        <w:spacing w:before="100" w:beforeAutospacing="1" w:after="100" w:afterAutospacing="1"/>
        <w:jc w:val="both"/>
        <w:rPr>
          <w:rFonts w:cstheme="minorHAnsi"/>
          <w:bCs/>
          <w:sz w:val="24"/>
          <w:szCs w:val="24"/>
          <w:lang w:eastAsia="x-none"/>
        </w:rPr>
      </w:pPr>
      <w:r w:rsidRPr="00176A1B">
        <w:rPr>
          <w:rFonts w:cstheme="minorHAnsi"/>
          <w:sz w:val="24"/>
          <w:szCs w:val="24"/>
        </w:rPr>
        <w:t>t</w:t>
      </w:r>
      <w:r w:rsidR="00466A35" w:rsidRPr="00176A1B">
        <w:rPr>
          <w:rFonts w:cstheme="minorHAnsi"/>
          <w:sz w:val="24"/>
          <w:szCs w:val="24"/>
        </w:rPr>
        <w:t>ržište javn</w:t>
      </w:r>
      <w:r w:rsidRPr="00176A1B">
        <w:rPr>
          <w:rFonts w:cstheme="minorHAnsi"/>
          <w:sz w:val="24"/>
          <w:szCs w:val="24"/>
        </w:rPr>
        <w:t>o dostupne telefonske usluge u mjesnom i/ili međumjesnom</w:t>
      </w:r>
      <w:r w:rsidR="00466A35" w:rsidRPr="00176A1B">
        <w:rPr>
          <w:rFonts w:cstheme="minorHAnsi"/>
          <w:sz w:val="24"/>
          <w:szCs w:val="24"/>
        </w:rPr>
        <w:t xml:space="preserve"> prometu na fiksnoj lokaciji za poslovne korisnike</w:t>
      </w:r>
      <w:r w:rsidRPr="00176A1B">
        <w:rPr>
          <w:rFonts w:cstheme="minorHAnsi"/>
          <w:iCs/>
          <w:sz w:val="24"/>
          <w:szCs w:val="24"/>
          <w:lang w:eastAsia="x-none"/>
        </w:rPr>
        <w:t xml:space="preserve"> i</w:t>
      </w:r>
    </w:p>
    <w:p w:rsidR="00176A1B" w:rsidRPr="00176A1B" w:rsidRDefault="00A9115C" w:rsidP="00176A1B">
      <w:pPr>
        <w:pStyle w:val="ListParagraph"/>
        <w:numPr>
          <w:ilvl w:val="0"/>
          <w:numId w:val="17"/>
        </w:numPr>
        <w:spacing w:before="100" w:beforeAutospacing="1" w:after="100" w:afterAutospacing="1"/>
        <w:jc w:val="both"/>
        <w:rPr>
          <w:rFonts w:cstheme="minorHAnsi"/>
          <w:bCs/>
          <w:sz w:val="24"/>
          <w:szCs w:val="24"/>
          <w:lang w:eastAsia="x-none"/>
        </w:rPr>
      </w:pPr>
      <w:r w:rsidRPr="00176A1B">
        <w:rPr>
          <w:rFonts w:cstheme="minorHAnsi"/>
          <w:iCs/>
          <w:sz w:val="24"/>
          <w:szCs w:val="24"/>
          <w:lang w:eastAsia="x-none"/>
        </w:rPr>
        <w:t>tržište maloprodaje</w:t>
      </w:r>
      <w:r w:rsidR="00466A35" w:rsidRPr="00176A1B">
        <w:rPr>
          <w:rFonts w:cstheme="minorHAnsi"/>
          <w:iCs/>
          <w:sz w:val="24"/>
          <w:szCs w:val="24"/>
          <w:lang w:eastAsia="x-none"/>
        </w:rPr>
        <w:t xml:space="preserve"> širokopojasnog pristupa (uključujući tržište </w:t>
      </w:r>
      <w:r w:rsidRPr="00176A1B">
        <w:rPr>
          <w:rFonts w:cstheme="minorHAnsi"/>
          <w:iCs/>
          <w:sz w:val="24"/>
          <w:szCs w:val="24"/>
          <w:lang w:eastAsia="x-none"/>
        </w:rPr>
        <w:t>prijenosa televizijskih programa uz plaćanje naknade)</w:t>
      </w:r>
      <w:r w:rsidR="00466A35" w:rsidRPr="00176A1B">
        <w:rPr>
          <w:rFonts w:cstheme="minorHAnsi"/>
          <w:iCs/>
          <w:sz w:val="24"/>
          <w:szCs w:val="24"/>
          <w:lang w:eastAsia="x-none"/>
        </w:rPr>
        <w:t xml:space="preserve">. </w:t>
      </w:r>
    </w:p>
    <w:p w:rsidR="00466A35" w:rsidRPr="00176A1B" w:rsidRDefault="00466A35" w:rsidP="00176A1B">
      <w:pPr>
        <w:spacing w:before="100" w:beforeAutospacing="1" w:after="100" w:afterAutospacing="1"/>
        <w:jc w:val="both"/>
        <w:rPr>
          <w:rFonts w:cstheme="minorHAnsi"/>
          <w:bCs/>
          <w:sz w:val="24"/>
          <w:szCs w:val="24"/>
          <w:lang w:eastAsia="x-none"/>
        </w:rPr>
      </w:pPr>
      <w:r w:rsidRPr="00176A1B">
        <w:rPr>
          <w:rFonts w:cstheme="minorHAnsi"/>
          <w:bCs/>
          <w:sz w:val="24"/>
          <w:szCs w:val="24"/>
          <w:lang w:eastAsia="x-none"/>
        </w:rPr>
        <w:t xml:space="preserve">Razvoj i implementacija modela </w:t>
      </w:r>
      <w:r w:rsidR="008948EE" w:rsidRPr="00176A1B">
        <w:rPr>
          <w:rFonts w:cstheme="minorHAnsi"/>
          <w:bCs/>
          <w:sz w:val="24"/>
          <w:szCs w:val="24"/>
          <w:lang w:eastAsia="x-none"/>
        </w:rPr>
        <w:t xml:space="preserve">za provođenje </w:t>
      </w:r>
      <w:r w:rsidRPr="00176A1B">
        <w:rPr>
          <w:rFonts w:cstheme="minorHAnsi"/>
          <w:bCs/>
          <w:sz w:val="24"/>
          <w:szCs w:val="24"/>
          <w:lang w:eastAsia="x-none"/>
        </w:rPr>
        <w:t xml:space="preserve">testova istiskivanja marže mora uzeti u obzir </w:t>
      </w:r>
      <w:r w:rsidR="00A9115C" w:rsidRPr="00176A1B">
        <w:rPr>
          <w:rFonts w:cstheme="minorHAnsi"/>
          <w:bCs/>
          <w:sz w:val="24"/>
          <w:szCs w:val="24"/>
          <w:lang w:eastAsia="x-none"/>
        </w:rPr>
        <w:t>trenutno stanje na četiri</w:t>
      </w:r>
      <w:r w:rsidRPr="00176A1B">
        <w:rPr>
          <w:rFonts w:cstheme="minorHAnsi"/>
          <w:bCs/>
          <w:sz w:val="24"/>
          <w:szCs w:val="24"/>
          <w:lang w:eastAsia="x-none"/>
        </w:rPr>
        <w:t xml:space="preserve"> ranije navedena tržišta u vidu razine zrelosti </w:t>
      </w:r>
      <w:r w:rsidR="00714272" w:rsidRPr="00176A1B">
        <w:rPr>
          <w:rFonts w:cstheme="minorHAnsi"/>
          <w:bCs/>
          <w:sz w:val="24"/>
          <w:szCs w:val="24"/>
          <w:lang w:eastAsia="x-none"/>
        </w:rPr>
        <w:t xml:space="preserve">proizvoda i usluga i </w:t>
      </w:r>
      <w:r w:rsidR="006E41CC" w:rsidRPr="00176A1B">
        <w:rPr>
          <w:rFonts w:cstheme="minorHAnsi"/>
          <w:bCs/>
          <w:sz w:val="24"/>
          <w:szCs w:val="24"/>
          <w:lang w:eastAsia="x-none"/>
        </w:rPr>
        <w:t xml:space="preserve">razinu </w:t>
      </w:r>
      <w:r w:rsidRPr="00176A1B">
        <w:rPr>
          <w:rFonts w:cstheme="minorHAnsi"/>
          <w:bCs/>
          <w:sz w:val="24"/>
          <w:szCs w:val="24"/>
          <w:lang w:eastAsia="x-none"/>
        </w:rPr>
        <w:t>tržišnog natjecanja.</w:t>
      </w:r>
      <w:r w:rsidR="00714272" w:rsidRPr="00176A1B">
        <w:rPr>
          <w:rFonts w:cstheme="minorHAnsi"/>
          <w:bCs/>
          <w:sz w:val="24"/>
          <w:szCs w:val="24"/>
          <w:lang w:eastAsia="x-none"/>
        </w:rPr>
        <w:t xml:space="preserve"> U</w:t>
      </w:r>
      <w:r w:rsidRPr="00176A1B">
        <w:rPr>
          <w:rFonts w:cstheme="minorHAnsi"/>
          <w:bCs/>
          <w:sz w:val="24"/>
          <w:szCs w:val="24"/>
          <w:lang w:eastAsia="x-none"/>
        </w:rPr>
        <w:t xml:space="preserve"> </w:t>
      </w:r>
      <w:r w:rsidR="00714272" w:rsidRPr="00176A1B">
        <w:rPr>
          <w:rFonts w:cstheme="minorHAnsi"/>
          <w:bCs/>
          <w:sz w:val="24"/>
          <w:szCs w:val="24"/>
          <w:lang w:eastAsia="x-none"/>
        </w:rPr>
        <w:t>s</w:t>
      </w:r>
      <w:r w:rsidRPr="00176A1B">
        <w:rPr>
          <w:rFonts w:cstheme="minorHAnsi"/>
          <w:bCs/>
          <w:sz w:val="24"/>
          <w:szCs w:val="24"/>
          <w:lang w:eastAsia="x-none"/>
        </w:rPr>
        <w:t>ljedeć</w:t>
      </w:r>
      <w:r w:rsidR="00714272" w:rsidRPr="00176A1B">
        <w:rPr>
          <w:rFonts w:cstheme="minorHAnsi"/>
          <w:bCs/>
          <w:sz w:val="24"/>
          <w:szCs w:val="24"/>
          <w:lang w:eastAsia="x-none"/>
        </w:rPr>
        <w:t>im</w:t>
      </w:r>
      <w:r w:rsidRPr="00176A1B">
        <w:rPr>
          <w:rFonts w:cstheme="minorHAnsi"/>
          <w:bCs/>
          <w:sz w:val="24"/>
          <w:szCs w:val="24"/>
          <w:lang w:eastAsia="x-none"/>
        </w:rPr>
        <w:t xml:space="preserve"> p</w:t>
      </w:r>
      <w:r w:rsidR="00714272" w:rsidRPr="00176A1B">
        <w:rPr>
          <w:rFonts w:cstheme="minorHAnsi"/>
          <w:bCs/>
          <w:sz w:val="24"/>
          <w:szCs w:val="24"/>
          <w:lang w:eastAsia="x-none"/>
        </w:rPr>
        <w:t>oglavljima predložen je metodološki pristup</w:t>
      </w:r>
      <w:r w:rsidRPr="00176A1B">
        <w:rPr>
          <w:rFonts w:cstheme="minorHAnsi"/>
          <w:bCs/>
          <w:sz w:val="24"/>
          <w:szCs w:val="24"/>
          <w:lang w:eastAsia="x-none"/>
        </w:rPr>
        <w:t xml:space="preserve"> </w:t>
      </w:r>
      <w:r w:rsidR="00714272" w:rsidRPr="00176A1B">
        <w:rPr>
          <w:rFonts w:cstheme="minorHAnsi"/>
          <w:bCs/>
          <w:sz w:val="24"/>
          <w:szCs w:val="24"/>
          <w:lang w:eastAsia="x-none"/>
        </w:rPr>
        <w:t>z</w:t>
      </w:r>
      <w:r w:rsidRPr="00176A1B">
        <w:rPr>
          <w:rFonts w:cstheme="minorHAnsi"/>
          <w:bCs/>
          <w:sz w:val="24"/>
          <w:szCs w:val="24"/>
          <w:lang w:eastAsia="x-none"/>
        </w:rPr>
        <w:t>a sv</w:t>
      </w:r>
      <w:r w:rsidR="00714272" w:rsidRPr="00176A1B">
        <w:rPr>
          <w:rFonts w:cstheme="minorHAnsi"/>
          <w:bCs/>
          <w:sz w:val="24"/>
          <w:szCs w:val="24"/>
          <w:lang w:eastAsia="x-none"/>
        </w:rPr>
        <w:t>ako ranije opisano pitanje pri čemu je HAKOM uzeo</w:t>
      </w:r>
      <w:r w:rsidRPr="00176A1B">
        <w:rPr>
          <w:rFonts w:cstheme="minorHAnsi"/>
          <w:bCs/>
          <w:sz w:val="24"/>
          <w:szCs w:val="24"/>
          <w:lang w:eastAsia="x-none"/>
        </w:rPr>
        <w:t xml:space="preserve"> u obzir </w:t>
      </w:r>
      <w:r w:rsidR="00714272" w:rsidRPr="00176A1B">
        <w:rPr>
          <w:rFonts w:cstheme="minorHAnsi"/>
          <w:bCs/>
          <w:sz w:val="24"/>
          <w:szCs w:val="24"/>
          <w:lang w:eastAsia="x-none"/>
        </w:rPr>
        <w:t xml:space="preserve">razinu tržišnog natjecanja na </w:t>
      </w:r>
      <w:r w:rsidRPr="00176A1B">
        <w:rPr>
          <w:rFonts w:cstheme="minorHAnsi"/>
          <w:bCs/>
          <w:sz w:val="24"/>
          <w:szCs w:val="24"/>
          <w:lang w:eastAsia="x-none"/>
        </w:rPr>
        <w:t>mjerodavnim tržištima</w:t>
      </w:r>
      <w:r w:rsidR="00E14603">
        <w:rPr>
          <w:rFonts w:cstheme="minorHAnsi"/>
          <w:bCs/>
          <w:sz w:val="24"/>
          <w:szCs w:val="24"/>
          <w:lang w:eastAsia="x-none"/>
        </w:rPr>
        <w:t xml:space="preserve"> pristupa javnoj</w:t>
      </w:r>
      <w:r w:rsidR="00E14603" w:rsidRPr="00E14603">
        <w:rPr>
          <w:rFonts w:cstheme="minorHAnsi"/>
          <w:sz w:val="24"/>
          <w:szCs w:val="24"/>
        </w:rPr>
        <w:t xml:space="preserve"> </w:t>
      </w:r>
      <w:r w:rsidR="00E14603" w:rsidRPr="00176A1B">
        <w:rPr>
          <w:rFonts w:cstheme="minorHAnsi"/>
          <w:sz w:val="24"/>
          <w:szCs w:val="24"/>
        </w:rPr>
        <w:t>komunikacijskoj mreži na fiksnoj lokaciji za privatne i poslovne korisnike</w:t>
      </w:r>
      <w:r w:rsidR="00E14603">
        <w:rPr>
          <w:rFonts w:cstheme="minorHAnsi"/>
          <w:sz w:val="24"/>
          <w:szCs w:val="24"/>
        </w:rPr>
        <w:t xml:space="preserve"> i </w:t>
      </w:r>
      <w:r w:rsidR="00E14603" w:rsidRPr="00176A1B">
        <w:rPr>
          <w:rFonts w:cstheme="minorHAnsi"/>
          <w:iCs/>
          <w:sz w:val="24"/>
          <w:szCs w:val="24"/>
          <w:lang w:eastAsia="x-none"/>
        </w:rPr>
        <w:t>maloprodaje širokopojasnog pristupa (uključujući tržište prijenosa televizijskih programa uz plaćanje naknade)</w:t>
      </w:r>
      <w:r w:rsidRPr="00176A1B">
        <w:rPr>
          <w:rFonts w:cstheme="minorHAnsi"/>
          <w:bCs/>
          <w:sz w:val="24"/>
          <w:szCs w:val="24"/>
          <w:lang w:eastAsia="x-none"/>
        </w:rPr>
        <w:t>.</w:t>
      </w:r>
    </w:p>
    <w:p w:rsidR="007F3BB0" w:rsidRDefault="00466A35" w:rsidP="00313DC2">
      <w:pPr>
        <w:pStyle w:val="Heading2"/>
      </w:pPr>
      <w:bookmarkStart w:id="58" w:name="_Toc382933520"/>
      <w:bookmarkStart w:id="59" w:name="_Toc394478865"/>
      <w:r w:rsidRPr="00660597">
        <w:t>Specifičnosti hrvatskog tržišta</w:t>
      </w:r>
      <w:bookmarkEnd w:id="58"/>
      <w:bookmarkEnd w:id="59"/>
    </w:p>
    <w:p w:rsidR="00EE4353" w:rsidRDefault="00EE4353" w:rsidP="00EE4353">
      <w:pPr>
        <w:spacing w:before="100" w:beforeAutospacing="1" w:after="100" w:afterAutospacing="1"/>
        <w:jc w:val="both"/>
        <w:rPr>
          <w:rFonts w:cstheme="minorHAnsi"/>
          <w:sz w:val="24"/>
          <w:szCs w:val="24"/>
          <w:lang w:eastAsia="x-none"/>
        </w:rPr>
      </w:pPr>
      <w:r w:rsidRPr="009C173C">
        <w:rPr>
          <w:sz w:val="24"/>
          <w:szCs w:val="24"/>
          <w:lang w:eastAsia="x-none"/>
        </w:rPr>
        <w:t xml:space="preserve">Broj korisnika telefonskih usluga u nepokretnoj javnoj komunikacijskoj mreži nastavio se smanjivati i u 2012. </w:t>
      </w:r>
      <w:r w:rsidRPr="00621FA0">
        <w:rPr>
          <w:rFonts w:cstheme="minorHAnsi"/>
          <w:sz w:val="24"/>
          <w:szCs w:val="24"/>
          <w:lang w:eastAsia="x-none"/>
        </w:rPr>
        <w:t xml:space="preserve">Pad priključaka vidljiv u 2011. dijelom je rezultat promjene načina prikupljanja podataka od strane HAKOM-a. Za godine prije 2011. HAKOM je prikupljao </w:t>
      </w:r>
      <w:r>
        <w:rPr>
          <w:rFonts w:cstheme="minorHAnsi"/>
          <w:sz w:val="24"/>
          <w:szCs w:val="24"/>
          <w:lang w:eastAsia="x-none"/>
        </w:rPr>
        <w:t xml:space="preserve">i prikazivao </w:t>
      </w:r>
      <w:r w:rsidRPr="00621FA0">
        <w:rPr>
          <w:rFonts w:cstheme="minorHAnsi"/>
          <w:sz w:val="24"/>
          <w:szCs w:val="24"/>
          <w:lang w:eastAsia="x-none"/>
        </w:rPr>
        <w:t>samo broj priključaka (broj B kanala). Budući da jedan korisnik može imati više telefonskih priključaka, od 2011. godine HAKOM prikuplja i prikazuje broj korisnika telefonskih usluga u nepokretnoj mreži.</w:t>
      </w:r>
    </w:p>
    <w:p w:rsidR="00EE4353" w:rsidRPr="00660597" w:rsidRDefault="00EE4353" w:rsidP="00EE4353">
      <w:pPr>
        <w:pStyle w:val="Caption"/>
        <w:keepNext/>
        <w:spacing w:after="120"/>
        <w:rPr>
          <w:rFonts w:asciiTheme="minorHAnsi" w:hAnsiTheme="minorHAnsi" w:cstheme="minorHAnsi"/>
          <w:sz w:val="24"/>
          <w:szCs w:val="24"/>
          <w:lang w:val="hr-HR"/>
        </w:rPr>
      </w:pPr>
      <w:bookmarkStart w:id="60" w:name="_Toc383601714"/>
      <w:r w:rsidRPr="00660597">
        <w:rPr>
          <w:rFonts w:asciiTheme="minorHAnsi" w:hAnsiTheme="minorHAnsi" w:cstheme="minorHAnsi"/>
          <w:sz w:val="24"/>
          <w:szCs w:val="24"/>
          <w:lang w:val="hr-HR"/>
        </w:rPr>
        <w:lastRenderedPageBreak/>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9</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w:t>
      </w:r>
      <w:r>
        <w:rPr>
          <w:rFonts w:asciiTheme="minorHAnsi" w:hAnsiTheme="minorHAnsi" w:cstheme="minorHAnsi"/>
          <w:sz w:val="24"/>
          <w:szCs w:val="24"/>
          <w:lang w:val="hr-HR"/>
        </w:rPr>
        <w:t>Broj korisnika telefonskih usluga u nepokretnoj javnoj komunikacijskoj mreži</w:t>
      </w:r>
      <w:bookmarkEnd w:id="60"/>
      <w:r>
        <w:rPr>
          <w:rFonts w:asciiTheme="minorHAnsi" w:hAnsiTheme="minorHAnsi" w:cstheme="minorHAnsi"/>
          <w:sz w:val="24"/>
          <w:szCs w:val="24"/>
          <w:lang w:val="hr-HR"/>
        </w:rPr>
        <w:t xml:space="preserve"> </w:t>
      </w:r>
    </w:p>
    <w:p w:rsidR="005D6621" w:rsidRDefault="005D6621" w:rsidP="005D6621">
      <w:pPr>
        <w:keepNext/>
        <w:spacing w:after="0"/>
        <w:jc w:val="center"/>
        <w:rPr>
          <w:rFonts w:cstheme="minorHAnsi"/>
          <w:color w:val="808080"/>
          <w:sz w:val="24"/>
          <w:szCs w:val="24"/>
          <w:lang w:eastAsia="x-none"/>
        </w:rPr>
      </w:pPr>
      <w:r>
        <w:rPr>
          <w:rFonts w:cstheme="minorHAnsi"/>
          <w:noProof/>
          <w:sz w:val="24"/>
          <w:szCs w:val="24"/>
          <w:lang w:eastAsia="hr-HR"/>
        </w:rPr>
        <w:drawing>
          <wp:inline distT="0" distB="0" distL="0" distR="0" wp14:anchorId="3D1C3E40" wp14:editId="7F8CDFDC">
            <wp:extent cx="5004383" cy="230505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25586" cy="2314816"/>
                    </a:xfrm>
                    <a:prstGeom prst="rect">
                      <a:avLst/>
                    </a:prstGeom>
                    <a:noFill/>
                  </pic:spPr>
                </pic:pic>
              </a:graphicData>
            </a:graphic>
          </wp:inline>
        </w:drawing>
      </w:r>
    </w:p>
    <w:p w:rsidR="00EE4353" w:rsidRPr="00660597" w:rsidRDefault="00EE4353" w:rsidP="005D6621">
      <w:pPr>
        <w:keepNext/>
        <w:spacing w:after="0" w:line="240" w:lineRule="auto"/>
        <w:jc w:val="center"/>
        <w:rPr>
          <w:rFonts w:cstheme="minorHAnsi"/>
          <w:color w:val="808080"/>
          <w:sz w:val="24"/>
          <w:szCs w:val="24"/>
          <w:lang w:eastAsia="x-none"/>
        </w:rPr>
      </w:pPr>
      <w:r>
        <w:rPr>
          <w:rFonts w:cstheme="minorHAnsi"/>
          <w:color w:val="808080"/>
          <w:sz w:val="24"/>
          <w:szCs w:val="24"/>
          <w:lang w:eastAsia="x-none"/>
        </w:rPr>
        <w:t>Izvor</w:t>
      </w:r>
      <w:r w:rsidRPr="00660597">
        <w:rPr>
          <w:rFonts w:cstheme="minorHAnsi"/>
          <w:color w:val="808080"/>
          <w:sz w:val="24"/>
          <w:szCs w:val="24"/>
          <w:lang w:eastAsia="x-none"/>
        </w:rPr>
        <w:t xml:space="preserve">: </w:t>
      </w:r>
      <w:r>
        <w:rPr>
          <w:rFonts w:cstheme="minorHAnsi"/>
          <w:color w:val="808080"/>
          <w:sz w:val="24"/>
          <w:szCs w:val="24"/>
          <w:lang w:eastAsia="x-none"/>
        </w:rPr>
        <w:t>Godišnje izvješće o radu HAKOM-a za 2012.</w:t>
      </w:r>
    </w:p>
    <w:p w:rsidR="00EE4353" w:rsidRPr="00660597" w:rsidRDefault="00EE4353" w:rsidP="00EE4353">
      <w:pPr>
        <w:spacing w:before="100" w:beforeAutospacing="1" w:after="100" w:afterAutospacing="1"/>
        <w:jc w:val="both"/>
        <w:rPr>
          <w:rFonts w:cstheme="minorHAnsi"/>
          <w:sz w:val="24"/>
          <w:szCs w:val="24"/>
          <w:lang w:eastAsia="x-none"/>
        </w:rPr>
      </w:pPr>
      <w:r w:rsidRPr="006E41CC">
        <w:rPr>
          <w:rFonts w:cstheme="minorHAnsi"/>
          <w:sz w:val="24"/>
          <w:szCs w:val="24"/>
          <w:lang w:eastAsia="x-none"/>
        </w:rPr>
        <w:t xml:space="preserve">Kao rezultat ubrzanog razvoja i korištenja širokopojasnog pristupa internetu, broj priključaka širokopojasnog pristupa internetu u </w:t>
      </w:r>
      <w:r>
        <w:rPr>
          <w:rFonts w:cstheme="minorHAnsi"/>
          <w:sz w:val="24"/>
          <w:szCs w:val="24"/>
          <w:lang w:eastAsia="x-none"/>
        </w:rPr>
        <w:t xml:space="preserve">Republici </w:t>
      </w:r>
      <w:r w:rsidRPr="006E41CC">
        <w:rPr>
          <w:rFonts w:cstheme="minorHAnsi"/>
          <w:sz w:val="24"/>
          <w:szCs w:val="24"/>
          <w:lang w:eastAsia="x-none"/>
        </w:rPr>
        <w:t>Hrvatskoj se značajno povećava od 2004. te je na kraju 2</w:t>
      </w:r>
      <w:r>
        <w:rPr>
          <w:rFonts w:cstheme="minorHAnsi"/>
          <w:sz w:val="24"/>
          <w:szCs w:val="24"/>
          <w:lang w:eastAsia="x-none"/>
        </w:rPr>
        <w:t>013. dosegao broj od 1,3</w:t>
      </w:r>
      <w:r w:rsidRPr="006E41CC">
        <w:rPr>
          <w:rFonts w:cstheme="minorHAnsi"/>
          <w:sz w:val="24"/>
          <w:szCs w:val="24"/>
          <w:lang w:eastAsia="x-none"/>
        </w:rPr>
        <w:t xml:space="preserve"> </w:t>
      </w:r>
      <w:r>
        <w:rPr>
          <w:rFonts w:cstheme="minorHAnsi"/>
          <w:sz w:val="24"/>
          <w:szCs w:val="24"/>
          <w:lang w:eastAsia="x-none"/>
        </w:rPr>
        <w:t>milijuna priključaka. I</w:t>
      </w:r>
      <w:r w:rsidRPr="006E41CC">
        <w:rPr>
          <w:rFonts w:cstheme="minorHAnsi"/>
          <w:sz w:val="24"/>
          <w:szCs w:val="24"/>
          <w:lang w:eastAsia="x-none"/>
        </w:rPr>
        <w:t xml:space="preserve">z dolje navedenog  vidljivo </w:t>
      </w:r>
      <w:r>
        <w:rPr>
          <w:rFonts w:cstheme="minorHAnsi"/>
          <w:sz w:val="24"/>
          <w:szCs w:val="24"/>
          <w:lang w:eastAsia="x-none"/>
        </w:rPr>
        <w:t xml:space="preserve">je </w:t>
      </w:r>
      <w:r w:rsidRPr="006E41CC">
        <w:rPr>
          <w:rFonts w:cstheme="minorHAnsi"/>
          <w:sz w:val="24"/>
          <w:szCs w:val="24"/>
          <w:lang w:eastAsia="x-none"/>
        </w:rPr>
        <w:t>kako je u</w:t>
      </w:r>
      <w:r>
        <w:rPr>
          <w:rFonts w:cstheme="minorHAnsi"/>
          <w:sz w:val="24"/>
          <w:szCs w:val="24"/>
          <w:lang w:eastAsia="x-none"/>
        </w:rPr>
        <w:t xml:space="preserve"> 2010. tržište doseglo zrelost s obzirom da je od 2010. </w:t>
      </w:r>
      <w:r w:rsidRPr="006E41CC">
        <w:rPr>
          <w:rFonts w:cstheme="minorHAnsi"/>
          <w:sz w:val="24"/>
          <w:szCs w:val="24"/>
          <w:lang w:eastAsia="x-none"/>
        </w:rPr>
        <w:t>stopa rasta priključaka širok</w:t>
      </w:r>
      <w:r>
        <w:rPr>
          <w:rFonts w:cstheme="minorHAnsi"/>
          <w:sz w:val="24"/>
          <w:szCs w:val="24"/>
          <w:lang w:eastAsia="x-none"/>
        </w:rPr>
        <w:t xml:space="preserve">opojasnog pristupa internetu </w:t>
      </w:r>
      <w:r w:rsidRPr="006E41CC">
        <w:rPr>
          <w:rFonts w:cstheme="minorHAnsi"/>
          <w:sz w:val="24"/>
          <w:szCs w:val="24"/>
          <w:lang w:eastAsia="x-none"/>
        </w:rPr>
        <w:t xml:space="preserve">u opadanju. </w:t>
      </w:r>
    </w:p>
    <w:p w:rsidR="00EE4353" w:rsidRPr="00660597" w:rsidRDefault="00EE4353" w:rsidP="00EE4353">
      <w:pPr>
        <w:pStyle w:val="Caption"/>
        <w:keepNext/>
        <w:spacing w:after="120"/>
        <w:rPr>
          <w:rFonts w:asciiTheme="minorHAnsi" w:hAnsiTheme="minorHAnsi" w:cstheme="minorHAnsi"/>
          <w:sz w:val="24"/>
          <w:szCs w:val="24"/>
          <w:lang w:val="hr-HR"/>
        </w:rPr>
      </w:pPr>
      <w:bookmarkStart w:id="61" w:name="_Toc383601715"/>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10</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w:t>
      </w:r>
      <w:r>
        <w:rPr>
          <w:rFonts w:asciiTheme="minorHAnsi" w:hAnsiTheme="minorHAnsi" w:cstheme="minorHAnsi"/>
          <w:sz w:val="24"/>
          <w:szCs w:val="24"/>
          <w:lang w:val="hr-HR"/>
        </w:rPr>
        <w:t xml:space="preserve">Broj priključaka </w:t>
      </w:r>
      <w:r>
        <w:rPr>
          <w:sz w:val="24"/>
          <w:szCs w:val="24"/>
          <w:lang w:val="hr-HR"/>
        </w:rPr>
        <w:t>širokopojasnog pristupa internetu u Hrvatskoj</w:t>
      </w:r>
      <w:bookmarkEnd w:id="61"/>
      <w:r>
        <w:rPr>
          <w:sz w:val="24"/>
          <w:szCs w:val="24"/>
          <w:lang w:val="hr-HR"/>
        </w:rPr>
        <w:t xml:space="preserve"> </w:t>
      </w:r>
    </w:p>
    <w:p w:rsidR="005D6621" w:rsidRDefault="005D6621" w:rsidP="005D6621">
      <w:pPr>
        <w:spacing w:before="120" w:after="120"/>
        <w:jc w:val="both"/>
        <w:rPr>
          <w:rFonts w:cstheme="minorHAnsi"/>
          <w:sz w:val="24"/>
          <w:szCs w:val="24"/>
          <w:lang w:eastAsia="x-none"/>
        </w:rPr>
      </w:pPr>
      <w:r>
        <w:rPr>
          <w:rFonts w:cstheme="minorHAnsi"/>
          <w:noProof/>
          <w:sz w:val="24"/>
          <w:szCs w:val="24"/>
          <w:lang w:eastAsia="hr-HR"/>
        </w:rPr>
        <w:drawing>
          <wp:inline distT="0" distB="0" distL="0" distR="0" wp14:anchorId="5A74E71E" wp14:editId="51D34ED3">
            <wp:extent cx="5274450" cy="2819400"/>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5525" cy="2819975"/>
                    </a:xfrm>
                    <a:prstGeom prst="rect">
                      <a:avLst/>
                    </a:prstGeom>
                    <a:noFill/>
                  </pic:spPr>
                </pic:pic>
              </a:graphicData>
            </a:graphic>
          </wp:inline>
        </w:drawing>
      </w:r>
    </w:p>
    <w:p w:rsidR="005D6621" w:rsidRPr="00660597" w:rsidRDefault="005D6621" w:rsidP="005D6621">
      <w:pPr>
        <w:keepNext/>
        <w:spacing w:after="0"/>
        <w:jc w:val="center"/>
        <w:rPr>
          <w:rFonts w:cstheme="minorHAnsi"/>
          <w:color w:val="808080"/>
          <w:sz w:val="24"/>
          <w:szCs w:val="24"/>
          <w:lang w:eastAsia="x-none"/>
        </w:rPr>
      </w:pPr>
      <w:r>
        <w:rPr>
          <w:rFonts w:cstheme="minorHAnsi"/>
          <w:color w:val="808080"/>
          <w:sz w:val="24"/>
          <w:szCs w:val="24"/>
          <w:lang w:eastAsia="x-none"/>
        </w:rPr>
        <w:t>Izvor</w:t>
      </w:r>
      <w:r w:rsidRPr="00660597">
        <w:rPr>
          <w:rFonts w:cstheme="minorHAnsi"/>
          <w:color w:val="808080"/>
          <w:sz w:val="24"/>
          <w:szCs w:val="24"/>
          <w:lang w:eastAsia="x-none"/>
        </w:rPr>
        <w:t xml:space="preserve">: </w:t>
      </w:r>
      <w:r>
        <w:rPr>
          <w:rFonts w:cstheme="minorHAnsi"/>
          <w:color w:val="808080"/>
          <w:sz w:val="24"/>
          <w:szCs w:val="24"/>
          <w:lang w:eastAsia="x-none"/>
        </w:rPr>
        <w:t xml:space="preserve">Tromjesečni upitnici HAKOM-a, prosinac 2013. </w:t>
      </w:r>
    </w:p>
    <w:p w:rsidR="00EE4353" w:rsidRDefault="00EE4353" w:rsidP="00EE4353">
      <w:pPr>
        <w:spacing w:before="100" w:beforeAutospacing="1" w:after="100" w:afterAutospacing="1"/>
        <w:jc w:val="both"/>
        <w:rPr>
          <w:rFonts w:cstheme="minorHAnsi"/>
          <w:sz w:val="24"/>
          <w:szCs w:val="24"/>
          <w:lang w:eastAsia="x-none"/>
        </w:rPr>
      </w:pPr>
      <w:r w:rsidRPr="007F3BB0">
        <w:rPr>
          <w:rFonts w:cstheme="minorHAnsi"/>
          <w:sz w:val="24"/>
          <w:szCs w:val="24"/>
          <w:lang w:eastAsia="x-none"/>
        </w:rPr>
        <w:t>U Republici Hrvatskoj, HT je najveći operator s vlasti</w:t>
      </w:r>
      <w:r>
        <w:rPr>
          <w:rFonts w:cstheme="minorHAnsi"/>
          <w:sz w:val="24"/>
          <w:szCs w:val="24"/>
          <w:lang w:eastAsia="x-none"/>
        </w:rPr>
        <w:t>tom PSTN mrežom. Kroz godine je razvio mrež</w:t>
      </w:r>
      <w:r w:rsidRPr="007F3BB0">
        <w:rPr>
          <w:rFonts w:cstheme="minorHAnsi"/>
          <w:sz w:val="24"/>
          <w:szCs w:val="24"/>
          <w:lang w:eastAsia="x-none"/>
        </w:rPr>
        <w:t xml:space="preserve">u </w:t>
      </w:r>
      <w:r>
        <w:rPr>
          <w:rFonts w:cstheme="minorHAnsi"/>
          <w:sz w:val="24"/>
          <w:szCs w:val="24"/>
          <w:lang w:eastAsia="x-none"/>
        </w:rPr>
        <w:t>uglavnom namijenjenu za pruž</w:t>
      </w:r>
      <w:r w:rsidRPr="007F3BB0">
        <w:rPr>
          <w:rFonts w:cstheme="minorHAnsi"/>
          <w:sz w:val="24"/>
          <w:szCs w:val="24"/>
          <w:lang w:eastAsia="x-none"/>
        </w:rPr>
        <w:t>anje jav</w:t>
      </w:r>
      <w:r>
        <w:rPr>
          <w:rFonts w:cstheme="minorHAnsi"/>
          <w:sz w:val="24"/>
          <w:szCs w:val="24"/>
          <w:lang w:eastAsia="x-none"/>
        </w:rPr>
        <w:t xml:space="preserve">no dostupne telefonske usluge u </w:t>
      </w:r>
      <w:r w:rsidRPr="007F3BB0">
        <w:rPr>
          <w:rFonts w:cstheme="minorHAnsi"/>
          <w:sz w:val="24"/>
          <w:szCs w:val="24"/>
          <w:lang w:eastAsia="x-none"/>
        </w:rPr>
        <w:t>nepokretnoj javnoj komunikacijskoj mreži na koju nadograđuje</w:t>
      </w:r>
      <w:r>
        <w:rPr>
          <w:rFonts w:cstheme="minorHAnsi"/>
          <w:sz w:val="24"/>
          <w:szCs w:val="24"/>
          <w:lang w:eastAsia="x-none"/>
        </w:rPr>
        <w:t xml:space="preserve"> druge vrste elektroničkih </w:t>
      </w:r>
      <w:r w:rsidRPr="007F3BB0">
        <w:rPr>
          <w:rFonts w:cstheme="minorHAnsi"/>
          <w:sz w:val="24"/>
          <w:szCs w:val="24"/>
          <w:lang w:eastAsia="x-none"/>
        </w:rPr>
        <w:t xml:space="preserve">komunikacijskih usluga kao </w:t>
      </w:r>
      <w:r>
        <w:rPr>
          <w:rFonts w:cstheme="minorHAnsi"/>
          <w:sz w:val="24"/>
          <w:szCs w:val="24"/>
          <w:lang w:eastAsia="x-none"/>
        </w:rPr>
        <w:t>što su podatkovne komunikacije i bežični pristup i</w:t>
      </w:r>
      <w:r w:rsidRPr="007F3BB0">
        <w:rPr>
          <w:rFonts w:cstheme="minorHAnsi"/>
          <w:sz w:val="24"/>
          <w:szCs w:val="24"/>
          <w:lang w:eastAsia="x-none"/>
        </w:rPr>
        <w:t>nternetu.</w:t>
      </w:r>
      <w:r>
        <w:rPr>
          <w:rFonts w:cstheme="minorHAnsi"/>
          <w:sz w:val="24"/>
          <w:szCs w:val="24"/>
          <w:lang w:eastAsia="x-none"/>
        </w:rPr>
        <w:t xml:space="preserve"> </w:t>
      </w:r>
    </w:p>
    <w:p w:rsidR="00EE4353" w:rsidRDefault="00EE4353" w:rsidP="00EE4353">
      <w:pPr>
        <w:spacing w:before="100" w:beforeAutospacing="1" w:after="100" w:afterAutospacing="1"/>
        <w:jc w:val="both"/>
        <w:rPr>
          <w:rFonts w:cstheme="minorHAnsi"/>
          <w:sz w:val="24"/>
          <w:szCs w:val="24"/>
          <w:lang w:eastAsia="x-none"/>
        </w:rPr>
      </w:pPr>
      <w:r>
        <w:rPr>
          <w:rFonts w:cstheme="minorHAnsi"/>
          <w:sz w:val="24"/>
          <w:szCs w:val="24"/>
          <w:lang w:eastAsia="x-none"/>
        </w:rPr>
        <w:lastRenderedPageBreak/>
        <w:t>Na tržištu pristupa javnoj komunikacijskoj mreži na fiksnoj lokaciji</w:t>
      </w:r>
      <w:r w:rsidRPr="007F3BB0">
        <w:rPr>
          <w:rFonts w:cstheme="minorHAnsi"/>
          <w:sz w:val="24"/>
          <w:szCs w:val="24"/>
          <w:lang w:eastAsia="x-none"/>
        </w:rPr>
        <w:t xml:space="preserve"> (Slika </w:t>
      </w:r>
      <w:r w:rsidR="005D6621">
        <w:rPr>
          <w:rFonts w:cstheme="minorHAnsi"/>
          <w:sz w:val="24"/>
          <w:szCs w:val="24"/>
          <w:lang w:eastAsia="x-none"/>
        </w:rPr>
        <w:t>11</w:t>
      </w:r>
      <w:r>
        <w:rPr>
          <w:rFonts w:cstheme="minorHAnsi"/>
          <w:sz w:val="24"/>
          <w:szCs w:val="24"/>
          <w:lang w:eastAsia="x-none"/>
        </w:rPr>
        <w:t>.), na kraju 2013</w:t>
      </w:r>
      <w:r w:rsidRPr="007F3BB0">
        <w:rPr>
          <w:rFonts w:cstheme="minorHAnsi"/>
          <w:sz w:val="24"/>
          <w:szCs w:val="24"/>
          <w:lang w:eastAsia="x-none"/>
        </w:rPr>
        <w:t xml:space="preserve">. godine tržišni udjel HT-a </w:t>
      </w:r>
      <w:r>
        <w:rPr>
          <w:rFonts w:cstheme="minorHAnsi"/>
          <w:sz w:val="24"/>
          <w:szCs w:val="24"/>
          <w:lang w:eastAsia="x-none"/>
        </w:rPr>
        <w:t xml:space="preserve">i Iskon-a </w:t>
      </w:r>
      <w:r w:rsidRPr="007F3BB0">
        <w:rPr>
          <w:rFonts w:cstheme="minorHAnsi"/>
          <w:sz w:val="24"/>
          <w:szCs w:val="24"/>
          <w:lang w:eastAsia="x-none"/>
        </w:rPr>
        <w:t xml:space="preserve">iznosio je </w:t>
      </w:r>
      <w:r>
        <w:rPr>
          <w:rFonts w:cstheme="minorHAnsi"/>
          <w:sz w:val="24"/>
          <w:szCs w:val="24"/>
          <w:lang w:eastAsia="x-none"/>
        </w:rPr>
        <w:t>oko 78%. U</w:t>
      </w:r>
      <w:r w:rsidRPr="007F3BB0">
        <w:rPr>
          <w:rFonts w:cstheme="minorHAnsi"/>
          <w:sz w:val="24"/>
          <w:szCs w:val="24"/>
          <w:lang w:eastAsia="x-none"/>
        </w:rPr>
        <w:t xml:space="preserve">zevši u obzir kako se s aspekta propisa o zaštiti tržišnog natjecanja isti smatraju jednim gospodarskim subjektom te </w:t>
      </w:r>
      <w:r>
        <w:rPr>
          <w:rFonts w:cstheme="minorHAnsi"/>
          <w:sz w:val="24"/>
          <w:szCs w:val="24"/>
          <w:lang w:eastAsia="x-none"/>
        </w:rPr>
        <w:t xml:space="preserve">sukladno zaključcima analize mjerodavnog tržišta, </w:t>
      </w:r>
      <w:r w:rsidRPr="007F3BB0">
        <w:rPr>
          <w:rFonts w:cstheme="minorHAnsi"/>
          <w:sz w:val="24"/>
          <w:szCs w:val="24"/>
          <w:lang w:eastAsia="x-none"/>
        </w:rPr>
        <w:t xml:space="preserve">u svrhu ispravne procjene tržišne snage </w:t>
      </w:r>
      <w:r>
        <w:rPr>
          <w:rFonts w:cstheme="minorHAnsi"/>
          <w:sz w:val="24"/>
          <w:szCs w:val="24"/>
          <w:lang w:eastAsia="x-none"/>
        </w:rPr>
        <w:t xml:space="preserve">ispravno je </w:t>
      </w:r>
      <w:r w:rsidRPr="007F3BB0">
        <w:rPr>
          <w:rFonts w:cstheme="minorHAnsi"/>
          <w:sz w:val="24"/>
          <w:szCs w:val="24"/>
          <w:lang w:eastAsia="x-none"/>
        </w:rPr>
        <w:t>njihove tržišne</w:t>
      </w:r>
      <w:r>
        <w:rPr>
          <w:rFonts w:cstheme="minorHAnsi"/>
          <w:sz w:val="24"/>
          <w:szCs w:val="24"/>
          <w:lang w:eastAsia="x-none"/>
        </w:rPr>
        <w:t xml:space="preserve"> udjele promatrati zajedno. </w:t>
      </w:r>
    </w:p>
    <w:p w:rsidR="00EE4353" w:rsidRDefault="00EE4353" w:rsidP="00EE4353">
      <w:pPr>
        <w:pStyle w:val="Caption"/>
        <w:keepNext/>
        <w:spacing w:after="120"/>
        <w:rPr>
          <w:rFonts w:asciiTheme="minorHAnsi" w:hAnsiTheme="minorHAnsi"/>
          <w:sz w:val="24"/>
          <w:szCs w:val="24"/>
          <w:lang w:val="hr-HR"/>
        </w:rPr>
      </w:pPr>
      <w:bookmarkStart w:id="62" w:name="_Toc383601716"/>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11</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w:t>
      </w:r>
      <w:r w:rsidRPr="00E14603">
        <w:rPr>
          <w:rFonts w:asciiTheme="minorHAnsi" w:hAnsiTheme="minorHAnsi"/>
          <w:sz w:val="24"/>
          <w:szCs w:val="24"/>
          <w:lang w:val="hr-HR"/>
        </w:rPr>
        <w:t>Tržišni ud</w:t>
      </w:r>
      <w:r>
        <w:rPr>
          <w:rFonts w:asciiTheme="minorHAnsi" w:hAnsiTheme="minorHAnsi"/>
          <w:sz w:val="24"/>
          <w:szCs w:val="24"/>
          <w:lang w:val="hr-HR"/>
        </w:rPr>
        <w:t>jel</w:t>
      </w:r>
      <w:r w:rsidRPr="00E14603">
        <w:rPr>
          <w:rFonts w:asciiTheme="minorHAnsi" w:hAnsiTheme="minorHAnsi"/>
          <w:sz w:val="24"/>
          <w:szCs w:val="24"/>
          <w:lang w:val="hr-HR"/>
        </w:rPr>
        <w:t xml:space="preserve"> operatora na tržištu pristupa javnoj komunikacijskoj mreži na fiksnoj lokaciji</w:t>
      </w:r>
      <w:r>
        <w:rPr>
          <w:rStyle w:val="FootnoteReference"/>
          <w:rFonts w:asciiTheme="minorHAnsi" w:hAnsiTheme="minorHAnsi"/>
          <w:sz w:val="24"/>
          <w:szCs w:val="24"/>
          <w:lang w:val="hr-HR"/>
        </w:rPr>
        <w:footnoteReference w:id="23"/>
      </w:r>
      <w:bookmarkEnd w:id="62"/>
    </w:p>
    <w:p w:rsidR="00EE4353" w:rsidRDefault="005D6621" w:rsidP="005D6621">
      <w:pPr>
        <w:spacing w:after="0"/>
        <w:jc w:val="center"/>
      </w:pPr>
      <w:r>
        <w:rPr>
          <w:rFonts w:cstheme="minorHAnsi"/>
          <w:bCs/>
          <w:noProof/>
          <w:sz w:val="24"/>
          <w:szCs w:val="24"/>
          <w:lang w:eastAsia="hr-HR"/>
        </w:rPr>
        <w:drawing>
          <wp:inline distT="0" distB="0" distL="0" distR="0" wp14:anchorId="3283E831" wp14:editId="096F7D17">
            <wp:extent cx="4933950" cy="2414264"/>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39281" cy="2416873"/>
                    </a:xfrm>
                    <a:prstGeom prst="rect">
                      <a:avLst/>
                    </a:prstGeom>
                    <a:noFill/>
                  </pic:spPr>
                </pic:pic>
              </a:graphicData>
            </a:graphic>
          </wp:inline>
        </w:drawing>
      </w:r>
    </w:p>
    <w:p w:rsidR="00EE4353" w:rsidRPr="00660597" w:rsidRDefault="00EE4353" w:rsidP="005D6621">
      <w:pPr>
        <w:keepNext/>
        <w:spacing w:before="120" w:after="120"/>
        <w:jc w:val="center"/>
        <w:rPr>
          <w:rFonts w:cstheme="minorHAnsi"/>
          <w:color w:val="808080"/>
          <w:sz w:val="24"/>
          <w:szCs w:val="24"/>
          <w:lang w:eastAsia="x-none"/>
        </w:rPr>
      </w:pPr>
      <w:r>
        <w:rPr>
          <w:rFonts w:cstheme="minorHAnsi"/>
          <w:color w:val="808080"/>
          <w:sz w:val="24"/>
          <w:szCs w:val="24"/>
          <w:lang w:eastAsia="x-none"/>
        </w:rPr>
        <w:t>Izvor</w:t>
      </w:r>
      <w:r w:rsidRPr="00660597">
        <w:rPr>
          <w:rFonts w:cstheme="minorHAnsi"/>
          <w:color w:val="808080"/>
          <w:sz w:val="24"/>
          <w:szCs w:val="24"/>
          <w:lang w:eastAsia="x-none"/>
        </w:rPr>
        <w:t xml:space="preserve">: </w:t>
      </w:r>
      <w:r>
        <w:rPr>
          <w:rFonts w:cstheme="minorHAnsi"/>
          <w:color w:val="808080"/>
          <w:sz w:val="24"/>
          <w:szCs w:val="24"/>
          <w:lang w:eastAsia="x-none"/>
        </w:rPr>
        <w:t xml:space="preserve">Tromjesečni upitnici HAKOM-a, prosinac 2013. </w:t>
      </w:r>
    </w:p>
    <w:p w:rsidR="00EE4353" w:rsidRDefault="00EE4353" w:rsidP="00EE4353">
      <w:pPr>
        <w:spacing w:before="100" w:beforeAutospacing="1" w:after="100" w:afterAutospacing="1"/>
        <w:jc w:val="both"/>
        <w:rPr>
          <w:rFonts w:cstheme="minorHAnsi"/>
          <w:sz w:val="24"/>
          <w:szCs w:val="24"/>
        </w:rPr>
      </w:pPr>
      <w:r>
        <w:rPr>
          <w:rFonts w:cstheme="minorHAnsi"/>
          <w:bCs/>
          <w:sz w:val="24"/>
          <w:szCs w:val="24"/>
          <w:lang w:eastAsia="x-none"/>
        </w:rPr>
        <w:t>A</w:t>
      </w:r>
      <w:r w:rsidRPr="009C173C">
        <w:rPr>
          <w:rFonts w:cstheme="minorHAnsi"/>
          <w:bCs/>
          <w:sz w:val="24"/>
          <w:szCs w:val="24"/>
          <w:lang w:eastAsia="x-none"/>
        </w:rPr>
        <w:t xml:space="preserve">nalizom udjela na </w:t>
      </w:r>
      <w:r>
        <w:rPr>
          <w:rFonts w:cstheme="minorHAnsi"/>
          <w:bCs/>
          <w:sz w:val="24"/>
          <w:szCs w:val="24"/>
          <w:lang w:eastAsia="x-none"/>
        </w:rPr>
        <w:t>tržištu maloprodaje širokopojasnog pristupa internetu vidljiv je visoki udio H</w:t>
      </w:r>
      <w:r w:rsidR="005D6621">
        <w:rPr>
          <w:rFonts w:cstheme="minorHAnsi"/>
          <w:bCs/>
          <w:sz w:val="24"/>
          <w:szCs w:val="24"/>
          <w:lang w:eastAsia="x-none"/>
        </w:rPr>
        <w:t>T-a i Iskon-a (Slika 12</w:t>
      </w:r>
      <w:r>
        <w:rPr>
          <w:rFonts w:cstheme="minorHAnsi"/>
          <w:bCs/>
          <w:sz w:val="24"/>
          <w:szCs w:val="24"/>
          <w:lang w:eastAsia="x-none"/>
        </w:rPr>
        <w:t xml:space="preserve">.). </w:t>
      </w:r>
      <w:r w:rsidRPr="00926759">
        <w:rPr>
          <w:rFonts w:cstheme="minorHAnsi"/>
          <w:bCs/>
          <w:sz w:val="24"/>
          <w:szCs w:val="24"/>
          <w:lang w:eastAsia="x-none"/>
        </w:rPr>
        <w:t xml:space="preserve">Iako su HT i Iskon kroz proteklo razdoblje izgubili dio svog tržišnog udjela, to nije značajnije utjecalo na položaj operatora na tržištu, odnosno na njihovu tržišnu snagu. HT i Iskon su na kraju </w:t>
      </w:r>
      <w:r>
        <w:rPr>
          <w:rFonts w:cstheme="minorHAnsi"/>
          <w:bCs/>
          <w:sz w:val="24"/>
          <w:szCs w:val="24"/>
          <w:lang w:eastAsia="x-none"/>
        </w:rPr>
        <w:t>2013</w:t>
      </w:r>
      <w:r w:rsidRPr="00926759">
        <w:rPr>
          <w:rFonts w:cstheme="minorHAnsi"/>
          <w:bCs/>
          <w:sz w:val="24"/>
          <w:szCs w:val="24"/>
          <w:lang w:eastAsia="x-none"/>
        </w:rPr>
        <w:t xml:space="preserve">. </w:t>
      </w:r>
      <w:r>
        <w:rPr>
          <w:rFonts w:cstheme="minorHAnsi"/>
          <w:bCs/>
          <w:sz w:val="24"/>
          <w:szCs w:val="24"/>
          <w:lang w:eastAsia="x-none"/>
        </w:rPr>
        <w:t>imali najveći tržišni udjel</w:t>
      </w:r>
      <w:r w:rsidRPr="00926759">
        <w:rPr>
          <w:rFonts w:cstheme="minorHAnsi"/>
          <w:bCs/>
          <w:sz w:val="24"/>
          <w:szCs w:val="24"/>
          <w:lang w:eastAsia="x-none"/>
        </w:rPr>
        <w:t xml:space="preserve"> koji je s obzirom na p</w:t>
      </w:r>
      <w:r>
        <w:rPr>
          <w:rFonts w:cstheme="minorHAnsi"/>
          <w:bCs/>
          <w:sz w:val="24"/>
          <w:szCs w:val="24"/>
          <w:lang w:eastAsia="x-none"/>
        </w:rPr>
        <w:t>rikupljene podatke iznosio 71%</w:t>
      </w:r>
      <w:r w:rsidRPr="00926759">
        <w:rPr>
          <w:rFonts w:cstheme="minorHAnsi"/>
          <w:bCs/>
          <w:sz w:val="24"/>
          <w:szCs w:val="24"/>
          <w:lang w:eastAsia="x-none"/>
        </w:rPr>
        <w:t>, dok je tržišni udjel ostal</w:t>
      </w:r>
      <w:r>
        <w:rPr>
          <w:rFonts w:cstheme="minorHAnsi"/>
          <w:bCs/>
          <w:sz w:val="24"/>
          <w:szCs w:val="24"/>
          <w:lang w:eastAsia="x-none"/>
        </w:rPr>
        <w:t>ih operatora iznosio 29%</w:t>
      </w:r>
      <w:r w:rsidRPr="00926759">
        <w:rPr>
          <w:rFonts w:cstheme="minorHAnsi"/>
          <w:bCs/>
          <w:sz w:val="24"/>
          <w:szCs w:val="24"/>
          <w:lang w:eastAsia="x-none"/>
        </w:rPr>
        <w:t>.</w:t>
      </w:r>
      <w:r>
        <w:rPr>
          <w:rFonts w:cstheme="minorHAnsi"/>
          <w:bCs/>
          <w:sz w:val="24"/>
          <w:szCs w:val="24"/>
          <w:lang w:eastAsia="x-none"/>
        </w:rPr>
        <w:t xml:space="preserve"> </w:t>
      </w:r>
      <w:r w:rsidRPr="00926759">
        <w:rPr>
          <w:rFonts w:cstheme="minorHAnsi"/>
          <w:bCs/>
          <w:sz w:val="24"/>
          <w:szCs w:val="24"/>
          <w:lang w:eastAsia="x-none"/>
        </w:rPr>
        <w:t>Trend pada</w:t>
      </w:r>
      <w:r>
        <w:rPr>
          <w:rFonts w:cstheme="minorHAnsi"/>
          <w:bCs/>
          <w:sz w:val="24"/>
          <w:szCs w:val="24"/>
          <w:lang w:eastAsia="x-none"/>
        </w:rPr>
        <w:t xml:space="preserve"> tržišnog udjela HT-a i Iskon-a </w:t>
      </w:r>
      <w:r w:rsidRPr="00926759">
        <w:rPr>
          <w:rFonts w:cstheme="minorHAnsi"/>
          <w:bCs/>
          <w:sz w:val="24"/>
          <w:szCs w:val="24"/>
          <w:lang w:eastAsia="x-none"/>
        </w:rPr>
        <w:t>ukazuje kako tržište postupno postaje konkurentnije, međutim, on nedvosmisleno ukazuje i na značajnu tržišnu snagu HT-a i njegovog povezanog društva Iskona.</w:t>
      </w:r>
      <w:r>
        <w:rPr>
          <w:rFonts w:cstheme="minorHAnsi"/>
          <w:bCs/>
          <w:sz w:val="24"/>
          <w:szCs w:val="24"/>
          <w:lang w:eastAsia="x-none"/>
        </w:rPr>
        <w:t xml:space="preserve"> </w:t>
      </w:r>
    </w:p>
    <w:p w:rsidR="005D6621" w:rsidRPr="005D6621" w:rsidRDefault="005D6621" w:rsidP="005D6621">
      <w:pPr>
        <w:pStyle w:val="Caption"/>
        <w:keepNext/>
        <w:spacing w:after="120"/>
        <w:rPr>
          <w:rFonts w:asciiTheme="minorHAnsi" w:hAnsiTheme="minorHAnsi" w:cstheme="minorHAnsi"/>
          <w:sz w:val="24"/>
          <w:szCs w:val="24"/>
          <w:lang w:val="hr-HR"/>
        </w:rPr>
      </w:pPr>
      <w:bookmarkStart w:id="63" w:name="_Toc383601717"/>
      <w:r w:rsidRPr="005D6621">
        <w:rPr>
          <w:rFonts w:asciiTheme="minorHAnsi" w:hAnsiTheme="minorHAnsi" w:cstheme="minorHAnsi"/>
          <w:sz w:val="24"/>
          <w:szCs w:val="24"/>
          <w:lang w:val="hr-HR"/>
        </w:rPr>
        <w:lastRenderedPageBreak/>
        <w:t xml:space="preserve">Slika </w:t>
      </w:r>
      <w:r w:rsidRPr="005D6621">
        <w:rPr>
          <w:rFonts w:asciiTheme="minorHAnsi" w:hAnsiTheme="minorHAnsi" w:cstheme="minorHAnsi"/>
          <w:sz w:val="24"/>
          <w:szCs w:val="24"/>
          <w:lang w:val="hr-HR"/>
        </w:rPr>
        <w:fldChar w:fldCharType="begin"/>
      </w:r>
      <w:r w:rsidRPr="005D6621">
        <w:rPr>
          <w:rFonts w:asciiTheme="minorHAnsi" w:hAnsiTheme="minorHAnsi" w:cstheme="minorHAnsi"/>
          <w:sz w:val="24"/>
          <w:szCs w:val="24"/>
          <w:lang w:val="hr-HR"/>
        </w:rPr>
        <w:instrText xml:space="preserve"> SEQ Slika \* ARABIC </w:instrText>
      </w:r>
      <w:r w:rsidRP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12</w:t>
      </w:r>
      <w:r w:rsidRPr="005D6621">
        <w:rPr>
          <w:rFonts w:asciiTheme="minorHAnsi" w:hAnsiTheme="minorHAnsi" w:cstheme="minorHAnsi"/>
          <w:sz w:val="24"/>
          <w:szCs w:val="24"/>
          <w:lang w:val="hr-HR"/>
        </w:rPr>
        <w:fldChar w:fldCharType="end"/>
      </w:r>
      <w:r w:rsidRPr="005D6621">
        <w:rPr>
          <w:rFonts w:asciiTheme="minorHAnsi" w:hAnsiTheme="minorHAnsi" w:cstheme="minorHAnsi"/>
          <w:sz w:val="24"/>
          <w:szCs w:val="24"/>
          <w:lang w:val="hr-HR"/>
        </w:rPr>
        <w:t>. Tržišni udjel SMP operatora na tržištu maloprodaje širokopojasnog pristupa internetu</w:t>
      </w:r>
      <w:r w:rsidR="006452C5">
        <w:rPr>
          <w:rStyle w:val="FootnoteReference"/>
          <w:rFonts w:asciiTheme="minorHAnsi" w:hAnsiTheme="minorHAnsi" w:cstheme="minorHAnsi"/>
          <w:sz w:val="24"/>
          <w:szCs w:val="24"/>
          <w:lang w:val="hr-HR"/>
        </w:rPr>
        <w:footnoteReference w:id="24"/>
      </w:r>
      <w:bookmarkEnd w:id="63"/>
    </w:p>
    <w:p w:rsidR="00EE4353" w:rsidRPr="00660597" w:rsidRDefault="005D6621" w:rsidP="005D6621">
      <w:pPr>
        <w:spacing w:after="0"/>
        <w:jc w:val="center"/>
        <w:rPr>
          <w:rFonts w:cstheme="minorHAnsi"/>
          <w:sz w:val="24"/>
          <w:szCs w:val="24"/>
        </w:rPr>
      </w:pPr>
      <w:r>
        <w:rPr>
          <w:rFonts w:cstheme="minorHAnsi"/>
          <w:noProof/>
          <w:sz w:val="24"/>
          <w:szCs w:val="24"/>
          <w:lang w:eastAsia="hr-HR"/>
        </w:rPr>
        <w:drawing>
          <wp:inline distT="0" distB="0" distL="0" distR="0" wp14:anchorId="151E944E" wp14:editId="512C299C">
            <wp:extent cx="4600575" cy="2271773"/>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09655" cy="2276256"/>
                    </a:xfrm>
                    <a:prstGeom prst="rect">
                      <a:avLst/>
                    </a:prstGeom>
                    <a:noFill/>
                  </pic:spPr>
                </pic:pic>
              </a:graphicData>
            </a:graphic>
          </wp:inline>
        </w:drawing>
      </w:r>
    </w:p>
    <w:p w:rsidR="005D6621" w:rsidRPr="005D6621" w:rsidRDefault="00EE4353" w:rsidP="005D6621">
      <w:pPr>
        <w:keepNext/>
        <w:spacing w:before="120" w:after="120"/>
        <w:jc w:val="center"/>
        <w:rPr>
          <w:rFonts w:cstheme="minorHAnsi"/>
          <w:color w:val="808080"/>
          <w:sz w:val="24"/>
          <w:szCs w:val="24"/>
          <w:lang w:eastAsia="x-none"/>
        </w:rPr>
      </w:pPr>
      <w:r>
        <w:rPr>
          <w:rFonts w:cstheme="minorHAnsi"/>
          <w:color w:val="808080"/>
          <w:sz w:val="24"/>
          <w:szCs w:val="24"/>
          <w:lang w:eastAsia="x-none"/>
        </w:rPr>
        <w:t>Izvor</w:t>
      </w:r>
      <w:r w:rsidRPr="00660597">
        <w:rPr>
          <w:rFonts w:cstheme="minorHAnsi"/>
          <w:color w:val="808080"/>
          <w:sz w:val="24"/>
          <w:szCs w:val="24"/>
          <w:lang w:eastAsia="x-none"/>
        </w:rPr>
        <w:t xml:space="preserve">: </w:t>
      </w:r>
      <w:r>
        <w:rPr>
          <w:rFonts w:cstheme="minorHAnsi"/>
          <w:color w:val="808080"/>
          <w:sz w:val="24"/>
          <w:szCs w:val="24"/>
          <w:lang w:eastAsia="x-none"/>
        </w:rPr>
        <w:t>Tromjesečni upitnici HAKOM-a</w:t>
      </w:r>
      <w:r w:rsidRPr="00660597">
        <w:rPr>
          <w:rFonts w:cstheme="minorHAnsi"/>
          <w:color w:val="808080"/>
          <w:sz w:val="24"/>
          <w:szCs w:val="24"/>
          <w:lang w:eastAsia="x-none"/>
        </w:rPr>
        <w:t xml:space="preserve">, </w:t>
      </w:r>
      <w:r>
        <w:rPr>
          <w:rFonts w:cstheme="minorHAnsi"/>
          <w:color w:val="808080"/>
          <w:sz w:val="24"/>
          <w:szCs w:val="24"/>
          <w:lang w:eastAsia="x-none"/>
        </w:rPr>
        <w:t xml:space="preserve">prosinac </w:t>
      </w:r>
      <w:r w:rsidRPr="00660597">
        <w:rPr>
          <w:rFonts w:cstheme="minorHAnsi"/>
          <w:color w:val="808080"/>
          <w:sz w:val="24"/>
          <w:szCs w:val="24"/>
          <w:lang w:eastAsia="x-none"/>
        </w:rPr>
        <w:t>2013</w:t>
      </w:r>
      <w:r>
        <w:rPr>
          <w:rFonts w:cstheme="minorHAnsi"/>
          <w:color w:val="808080"/>
          <w:sz w:val="24"/>
          <w:szCs w:val="24"/>
          <w:lang w:eastAsia="x-none"/>
        </w:rPr>
        <w:t>.</w:t>
      </w:r>
    </w:p>
    <w:p w:rsidR="00EE4353" w:rsidRDefault="00EE4353" w:rsidP="006452C5">
      <w:pPr>
        <w:spacing w:before="100" w:beforeAutospacing="1" w:after="120"/>
        <w:jc w:val="both"/>
        <w:rPr>
          <w:rFonts w:cstheme="minorHAnsi"/>
          <w:sz w:val="24"/>
          <w:szCs w:val="24"/>
        </w:rPr>
      </w:pPr>
      <w:r w:rsidRPr="00660597">
        <w:rPr>
          <w:rFonts w:cstheme="minorHAnsi"/>
          <w:sz w:val="24"/>
          <w:szCs w:val="24"/>
        </w:rPr>
        <w:t xml:space="preserve">Nadalje, </w:t>
      </w:r>
      <w:r>
        <w:rPr>
          <w:rFonts w:cstheme="minorHAnsi"/>
          <w:sz w:val="24"/>
          <w:szCs w:val="24"/>
        </w:rPr>
        <w:t xml:space="preserve">visoki tržišni udjel HT-a vidljiv je i </w:t>
      </w:r>
      <w:r w:rsidRPr="00660597">
        <w:rPr>
          <w:rFonts w:cstheme="minorHAnsi"/>
          <w:sz w:val="24"/>
          <w:szCs w:val="24"/>
        </w:rPr>
        <w:t>u usporedbi s tržišnim udjelom drugih bivših monopolista u EU</w:t>
      </w:r>
      <w:r>
        <w:rPr>
          <w:rFonts w:cstheme="minorHAnsi"/>
          <w:sz w:val="24"/>
          <w:szCs w:val="24"/>
        </w:rPr>
        <w:t>. Naime, uzimajući u obzir broj priključaka HT-a putem svih tehnologija pristupa, isti na kraju drugog tromjesečja 2013. iznosi 59% što je više nego u većini zemalja EU.</w:t>
      </w:r>
    </w:p>
    <w:p w:rsidR="00EE4353" w:rsidRPr="007F4098" w:rsidRDefault="00EE4353" w:rsidP="00EE4353">
      <w:pPr>
        <w:pStyle w:val="Caption"/>
        <w:keepNext/>
        <w:spacing w:after="120"/>
        <w:rPr>
          <w:rFonts w:cstheme="minorHAnsi"/>
          <w:sz w:val="24"/>
          <w:szCs w:val="24"/>
          <w:lang w:val="hr-HR"/>
        </w:rPr>
      </w:pPr>
      <w:bookmarkStart w:id="64" w:name="_Toc383601718"/>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13</w:t>
      </w:r>
      <w:r w:rsidR="005D6621">
        <w:rPr>
          <w:rFonts w:asciiTheme="minorHAnsi" w:hAnsiTheme="minorHAnsi" w:cstheme="minorHAnsi"/>
          <w:sz w:val="24"/>
          <w:szCs w:val="24"/>
          <w:lang w:val="hr-HR"/>
        </w:rPr>
        <w:fldChar w:fldCharType="end"/>
      </w:r>
      <w:r w:rsidRPr="00660597">
        <w:rPr>
          <w:rFonts w:asciiTheme="minorHAnsi" w:hAnsiTheme="minorHAnsi" w:cstheme="minorHAnsi"/>
          <w:sz w:val="24"/>
          <w:szCs w:val="24"/>
          <w:lang w:val="hr-HR"/>
        </w:rPr>
        <w:t xml:space="preserve">. </w:t>
      </w:r>
      <w:r>
        <w:rPr>
          <w:rFonts w:asciiTheme="minorHAnsi" w:hAnsiTheme="minorHAnsi" w:cstheme="minorHAnsi"/>
          <w:sz w:val="24"/>
          <w:szCs w:val="24"/>
          <w:lang w:val="hr-HR"/>
        </w:rPr>
        <w:t xml:space="preserve">Tržišni udio bivših monopolista u EU na nacionalnom tržištu </w:t>
      </w:r>
      <w:r w:rsidRPr="00F829FB">
        <w:rPr>
          <w:rFonts w:asciiTheme="minorHAnsi" w:hAnsiTheme="minorHAnsi" w:cstheme="minorHAnsi"/>
          <w:sz w:val="24"/>
          <w:szCs w:val="24"/>
          <w:lang w:val="hr-HR"/>
        </w:rPr>
        <w:t>maloprodaje širokopojasnog pristupa internetu u nepokretnoj mreži</w:t>
      </w:r>
      <w:bookmarkEnd w:id="64"/>
    </w:p>
    <w:p w:rsidR="00EE4353" w:rsidRDefault="006452C5" w:rsidP="006452C5">
      <w:pPr>
        <w:pStyle w:val="Caption"/>
        <w:keepNext/>
        <w:rPr>
          <w:rFonts w:cstheme="minorHAnsi"/>
          <w:sz w:val="24"/>
          <w:szCs w:val="24"/>
        </w:rPr>
      </w:pPr>
      <w:r>
        <w:rPr>
          <w:rFonts w:cstheme="minorHAnsi"/>
          <w:noProof/>
          <w:sz w:val="24"/>
          <w:szCs w:val="24"/>
          <w:lang w:val="hr-HR" w:eastAsia="hr-HR"/>
        </w:rPr>
        <w:drawing>
          <wp:inline distT="0" distB="0" distL="0" distR="0" wp14:anchorId="26452522" wp14:editId="45AE4C90">
            <wp:extent cx="5292249" cy="2990850"/>
            <wp:effectExtent l="0" t="0" r="381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15339" cy="3003899"/>
                    </a:xfrm>
                    <a:prstGeom prst="rect">
                      <a:avLst/>
                    </a:prstGeom>
                    <a:noFill/>
                  </pic:spPr>
                </pic:pic>
              </a:graphicData>
            </a:graphic>
          </wp:inline>
        </w:drawing>
      </w:r>
    </w:p>
    <w:p w:rsidR="00EE4353" w:rsidRPr="007F4098" w:rsidRDefault="00EE4353" w:rsidP="006452C5">
      <w:pPr>
        <w:pStyle w:val="Caption"/>
        <w:keepNext/>
        <w:spacing w:before="120"/>
        <w:rPr>
          <w:rFonts w:asciiTheme="minorHAnsi" w:hAnsiTheme="minorHAnsi" w:cstheme="minorHAnsi"/>
          <w:b w:val="0"/>
          <w:color w:val="808080"/>
          <w:sz w:val="24"/>
          <w:szCs w:val="24"/>
          <w:lang w:val="es-ES_tradnl" w:eastAsia="x-none"/>
        </w:rPr>
      </w:pPr>
      <w:proofErr w:type="spellStart"/>
      <w:r w:rsidRPr="007F4098">
        <w:rPr>
          <w:rFonts w:asciiTheme="minorHAnsi" w:hAnsiTheme="minorHAnsi" w:cstheme="minorHAnsi"/>
          <w:b w:val="0"/>
          <w:color w:val="808080"/>
          <w:sz w:val="24"/>
          <w:szCs w:val="24"/>
          <w:lang w:val="es-ES_tradnl" w:eastAsia="x-none"/>
        </w:rPr>
        <w:t>Izvor</w:t>
      </w:r>
      <w:proofErr w:type="spellEnd"/>
      <w:r w:rsidRPr="007F4098">
        <w:rPr>
          <w:rFonts w:asciiTheme="minorHAnsi" w:hAnsiTheme="minorHAnsi" w:cstheme="minorHAnsi"/>
          <w:b w:val="0"/>
          <w:color w:val="808080"/>
          <w:sz w:val="24"/>
          <w:szCs w:val="24"/>
          <w:lang w:val="es-ES_tradnl" w:eastAsia="x-none"/>
        </w:rPr>
        <w:t xml:space="preserve">: COCOM </w:t>
      </w:r>
      <w:r w:rsidRPr="00716C57">
        <w:rPr>
          <w:rFonts w:asciiTheme="minorHAnsi" w:hAnsiTheme="minorHAnsi" w:cstheme="minorHAnsi"/>
          <w:b w:val="0"/>
          <w:color w:val="808080"/>
          <w:sz w:val="24"/>
          <w:szCs w:val="24"/>
          <w:lang w:val="hr-HR" w:eastAsia="x-none"/>
        </w:rPr>
        <w:t xml:space="preserve">radni dokument, </w:t>
      </w:r>
      <w:r w:rsidRPr="00716C57">
        <w:rPr>
          <w:rFonts w:asciiTheme="minorHAnsi" w:hAnsiTheme="minorHAnsi" w:cstheme="minorHAnsi"/>
          <w:b w:val="0"/>
          <w:i/>
          <w:color w:val="808080"/>
          <w:sz w:val="24"/>
          <w:szCs w:val="24"/>
          <w:lang w:val="hr-HR" w:eastAsia="x-none"/>
        </w:rPr>
        <w:t>Širokopojasni pristup internetu u EU</w:t>
      </w:r>
      <w:r w:rsidRPr="00716C57">
        <w:rPr>
          <w:rFonts w:asciiTheme="minorHAnsi" w:hAnsiTheme="minorHAnsi" w:cstheme="minorHAnsi"/>
          <w:b w:val="0"/>
          <w:color w:val="808080"/>
          <w:sz w:val="24"/>
          <w:szCs w:val="24"/>
          <w:lang w:val="hr-HR" w:eastAsia="x-none"/>
        </w:rPr>
        <w:t>, lipanj</w:t>
      </w:r>
      <w:r w:rsidRPr="007F4098">
        <w:rPr>
          <w:rFonts w:asciiTheme="minorHAnsi" w:hAnsiTheme="minorHAnsi" w:cstheme="minorHAnsi"/>
          <w:b w:val="0"/>
          <w:color w:val="808080"/>
          <w:sz w:val="24"/>
          <w:szCs w:val="24"/>
          <w:lang w:val="es-ES_tradnl" w:eastAsia="x-none"/>
        </w:rPr>
        <w:t xml:space="preserve"> 2013</w:t>
      </w:r>
    </w:p>
    <w:p w:rsidR="006452C5" w:rsidRPr="007F4098" w:rsidRDefault="006452C5" w:rsidP="006452C5">
      <w:pPr>
        <w:rPr>
          <w:lang w:val="es-ES_tradnl" w:eastAsia="x-none"/>
        </w:rPr>
      </w:pPr>
    </w:p>
    <w:p w:rsidR="00466A35" w:rsidRPr="00660597" w:rsidRDefault="00933FC5" w:rsidP="006452C5">
      <w:pPr>
        <w:pStyle w:val="BodyText"/>
        <w:spacing w:before="120"/>
        <w:jc w:val="both"/>
        <w:rPr>
          <w:rFonts w:cstheme="minorHAnsi"/>
          <w:sz w:val="24"/>
          <w:szCs w:val="24"/>
        </w:rPr>
      </w:pPr>
      <w:r w:rsidRPr="00660597">
        <w:rPr>
          <w:rFonts w:cstheme="minorHAnsi"/>
          <w:sz w:val="24"/>
          <w:szCs w:val="24"/>
        </w:rPr>
        <w:lastRenderedPageBreak/>
        <w:t xml:space="preserve">Na temelju regulatornih obveza određenih </w:t>
      </w:r>
      <w:r w:rsidR="00004C96">
        <w:rPr>
          <w:rFonts w:cstheme="minorHAnsi"/>
          <w:sz w:val="24"/>
          <w:szCs w:val="24"/>
        </w:rPr>
        <w:t xml:space="preserve">SMP </w:t>
      </w:r>
      <w:r w:rsidRPr="00660597">
        <w:rPr>
          <w:rFonts w:cstheme="minorHAnsi"/>
          <w:sz w:val="24"/>
          <w:szCs w:val="24"/>
        </w:rPr>
        <w:t>operatorima u postupcima</w:t>
      </w:r>
      <w:r w:rsidR="00455808" w:rsidRPr="00660597">
        <w:rPr>
          <w:rFonts w:cstheme="minorHAnsi"/>
          <w:sz w:val="24"/>
          <w:szCs w:val="24"/>
        </w:rPr>
        <w:t xml:space="preserve"> analiza tržišta, HAKOM </w:t>
      </w:r>
      <w:r w:rsidR="009C173C">
        <w:rPr>
          <w:rFonts w:cstheme="minorHAnsi"/>
          <w:sz w:val="24"/>
          <w:szCs w:val="24"/>
        </w:rPr>
        <w:t>smatra potrebnim provoditi</w:t>
      </w:r>
      <w:r w:rsidR="00466A35" w:rsidRPr="00660597">
        <w:rPr>
          <w:rFonts w:cstheme="minorHAnsi"/>
          <w:sz w:val="24"/>
          <w:szCs w:val="24"/>
        </w:rPr>
        <w:t xml:space="preserve"> </w:t>
      </w:r>
      <w:r w:rsidR="00466A35" w:rsidRPr="00660597">
        <w:rPr>
          <w:rFonts w:cstheme="minorHAnsi"/>
          <w:i/>
          <w:sz w:val="24"/>
          <w:szCs w:val="24"/>
        </w:rPr>
        <w:t>ex ante</w:t>
      </w:r>
      <w:r w:rsidRPr="00660597">
        <w:rPr>
          <w:rFonts w:cstheme="minorHAnsi"/>
          <w:sz w:val="24"/>
          <w:szCs w:val="24"/>
        </w:rPr>
        <w:t xml:space="preserve"> test istiskivanja marže</w:t>
      </w:r>
      <w:r w:rsidR="00466A35" w:rsidRPr="00660597">
        <w:rPr>
          <w:rFonts w:cstheme="minorHAnsi"/>
          <w:sz w:val="24"/>
          <w:szCs w:val="24"/>
        </w:rPr>
        <w:t xml:space="preserve"> na sljedećim maloprodajnim tržištima:</w:t>
      </w:r>
    </w:p>
    <w:p w:rsidR="00466A35" w:rsidRPr="00660597" w:rsidRDefault="008948EE" w:rsidP="008C4B1D">
      <w:pPr>
        <w:pStyle w:val="BodyText"/>
        <w:numPr>
          <w:ilvl w:val="0"/>
          <w:numId w:val="18"/>
        </w:numPr>
        <w:spacing w:before="120"/>
        <w:ind w:left="714" w:hanging="357"/>
        <w:contextualSpacing/>
        <w:jc w:val="both"/>
        <w:rPr>
          <w:rFonts w:cstheme="minorHAnsi"/>
          <w:sz w:val="24"/>
          <w:szCs w:val="24"/>
        </w:rPr>
      </w:pPr>
      <w:r w:rsidRPr="00660597">
        <w:rPr>
          <w:rFonts w:cstheme="minorHAnsi"/>
          <w:sz w:val="24"/>
          <w:szCs w:val="24"/>
        </w:rPr>
        <w:t>t</w:t>
      </w:r>
      <w:r w:rsidR="00466A35" w:rsidRPr="00660597">
        <w:rPr>
          <w:rFonts w:cstheme="minorHAnsi"/>
          <w:sz w:val="24"/>
          <w:szCs w:val="24"/>
        </w:rPr>
        <w:t>ržišt</w:t>
      </w:r>
      <w:r w:rsidR="0052594A">
        <w:rPr>
          <w:rFonts w:cstheme="minorHAnsi"/>
          <w:sz w:val="24"/>
          <w:szCs w:val="24"/>
        </w:rPr>
        <w:t>u</w:t>
      </w:r>
      <w:r w:rsidR="00466A35" w:rsidRPr="00660597">
        <w:rPr>
          <w:rFonts w:cstheme="minorHAnsi"/>
          <w:sz w:val="24"/>
          <w:szCs w:val="24"/>
        </w:rPr>
        <w:t xml:space="preserve"> pristupa javnoj komunikacijskoj mreži na fiksnoj lokaciji za privatne i poslovne korisnike;</w:t>
      </w:r>
    </w:p>
    <w:p w:rsidR="00466A35" w:rsidRPr="00660597" w:rsidRDefault="0052594A" w:rsidP="008C4B1D">
      <w:pPr>
        <w:pStyle w:val="BodyText"/>
        <w:numPr>
          <w:ilvl w:val="0"/>
          <w:numId w:val="18"/>
        </w:numPr>
        <w:spacing w:before="120"/>
        <w:contextualSpacing/>
        <w:jc w:val="both"/>
        <w:rPr>
          <w:rFonts w:cstheme="minorHAnsi"/>
          <w:sz w:val="24"/>
          <w:szCs w:val="24"/>
        </w:rPr>
      </w:pPr>
      <w:r w:rsidRPr="00660597">
        <w:rPr>
          <w:rFonts w:cstheme="minorHAnsi"/>
          <w:sz w:val="24"/>
          <w:szCs w:val="24"/>
        </w:rPr>
        <w:t>tržišt</w:t>
      </w:r>
      <w:r>
        <w:rPr>
          <w:rFonts w:cstheme="minorHAnsi"/>
          <w:sz w:val="24"/>
          <w:szCs w:val="24"/>
        </w:rPr>
        <w:t>u</w:t>
      </w:r>
      <w:r w:rsidRPr="00660597">
        <w:rPr>
          <w:rFonts w:cstheme="minorHAnsi"/>
          <w:sz w:val="24"/>
          <w:szCs w:val="24"/>
        </w:rPr>
        <w:t xml:space="preserve"> </w:t>
      </w:r>
      <w:r w:rsidR="00466A35" w:rsidRPr="00660597">
        <w:rPr>
          <w:rFonts w:cstheme="minorHAnsi"/>
          <w:sz w:val="24"/>
          <w:szCs w:val="24"/>
        </w:rPr>
        <w:t xml:space="preserve">javno dostupne telefonske usluge u </w:t>
      </w:r>
      <w:r w:rsidR="00933FC5" w:rsidRPr="00660597">
        <w:rPr>
          <w:rFonts w:cstheme="minorHAnsi"/>
          <w:sz w:val="24"/>
          <w:szCs w:val="24"/>
        </w:rPr>
        <w:t xml:space="preserve">mjesnom i/ili međumjesnom </w:t>
      </w:r>
      <w:r w:rsidR="00466A35" w:rsidRPr="00660597">
        <w:rPr>
          <w:rFonts w:cstheme="minorHAnsi"/>
          <w:sz w:val="24"/>
          <w:szCs w:val="24"/>
        </w:rPr>
        <w:t>prometu na fiksnoj lokaciji za privatne korisnike;</w:t>
      </w:r>
    </w:p>
    <w:p w:rsidR="00466A35" w:rsidRPr="00660597" w:rsidRDefault="0052594A" w:rsidP="008C4B1D">
      <w:pPr>
        <w:pStyle w:val="BodyText"/>
        <w:numPr>
          <w:ilvl w:val="0"/>
          <w:numId w:val="18"/>
        </w:numPr>
        <w:spacing w:before="120"/>
        <w:contextualSpacing/>
        <w:jc w:val="both"/>
        <w:rPr>
          <w:rFonts w:cstheme="minorHAnsi"/>
          <w:sz w:val="24"/>
          <w:szCs w:val="24"/>
        </w:rPr>
      </w:pPr>
      <w:r w:rsidRPr="00660597">
        <w:rPr>
          <w:rFonts w:cstheme="minorHAnsi"/>
          <w:sz w:val="24"/>
          <w:szCs w:val="24"/>
        </w:rPr>
        <w:t>tržišt</w:t>
      </w:r>
      <w:r>
        <w:rPr>
          <w:rFonts w:cstheme="minorHAnsi"/>
          <w:sz w:val="24"/>
          <w:szCs w:val="24"/>
        </w:rPr>
        <w:t>u</w:t>
      </w:r>
      <w:r w:rsidRPr="00660597">
        <w:rPr>
          <w:rFonts w:cstheme="minorHAnsi"/>
          <w:sz w:val="24"/>
          <w:szCs w:val="24"/>
        </w:rPr>
        <w:t xml:space="preserve"> </w:t>
      </w:r>
      <w:r w:rsidR="00466A35" w:rsidRPr="00660597">
        <w:rPr>
          <w:rFonts w:cstheme="minorHAnsi"/>
          <w:sz w:val="24"/>
          <w:szCs w:val="24"/>
        </w:rPr>
        <w:t xml:space="preserve">javno dostupne telefonske usluge u </w:t>
      </w:r>
      <w:r w:rsidR="00933FC5" w:rsidRPr="00660597">
        <w:rPr>
          <w:rFonts w:cstheme="minorHAnsi"/>
          <w:sz w:val="24"/>
          <w:szCs w:val="24"/>
        </w:rPr>
        <w:t>mjesn</w:t>
      </w:r>
      <w:r w:rsidR="00466A35" w:rsidRPr="00660597">
        <w:rPr>
          <w:rFonts w:cstheme="minorHAnsi"/>
          <w:sz w:val="24"/>
          <w:szCs w:val="24"/>
        </w:rPr>
        <w:t>om i/ili međumjesnom  prometu na fiksnoj lokaciji za poslovne korisnike</w:t>
      </w:r>
    </w:p>
    <w:p w:rsidR="00466A35" w:rsidRPr="00660597" w:rsidRDefault="0052594A" w:rsidP="008C4B1D">
      <w:pPr>
        <w:pStyle w:val="BodyText"/>
        <w:numPr>
          <w:ilvl w:val="0"/>
          <w:numId w:val="18"/>
        </w:numPr>
        <w:spacing w:before="120"/>
        <w:contextualSpacing/>
        <w:jc w:val="both"/>
        <w:rPr>
          <w:rFonts w:cstheme="minorHAnsi"/>
          <w:sz w:val="24"/>
          <w:szCs w:val="24"/>
        </w:rPr>
      </w:pPr>
      <w:r w:rsidRPr="00660597">
        <w:rPr>
          <w:rFonts w:cstheme="minorHAnsi"/>
          <w:sz w:val="24"/>
          <w:szCs w:val="24"/>
        </w:rPr>
        <w:t>tržišt</w:t>
      </w:r>
      <w:r>
        <w:rPr>
          <w:rFonts w:cstheme="minorHAnsi"/>
          <w:sz w:val="24"/>
          <w:szCs w:val="24"/>
        </w:rPr>
        <w:t>u</w:t>
      </w:r>
      <w:r w:rsidRPr="00660597">
        <w:rPr>
          <w:rFonts w:cstheme="minorHAnsi"/>
          <w:sz w:val="24"/>
          <w:szCs w:val="24"/>
        </w:rPr>
        <w:t xml:space="preserve"> </w:t>
      </w:r>
      <w:r w:rsidR="00933FC5" w:rsidRPr="00660597">
        <w:rPr>
          <w:rFonts w:cstheme="minorHAnsi"/>
          <w:sz w:val="24"/>
          <w:szCs w:val="24"/>
        </w:rPr>
        <w:t>m</w:t>
      </w:r>
      <w:r w:rsidR="00466A35" w:rsidRPr="00660597">
        <w:rPr>
          <w:rFonts w:cstheme="minorHAnsi"/>
          <w:sz w:val="24"/>
          <w:szCs w:val="24"/>
        </w:rPr>
        <w:t>aloprodaj</w:t>
      </w:r>
      <w:r w:rsidR="00933FC5" w:rsidRPr="00660597">
        <w:rPr>
          <w:rFonts w:cstheme="minorHAnsi"/>
          <w:sz w:val="24"/>
          <w:szCs w:val="24"/>
        </w:rPr>
        <w:t xml:space="preserve">e </w:t>
      </w:r>
      <w:r w:rsidR="00466A35" w:rsidRPr="00660597">
        <w:rPr>
          <w:rFonts w:cstheme="minorHAnsi"/>
          <w:sz w:val="24"/>
          <w:szCs w:val="24"/>
        </w:rPr>
        <w:t xml:space="preserve">širokopojasnog pristupa (i usko povezano tržište </w:t>
      </w:r>
      <w:r w:rsidR="00933FC5" w:rsidRPr="00660597">
        <w:rPr>
          <w:rFonts w:cstheme="minorHAnsi"/>
          <w:sz w:val="24"/>
          <w:szCs w:val="24"/>
        </w:rPr>
        <w:t>prijenosa televizijskih programa uz plaćanje naknade</w:t>
      </w:r>
      <w:r w:rsidR="00466A35" w:rsidRPr="00660597">
        <w:rPr>
          <w:rFonts w:cstheme="minorHAnsi"/>
          <w:sz w:val="24"/>
          <w:szCs w:val="24"/>
        </w:rPr>
        <w:t>).</w:t>
      </w:r>
    </w:p>
    <w:p w:rsidR="00466A35" w:rsidRPr="00660597" w:rsidRDefault="00466A35" w:rsidP="00960121">
      <w:pPr>
        <w:pStyle w:val="BodyText"/>
        <w:spacing w:before="100" w:beforeAutospacing="1" w:after="100" w:afterAutospacing="1"/>
        <w:jc w:val="both"/>
        <w:rPr>
          <w:rFonts w:cstheme="minorHAnsi"/>
          <w:sz w:val="24"/>
          <w:szCs w:val="24"/>
        </w:rPr>
      </w:pPr>
      <w:r w:rsidRPr="00660597">
        <w:rPr>
          <w:rFonts w:cstheme="minorHAnsi"/>
          <w:sz w:val="24"/>
          <w:szCs w:val="24"/>
        </w:rPr>
        <w:t xml:space="preserve">Uzimajući u obzir </w:t>
      </w:r>
      <w:r w:rsidR="00933FC5" w:rsidRPr="00660597">
        <w:rPr>
          <w:rFonts w:cstheme="minorHAnsi"/>
          <w:sz w:val="24"/>
          <w:szCs w:val="24"/>
        </w:rPr>
        <w:t xml:space="preserve">postojeću </w:t>
      </w:r>
      <w:r w:rsidRPr="00660597">
        <w:rPr>
          <w:rFonts w:cstheme="minorHAnsi"/>
          <w:sz w:val="24"/>
          <w:szCs w:val="24"/>
        </w:rPr>
        <w:t xml:space="preserve">razinu tržišnog natjecanja u </w:t>
      </w:r>
      <w:r w:rsidR="00933FC5" w:rsidRPr="00660597">
        <w:rPr>
          <w:rFonts w:cstheme="minorHAnsi"/>
          <w:sz w:val="24"/>
          <w:szCs w:val="24"/>
        </w:rPr>
        <w:t xml:space="preserve">Republici </w:t>
      </w:r>
      <w:r w:rsidRPr="00660597">
        <w:rPr>
          <w:rFonts w:cstheme="minorHAnsi"/>
          <w:sz w:val="24"/>
          <w:szCs w:val="24"/>
        </w:rPr>
        <w:t xml:space="preserve">Hrvatskoj </w:t>
      </w:r>
      <w:r w:rsidR="00933FC5" w:rsidRPr="00660597">
        <w:rPr>
          <w:rFonts w:cstheme="minorHAnsi"/>
          <w:sz w:val="24"/>
          <w:szCs w:val="24"/>
        </w:rPr>
        <w:t>te</w:t>
      </w:r>
      <w:r w:rsidRPr="00660597">
        <w:rPr>
          <w:rFonts w:cstheme="minorHAnsi"/>
          <w:sz w:val="24"/>
          <w:szCs w:val="24"/>
        </w:rPr>
        <w:t xml:space="preserve"> potrebu da s</w:t>
      </w:r>
      <w:r w:rsidR="00933FC5" w:rsidRPr="00660597">
        <w:rPr>
          <w:rFonts w:cstheme="minorHAnsi"/>
          <w:sz w:val="24"/>
          <w:szCs w:val="24"/>
        </w:rPr>
        <w:t>e omogući ulazak učinkovitih</w:t>
      </w:r>
      <w:r w:rsidRPr="00660597">
        <w:rPr>
          <w:rFonts w:cstheme="minorHAnsi"/>
          <w:sz w:val="24"/>
          <w:szCs w:val="24"/>
        </w:rPr>
        <w:t xml:space="preserve"> alternativni</w:t>
      </w:r>
      <w:r w:rsidR="00892EE5" w:rsidRPr="00660597">
        <w:rPr>
          <w:rFonts w:cstheme="minorHAnsi"/>
          <w:sz w:val="24"/>
          <w:szCs w:val="24"/>
        </w:rPr>
        <w:t>h operatora na tržište, HAKOM smatra potrebnim odrediti</w:t>
      </w:r>
      <w:r w:rsidRPr="00660597">
        <w:rPr>
          <w:rFonts w:cstheme="minorHAnsi"/>
          <w:sz w:val="24"/>
          <w:szCs w:val="24"/>
        </w:rPr>
        <w:t xml:space="preserve"> pristup koji </w:t>
      </w:r>
      <w:r w:rsidR="00F829FB">
        <w:rPr>
          <w:rFonts w:cstheme="minorHAnsi"/>
          <w:sz w:val="24"/>
          <w:szCs w:val="24"/>
        </w:rPr>
        <w:t>osigurava</w:t>
      </w:r>
      <w:r w:rsidR="00F829FB" w:rsidRPr="00660597">
        <w:rPr>
          <w:rFonts w:cstheme="minorHAnsi"/>
          <w:sz w:val="24"/>
          <w:szCs w:val="24"/>
        </w:rPr>
        <w:t xml:space="preserve"> </w:t>
      </w:r>
      <w:r w:rsidRPr="00660597">
        <w:rPr>
          <w:rFonts w:cstheme="minorHAnsi"/>
          <w:sz w:val="24"/>
          <w:szCs w:val="24"/>
        </w:rPr>
        <w:t>dovolj</w:t>
      </w:r>
      <w:r w:rsidR="00892EE5" w:rsidRPr="00660597">
        <w:rPr>
          <w:rFonts w:cstheme="minorHAnsi"/>
          <w:sz w:val="24"/>
          <w:szCs w:val="24"/>
        </w:rPr>
        <w:t>an ekonomski</w:t>
      </w:r>
      <w:r w:rsidRPr="00660597">
        <w:rPr>
          <w:rFonts w:cstheme="minorHAnsi"/>
          <w:sz w:val="24"/>
          <w:szCs w:val="24"/>
        </w:rPr>
        <w:t xml:space="preserve"> prostor za </w:t>
      </w:r>
      <w:r w:rsidR="00892EE5" w:rsidRPr="00660597">
        <w:rPr>
          <w:rFonts w:cstheme="minorHAnsi"/>
          <w:sz w:val="24"/>
          <w:szCs w:val="24"/>
        </w:rPr>
        <w:t xml:space="preserve">ostvarenje </w:t>
      </w:r>
      <w:r w:rsidRPr="00660597">
        <w:rPr>
          <w:rFonts w:cstheme="minorHAnsi"/>
          <w:sz w:val="24"/>
          <w:szCs w:val="24"/>
        </w:rPr>
        <w:t>profit</w:t>
      </w:r>
      <w:r w:rsidR="00892EE5" w:rsidRPr="00660597">
        <w:rPr>
          <w:rFonts w:cstheme="minorHAnsi"/>
          <w:sz w:val="24"/>
          <w:szCs w:val="24"/>
        </w:rPr>
        <w:t>a operatorima s</w:t>
      </w:r>
      <w:r w:rsidRPr="00660597">
        <w:rPr>
          <w:rFonts w:cstheme="minorHAnsi"/>
          <w:sz w:val="24"/>
          <w:szCs w:val="24"/>
        </w:rPr>
        <w:t xml:space="preserve"> nižim </w:t>
      </w:r>
      <w:r w:rsidR="00F829FB">
        <w:rPr>
          <w:rFonts w:cstheme="minorHAnsi"/>
          <w:sz w:val="24"/>
          <w:szCs w:val="24"/>
        </w:rPr>
        <w:t xml:space="preserve">tržišnim </w:t>
      </w:r>
      <w:r w:rsidRPr="00660597">
        <w:rPr>
          <w:rFonts w:cstheme="minorHAnsi"/>
          <w:sz w:val="24"/>
          <w:szCs w:val="24"/>
        </w:rPr>
        <w:t xml:space="preserve">udjelom </w:t>
      </w:r>
      <w:r w:rsidR="008948EE" w:rsidRPr="00660597">
        <w:rPr>
          <w:rFonts w:cstheme="minorHAnsi"/>
          <w:sz w:val="24"/>
          <w:szCs w:val="24"/>
        </w:rPr>
        <w:t>od HT-a</w:t>
      </w:r>
      <w:r w:rsidR="00EE4353">
        <w:rPr>
          <w:rFonts w:cstheme="minorHAnsi"/>
          <w:sz w:val="24"/>
          <w:szCs w:val="24"/>
        </w:rPr>
        <w:t xml:space="preserve"> i Iskona</w:t>
      </w:r>
      <w:r w:rsidR="008948EE" w:rsidRPr="00660597">
        <w:rPr>
          <w:rFonts w:cstheme="minorHAnsi"/>
          <w:sz w:val="24"/>
          <w:szCs w:val="24"/>
        </w:rPr>
        <w:t>.</w:t>
      </w:r>
    </w:p>
    <w:p w:rsidR="00466A35" w:rsidRPr="00660597" w:rsidRDefault="00466A35" w:rsidP="00960121">
      <w:pPr>
        <w:pStyle w:val="BodyText"/>
        <w:spacing w:before="100" w:beforeAutospacing="1" w:after="100" w:afterAutospacing="1"/>
        <w:jc w:val="both"/>
        <w:rPr>
          <w:rFonts w:cstheme="minorHAnsi"/>
          <w:sz w:val="24"/>
          <w:szCs w:val="24"/>
        </w:rPr>
      </w:pPr>
      <w:r w:rsidRPr="00660597">
        <w:rPr>
          <w:rFonts w:cstheme="minorHAnsi"/>
          <w:i/>
          <w:sz w:val="24"/>
          <w:szCs w:val="24"/>
        </w:rPr>
        <w:t>Ex ante</w:t>
      </w:r>
      <w:r w:rsidR="00892EE5" w:rsidRPr="00660597">
        <w:rPr>
          <w:rFonts w:cstheme="minorHAnsi"/>
          <w:sz w:val="24"/>
          <w:szCs w:val="24"/>
        </w:rPr>
        <w:t xml:space="preserve"> test</w:t>
      </w:r>
      <w:r w:rsidRPr="00660597">
        <w:rPr>
          <w:rFonts w:cstheme="minorHAnsi"/>
          <w:sz w:val="24"/>
          <w:szCs w:val="24"/>
        </w:rPr>
        <w:t xml:space="preserve"> istiskivanja marže, </w:t>
      </w:r>
      <w:r w:rsidR="00122BC6" w:rsidRPr="00660597">
        <w:rPr>
          <w:rFonts w:cstheme="minorHAnsi"/>
          <w:sz w:val="24"/>
          <w:szCs w:val="24"/>
        </w:rPr>
        <w:t>kojeg provodi HAKOM</w:t>
      </w:r>
      <w:r w:rsidRPr="00660597">
        <w:rPr>
          <w:rFonts w:cstheme="minorHAnsi"/>
          <w:sz w:val="24"/>
          <w:szCs w:val="24"/>
        </w:rPr>
        <w:t>,</w:t>
      </w:r>
      <w:r w:rsidR="00892EE5" w:rsidRPr="00660597">
        <w:rPr>
          <w:rFonts w:cstheme="minorHAnsi"/>
          <w:sz w:val="24"/>
          <w:szCs w:val="24"/>
        </w:rPr>
        <w:t xml:space="preserve"> nema utjecaja na</w:t>
      </w:r>
      <w:r w:rsidRPr="00660597">
        <w:rPr>
          <w:rFonts w:cstheme="minorHAnsi"/>
          <w:sz w:val="24"/>
          <w:szCs w:val="24"/>
        </w:rPr>
        <w:t xml:space="preserve"> </w:t>
      </w:r>
      <w:r w:rsidRPr="00660597">
        <w:rPr>
          <w:rFonts w:cstheme="minorHAnsi"/>
          <w:i/>
          <w:sz w:val="24"/>
          <w:szCs w:val="24"/>
        </w:rPr>
        <w:t>ex post</w:t>
      </w:r>
      <w:r w:rsidR="00892EE5" w:rsidRPr="00660597">
        <w:rPr>
          <w:rFonts w:cstheme="minorHAnsi"/>
          <w:sz w:val="24"/>
          <w:szCs w:val="24"/>
        </w:rPr>
        <w:t xml:space="preserve"> test</w:t>
      </w:r>
      <w:r w:rsidRPr="00660597">
        <w:rPr>
          <w:rFonts w:cstheme="minorHAnsi"/>
          <w:sz w:val="24"/>
          <w:szCs w:val="24"/>
        </w:rPr>
        <w:t xml:space="preserve"> istiskivanja marže, </w:t>
      </w:r>
      <w:r w:rsidR="00122BC6" w:rsidRPr="00660597">
        <w:rPr>
          <w:rFonts w:cstheme="minorHAnsi"/>
          <w:sz w:val="24"/>
          <w:szCs w:val="24"/>
        </w:rPr>
        <w:t>koj</w:t>
      </w:r>
      <w:r w:rsidR="0052594A">
        <w:rPr>
          <w:rFonts w:cstheme="minorHAnsi"/>
          <w:sz w:val="24"/>
          <w:szCs w:val="24"/>
        </w:rPr>
        <w:t xml:space="preserve">eg </w:t>
      </w:r>
      <w:r w:rsidR="00122BC6" w:rsidRPr="00660597">
        <w:rPr>
          <w:rFonts w:cstheme="minorHAnsi"/>
          <w:sz w:val="24"/>
          <w:szCs w:val="24"/>
        </w:rPr>
        <w:t>provod</w:t>
      </w:r>
      <w:r w:rsidR="00F829FB">
        <w:rPr>
          <w:rFonts w:cstheme="minorHAnsi"/>
          <w:sz w:val="24"/>
          <w:szCs w:val="24"/>
        </w:rPr>
        <w:t>i</w:t>
      </w:r>
      <w:r w:rsidR="00122BC6" w:rsidRPr="00660597">
        <w:rPr>
          <w:rFonts w:cstheme="minorHAnsi"/>
          <w:sz w:val="24"/>
          <w:szCs w:val="24"/>
        </w:rPr>
        <w:t>,</w:t>
      </w:r>
      <w:r w:rsidRPr="00660597">
        <w:rPr>
          <w:rFonts w:cstheme="minorHAnsi"/>
          <w:sz w:val="24"/>
          <w:szCs w:val="24"/>
        </w:rPr>
        <w:t xml:space="preserve"> u skladu sa zakonom o tržišnom natjecanju, bilo AZTN ili </w:t>
      </w:r>
      <w:r w:rsidR="00122BC6" w:rsidRPr="00660597">
        <w:rPr>
          <w:rFonts w:cstheme="minorHAnsi"/>
          <w:sz w:val="24"/>
          <w:szCs w:val="24"/>
        </w:rPr>
        <w:t>Europsk</w:t>
      </w:r>
      <w:r w:rsidR="0052594A">
        <w:rPr>
          <w:rFonts w:cstheme="minorHAnsi"/>
          <w:sz w:val="24"/>
          <w:szCs w:val="24"/>
        </w:rPr>
        <w:t>a</w:t>
      </w:r>
      <w:r w:rsidR="00122BC6" w:rsidRPr="00660597">
        <w:rPr>
          <w:rFonts w:cstheme="minorHAnsi"/>
          <w:sz w:val="24"/>
          <w:szCs w:val="24"/>
        </w:rPr>
        <w:t xml:space="preserve"> komisij</w:t>
      </w:r>
      <w:r w:rsidR="0052594A">
        <w:rPr>
          <w:rFonts w:cstheme="minorHAnsi"/>
          <w:sz w:val="24"/>
          <w:szCs w:val="24"/>
        </w:rPr>
        <w:t>a</w:t>
      </w:r>
      <w:r w:rsidR="008948EE" w:rsidRPr="00660597">
        <w:rPr>
          <w:rFonts w:cstheme="minorHAnsi"/>
          <w:sz w:val="24"/>
          <w:szCs w:val="24"/>
        </w:rPr>
        <w:t>.</w:t>
      </w:r>
      <w:r w:rsidRPr="00660597">
        <w:rPr>
          <w:rFonts w:cstheme="minorHAnsi"/>
          <w:sz w:val="24"/>
          <w:szCs w:val="24"/>
        </w:rPr>
        <w:t xml:space="preserve"> </w:t>
      </w:r>
    </w:p>
    <w:p w:rsidR="00466A35" w:rsidRDefault="00466A35" w:rsidP="009F57FC">
      <w:pPr>
        <w:pStyle w:val="Heading2"/>
      </w:pPr>
      <w:bookmarkStart w:id="65" w:name="_Toc382933521"/>
      <w:bookmarkStart w:id="66" w:name="_Toc394478866"/>
      <w:r w:rsidRPr="00660597">
        <w:t>Predloženi pristup</w:t>
      </w:r>
      <w:bookmarkEnd w:id="65"/>
      <w:bookmarkEnd w:id="66"/>
    </w:p>
    <w:p w:rsidR="00167E83" w:rsidRPr="00167E83" w:rsidRDefault="00167E83" w:rsidP="00167E83">
      <w:pPr>
        <w:spacing w:before="100" w:beforeAutospacing="1" w:after="100" w:afterAutospacing="1"/>
        <w:jc w:val="both"/>
        <w:rPr>
          <w:rFonts w:cstheme="minorHAnsi"/>
          <w:sz w:val="24"/>
          <w:szCs w:val="24"/>
          <w:lang w:eastAsia="x-none"/>
        </w:rPr>
      </w:pPr>
      <w:r>
        <w:rPr>
          <w:rFonts w:cstheme="minorHAnsi"/>
          <w:sz w:val="24"/>
          <w:szCs w:val="24"/>
          <w:lang w:eastAsia="x-none"/>
        </w:rPr>
        <w:t>Vezano uz prethodno opisana pitanja, HAKOM će u</w:t>
      </w:r>
      <w:r w:rsidRPr="00167E83">
        <w:rPr>
          <w:rFonts w:cstheme="minorHAnsi"/>
          <w:sz w:val="24"/>
          <w:szCs w:val="24"/>
          <w:lang w:eastAsia="x-none"/>
        </w:rPr>
        <w:t xml:space="preserve"> ovom poglavlju pojasniti metodološke izbore koje predlaže koristiti u testu istiskivanja marže</w:t>
      </w:r>
      <w:r>
        <w:rPr>
          <w:rFonts w:cstheme="minorHAnsi"/>
          <w:sz w:val="24"/>
          <w:szCs w:val="24"/>
          <w:lang w:eastAsia="x-none"/>
        </w:rPr>
        <w:t xml:space="preserve">, neovisno </w:t>
      </w:r>
      <w:r w:rsidR="006452C5">
        <w:rPr>
          <w:rFonts w:cstheme="minorHAnsi"/>
          <w:sz w:val="24"/>
          <w:szCs w:val="24"/>
          <w:lang w:eastAsia="x-none"/>
        </w:rPr>
        <w:t xml:space="preserve">o </w:t>
      </w:r>
      <w:r>
        <w:rPr>
          <w:rFonts w:cstheme="minorHAnsi"/>
          <w:sz w:val="24"/>
          <w:szCs w:val="24"/>
          <w:lang w:eastAsia="x-none"/>
        </w:rPr>
        <w:t>tehnologiji (npr. bakar ili svjetlovod) na temelju koje se pružaju maloprodajni proizvodi za koje se provodi test.</w:t>
      </w:r>
    </w:p>
    <w:p w:rsidR="00466A35" w:rsidRPr="00660597" w:rsidRDefault="00892EE5" w:rsidP="009F57FC">
      <w:pPr>
        <w:pStyle w:val="Heading3"/>
      </w:pPr>
      <w:bookmarkStart w:id="67" w:name="_Toc382933522"/>
      <w:bookmarkStart w:id="68" w:name="_Toc394478867"/>
      <w:r w:rsidRPr="00660597">
        <w:t>Jednako ili razumno</w:t>
      </w:r>
      <w:r w:rsidR="00466A35" w:rsidRPr="00660597">
        <w:t xml:space="preserve"> učinkovit operator</w:t>
      </w:r>
      <w:bookmarkEnd w:id="67"/>
      <w:bookmarkEnd w:id="68"/>
    </w:p>
    <w:p w:rsidR="00466A35" w:rsidRPr="00660597" w:rsidRDefault="00892EE5" w:rsidP="00960121">
      <w:pPr>
        <w:spacing w:before="100" w:beforeAutospacing="1" w:after="100" w:afterAutospacing="1"/>
        <w:jc w:val="both"/>
        <w:rPr>
          <w:rFonts w:cstheme="minorHAnsi"/>
          <w:sz w:val="24"/>
          <w:szCs w:val="24"/>
          <w:lang w:eastAsia="x-none"/>
        </w:rPr>
      </w:pPr>
      <w:r w:rsidRPr="00660597">
        <w:rPr>
          <w:rFonts w:cstheme="minorHAnsi"/>
          <w:sz w:val="24"/>
          <w:szCs w:val="24"/>
          <w:lang w:eastAsia="x-none"/>
        </w:rPr>
        <w:t>C</w:t>
      </w:r>
      <w:r w:rsidR="00466A35" w:rsidRPr="00660597">
        <w:rPr>
          <w:rFonts w:cstheme="minorHAnsi"/>
          <w:sz w:val="24"/>
          <w:szCs w:val="24"/>
          <w:lang w:eastAsia="x-none"/>
        </w:rPr>
        <w:t xml:space="preserve">iljevi HAKOM-a </w:t>
      </w:r>
      <w:r w:rsidRPr="00660597">
        <w:rPr>
          <w:rFonts w:cstheme="minorHAnsi"/>
          <w:sz w:val="24"/>
          <w:szCs w:val="24"/>
          <w:lang w:eastAsia="x-none"/>
        </w:rPr>
        <w:t xml:space="preserve">su </w:t>
      </w:r>
      <w:r w:rsidR="00466A35" w:rsidRPr="00660597">
        <w:rPr>
          <w:rFonts w:cstheme="minorHAnsi"/>
          <w:sz w:val="24"/>
          <w:szCs w:val="24"/>
          <w:lang w:eastAsia="x-none"/>
        </w:rPr>
        <w:t xml:space="preserve">različiti od ciljeva </w:t>
      </w:r>
      <w:r w:rsidR="00466A35" w:rsidRPr="00660597">
        <w:rPr>
          <w:rFonts w:cstheme="minorHAnsi"/>
          <w:i/>
          <w:sz w:val="24"/>
          <w:szCs w:val="24"/>
          <w:lang w:eastAsia="x-none"/>
        </w:rPr>
        <w:t>ex post</w:t>
      </w:r>
      <w:r w:rsidR="00466A35" w:rsidRPr="00660597">
        <w:rPr>
          <w:rFonts w:cstheme="minorHAnsi"/>
          <w:sz w:val="24"/>
          <w:szCs w:val="24"/>
          <w:lang w:eastAsia="x-none"/>
        </w:rPr>
        <w:t xml:space="preserve"> </w:t>
      </w:r>
      <w:r w:rsidR="00F34B4F" w:rsidRPr="00660597">
        <w:rPr>
          <w:rFonts w:cstheme="minorHAnsi"/>
          <w:sz w:val="24"/>
          <w:szCs w:val="24"/>
          <w:lang w:eastAsia="x-none"/>
        </w:rPr>
        <w:t>regulacije koju provodi</w:t>
      </w:r>
      <w:r w:rsidR="00466A35" w:rsidRPr="00660597">
        <w:rPr>
          <w:rFonts w:cstheme="minorHAnsi"/>
          <w:sz w:val="24"/>
          <w:szCs w:val="24"/>
          <w:lang w:eastAsia="x-none"/>
        </w:rPr>
        <w:t xml:space="preserve"> AZTN. </w:t>
      </w:r>
      <w:r w:rsidR="00F34B4F" w:rsidRPr="00660597">
        <w:rPr>
          <w:rFonts w:cstheme="minorHAnsi"/>
          <w:sz w:val="24"/>
          <w:szCs w:val="24"/>
          <w:lang w:eastAsia="x-none"/>
        </w:rPr>
        <w:t>AZTN</w:t>
      </w:r>
      <w:r w:rsidR="00EF026B" w:rsidRPr="00660597">
        <w:rPr>
          <w:rFonts w:cstheme="minorHAnsi"/>
          <w:sz w:val="24"/>
          <w:szCs w:val="24"/>
          <w:lang w:eastAsia="x-none"/>
        </w:rPr>
        <w:t xml:space="preserve"> ocjenjuje zakonitost </w:t>
      </w:r>
      <w:r w:rsidR="00466A35" w:rsidRPr="00660597">
        <w:rPr>
          <w:rFonts w:cstheme="minorHAnsi"/>
          <w:sz w:val="24"/>
          <w:szCs w:val="24"/>
          <w:lang w:eastAsia="x-none"/>
        </w:rPr>
        <w:t>praks</w:t>
      </w:r>
      <w:r w:rsidR="00EF026B" w:rsidRPr="00660597">
        <w:rPr>
          <w:rFonts w:cstheme="minorHAnsi"/>
          <w:sz w:val="24"/>
          <w:szCs w:val="24"/>
          <w:lang w:eastAsia="x-none"/>
        </w:rPr>
        <w:t>e</w:t>
      </w:r>
      <w:r w:rsidR="00466A35" w:rsidRPr="00660597">
        <w:rPr>
          <w:rFonts w:cstheme="minorHAnsi"/>
          <w:sz w:val="24"/>
          <w:szCs w:val="24"/>
          <w:lang w:eastAsia="x-none"/>
        </w:rPr>
        <w:t xml:space="preserve"> određivanja cijena </w:t>
      </w:r>
      <w:r w:rsidR="00F34B4F" w:rsidRPr="00660597">
        <w:rPr>
          <w:rFonts w:cstheme="minorHAnsi"/>
          <w:sz w:val="24"/>
          <w:szCs w:val="24"/>
          <w:lang w:eastAsia="x-none"/>
        </w:rPr>
        <w:t>poduzetnika u vladajućem položaju</w:t>
      </w:r>
      <w:r w:rsidR="00466A35" w:rsidRPr="00660597">
        <w:rPr>
          <w:rFonts w:cstheme="minorHAnsi"/>
          <w:sz w:val="24"/>
          <w:szCs w:val="24"/>
          <w:lang w:eastAsia="x-none"/>
        </w:rPr>
        <w:t xml:space="preserve">, </w:t>
      </w:r>
      <w:r w:rsidR="00EF026B" w:rsidRPr="00660597">
        <w:rPr>
          <w:rFonts w:cstheme="minorHAnsi"/>
          <w:sz w:val="24"/>
          <w:szCs w:val="24"/>
          <w:lang w:eastAsia="x-none"/>
        </w:rPr>
        <w:t xml:space="preserve">koja </w:t>
      </w:r>
      <w:r w:rsidR="00A61AFA" w:rsidRPr="00660597">
        <w:rPr>
          <w:rFonts w:cstheme="minorHAnsi"/>
          <w:sz w:val="24"/>
          <w:szCs w:val="24"/>
          <w:lang w:eastAsia="x-none"/>
        </w:rPr>
        <w:t xml:space="preserve">bi trebala pratiti troškovnu </w:t>
      </w:r>
      <w:r w:rsidR="00466A35" w:rsidRPr="00660597">
        <w:rPr>
          <w:rFonts w:cstheme="minorHAnsi"/>
          <w:sz w:val="24"/>
          <w:szCs w:val="24"/>
          <w:lang w:eastAsia="x-none"/>
        </w:rPr>
        <w:t>struktur</w:t>
      </w:r>
      <w:r w:rsidR="00A61AFA" w:rsidRPr="00660597">
        <w:rPr>
          <w:rFonts w:cstheme="minorHAnsi"/>
          <w:sz w:val="24"/>
          <w:szCs w:val="24"/>
          <w:lang w:eastAsia="x-none"/>
        </w:rPr>
        <w:t>u</w:t>
      </w:r>
      <w:r w:rsidR="00F34B4F" w:rsidRPr="00660597">
        <w:rPr>
          <w:rFonts w:cstheme="minorHAnsi"/>
          <w:sz w:val="24"/>
          <w:szCs w:val="24"/>
          <w:lang w:eastAsia="x-none"/>
        </w:rPr>
        <w:t xml:space="preserve"> navedenog</w:t>
      </w:r>
      <w:r w:rsidR="00466A35" w:rsidRPr="00660597">
        <w:rPr>
          <w:rFonts w:cstheme="minorHAnsi"/>
          <w:sz w:val="24"/>
          <w:szCs w:val="24"/>
          <w:lang w:eastAsia="x-none"/>
        </w:rPr>
        <w:t xml:space="preserve"> </w:t>
      </w:r>
      <w:r w:rsidR="00F34B4F" w:rsidRPr="00660597">
        <w:rPr>
          <w:rFonts w:cstheme="minorHAnsi"/>
          <w:sz w:val="24"/>
          <w:szCs w:val="24"/>
          <w:lang w:eastAsia="x-none"/>
        </w:rPr>
        <w:t>poduzetnika</w:t>
      </w:r>
      <w:r w:rsidR="00466A35" w:rsidRPr="00660597">
        <w:rPr>
          <w:rFonts w:cstheme="minorHAnsi"/>
          <w:sz w:val="24"/>
          <w:szCs w:val="24"/>
          <w:lang w:eastAsia="x-none"/>
        </w:rPr>
        <w:t xml:space="preserve">, dok </w:t>
      </w:r>
      <w:r w:rsidR="00454193" w:rsidRPr="00660597">
        <w:rPr>
          <w:rFonts w:cstheme="minorHAnsi"/>
          <w:sz w:val="24"/>
          <w:szCs w:val="24"/>
          <w:lang w:eastAsia="x-none"/>
        </w:rPr>
        <w:t>je osnovni cilj HAKOM</w:t>
      </w:r>
      <w:r w:rsidR="00F34B4F" w:rsidRPr="00660597">
        <w:rPr>
          <w:rFonts w:cstheme="minorHAnsi"/>
          <w:sz w:val="24"/>
          <w:szCs w:val="24"/>
          <w:lang w:eastAsia="x-none"/>
        </w:rPr>
        <w:t>-a</w:t>
      </w:r>
      <w:r w:rsidR="00466A35" w:rsidRPr="00660597">
        <w:rPr>
          <w:rFonts w:cstheme="minorHAnsi"/>
          <w:sz w:val="24"/>
          <w:szCs w:val="24"/>
          <w:lang w:eastAsia="x-none"/>
        </w:rPr>
        <w:t xml:space="preserve"> p</w:t>
      </w:r>
      <w:r w:rsidR="009872A3" w:rsidRPr="00660597">
        <w:rPr>
          <w:rFonts w:cstheme="minorHAnsi"/>
          <w:sz w:val="24"/>
          <w:szCs w:val="24"/>
          <w:lang w:eastAsia="x-none"/>
        </w:rPr>
        <w:t>romicanje</w:t>
      </w:r>
      <w:r w:rsidR="00454193" w:rsidRPr="00660597">
        <w:rPr>
          <w:rFonts w:cstheme="minorHAnsi"/>
          <w:sz w:val="24"/>
          <w:szCs w:val="24"/>
          <w:lang w:eastAsia="x-none"/>
        </w:rPr>
        <w:t xml:space="preserve"> djelotvornog</w:t>
      </w:r>
      <w:r w:rsidR="009872A3" w:rsidRPr="00660597">
        <w:rPr>
          <w:rFonts w:cstheme="minorHAnsi"/>
          <w:sz w:val="24"/>
          <w:szCs w:val="24"/>
          <w:lang w:eastAsia="x-none"/>
        </w:rPr>
        <w:t xml:space="preserve"> tržišnog natjecanja i</w:t>
      </w:r>
      <w:r w:rsidR="00466A35" w:rsidRPr="00660597">
        <w:rPr>
          <w:rFonts w:cstheme="minorHAnsi"/>
          <w:sz w:val="24"/>
          <w:szCs w:val="24"/>
          <w:lang w:eastAsia="x-none"/>
        </w:rPr>
        <w:t xml:space="preserve"> </w:t>
      </w:r>
      <w:r w:rsidR="00454193" w:rsidRPr="00660597">
        <w:rPr>
          <w:rFonts w:cstheme="minorHAnsi"/>
          <w:sz w:val="24"/>
          <w:szCs w:val="24"/>
          <w:lang w:eastAsia="x-none"/>
        </w:rPr>
        <w:t xml:space="preserve">poticanje učinkovitih ulaganja u </w:t>
      </w:r>
      <w:r w:rsidR="00466A35" w:rsidRPr="00660597">
        <w:rPr>
          <w:rFonts w:cstheme="minorHAnsi"/>
          <w:sz w:val="24"/>
          <w:szCs w:val="24"/>
          <w:lang w:eastAsia="x-none"/>
        </w:rPr>
        <w:t xml:space="preserve">infrastrukturu. </w:t>
      </w:r>
    </w:p>
    <w:p w:rsidR="00466A35" w:rsidRPr="00660597" w:rsidRDefault="00454193" w:rsidP="008C4B1D">
      <w:pPr>
        <w:spacing w:before="100" w:beforeAutospacing="1" w:after="100" w:afterAutospacing="1"/>
        <w:jc w:val="both"/>
        <w:rPr>
          <w:rFonts w:cstheme="minorHAnsi"/>
          <w:sz w:val="24"/>
          <w:szCs w:val="24"/>
          <w:lang w:eastAsia="x-none"/>
        </w:rPr>
      </w:pPr>
      <w:r w:rsidRPr="00660597">
        <w:rPr>
          <w:rFonts w:cstheme="minorHAnsi"/>
          <w:sz w:val="24"/>
          <w:szCs w:val="24"/>
          <w:lang w:eastAsia="x-none"/>
        </w:rPr>
        <w:t xml:space="preserve">U slučaju kada </w:t>
      </w:r>
      <w:r w:rsidR="00F34B4F" w:rsidRPr="00660597">
        <w:rPr>
          <w:rFonts w:cstheme="minorHAnsi"/>
          <w:sz w:val="24"/>
          <w:szCs w:val="24"/>
          <w:lang w:eastAsia="x-none"/>
        </w:rPr>
        <w:t>ekonomije razmjera imaju</w:t>
      </w:r>
      <w:r w:rsidR="00EE4353">
        <w:rPr>
          <w:rFonts w:cstheme="minorHAnsi"/>
          <w:sz w:val="24"/>
          <w:szCs w:val="24"/>
          <w:lang w:eastAsia="x-none"/>
        </w:rPr>
        <w:t xml:space="preserve"> značajan</w:t>
      </w:r>
      <w:r w:rsidR="00F34B4F" w:rsidRPr="00660597">
        <w:rPr>
          <w:rFonts w:cstheme="minorHAnsi"/>
          <w:sz w:val="24"/>
          <w:szCs w:val="24"/>
          <w:lang w:eastAsia="x-none"/>
        </w:rPr>
        <w:t xml:space="preserve"> utjecaj na</w:t>
      </w:r>
      <w:r w:rsidRPr="00660597">
        <w:rPr>
          <w:rFonts w:cstheme="minorHAnsi"/>
          <w:sz w:val="24"/>
          <w:szCs w:val="24"/>
          <w:lang w:eastAsia="x-none"/>
        </w:rPr>
        <w:t xml:space="preserve"> maloprodajn</w:t>
      </w:r>
      <w:r w:rsidR="00F34B4F" w:rsidRPr="00660597">
        <w:rPr>
          <w:rFonts w:cstheme="minorHAnsi"/>
          <w:sz w:val="24"/>
          <w:szCs w:val="24"/>
          <w:lang w:eastAsia="x-none"/>
        </w:rPr>
        <w:t>e</w:t>
      </w:r>
      <w:r w:rsidRPr="00660597">
        <w:rPr>
          <w:rFonts w:cstheme="minorHAnsi"/>
          <w:sz w:val="24"/>
          <w:szCs w:val="24"/>
          <w:lang w:eastAsia="x-none"/>
        </w:rPr>
        <w:t xml:space="preserve"> troškov</w:t>
      </w:r>
      <w:r w:rsidR="00F34B4F" w:rsidRPr="00660597">
        <w:rPr>
          <w:rFonts w:cstheme="minorHAnsi"/>
          <w:sz w:val="24"/>
          <w:szCs w:val="24"/>
          <w:lang w:eastAsia="x-none"/>
        </w:rPr>
        <w:t>e</w:t>
      </w:r>
      <w:r w:rsidRPr="00660597">
        <w:rPr>
          <w:rFonts w:cstheme="minorHAnsi"/>
          <w:sz w:val="24"/>
          <w:szCs w:val="24"/>
          <w:lang w:eastAsia="x-none"/>
        </w:rPr>
        <w:t xml:space="preserve"> (vlastit</w:t>
      </w:r>
      <w:r w:rsidR="00EE4353">
        <w:rPr>
          <w:rFonts w:cstheme="minorHAnsi"/>
          <w:sz w:val="24"/>
          <w:szCs w:val="24"/>
          <w:lang w:eastAsia="x-none"/>
        </w:rPr>
        <w:t>i</w:t>
      </w:r>
      <w:r w:rsidRPr="00660597">
        <w:rPr>
          <w:rFonts w:cstheme="minorHAnsi"/>
          <w:sz w:val="24"/>
          <w:szCs w:val="24"/>
          <w:lang w:eastAsia="x-none"/>
        </w:rPr>
        <w:t xml:space="preserve"> mrežn</w:t>
      </w:r>
      <w:r w:rsidR="00EE4353">
        <w:rPr>
          <w:rFonts w:cstheme="minorHAnsi"/>
          <w:sz w:val="24"/>
          <w:szCs w:val="24"/>
          <w:lang w:eastAsia="x-none"/>
        </w:rPr>
        <w:t>i troškovi i</w:t>
      </w:r>
      <w:r w:rsidRPr="00660597">
        <w:rPr>
          <w:rFonts w:cstheme="minorHAnsi"/>
          <w:sz w:val="24"/>
          <w:szCs w:val="24"/>
          <w:lang w:eastAsia="x-none"/>
        </w:rPr>
        <w:t xml:space="preserve"> trošk</w:t>
      </w:r>
      <w:r w:rsidR="00EE4353">
        <w:rPr>
          <w:rFonts w:cstheme="minorHAnsi"/>
          <w:sz w:val="24"/>
          <w:szCs w:val="24"/>
          <w:lang w:eastAsia="x-none"/>
        </w:rPr>
        <w:t>ovi</w:t>
      </w:r>
      <w:r w:rsidRPr="00660597">
        <w:rPr>
          <w:rFonts w:cstheme="minorHAnsi"/>
          <w:sz w:val="24"/>
          <w:szCs w:val="24"/>
          <w:lang w:eastAsia="x-none"/>
        </w:rPr>
        <w:t xml:space="preserve"> maloprodaj</w:t>
      </w:r>
      <w:r w:rsidR="00EE4353">
        <w:rPr>
          <w:rFonts w:cstheme="minorHAnsi"/>
          <w:sz w:val="24"/>
          <w:szCs w:val="24"/>
          <w:lang w:eastAsia="x-none"/>
        </w:rPr>
        <w:t>nih jedinica</w:t>
      </w:r>
      <w:r w:rsidRPr="00660597">
        <w:rPr>
          <w:rFonts w:cstheme="minorHAnsi"/>
          <w:sz w:val="24"/>
          <w:szCs w:val="24"/>
          <w:lang w:eastAsia="x-none"/>
        </w:rPr>
        <w:t>)</w:t>
      </w:r>
      <w:r w:rsidR="00466A35" w:rsidRPr="00660597">
        <w:rPr>
          <w:rFonts w:cstheme="minorHAnsi"/>
          <w:sz w:val="24"/>
          <w:szCs w:val="24"/>
          <w:lang w:eastAsia="x-none"/>
        </w:rPr>
        <w:t xml:space="preserve">, EEO test temeljen na troškovima i tržišnom udjelu </w:t>
      </w:r>
      <w:r w:rsidR="00F34B4F" w:rsidRPr="00660597">
        <w:rPr>
          <w:rFonts w:cstheme="minorHAnsi"/>
          <w:sz w:val="24"/>
          <w:szCs w:val="24"/>
          <w:lang w:eastAsia="x-none"/>
        </w:rPr>
        <w:t>SMP</w:t>
      </w:r>
      <w:r w:rsidR="00466A35" w:rsidRPr="00660597">
        <w:rPr>
          <w:rFonts w:cstheme="minorHAnsi"/>
          <w:sz w:val="24"/>
          <w:szCs w:val="24"/>
          <w:lang w:eastAsia="x-none"/>
        </w:rPr>
        <w:t xml:space="preserve"> operatora</w:t>
      </w:r>
      <w:r w:rsidR="00EE4353">
        <w:rPr>
          <w:rFonts w:cstheme="minorHAnsi"/>
          <w:sz w:val="24"/>
          <w:szCs w:val="24"/>
          <w:lang w:eastAsia="x-none"/>
        </w:rPr>
        <w:t xml:space="preserve"> vjerojatno</w:t>
      </w:r>
      <w:r w:rsidR="00466A35" w:rsidRPr="00660597">
        <w:rPr>
          <w:rFonts w:cstheme="minorHAnsi"/>
          <w:sz w:val="24"/>
          <w:szCs w:val="24"/>
          <w:lang w:eastAsia="x-none"/>
        </w:rPr>
        <w:t xml:space="preserve"> ne bi prikazao istiskivanje marže. </w:t>
      </w:r>
      <w:r w:rsidRPr="00660597">
        <w:rPr>
          <w:rFonts w:cstheme="minorHAnsi"/>
          <w:sz w:val="24"/>
          <w:szCs w:val="24"/>
          <w:lang w:eastAsia="x-none"/>
        </w:rPr>
        <w:t xml:space="preserve">Bez obzira na to, </w:t>
      </w:r>
      <w:r w:rsidR="00EE4353">
        <w:rPr>
          <w:rFonts w:cstheme="minorHAnsi"/>
          <w:sz w:val="24"/>
          <w:szCs w:val="24"/>
          <w:lang w:eastAsia="x-none"/>
        </w:rPr>
        <w:t xml:space="preserve">hipotetski </w:t>
      </w:r>
      <w:r w:rsidRPr="00660597">
        <w:rPr>
          <w:rFonts w:cstheme="minorHAnsi"/>
          <w:sz w:val="24"/>
          <w:szCs w:val="24"/>
          <w:lang w:eastAsia="x-none"/>
        </w:rPr>
        <w:t>u</w:t>
      </w:r>
      <w:r w:rsidR="00466A35" w:rsidRPr="00660597">
        <w:rPr>
          <w:rFonts w:cstheme="minorHAnsi"/>
          <w:sz w:val="24"/>
          <w:szCs w:val="24"/>
          <w:lang w:eastAsia="x-none"/>
        </w:rPr>
        <w:t>činkoviti operat</w:t>
      </w:r>
      <w:r w:rsidRPr="00660597">
        <w:rPr>
          <w:rFonts w:cstheme="minorHAnsi"/>
          <w:sz w:val="24"/>
          <w:szCs w:val="24"/>
          <w:lang w:eastAsia="x-none"/>
        </w:rPr>
        <w:t xml:space="preserve">or </w:t>
      </w:r>
      <w:r w:rsidR="00466A35" w:rsidRPr="00660597">
        <w:rPr>
          <w:rFonts w:cstheme="minorHAnsi"/>
          <w:sz w:val="24"/>
          <w:szCs w:val="24"/>
          <w:lang w:eastAsia="x-none"/>
        </w:rPr>
        <w:t xml:space="preserve">ne bi bio u mogućnosti </w:t>
      </w:r>
      <w:r w:rsidRPr="00660597">
        <w:rPr>
          <w:rFonts w:cstheme="minorHAnsi"/>
          <w:sz w:val="24"/>
          <w:szCs w:val="24"/>
          <w:lang w:eastAsia="x-none"/>
        </w:rPr>
        <w:t>ponuditi istu</w:t>
      </w:r>
      <w:r w:rsidR="00466A35" w:rsidRPr="00660597">
        <w:rPr>
          <w:rFonts w:cstheme="minorHAnsi"/>
          <w:sz w:val="24"/>
          <w:szCs w:val="24"/>
          <w:lang w:eastAsia="x-none"/>
        </w:rPr>
        <w:t xml:space="preserve"> maloprodajnu cijenu kao </w:t>
      </w:r>
      <w:r w:rsidR="00F34B4F" w:rsidRPr="00660597">
        <w:rPr>
          <w:rFonts w:cstheme="minorHAnsi"/>
          <w:sz w:val="24"/>
          <w:szCs w:val="24"/>
          <w:lang w:eastAsia="x-none"/>
        </w:rPr>
        <w:t xml:space="preserve">SMP </w:t>
      </w:r>
      <w:r w:rsidR="00466A35" w:rsidRPr="00660597">
        <w:rPr>
          <w:rFonts w:cstheme="minorHAnsi"/>
          <w:sz w:val="24"/>
          <w:szCs w:val="24"/>
          <w:lang w:eastAsia="x-none"/>
        </w:rPr>
        <w:t>operator.</w:t>
      </w:r>
      <w:r w:rsidR="008C4B1D">
        <w:rPr>
          <w:rFonts w:cstheme="minorHAnsi"/>
          <w:sz w:val="24"/>
          <w:szCs w:val="24"/>
          <w:lang w:eastAsia="x-none"/>
        </w:rPr>
        <w:t xml:space="preserve"> </w:t>
      </w:r>
      <w:r w:rsidR="00466A35" w:rsidRPr="00660597">
        <w:rPr>
          <w:rFonts w:cstheme="minorHAnsi"/>
          <w:sz w:val="24"/>
          <w:szCs w:val="24"/>
          <w:lang w:eastAsia="x-none"/>
        </w:rPr>
        <w:t xml:space="preserve">Izbor REO ili SEO standarda učinkovitosti omogućuje </w:t>
      </w:r>
      <w:r w:rsidR="00F34B4F" w:rsidRPr="00660597">
        <w:rPr>
          <w:rFonts w:cstheme="minorHAnsi"/>
          <w:sz w:val="24"/>
          <w:szCs w:val="24"/>
          <w:lang w:eastAsia="x-none"/>
        </w:rPr>
        <w:t>hipotetskom operatoru, s manjim tržišnim udjelom od</w:t>
      </w:r>
      <w:r w:rsidRPr="00660597">
        <w:rPr>
          <w:rFonts w:cstheme="minorHAnsi"/>
          <w:sz w:val="24"/>
          <w:szCs w:val="24"/>
          <w:lang w:eastAsia="x-none"/>
        </w:rPr>
        <w:t xml:space="preserve"> </w:t>
      </w:r>
      <w:r w:rsidR="00F34B4F" w:rsidRPr="00660597">
        <w:rPr>
          <w:rFonts w:cstheme="minorHAnsi"/>
          <w:sz w:val="24"/>
          <w:szCs w:val="24"/>
          <w:lang w:eastAsia="x-none"/>
        </w:rPr>
        <w:t xml:space="preserve">SMP </w:t>
      </w:r>
      <w:r w:rsidR="00466A35" w:rsidRPr="00660597">
        <w:rPr>
          <w:rFonts w:cstheme="minorHAnsi"/>
          <w:sz w:val="24"/>
          <w:szCs w:val="24"/>
          <w:lang w:eastAsia="x-none"/>
        </w:rPr>
        <w:t>operatora</w:t>
      </w:r>
      <w:r w:rsidRPr="00660597">
        <w:rPr>
          <w:rFonts w:cstheme="minorHAnsi"/>
          <w:sz w:val="24"/>
          <w:szCs w:val="24"/>
          <w:lang w:eastAsia="x-none"/>
        </w:rPr>
        <w:t>,</w:t>
      </w:r>
      <w:r w:rsidR="00466A35" w:rsidRPr="00660597">
        <w:rPr>
          <w:rFonts w:cstheme="minorHAnsi"/>
          <w:sz w:val="24"/>
          <w:szCs w:val="24"/>
          <w:lang w:eastAsia="x-none"/>
        </w:rPr>
        <w:t xml:space="preserve"> da ponudi maloprodajnu uslugu </w:t>
      </w:r>
      <w:r w:rsidR="002A41FF" w:rsidRPr="00660597">
        <w:rPr>
          <w:rFonts w:cstheme="minorHAnsi"/>
          <w:sz w:val="24"/>
          <w:szCs w:val="24"/>
          <w:lang w:eastAsia="x-none"/>
        </w:rPr>
        <w:t>koja će imati dovoljan</w:t>
      </w:r>
      <w:r w:rsidR="00466A35" w:rsidRPr="00660597">
        <w:rPr>
          <w:rFonts w:cstheme="minorHAnsi"/>
          <w:sz w:val="24"/>
          <w:szCs w:val="24"/>
          <w:lang w:eastAsia="x-none"/>
        </w:rPr>
        <w:t xml:space="preserve"> </w:t>
      </w:r>
      <w:r w:rsidR="00F34B4F" w:rsidRPr="00660597">
        <w:rPr>
          <w:rFonts w:cstheme="minorHAnsi"/>
          <w:sz w:val="24"/>
          <w:szCs w:val="24"/>
          <w:lang w:eastAsia="x-none"/>
        </w:rPr>
        <w:t xml:space="preserve">ekonomski </w:t>
      </w:r>
      <w:r w:rsidR="00466A35" w:rsidRPr="00660597">
        <w:rPr>
          <w:rFonts w:cstheme="minorHAnsi"/>
          <w:sz w:val="24"/>
          <w:szCs w:val="24"/>
          <w:lang w:eastAsia="x-none"/>
        </w:rPr>
        <w:t xml:space="preserve">prostor između veleprodajne i maloprodajne cijene. </w:t>
      </w:r>
    </w:p>
    <w:p w:rsidR="00466A35" w:rsidRPr="00660597" w:rsidRDefault="00EE4353" w:rsidP="00960121">
      <w:pPr>
        <w:spacing w:before="100" w:beforeAutospacing="1" w:after="100" w:afterAutospacing="1"/>
        <w:jc w:val="both"/>
        <w:rPr>
          <w:rFonts w:cstheme="minorHAnsi"/>
          <w:sz w:val="24"/>
          <w:szCs w:val="24"/>
          <w:lang w:eastAsia="x-none"/>
        </w:rPr>
      </w:pPr>
      <w:r>
        <w:rPr>
          <w:rFonts w:cstheme="minorHAnsi"/>
          <w:sz w:val="24"/>
          <w:szCs w:val="24"/>
          <w:lang w:eastAsia="x-none"/>
        </w:rPr>
        <w:lastRenderedPageBreak/>
        <w:t>Primjena</w:t>
      </w:r>
      <w:r w:rsidRPr="00660597">
        <w:rPr>
          <w:rFonts w:cstheme="minorHAnsi"/>
          <w:sz w:val="24"/>
          <w:szCs w:val="24"/>
          <w:lang w:eastAsia="x-none"/>
        </w:rPr>
        <w:t xml:space="preserve"> </w:t>
      </w:r>
      <w:r w:rsidR="00466A35" w:rsidRPr="00660597">
        <w:rPr>
          <w:rFonts w:cstheme="minorHAnsi"/>
          <w:sz w:val="24"/>
          <w:szCs w:val="24"/>
          <w:lang w:eastAsia="x-none"/>
        </w:rPr>
        <w:t xml:space="preserve">REO standarda može biti </w:t>
      </w:r>
      <w:r w:rsidR="002A41FF" w:rsidRPr="00660597">
        <w:rPr>
          <w:rFonts w:cstheme="minorHAnsi"/>
          <w:sz w:val="24"/>
          <w:szCs w:val="24"/>
          <w:lang w:eastAsia="x-none"/>
        </w:rPr>
        <w:t>upitna</w:t>
      </w:r>
      <w:r w:rsidR="00466A35" w:rsidRPr="00660597">
        <w:rPr>
          <w:rFonts w:cstheme="minorHAnsi"/>
          <w:sz w:val="24"/>
          <w:szCs w:val="24"/>
          <w:lang w:eastAsia="x-none"/>
        </w:rPr>
        <w:t xml:space="preserve"> zbog nepouzdanosti podataka alternativnog operatora. </w:t>
      </w:r>
      <w:r>
        <w:rPr>
          <w:rFonts w:cstheme="minorHAnsi"/>
          <w:sz w:val="24"/>
          <w:szCs w:val="24"/>
          <w:lang w:eastAsia="x-none"/>
        </w:rPr>
        <w:t xml:space="preserve">Korištenje </w:t>
      </w:r>
      <w:r w:rsidR="00466A35" w:rsidRPr="00660597">
        <w:rPr>
          <w:rFonts w:cstheme="minorHAnsi"/>
          <w:sz w:val="24"/>
          <w:szCs w:val="24"/>
          <w:lang w:eastAsia="x-none"/>
        </w:rPr>
        <w:t>SEO standarda znatno više p</w:t>
      </w:r>
      <w:r w:rsidR="00063CD5" w:rsidRPr="00660597">
        <w:rPr>
          <w:rFonts w:cstheme="minorHAnsi"/>
          <w:sz w:val="24"/>
          <w:szCs w:val="24"/>
          <w:lang w:eastAsia="x-none"/>
        </w:rPr>
        <w:t>otiče alternativne operatore na penjanje po ljestvici ulaganja</w:t>
      </w:r>
      <w:r w:rsidR="00466A35" w:rsidRPr="00660597">
        <w:rPr>
          <w:rFonts w:cstheme="minorHAnsi"/>
          <w:sz w:val="24"/>
          <w:szCs w:val="24"/>
          <w:lang w:eastAsia="x-none"/>
        </w:rPr>
        <w:t xml:space="preserve"> </w:t>
      </w:r>
      <w:r w:rsidR="00063CD5" w:rsidRPr="00660597">
        <w:rPr>
          <w:rFonts w:cstheme="minorHAnsi"/>
          <w:sz w:val="24"/>
          <w:szCs w:val="24"/>
          <w:lang w:eastAsia="x-none"/>
        </w:rPr>
        <w:t>s obzirom da</w:t>
      </w:r>
      <w:r w:rsidR="00466A35" w:rsidRPr="00660597">
        <w:rPr>
          <w:rFonts w:cstheme="minorHAnsi"/>
          <w:sz w:val="24"/>
          <w:szCs w:val="24"/>
          <w:lang w:eastAsia="x-none"/>
        </w:rPr>
        <w:t xml:space="preserve"> maloprodajni trošk</w:t>
      </w:r>
      <w:r w:rsidR="009C16B4">
        <w:rPr>
          <w:rFonts w:cstheme="minorHAnsi"/>
          <w:sz w:val="24"/>
          <w:szCs w:val="24"/>
          <w:lang w:eastAsia="x-none"/>
        </w:rPr>
        <w:t>ovi mogu</w:t>
      </w:r>
      <w:r w:rsidR="00466A35" w:rsidRPr="00660597">
        <w:rPr>
          <w:rFonts w:cstheme="minorHAnsi"/>
          <w:sz w:val="24"/>
          <w:szCs w:val="24"/>
          <w:lang w:eastAsia="x-none"/>
        </w:rPr>
        <w:t xml:space="preserve"> biti</w:t>
      </w:r>
      <w:r w:rsidR="00063CD5" w:rsidRPr="00660597">
        <w:rPr>
          <w:rFonts w:cstheme="minorHAnsi"/>
          <w:sz w:val="24"/>
          <w:szCs w:val="24"/>
          <w:lang w:eastAsia="x-none"/>
        </w:rPr>
        <w:t xml:space="preserve"> relativno visok</w:t>
      </w:r>
      <w:r w:rsidR="009C16B4">
        <w:rPr>
          <w:rFonts w:cstheme="minorHAnsi"/>
          <w:sz w:val="24"/>
          <w:szCs w:val="24"/>
          <w:lang w:eastAsia="x-none"/>
        </w:rPr>
        <w:t>i</w:t>
      </w:r>
      <w:r w:rsidR="00063CD5" w:rsidRPr="00660597">
        <w:rPr>
          <w:rFonts w:cstheme="minorHAnsi"/>
          <w:sz w:val="24"/>
          <w:szCs w:val="24"/>
          <w:lang w:eastAsia="x-none"/>
        </w:rPr>
        <w:t xml:space="preserve"> u usporedbi s</w:t>
      </w:r>
      <w:r w:rsidR="00466A35" w:rsidRPr="00660597">
        <w:rPr>
          <w:rFonts w:cstheme="minorHAnsi"/>
          <w:sz w:val="24"/>
          <w:szCs w:val="24"/>
          <w:lang w:eastAsia="x-none"/>
        </w:rPr>
        <w:t xml:space="preserve"> troškovima </w:t>
      </w:r>
      <w:r w:rsidR="009C16B4">
        <w:rPr>
          <w:rFonts w:cstheme="minorHAnsi"/>
          <w:sz w:val="24"/>
          <w:szCs w:val="24"/>
          <w:lang w:eastAsia="x-none"/>
        </w:rPr>
        <w:t xml:space="preserve">vezanim uz mrežnu </w:t>
      </w:r>
      <w:r w:rsidR="00063CD5" w:rsidRPr="00660597">
        <w:rPr>
          <w:rFonts w:cstheme="minorHAnsi"/>
          <w:sz w:val="24"/>
          <w:szCs w:val="24"/>
          <w:lang w:eastAsia="x-none"/>
        </w:rPr>
        <w:t>infrastruktur</w:t>
      </w:r>
      <w:r w:rsidR="009C16B4">
        <w:rPr>
          <w:rFonts w:cstheme="minorHAnsi"/>
          <w:sz w:val="24"/>
          <w:szCs w:val="24"/>
          <w:lang w:eastAsia="x-none"/>
        </w:rPr>
        <w:t>u operatora</w:t>
      </w:r>
      <w:r w:rsidR="00466A35" w:rsidRPr="00660597">
        <w:rPr>
          <w:rFonts w:cstheme="minorHAnsi"/>
          <w:sz w:val="24"/>
          <w:szCs w:val="24"/>
          <w:lang w:eastAsia="x-none"/>
        </w:rPr>
        <w:t xml:space="preserve">. </w:t>
      </w:r>
    </w:p>
    <w:p w:rsidR="00466A35" w:rsidRPr="00660597" w:rsidRDefault="00466A35" w:rsidP="00960121">
      <w:pPr>
        <w:spacing w:before="100" w:beforeAutospacing="1" w:after="100" w:afterAutospacing="1"/>
        <w:jc w:val="both"/>
        <w:rPr>
          <w:rFonts w:cstheme="minorHAnsi"/>
          <w:sz w:val="24"/>
          <w:szCs w:val="24"/>
          <w:lang w:eastAsia="x-none"/>
        </w:rPr>
      </w:pPr>
      <w:r w:rsidRPr="00660597">
        <w:rPr>
          <w:rFonts w:cstheme="minorHAnsi"/>
          <w:b/>
          <w:bCs/>
          <w:sz w:val="24"/>
          <w:szCs w:val="24"/>
          <w:lang w:eastAsia="x-none"/>
        </w:rPr>
        <w:t xml:space="preserve">Uzimajući u obzir značajan tržišni udio HT-a </w:t>
      </w:r>
      <w:r w:rsidR="009C16B4">
        <w:rPr>
          <w:rFonts w:cstheme="minorHAnsi"/>
          <w:b/>
          <w:bCs/>
          <w:sz w:val="24"/>
          <w:szCs w:val="24"/>
          <w:lang w:eastAsia="x-none"/>
        </w:rPr>
        <w:t xml:space="preserve">i Iskona </w:t>
      </w:r>
      <w:r w:rsidRPr="00660597">
        <w:rPr>
          <w:rFonts w:cstheme="minorHAnsi"/>
          <w:b/>
          <w:bCs/>
          <w:sz w:val="24"/>
          <w:szCs w:val="24"/>
          <w:lang w:eastAsia="x-none"/>
        </w:rPr>
        <w:t xml:space="preserve">na mjerodavnim tržištima, </w:t>
      </w:r>
      <w:r w:rsidR="00063CD5" w:rsidRPr="00660597">
        <w:rPr>
          <w:rFonts w:cstheme="minorHAnsi"/>
          <w:b/>
          <w:bCs/>
          <w:sz w:val="24"/>
          <w:szCs w:val="24"/>
          <w:lang w:eastAsia="x-none"/>
        </w:rPr>
        <w:t xml:space="preserve">HAKOM smatra opravdanim </w:t>
      </w:r>
      <w:r w:rsidR="001C144F" w:rsidRPr="00660597">
        <w:rPr>
          <w:rFonts w:cstheme="minorHAnsi"/>
          <w:b/>
          <w:bCs/>
          <w:sz w:val="24"/>
          <w:szCs w:val="24"/>
          <w:lang w:eastAsia="x-none"/>
        </w:rPr>
        <w:t>koristiti</w:t>
      </w:r>
      <w:r w:rsidR="00063CD5" w:rsidRPr="00660597">
        <w:rPr>
          <w:rFonts w:cstheme="minorHAnsi"/>
          <w:b/>
          <w:bCs/>
          <w:sz w:val="24"/>
          <w:szCs w:val="24"/>
          <w:lang w:eastAsia="x-none"/>
        </w:rPr>
        <w:t xml:space="preserve"> </w:t>
      </w:r>
      <w:r w:rsidRPr="00660597">
        <w:rPr>
          <w:rFonts w:cstheme="minorHAnsi"/>
          <w:b/>
          <w:bCs/>
          <w:sz w:val="24"/>
          <w:szCs w:val="24"/>
          <w:lang w:eastAsia="x-none"/>
        </w:rPr>
        <w:t>SEO test</w:t>
      </w:r>
      <w:r w:rsidR="00063CD5" w:rsidRPr="00660597">
        <w:rPr>
          <w:rFonts w:cstheme="minorHAnsi"/>
          <w:b/>
          <w:bCs/>
          <w:sz w:val="24"/>
          <w:szCs w:val="24"/>
          <w:lang w:eastAsia="x-none"/>
        </w:rPr>
        <w:t>.</w:t>
      </w:r>
      <w:r w:rsidRPr="00660597">
        <w:rPr>
          <w:rFonts w:cstheme="minorHAnsi"/>
          <w:b/>
          <w:bCs/>
          <w:sz w:val="24"/>
          <w:szCs w:val="24"/>
          <w:lang w:eastAsia="x-none"/>
        </w:rPr>
        <w:t xml:space="preserve"> </w:t>
      </w:r>
      <w:r w:rsidR="007909DE">
        <w:rPr>
          <w:rFonts w:cstheme="minorHAnsi"/>
          <w:b/>
          <w:bCs/>
          <w:sz w:val="24"/>
          <w:szCs w:val="24"/>
          <w:lang w:eastAsia="x-none"/>
        </w:rPr>
        <w:t>Kao p</w:t>
      </w:r>
      <w:r w:rsidR="00063CD5" w:rsidRPr="00660597">
        <w:rPr>
          <w:rFonts w:cstheme="minorHAnsi"/>
          <w:b/>
          <w:bCs/>
          <w:sz w:val="24"/>
          <w:szCs w:val="24"/>
          <w:lang w:eastAsia="x-none"/>
        </w:rPr>
        <w:t>olazna točka izračuna maloprodajnih troškova</w:t>
      </w:r>
      <w:r w:rsidR="007909DE">
        <w:rPr>
          <w:rFonts w:cstheme="minorHAnsi"/>
          <w:b/>
          <w:bCs/>
          <w:sz w:val="24"/>
          <w:szCs w:val="24"/>
          <w:lang w:eastAsia="x-none"/>
        </w:rPr>
        <w:t xml:space="preserve"> predlaže</w:t>
      </w:r>
      <w:r w:rsidR="00063CD5" w:rsidRPr="00660597">
        <w:rPr>
          <w:rFonts w:cstheme="minorHAnsi"/>
          <w:b/>
          <w:bCs/>
          <w:sz w:val="24"/>
          <w:szCs w:val="24"/>
          <w:lang w:eastAsia="x-none"/>
        </w:rPr>
        <w:t xml:space="preserve"> </w:t>
      </w:r>
      <w:r w:rsidR="007909DE">
        <w:rPr>
          <w:rFonts w:cstheme="minorHAnsi"/>
          <w:b/>
          <w:bCs/>
          <w:sz w:val="24"/>
          <w:szCs w:val="24"/>
          <w:lang w:eastAsia="x-none"/>
        </w:rPr>
        <w:t>s</w:t>
      </w:r>
      <w:r w:rsidR="00063CD5" w:rsidRPr="00660597">
        <w:rPr>
          <w:rFonts w:cstheme="minorHAnsi"/>
          <w:b/>
          <w:bCs/>
          <w:sz w:val="24"/>
          <w:szCs w:val="24"/>
          <w:lang w:eastAsia="x-none"/>
        </w:rPr>
        <w:t>e</w:t>
      </w:r>
      <w:r w:rsidRPr="00660597">
        <w:rPr>
          <w:rFonts w:cstheme="minorHAnsi"/>
          <w:b/>
          <w:bCs/>
          <w:sz w:val="24"/>
          <w:szCs w:val="24"/>
          <w:lang w:eastAsia="x-none"/>
        </w:rPr>
        <w:t xml:space="preserve"> troškov</w:t>
      </w:r>
      <w:r w:rsidR="001C144F" w:rsidRPr="00660597">
        <w:rPr>
          <w:rFonts w:cstheme="minorHAnsi"/>
          <w:b/>
          <w:bCs/>
          <w:sz w:val="24"/>
          <w:szCs w:val="24"/>
          <w:lang w:eastAsia="x-none"/>
        </w:rPr>
        <w:t>n</w:t>
      </w:r>
      <w:r w:rsidRPr="00660597">
        <w:rPr>
          <w:rFonts w:cstheme="minorHAnsi"/>
          <w:b/>
          <w:bCs/>
          <w:sz w:val="24"/>
          <w:szCs w:val="24"/>
          <w:lang w:eastAsia="x-none"/>
        </w:rPr>
        <w:t>a</w:t>
      </w:r>
      <w:r w:rsidR="001C144F" w:rsidRPr="00660597">
        <w:rPr>
          <w:rFonts w:cstheme="minorHAnsi"/>
          <w:b/>
          <w:bCs/>
          <w:sz w:val="24"/>
          <w:szCs w:val="24"/>
          <w:lang w:eastAsia="x-none"/>
        </w:rPr>
        <w:t xml:space="preserve"> struktura</w:t>
      </w:r>
      <w:r w:rsidRPr="00660597">
        <w:rPr>
          <w:rFonts w:cstheme="minorHAnsi"/>
          <w:b/>
          <w:bCs/>
          <w:sz w:val="24"/>
          <w:szCs w:val="24"/>
          <w:lang w:eastAsia="x-none"/>
        </w:rPr>
        <w:t xml:space="preserve"> HT-a</w:t>
      </w:r>
      <w:r w:rsidR="00063CD5" w:rsidRPr="00660597">
        <w:rPr>
          <w:rFonts w:cstheme="minorHAnsi"/>
          <w:b/>
          <w:bCs/>
          <w:sz w:val="24"/>
          <w:szCs w:val="24"/>
          <w:lang w:eastAsia="x-none"/>
        </w:rPr>
        <w:t>. U skladu s najboljo</w:t>
      </w:r>
      <w:r w:rsidRPr="00660597">
        <w:rPr>
          <w:rFonts w:cstheme="minorHAnsi"/>
          <w:b/>
          <w:bCs/>
          <w:sz w:val="24"/>
          <w:szCs w:val="24"/>
          <w:lang w:eastAsia="x-none"/>
        </w:rPr>
        <w:t xml:space="preserve">m </w:t>
      </w:r>
      <w:r w:rsidR="00063CD5" w:rsidRPr="00660597">
        <w:rPr>
          <w:rFonts w:cstheme="minorHAnsi"/>
          <w:b/>
          <w:bCs/>
          <w:sz w:val="24"/>
          <w:szCs w:val="24"/>
          <w:lang w:eastAsia="x-none"/>
        </w:rPr>
        <w:t xml:space="preserve">praksom u </w:t>
      </w:r>
      <w:r w:rsidRPr="00660597">
        <w:rPr>
          <w:rFonts w:cstheme="minorHAnsi"/>
          <w:b/>
          <w:bCs/>
          <w:sz w:val="24"/>
          <w:szCs w:val="24"/>
          <w:lang w:eastAsia="x-none"/>
        </w:rPr>
        <w:t>drugi</w:t>
      </w:r>
      <w:r w:rsidR="00063CD5" w:rsidRPr="00660597">
        <w:rPr>
          <w:rFonts w:cstheme="minorHAnsi"/>
          <w:b/>
          <w:bCs/>
          <w:sz w:val="24"/>
          <w:szCs w:val="24"/>
          <w:lang w:eastAsia="x-none"/>
        </w:rPr>
        <w:t>m</w:t>
      </w:r>
      <w:r w:rsidR="00F34B4F" w:rsidRPr="00660597">
        <w:rPr>
          <w:rFonts w:cstheme="minorHAnsi"/>
          <w:b/>
          <w:bCs/>
          <w:sz w:val="24"/>
          <w:szCs w:val="24"/>
          <w:lang w:eastAsia="x-none"/>
        </w:rPr>
        <w:t xml:space="preserve"> zem</w:t>
      </w:r>
      <w:r w:rsidRPr="00660597">
        <w:rPr>
          <w:rFonts w:cstheme="minorHAnsi"/>
          <w:b/>
          <w:bCs/>
          <w:sz w:val="24"/>
          <w:szCs w:val="24"/>
          <w:lang w:eastAsia="x-none"/>
        </w:rPr>
        <w:t>lja</w:t>
      </w:r>
      <w:r w:rsidR="00122BC6" w:rsidRPr="00660597">
        <w:rPr>
          <w:rFonts w:cstheme="minorHAnsi"/>
          <w:b/>
          <w:bCs/>
          <w:sz w:val="24"/>
          <w:szCs w:val="24"/>
          <w:lang w:eastAsia="x-none"/>
        </w:rPr>
        <w:t>ma</w:t>
      </w:r>
      <w:r w:rsidR="00167E83">
        <w:rPr>
          <w:rStyle w:val="FootnoteReference"/>
          <w:rFonts w:cstheme="minorHAnsi"/>
          <w:b/>
          <w:bCs/>
          <w:sz w:val="24"/>
          <w:szCs w:val="24"/>
          <w:lang w:eastAsia="x-none"/>
        </w:rPr>
        <w:footnoteReference w:id="25"/>
      </w:r>
      <w:r w:rsidRPr="00660597">
        <w:rPr>
          <w:rFonts w:cstheme="minorHAnsi"/>
          <w:b/>
          <w:bCs/>
          <w:sz w:val="24"/>
          <w:szCs w:val="24"/>
          <w:lang w:eastAsia="x-none"/>
        </w:rPr>
        <w:t>, HAKOM je stajališta da bi tržišni udio od 2</w:t>
      </w:r>
      <w:r w:rsidR="002A41FF" w:rsidRPr="00660597">
        <w:rPr>
          <w:rFonts w:cstheme="minorHAnsi"/>
          <w:b/>
          <w:bCs/>
          <w:sz w:val="24"/>
          <w:szCs w:val="24"/>
          <w:lang w:eastAsia="x-none"/>
        </w:rPr>
        <w:t>5</w:t>
      </w:r>
      <w:r w:rsidRPr="00660597">
        <w:rPr>
          <w:rFonts w:cstheme="minorHAnsi"/>
          <w:b/>
          <w:bCs/>
          <w:sz w:val="24"/>
          <w:szCs w:val="24"/>
          <w:lang w:eastAsia="x-none"/>
        </w:rPr>
        <w:t>% trebao biti preduvjet za SEO izračun troškova</w:t>
      </w:r>
      <w:r w:rsidR="00167E83">
        <w:rPr>
          <w:rStyle w:val="FootnoteReference"/>
          <w:rFonts w:cstheme="minorHAnsi"/>
          <w:b/>
          <w:bCs/>
          <w:sz w:val="24"/>
          <w:szCs w:val="24"/>
          <w:lang w:eastAsia="x-none"/>
        </w:rPr>
        <w:footnoteReference w:id="26"/>
      </w:r>
      <w:r w:rsidRPr="00660597">
        <w:rPr>
          <w:rFonts w:cstheme="minorHAnsi"/>
          <w:b/>
          <w:bCs/>
          <w:sz w:val="24"/>
          <w:szCs w:val="24"/>
          <w:lang w:eastAsia="x-none"/>
        </w:rPr>
        <w:t>.</w:t>
      </w:r>
    </w:p>
    <w:p w:rsidR="00466A35" w:rsidRPr="00660597" w:rsidRDefault="00466A35" w:rsidP="009F57FC">
      <w:pPr>
        <w:pStyle w:val="Heading3"/>
      </w:pPr>
      <w:bookmarkStart w:id="69" w:name="_Toc393193333"/>
      <w:bookmarkStart w:id="70" w:name="_Toc379824621"/>
      <w:bookmarkStart w:id="71" w:name="_Toc380659458"/>
      <w:bookmarkStart w:id="72" w:name="_Toc382933523"/>
      <w:bookmarkStart w:id="73" w:name="_Toc394478868"/>
      <w:bookmarkEnd w:id="69"/>
      <w:r w:rsidRPr="00660597">
        <w:t xml:space="preserve">Statički ili dinamički </w:t>
      </w:r>
      <w:bookmarkEnd w:id="70"/>
      <w:bookmarkEnd w:id="71"/>
      <w:bookmarkEnd w:id="72"/>
      <w:r w:rsidR="00C93DA0">
        <w:t>pristup</w:t>
      </w:r>
      <w:bookmarkEnd w:id="73"/>
      <w:r w:rsidR="00C93DA0" w:rsidRPr="00660597">
        <w:t xml:space="preserve"> </w:t>
      </w:r>
    </w:p>
    <w:p w:rsidR="00466A35" w:rsidRPr="00660597" w:rsidRDefault="00466A35" w:rsidP="00135E77">
      <w:pPr>
        <w:spacing w:before="100" w:beforeAutospacing="1" w:after="100" w:afterAutospacing="1"/>
        <w:jc w:val="both"/>
        <w:rPr>
          <w:rFonts w:cstheme="minorHAnsi"/>
          <w:sz w:val="24"/>
          <w:szCs w:val="24"/>
        </w:rPr>
      </w:pPr>
      <w:r w:rsidRPr="00660597">
        <w:rPr>
          <w:rStyle w:val="hps"/>
          <w:rFonts w:cstheme="minorHAnsi"/>
          <w:sz w:val="24"/>
          <w:szCs w:val="24"/>
        </w:rPr>
        <w:t>Na temelju analize</w:t>
      </w:r>
      <w:r w:rsidRPr="00660597">
        <w:rPr>
          <w:rFonts w:cstheme="minorHAnsi"/>
          <w:sz w:val="24"/>
          <w:szCs w:val="24"/>
        </w:rPr>
        <w:t xml:space="preserve"> </w:t>
      </w:r>
      <w:r w:rsidRPr="00660597">
        <w:rPr>
          <w:rStyle w:val="hps"/>
          <w:rFonts w:cstheme="minorHAnsi"/>
          <w:sz w:val="24"/>
          <w:szCs w:val="24"/>
        </w:rPr>
        <w:t>u</w:t>
      </w:r>
      <w:r w:rsidRPr="00660597">
        <w:rPr>
          <w:rFonts w:cstheme="minorHAnsi"/>
          <w:sz w:val="24"/>
          <w:szCs w:val="24"/>
        </w:rPr>
        <w:t xml:space="preserve"> </w:t>
      </w:r>
      <w:r w:rsidRPr="00660597">
        <w:rPr>
          <w:rStyle w:val="hps"/>
          <w:rFonts w:cstheme="minorHAnsi"/>
          <w:sz w:val="24"/>
          <w:szCs w:val="24"/>
        </w:rPr>
        <w:t>poglavlju</w:t>
      </w:r>
      <w:r w:rsidRPr="00660597">
        <w:rPr>
          <w:rFonts w:cstheme="minorHAnsi"/>
          <w:sz w:val="24"/>
          <w:szCs w:val="24"/>
        </w:rPr>
        <w:t xml:space="preserve"> </w:t>
      </w:r>
      <w:r w:rsidR="00A34540" w:rsidRPr="00660597">
        <w:rPr>
          <w:rStyle w:val="hps"/>
          <w:rFonts w:cstheme="minorHAnsi"/>
          <w:sz w:val="24"/>
          <w:szCs w:val="24"/>
        </w:rPr>
        <w:t>4.2, HAKOM smatra najprimjerenij</w:t>
      </w:r>
      <w:r w:rsidR="00122BC6" w:rsidRPr="00660597">
        <w:rPr>
          <w:rStyle w:val="hps"/>
          <w:rFonts w:cstheme="minorHAnsi"/>
          <w:sz w:val="24"/>
          <w:szCs w:val="24"/>
        </w:rPr>
        <w:t>i</w:t>
      </w:r>
      <w:r w:rsidR="00A34540" w:rsidRPr="00660597">
        <w:rPr>
          <w:rStyle w:val="hps"/>
          <w:rFonts w:cstheme="minorHAnsi"/>
          <w:sz w:val="24"/>
          <w:szCs w:val="24"/>
        </w:rPr>
        <w:t>m</w:t>
      </w:r>
      <w:r w:rsidR="009C16B4">
        <w:rPr>
          <w:rStyle w:val="hps"/>
          <w:rFonts w:cstheme="minorHAnsi"/>
          <w:sz w:val="24"/>
          <w:szCs w:val="24"/>
        </w:rPr>
        <w:t xml:space="preserve"> koristiti</w:t>
      </w:r>
      <w:r w:rsidR="00A34540" w:rsidRPr="00660597">
        <w:rPr>
          <w:rFonts w:cstheme="minorHAnsi"/>
          <w:sz w:val="24"/>
          <w:szCs w:val="24"/>
        </w:rPr>
        <w:t xml:space="preserve"> </w:t>
      </w:r>
      <w:proofErr w:type="spellStart"/>
      <w:r w:rsidR="00E47042" w:rsidRPr="00660597">
        <w:rPr>
          <w:rStyle w:val="hps"/>
          <w:rFonts w:cstheme="minorHAnsi"/>
          <w:sz w:val="24"/>
          <w:szCs w:val="24"/>
        </w:rPr>
        <w:t>poludinamički</w:t>
      </w:r>
      <w:proofErr w:type="spellEnd"/>
      <w:r w:rsidRPr="00660597">
        <w:rPr>
          <w:rFonts w:cstheme="minorHAnsi"/>
          <w:sz w:val="24"/>
          <w:szCs w:val="24"/>
        </w:rPr>
        <w:t xml:space="preserve"> </w:t>
      </w:r>
      <w:r w:rsidR="00E47042" w:rsidRPr="00660597">
        <w:rPr>
          <w:rStyle w:val="hps"/>
          <w:rFonts w:cstheme="minorHAnsi"/>
          <w:sz w:val="24"/>
          <w:szCs w:val="24"/>
        </w:rPr>
        <w:t xml:space="preserve">pristup </w:t>
      </w:r>
      <w:r w:rsidRPr="00660597">
        <w:rPr>
          <w:rFonts w:cstheme="minorHAnsi"/>
          <w:sz w:val="24"/>
          <w:szCs w:val="24"/>
        </w:rPr>
        <w:t>koj</w:t>
      </w:r>
      <w:r w:rsidR="00E47042" w:rsidRPr="00660597">
        <w:rPr>
          <w:rFonts w:cstheme="minorHAnsi"/>
          <w:sz w:val="24"/>
          <w:szCs w:val="24"/>
        </w:rPr>
        <w:t>i</w:t>
      </w:r>
      <w:r w:rsidRPr="00660597">
        <w:rPr>
          <w:rFonts w:cstheme="minorHAnsi"/>
          <w:sz w:val="24"/>
          <w:szCs w:val="24"/>
        </w:rPr>
        <w:t xml:space="preserve"> se </w:t>
      </w:r>
      <w:r w:rsidR="00A34540" w:rsidRPr="00660597">
        <w:rPr>
          <w:rStyle w:val="hps"/>
          <w:rFonts w:cstheme="minorHAnsi"/>
          <w:sz w:val="24"/>
          <w:szCs w:val="24"/>
        </w:rPr>
        <w:t xml:space="preserve">oslanja na </w:t>
      </w:r>
      <w:r w:rsidR="00D33D86">
        <w:rPr>
          <w:rStyle w:val="hps"/>
          <w:rFonts w:cstheme="minorHAnsi"/>
          <w:sz w:val="24"/>
          <w:szCs w:val="24"/>
        </w:rPr>
        <w:t xml:space="preserve">PBP </w:t>
      </w:r>
      <w:r w:rsidR="00A34540" w:rsidRPr="00660597">
        <w:rPr>
          <w:rStyle w:val="hps"/>
          <w:rFonts w:cstheme="minorHAnsi"/>
          <w:sz w:val="24"/>
          <w:szCs w:val="24"/>
        </w:rPr>
        <w:t xml:space="preserve">test </w:t>
      </w:r>
      <w:r w:rsidR="009C16B4">
        <w:rPr>
          <w:rStyle w:val="hps"/>
          <w:rFonts w:cstheme="minorHAnsi"/>
          <w:sz w:val="24"/>
          <w:szCs w:val="24"/>
        </w:rPr>
        <w:t>uzimajući u obzir</w:t>
      </w:r>
      <w:r w:rsidRPr="00660597">
        <w:rPr>
          <w:rFonts w:cstheme="minorHAnsi"/>
          <w:sz w:val="24"/>
          <w:szCs w:val="24"/>
        </w:rPr>
        <w:t xml:space="preserve"> </w:t>
      </w:r>
      <w:r w:rsidR="006452C5">
        <w:rPr>
          <w:rStyle w:val="hps"/>
          <w:rFonts w:cstheme="minorHAnsi"/>
          <w:sz w:val="24"/>
          <w:szCs w:val="24"/>
        </w:rPr>
        <w:t>jednokratne troškove/prihode</w:t>
      </w:r>
      <w:r w:rsidR="006452C5" w:rsidRPr="00660597">
        <w:rPr>
          <w:rStyle w:val="hps"/>
          <w:rFonts w:cstheme="minorHAnsi"/>
          <w:sz w:val="24"/>
          <w:szCs w:val="24"/>
        </w:rPr>
        <w:t xml:space="preserve"> po korisniku </w:t>
      </w:r>
      <w:r w:rsidR="006452C5">
        <w:rPr>
          <w:rStyle w:val="hps"/>
          <w:rFonts w:cstheme="minorHAnsi"/>
          <w:sz w:val="24"/>
          <w:szCs w:val="24"/>
        </w:rPr>
        <w:t>koji će se diskontirati</w:t>
      </w:r>
      <w:r w:rsidRPr="00660597">
        <w:rPr>
          <w:rStyle w:val="hps"/>
          <w:rFonts w:cstheme="minorHAnsi"/>
          <w:sz w:val="24"/>
          <w:szCs w:val="24"/>
        </w:rPr>
        <w:t xml:space="preserve"> </w:t>
      </w:r>
      <w:r w:rsidR="00135E77">
        <w:rPr>
          <w:rStyle w:val="hps"/>
          <w:rFonts w:cstheme="minorHAnsi"/>
          <w:sz w:val="24"/>
          <w:szCs w:val="24"/>
        </w:rPr>
        <w:t>na razdoblje koje odgovara prosječnom životnom vijeku krajnjeg korisnika</w:t>
      </w:r>
      <w:r w:rsidR="00135E77">
        <w:rPr>
          <w:rStyle w:val="FootnoteReference"/>
          <w:rFonts w:cstheme="minorHAnsi"/>
          <w:sz w:val="24"/>
          <w:szCs w:val="24"/>
        </w:rPr>
        <w:footnoteReference w:id="27"/>
      </w:r>
      <w:r w:rsidRPr="00660597">
        <w:rPr>
          <w:rStyle w:val="hps"/>
          <w:rFonts w:cstheme="minorHAnsi"/>
          <w:sz w:val="24"/>
          <w:szCs w:val="24"/>
        </w:rPr>
        <w:t xml:space="preserve">. </w:t>
      </w:r>
      <w:r w:rsidRPr="00660597">
        <w:rPr>
          <w:rFonts w:cstheme="minorHAnsi"/>
          <w:sz w:val="24"/>
          <w:szCs w:val="24"/>
        </w:rPr>
        <w:t xml:space="preserve">Ovaj pristup kombinira prednosti i </w:t>
      </w:r>
      <w:r w:rsidR="00A34540" w:rsidRPr="00660597">
        <w:rPr>
          <w:rFonts w:cstheme="minorHAnsi"/>
          <w:sz w:val="24"/>
          <w:szCs w:val="24"/>
        </w:rPr>
        <w:t>statičkog i dinamičkog pristupa na način da eliminira nedostatke dinamičk</w:t>
      </w:r>
      <w:r w:rsidR="00C93DA0">
        <w:rPr>
          <w:rFonts w:cstheme="minorHAnsi"/>
          <w:sz w:val="24"/>
          <w:szCs w:val="24"/>
        </w:rPr>
        <w:t>og</w:t>
      </w:r>
      <w:r w:rsidR="00A34540" w:rsidRPr="00660597">
        <w:rPr>
          <w:rFonts w:cstheme="minorHAnsi"/>
          <w:sz w:val="24"/>
          <w:szCs w:val="24"/>
        </w:rPr>
        <w:t xml:space="preserve"> </w:t>
      </w:r>
      <w:r w:rsidR="00C93DA0">
        <w:rPr>
          <w:rFonts w:cstheme="minorHAnsi"/>
          <w:sz w:val="24"/>
          <w:szCs w:val="24"/>
        </w:rPr>
        <w:t>pristupa</w:t>
      </w:r>
      <w:r w:rsidR="00C93DA0" w:rsidRPr="00660597">
        <w:rPr>
          <w:rFonts w:cstheme="minorHAnsi"/>
          <w:sz w:val="24"/>
          <w:szCs w:val="24"/>
        </w:rPr>
        <w:t xml:space="preserve"> </w:t>
      </w:r>
      <w:r w:rsidR="00A34540" w:rsidRPr="00660597">
        <w:rPr>
          <w:rStyle w:val="hps"/>
          <w:rFonts w:cstheme="minorHAnsi"/>
          <w:sz w:val="24"/>
          <w:szCs w:val="24"/>
        </w:rPr>
        <w:t xml:space="preserve">koji su </w:t>
      </w:r>
      <w:r w:rsidRPr="00660597">
        <w:rPr>
          <w:rStyle w:val="hps"/>
          <w:rFonts w:cstheme="minorHAnsi"/>
          <w:sz w:val="24"/>
          <w:szCs w:val="24"/>
        </w:rPr>
        <w:t>istaknuti</w:t>
      </w:r>
      <w:r w:rsidRPr="00660597">
        <w:rPr>
          <w:rFonts w:cstheme="minorHAnsi"/>
          <w:sz w:val="24"/>
          <w:szCs w:val="24"/>
        </w:rPr>
        <w:t xml:space="preserve"> </w:t>
      </w:r>
      <w:r w:rsidRPr="00660597">
        <w:rPr>
          <w:rStyle w:val="hps"/>
          <w:rFonts w:cstheme="minorHAnsi"/>
          <w:sz w:val="24"/>
          <w:szCs w:val="24"/>
        </w:rPr>
        <w:t>od strane Europske komisije</w:t>
      </w:r>
      <w:r w:rsidR="00A34540" w:rsidRPr="00660597">
        <w:rPr>
          <w:rFonts w:cstheme="minorHAnsi"/>
          <w:sz w:val="24"/>
          <w:szCs w:val="24"/>
        </w:rPr>
        <w:t xml:space="preserve"> te istovremeno </w:t>
      </w:r>
      <w:r w:rsidRPr="00660597">
        <w:rPr>
          <w:rStyle w:val="hps"/>
          <w:rFonts w:cstheme="minorHAnsi"/>
          <w:sz w:val="24"/>
          <w:szCs w:val="24"/>
        </w:rPr>
        <w:t>uz</w:t>
      </w:r>
      <w:r w:rsidR="00A34540" w:rsidRPr="00660597">
        <w:rPr>
          <w:rStyle w:val="hps"/>
          <w:rFonts w:cstheme="minorHAnsi"/>
          <w:sz w:val="24"/>
          <w:szCs w:val="24"/>
        </w:rPr>
        <w:t>ima</w:t>
      </w:r>
      <w:r w:rsidRPr="00660597">
        <w:rPr>
          <w:rStyle w:val="hps"/>
          <w:rFonts w:cstheme="minorHAnsi"/>
          <w:sz w:val="24"/>
          <w:szCs w:val="24"/>
        </w:rPr>
        <w:t xml:space="preserve"> u</w:t>
      </w:r>
      <w:r w:rsidRPr="00660597">
        <w:rPr>
          <w:rFonts w:cstheme="minorHAnsi"/>
          <w:sz w:val="24"/>
          <w:szCs w:val="24"/>
        </w:rPr>
        <w:t xml:space="preserve"> </w:t>
      </w:r>
      <w:r w:rsidRPr="00660597">
        <w:rPr>
          <w:rStyle w:val="hps"/>
          <w:rFonts w:cstheme="minorHAnsi"/>
          <w:sz w:val="24"/>
          <w:szCs w:val="24"/>
        </w:rPr>
        <w:t>obzir</w:t>
      </w:r>
      <w:r w:rsidRPr="00660597">
        <w:rPr>
          <w:rFonts w:cstheme="minorHAnsi"/>
          <w:sz w:val="24"/>
          <w:szCs w:val="24"/>
        </w:rPr>
        <w:t xml:space="preserve"> </w:t>
      </w:r>
      <w:r w:rsidRPr="00660597">
        <w:rPr>
          <w:rStyle w:val="hps"/>
          <w:rFonts w:cstheme="minorHAnsi"/>
          <w:sz w:val="24"/>
          <w:szCs w:val="24"/>
        </w:rPr>
        <w:t>jednokratne</w:t>
      </w:r>
      <w:r w:rsidRPr="00660597">
        <w:rPr>
          <w:rFonts w:cstheme="minorHAnsi"/>
          <w:sz w:val="24"/>
          <w:szCs w:val="24"/>
        </w:rPr>
        <w:t xml:space="preserve"> </w:t>
      </w:r>
      <w:r w:rsidR="002A41FF" w:rsidRPr="00660597">
        <w:rPr>
          <w:rStyle w:val="hps"/>
          <w:rFonts w:cstheme="minorHAnsi"/>
          <w:sz w:val="24"/>
          <w:szCs w:val="24"/>
        </w:rPr>
        <w:t>troškove</w:t>
      </w:r>
      <w:r w:rsidRPr="00660597">
        <w:rPr>
          <w:rStyle w:val="hps"/>
          <w:rFonts w:cstheme="minorHAnsi"/>
          <w:sz w:val="24"/>
          <w:szCs w:val="24"/>
        </w:rPr>
        <w:t>/prihode koji</w:t>
      </w:r>
      <w:r w:rsidRPr="00660597">
        <w:rPr>
          <w:rFonts w:cstheme="minorHAnsi"/>
          <w:sz w:val="24"/>
          <w:szCs w:val="24"/>
        </w:rPr>
        <w:t xml:space="preserve"> </w:t>
      </w:r>
      <w:r w:rsidRPr="00660597">
        <w:rPr>
          <w:rStyle w:val="hps"/>
          <w:rFonts w:cstheme="minorHAnsi"/>
          <w:sz w:val="24"/>
          <w:szCs w:val="24"/>
        </w:rPr>
        <w:t>su</w:t>
      </w:r>
      <w:r w:rsidRPr="00660597">
        <w:rPr>
          <w:rFonts w:cstheme="minorHAnsi"/>
          <w:sz w:val="24"/>
          <w:szCs w:val="24"/>
        </w:rPr>
        <w:t xml:space="preserve"> </w:t>
      </w:r>
      <w:r w:rsidR="002A41FF" w:rsidRPr="00660597">
        <w:rPr>
          <w:rStyle w:val="hps"/>
          <w:rFonts w:cstheme="minorHAnsi"/>
          <w:sz w:val="24"/>
          <w:szCs w:val="24"/>
        </w:rPr>
        <w:t>uglavnom</w:t>
      </w:r>
      <w:r w:rsidRPr="00660597">
        <w:rPr>
          <w:rFonts w:cstheme="minorHAnsi"/>
          <w:sz w:val="24"/>
          <w:szCs w:val="24"/>
        </w:rPr>
        <w:t xml:space="preserve"> </w:t>
      </w:r>
      <w:r w:rsidRPr="00660597">
        <w:rPr>
          <w:rStyle w:val="hps"/>
          <w:rFonts w:cstheme="minorHAnsi"/>
          <w:sz w:val="24"/>
          <w:szCs w:val="24"/>
        </w:rPr>
        <w:t>isključeni</w:t>
      </w:r>
      <w:r w:rsidRPr="00660597">
        <w:rPr>
          <w:rFonts w:cstheme="minorHAnsi"/>
          <w:sz w:val="24"/>
          <w:szCs w:val="24"/>
        </w:rPr>
        <w:t xml:space="preserve"> </w:t>
      </w:r>
      <w:r w:rsidR="009C16B4">
        <w:rPr>
          <w:rFonts w:cstheme="minorHAnsi"/>
          <w:sz w:val="24"/>
          <w:szCs w:val="24"/>
        </w:rPr>
        <w:t xml:space="preserve">ili previše zastupljeni u slučaju korištenja </w:t>
      </w:r>
      <w:r w:rsidRPr="00660597">
        <w:rPr>
          <w:rStyle w:val="hps"/>
          <w:rFonts w:cstheme="minorHAnsi"/>
          <w:sz w:val="24"/>
          <w:szCs w:val="24"/>
        </w:rPr>
        <w:t>statičk</w:t>
      </w:r>
      <w:r w:rsidR="009C16B4">
        <w:rPr>
          <w:rStyle w:val="hps"/>
          <w:rFonts w:cstheme="minorHAnsi"/>
          <w:sz w:val="24"/>
          <w:szCs w:val="24"/>
        </w:rPr>
        <w:t>og</w:t>
      </w:r>
      <w:r w:rsidRPr="00660597">
        <w:rPr>
          <w:rFonts w:cstheme="minorHAnsi"/>
          <w:sz w:val="24"/>
          <w:szCs w:val="24"/>
        </w:rPr>
        <w:t xml:space="preserve"> </w:t>
      </w:r>
      <w:r w:rsidR="009C16B4">
        <w:rPr>
          <w:rStyle w:val="hps"/>
          <w:rFonts w:cstheme="minorHAnsi"/>
          <w:sz w:val="24"/>
          <w:szCs w:val="24"/>
        </w:rPr>
        <w:t>pristupa</w:t>
      </w:r>
      <w:r w:rsidRPr="00660597">
        <w:rPr>
          <w:rFonts w:cstheme="minorHAnsi"/>
          <w:sz w:val="24"/>
          <w:szCs w:val="24"/>
        </w:rPr>
        <w:t>.</w:t>
      </w:r>
    </w:p>
    <w:p w:rsidR="00466A35" w:rsidRPr="00660597" w:rsidRDefault="00A34540" w:rsidP="00960121">
      <w:pPr>
        <w:spacing w:before="100" w:beforeAutospacing="1" w:after="100" w:afterAutospacing="1"/>
        <w:jc w:val="both"/>
        <w:rPr>
          <w:rFonts w:cstheme="minorHAnsi"/>
          <w:sz w:val="24"/>
          <w:szCs w:val="24"/>
        </w:rPr>
      </w:pPr>
      <w:r w:rsidRPr="00660597">
        <w:rPr>
          <w:rFonts w:cstheme="minorHAnsi"/>
          <w:sz w:val="24"/>
          <w:szCs w:val="24"/>
        </w:rPr>
        <w:t xml:space="preserve">Osim toga, ako za </w:t>
      </w:r>
      <w:r w:rsidR="009C16B4" w:rsidRPr="00660597">
        <w:rPr>
          <w:rFonts w:cstheme="minorHAnsi"/>
          <w:sz w:val="24"/>
          <w:szCs w:val="24"/>
        </w:rPr>
        <w:t>određen</w:t>
      </w:r>
      <w:r w:rsidR="009C16B4">
        <w:rPr>
          <w:rFonts w:cstheme="minorHAnsi"/>
          <w:sz w:val="24"/>
          <w:szCs w:val="24"/>
        </w:rPr>
        <w:t>u</w:t>
      </w:r>
      <w:r w:rsidR="009C16B4" w:rsidRPr="00660597">
        <w:rPr>
          <w:rFonts w:cstheme="minorHAnsi"/>
          <w:sz w:val="24"/>
          <w:szCs w:val="24"/>
        </w:rPr>
        <w:t xml:space="preserve"> </w:t>
      </w:r>
      <w:r w:rsidR="009C16B4">
        <w:rPr>
          <w:rFonts w:cstheme="minorHAnsi"/>
          <w:sz w:val="24"/>
          <w:szCs w:val="24"/>
        </w:rPr>
        <w:t>uslugu</w:t>
      </w:r>
      <w:r w:rsidR="009C16B4" w:rsidRPr="00660597">
        <w:rPr>
          <w:rFonts w:cstheme="minorHAnsi"/>
          <w:sz w:val="24"/>
          <w:szCs w:val="24"/>
        </w:rPr>
        <w:t xml:space="preserve"> </w:t>
      </w:r>
      <w:r w:rsidR="00466A35" w:rsidRPr="00660597">
        <w:rPr>
          <w:rFonts w:cstheme="minorHAnsi"/>
          <w:sz w:val="24"/>
          <w:szCs w:val="24"/>
        </w:rPr>
        <w:t>test</w:t>
      </w:r>
      <w:r w:rsidRPr="00660597">
        <w:rPr>
          <w:rFonts w:cstheme="minorHAnsi"/>
          <w:sz w:val="24"/>
          <w:szCs w:val="24"/>
        </w:rPr>
        <w:t xml:space="preserve"> nije zadovoljen te je potrebna daljnja analiza</w:t>
      </w:r>
      <w:r w:rsidR="00466A35" w:rsidRPr="00660597">
        <w:rPr>
          <w:rFonts w:cstheme="minorHAnsi"/>
          <w:sz w:val="24"/>
          <w:szCs w:val="24"/>
        </w:rPr>
        <w:t xml:space="preserve"> izračuna </w:t>
      </w:r>
      <w:r w:rsidRPr="00660597">
        <w:rPr>
          <w:rFonts w:cstheme="minorHAnsi"/>
          <w:sz w:val="24"/>
          <w:szCs w:val="24"/>
        </w:rPr>
        <w:t>istiskivanja marže, maloprodajni</w:t>
      </w:r>
      <w:r w:rsidR="00466A35" w:rsidRPr="00660597">
        <w:rPr>
          <w:rFonts w:cstheme="minorHAnsi"/>
          <w:sz w:val="24"/>
          <w:szCs w:val="24"/>
        </w:rPr>
        <w:t xml:space="preserve"> troškovi</w:t>
      </w:r>
      <w:r w:rsidR="00122BC6" w:rsidRPr="00660597">
        <w:rPr>
          <w:rFonts w:cstheme="minorHAnsi"/>
          <w:sz w:val="24"/>
          <w:szCs w:val="24"/>
        </w:rPr>
        <w:t xml:space="preserve"> se</w:t>
      </w:r>
      <w:r w:rsidR="00466A35" w:rsidRPr="00660597">
        <w:rPr>
          <w:rFonts w:cstheme="minorHAnsi"/>
          <w:sz w:val="24"/>
          <w:szCs w:val="24"/>
        </w:rPr>
        <w:t xml:space="preserve"> mogu ažurira</w:t>
      </w:r>
      <w:r w:rsidR="00122BC6" w:rsidRPr="00660597">
        <w:rPr>
          <w:rFonts w:cstheme="minorHAnsi"/>
          <w:sz w:val="24"/>
          <w:szCs w:val="24"/>
        </w:rPr>
        <w:t>t</w:t>
      </w:r>
      <w:r w:rsidR="00466A35" w:rsidRPr="00660597">
        <w:rPr>
          <w:rFonts w:cstheme="minorHAnsi"/>
          <w:sz w:val="24"/>
          <w:szCs w:val="24"/>
        </w:rPr>
        <w:t xml:space="preserve">i na način da </w:t>
      </w:r>
      <w:r w:rsidRPr="00660597">
        <w:rPr>
          <w:rFonts w:cstheme="minorHAnsi"/>
          <w:sz w:val="24"/>
          <w:szCs w:val="24"/>
        </w:rPr>
        <w:t xml:space="preserve">uzimaju u obzir </w:t>
      </w:r>
      <w:r w:rsidR="002A41FF" w:rsidRPr="00660597">
        <w:rPr>
          <w:rFonts w:cstheme="minorHAnsi"/>
          <w:sz w:val="24"/>
          <w:szCs w:val="24"/>
        </w:rPr>
        <w:t>moguća</w:t>
      </w:r>
      <w:r w:rsidR="00466A35" w:rsidRPr="00660597">
        <w:rPr>
          <w:rFonts w:cstheme="minorHAnsi"/>
          <w:sz w:val="24"/>
          <w:szCs w:val="24"/>
        </w:rPr>
        <w:t xml:space="preserve"> </w:t>
      </w:r>
      <w:r w:rsidRPr="00660597">
        <w:rPr>
          <w:rFonts w:cstheme="minorHAnsi"/>
          <w:sz w:val="24"/>
          <w:szCs w:val="24"/>
        </w:rPr>
        <w:t>poboljšanj</w:t>
      </w:r>
      <w:r w:rsidR="002A41FF" w:rsidRPr="00660597">
        <w:rPr>
          <w:rFonts w:cstheme="minorHAnsi"/>
          <w:sz w:val="24"/>
          <w:szCs w:val="24"/>
        </w:rPr>
        <w:t>a</w:t>
      </w:r>
      <w:r w:rsidRPr="00660597">
        <w:rPr>
          <w:rFonts w:cstheme="minorHAnsi"/>
          <w:sz w:val="24"/>
          <w:szCs w:val="24"/>
        </w:rPr>
        <w:t xml:space="preserve"> učinkovitosti. Na taj način otklanja</w:t>
      </w:r>
      <w:r w:rsidR="00001386">
        <w:rPr>
          <w:rFonts w:cstheme="minorHAnsi"/>
          <w:sz w:val="24"/>
          <w:szCs w:val="24"/>
        </w:rPr>
        <w:t xml:space="preserve"> se</w:t>
      </w:r>
      <w:r w:rsidRPr="00660597">
        <w:rPr>
          <w:rFonts w:cstheme="minorHAnsi"/>
          <w:sz w:val="24"/>
          <w:szCs w:val="24"/>
        </w:rPr>
        <w:t xml:space="preserve"> </w:t>
      </w:r>
      <w:r w:rsidR="00466A35" w:rsidRPr="00660597">
        <w:rPr>
          <w:rFonts w:cstheme="minorHAnsi"/>
          <w:sz w:val="24"/>
          <w:szCs w:val="24"/>
        </w:rPr>
        <w:t xml:space="preserve">i nedostatak statičkog pristupa, koji </w:t>
      </w:r>
      <w:r w:rsidR="00A10DEB" w:rsidRPr="00660597">
        <w:rPr>
          <w:rFonts w:cstheme="minorHAnsi"/>
          <w:sz w:val="24"/>
          <w:szCs w:val="24"/>
        </w:rPr>
        <w:t xml:space="preserve">postoji </w:t>
      </w:r>
      <w:r w:rsidR="00466A35" w:rsidRPr="00660597">
        <w:rPr>
          <w:rFonts w:cstheme="minorHAnsi"/>
          <w:sz w:val="24"/>
          <w:szCs w:val="24"/>
        </w:rPr>
        <w:t>zbog činjenice da ne uzima u obzir kretanje cijena i trošk</w:t>
      </w:r>
      <w:r w:rsidR="00A10DEB" w:rsidRPr="00660597">
        <w:rPr>
          <w:rFonts w:cstheme="minorHAnsi"/>
          <w:sz w:val="24"/>
          <w:szCs w:val="24"/>
        </w:rPr>
        <w:t>ova kroz određeno razdoblje.</w:t>
      </w:r>
      <w:r w:rsidR="00466A35" w:rsidRPr="00660597">
        <w:rPr>
          <w:rFonts w:cstheme="minorHAnsi"/>
          <w:sz w:val="24"/>
          <w:szCs w:val="24"/>
        </w:rPr>
        <w:t xml:space="preserve"> </w:t>
      </w:r>
    </w:p>
    <w:p w:rsidR="00466A35" w:rsidRPr="00660597" w:rsidRDefault="00A10DEB" w:rsidP="00960121">
      <w:pPr>
        <w:spacing w:before="100" w:beforeAutospacing="1" w:after="100" w:afterAutospacing="1"/>
        <w:jc w:val="both"/>
        <w:rPr>
          <w:rFonts w:cstheme="minorHAnsi"/>
          <w:sz w:val="24"/>
          <w:szCs w:val="24"/>
        </w:rPr>
      </w:pPr>
      <w:r w:rsidRPr="00660597">
        <w:rPr>
          <w:rFonts w:cstheme="minorHAnsi"/>
          <w:b/>
          <w:bCs/>
          <w:sz w:val="24"/>
          <w:szCs w:val="24"/>
        </w:rPr>
        <w:t xml:space="preserve">U skladu s navedenim, HAKOM smatra kako je </w:t>
      </w:r>
      <w:r w:rsidR="00466A35" w:rsidRPr="00660597">
        <w:rPr>
          <w:rFonts w:cstheme="minorHAnsi"/>
          <w:b/>
          <w:bCs/>
          <w:sz w:val="24"/>
          <w:szCs w:val="24"/>
        </w:rPr>
        <w:t xml:space="preserve">statički </w:t>
      </w:r>
      <w:r w:rsidR="00C93DA0">
        <w:rPr>
          <w:rFonts w:cstheme="minorHAnsi"/>
          <w:b/>
          <w:bCs/>
          <w:sz w:val="24"/>
          <w:szCs w:val="24"/>
        </w:rPr>
        <w:t>pristup</w:t>
      </w:r>
      <w:r w:rsidR="002A41FF" w:rsidRPr="00660597">
        <w:rPr>
          <w:rFonts w:cstheme="minorHAnsi"/>
          <w:b/>
          <w:bCs/>
          <w:sz w:val="24"/>
          <w:szCs w:val="24"/>
        </w:rPr>
        <w:t xml:space="preserve"> </w:t>
      </w:r>
      <w:r w:rsidR="00466A35" w:rsidRPr="00660597">
        <w:rPr>
          <w:rFonts w:cstheme="minorHAnsi"/>
          <w:b/>
          <w:bCs/>
          <w:sz w:val="24"/>
          <w:szCs w:val="24"/>
        </w:rPr>
        <w:t>koji uzima u obzir jednokratne troškove i prihode</w:t>
      </w:r>
      <w:r w:rsidR="002A41FF" w:rsidRPr="00660597">
        <w:rPr>
          <w:rFonts w:cstheme="minorHAnsi"/>
          <w:b/>
          <w:bCs/>
          <w:sz w:val="24"/>
          <w:szCs w:val="24"/>
        </w:rPr>
        <w:t xml:space="preserve"> (</w:t>
      </w:r>
      <w:proofErr w:type="spellStart"/>
      <w:r w:rsidR="002A41FF" w:rsidRPr="00660597">
        <w:rPr>
          <w:rFonts w:cstheme="minorHAnsi"/>
          <w:b/>
          <w:bCs/>
          <w:sz w:val="24"/>
          <w:szCs w:val="24"/>
        </w:rPr>
        <w:t>poludinamički</w:t>
      </w:r>
      <w:proofErr w:type="spellEnd"/>
      <w:r w:rsidR="002A41FF" w:rsidRPr="00660597">
        <w:rPr>
          <w:rFonts w:cstheme="minorHAnsi"/>
          <w:b/>
          <w:bCs/>
          <w:sz w:val="24"/>
          <w:szCs w:val="24"/>
        </w:rPr>
        <w:t xml:space="preserve"> </w:t>
      </w:r>
      <w:r w:rsidR="00C93DA0">
        <w:rPr>
          <w:rFonts w:cstheme="minorHAnsi"/>
          <w:b/>
          <w:bCs/>
          <w:sz w:val="24"/>
          <w:szCs w:val="24"/>
        </w:rPr>
        <w:t>pristup</w:t>
      </w:r>
      <w:r w:rsidR="002A41FF" w:rsidRPr="00660597">
        <w:rPr>
          <w:rFonts w:cstheme="minorHAnsi"/>
          <w:b/>
          <w:bCs/>
          <w:sz w:val="24"/>
          <w:szCs w:val="24"/>
        </w:rPr>
        <w:t>)</w:t>
      </w:r>
      <w:r w:rsidRPr="00660597">
        <w:rPr>
          <w:rFonts w:cstheme="minorHAnsi"/>
          <w:b/>
          <w:bCs/>
          <w:sz w:val="24"/>
          <w:szCs w:val="24"/>
        </w:rPr>
        <w:t xml:space="preserve"> najprikladniji izbor</w:t>
      </w:r>
      <w:r w:rsidR="00466A35" w:rsidRPr="00660597">
        <w:rPr>
          <w:rFonts w:cstheme="minorHAnsi"/>
          <w:b/>
          <w:bCs/>
          <w:sz w:val="24"/>
          <w:szCs w:val="24"/>
        </w:rPr>
        <w:t>.</w:t>
      </w:r>
    </w:p>
    <w:p w:rsidR="00466A35" w:rsidRPr="00660597" w:rsidRDefault="00466A35" w:rsidP="009F57FC">
      <w:pPr>
        <w:pStyle w:val="Heading3"/>
      </w:pPr>
      <w:bookmarkStart w:id="74" w:name="_Toc393193335"/>
      <w:bookmarkStart w:id="75" w:name="_Toc382933524"/>
      <w:bookmarkStart w:id="76" w:name="_Toc394478869"/>
      <w:bookmarkStart w:id="77" w:name="_Toc380659459"/>
      <w:bookmarkEnd w:id="74"/>
      <w:r w:rsidRPr="00660597">
        <w:t>Pristup</w:t>
      </w:r>
      <w:r w:rsidR="00A10DEB" w:rsidRPr="00660597">
        <w:t xml:space="preserve"> pojedinačnog proizvoda ili grupe proizvoda</w:t>
      </w:r>
      <w:bookmarkEnd w:id="75"/>
      <w:bookmarkEnd w:id="76"/>
      <w:r w:rsidRPr="00660597">
        <w:t xml:space="preserve"> </w:t>
      </w:r>
      <w:bookmarkEnd w:id="77"/>
    </w:p>
    <w:p w:rsidR="00466A35" w:rsidRPr="00660597" w:rsidRDefault="006D6B5F" w:rsidP="00960121">
      <w:pPr>
        <w:spacing w:before="100" w:beforeAutospacing="1" w:after="100" w:afterAutospacing="1"/>
        <w:jc w:val="both"/>
        <w:rPr>
          <w:rFonts w:cstheme="minorHAnsi"/>
          <w:sz w:val="24"/>
          <w:szCs w:val="24"/>
        </w:rPr>
      </w:pPr>
      <w:r w:rsidRPr="00660597">
        <w:rPr>
          <w:rFonts w:cstheme="minorHAnsi"/>
          <w:sz w:val="24"/>
          <w:szCs w:val="24"/>
        </w:rPr>
        <w:t>Uzevši u</w:t>
      </w:r>
      <w:r w:rsidR="00466A35" w:rsidRPr="00660597">
        <w:rPr>
          <w:rFonts w:cstheme="minorHAnsi"/>
          <w:sz w:val="24"/>
          <w:szCs w:val="24"/>
        </w:rPr>
        <w:t xml:space="preserve"> obzir</w:t>
      </w:r>
      <w:r w:rsidRPr="00660597">
        <w:rPr>
          <w:rFonts w:cstheme="minorHAnsi"/>
          <w:sz w:val="24"/>
          <w:szCs w:val="24"/>
        </w:rPr>
        <w:t xml:space="preserve"> veliki broj korisničkih paketa koje nude HT </w:t>
      </w:r>
      <w:r w:rsidR="00466A35" w:rsidRPr="00660597">
        <w:rPr>
          <w:rFonts w:cstheme="minorHAnsi"/>
          <w:sz w:val="24"/>
          <w:szCs w:val="24"/>
        </w:rPr>
        <w:t>i njegovo</w:t>
      </w:r>
      <w:r w:rsidRPr="00660597">
        <w:rPr>
          <w:rFonts w:cstheme="minorHAnsi"/>
          <w:sz w:val="24"/>
          <w:szCs w:val="24"/>
        </w:rPr>
        <w:t xml:space="preserve"> povezano društvo</w:t>
      </w:r>
      <w:r w:rsidR="00466A35" w:rsidRPr="00660597">
        <w:rPr>
          <w:rFonts w:cstheme="minorHAnsi"/>
          <w:sz w:val="24"/>
          <w:szCs w:val="24"/>
        </w:rPr>
        <w:t xml:space="preserve"> Iskon, </w:t>
      </w:r>
      <w:r w:rsidRPr="00660597">
        <w:rPr>
          <w:rFonts w:cstheme="minorHAnsi"/>
          <w:sz w:val="24"/>
          <w:szCs w:val="24"/>
        </w:rPr>
        <w:t>p</w:t>
      </w:r>
      <w:r w:rsidR="00DF0C5D" w:rsidRPr="00660597">
        <w:rPr>
          <w:rFonts w:cstheme="minorHAnsi"/>
          <w:sz w:val="24"/>
          <w:szCs w:val="24"/>
        </w:rPr>
        <w:t>rikladan</w:t>
      </w:r>
      <w:r w:rsidRPr="00660597">
        <w:rPr>
          <w:rFonts w:cstheme="minorHAnsi"/>
          <w:sz w:val="24"/>
          <w:szCs w:val="24"/>
        </w:rPr>
        <w:t xml:space="preserve"> pristup za </w:t>
      </w:r>
      <w:r w:rsidR="00466A35" w:rsidRPr="00660597">
        <w:rPr>
          <w:rFonts w:cstheme="minorHAnsi"/>
          <w:sz w:val="24"/>
          <w:szCs w:val="24"/>
        </w:rPr>
        <w:t>procjen</w:t>
      </w:r>
      <w:r w:rsidRPr="00660597">
        <w:rPr>
          <w:rFonts w:cstheme="minorHAnsi"/>
          <w:sz w:val="24"/>
          <w:szCs w:val="24"/>
        </w:rPr>
        <w:t>u</w:t>
      </w:r>
      <w:r w:rsidR="00466A35" w:rsidRPr="00660597">
        <w:rPr>
          <w:rFonts w:cstheme="minorHAnsi"/>
          <w:sz w:val="24"/>
          <w:szCs w:val="24"/>
        </w:rPr>
        <w:t xml:space="preserve"> istiskivanja </w:t>
      </w:r>
      <w:r w:rsidRPr="00660597">
        <w:rPr>
          <w:rFonts w:cstheme="minorHAnsi"/>
          <w:sz w:val="24"/>
          <w:szCs w:val="24"/>
        </w:rPr>
        <w:t>marže mogao bi biti pristup grupe proizvoda</w:t>
      </w:r>
      <w:r w:rsidR="0000137A" w:rsidRPr="00660597">
        <w:rPr>
          <w:rFonts w:cstheme="minorHAnsi"/>
          <w:sz w:val="24"/>
          <w:szCs w:val="24"/>
        </w:rPr>
        <w:t>. Tim bi se pristupom</w:t>
      </w:r>
      <w:r w:rsidRPr="00660597">
        <w:rPr>
          <w:rFonts w:cstheme="minorHAnsi"/>
          <w:sz w:val="24"/>
          <w:szCs w:val="24"/>
        </w:rPr>
        <w:t xml:space="preserve"> odredilo </w:t>
      </w:r>
      <w:r w:rsidR="00466A35" w:rsidRPr="00660597">
        <w:rPr>
          <w:rFonts w:cstheme="minorHAnsi"/>
          <w:sz w:val="24"/>
          <w:szCs w:val="24"/>
        </w:rPr>
        <w:t xml:space="preserve">nekoliko </w:t>
      </w:r>
      <w:r w:rsidRPr="00660597">
        <w:rPr>
          <w:rFonts w:cstheme="minorHAnsi"/>
          <w:sz w:val="24"/>
          <w:szCs w:val="24"/>
        </w:rPr>
        <w:t>grupa proizvoda</w:t>
      </w:r>
      <w:r w:rsidR="00466A35" w:rsidRPr="00660597">
        <w:rPr>
          <w:rFonts w:cstheme="minorHAnsi"/>
          <w:sz w:val="24"/>
          <w:szCs w:val="24"/>
        </w:rPr>
        <w:t>,</w:t>
      </w:r>
      <w:r w:rsidRPr="00660597">
        <w:rPr>
          <w:rFonts w:cstheme="minorHAnsi"/>
          <w:sz w:val="24"/>
          <w:szCs w:val="24"/>
        </w:rPr>
        <w:t xml:space="preserve"> umjesto</w:t>
      </w:r>
      <w:r w:rsidR="00466A35" w:rsidRPr="00660597">
        <w:rPr>
          <w:rFonts w:cstheme="minorHAnsi"/>
          <w:sz w:val="24"/>
          <w:szCs w:val="24"/>
        </w:rPr>
        <w:t xml:space="preserve"> procjene </w:t>
      </w:r>
      <w:r w:rsidRPr="00660597">
        <w:rPr>
          <w:rFonts w:cstheme="minorHAnsi"/>
          <w:sz w:val="24"/>
          <w:szCs w:val="24"/>
        </w:rPr>
        <w:t xml:space="preserve">testa istiskivanja marže </w:t>
      </w:r>
      <w:r w:rsidRPr="00660597">
        <w:rPr>
          <w:rFonts w:cstheme="minorHAnsi"/>
          <w:sz w:val="24"/>
          <w:szCs w:val="24"/>
        </w:rPr>
        <w:lastRenderedPageBreak/>
        <w:t xml:space="preserve">za </w:t>
      </w:r>
      <w:r w:rsidR="00466A35" w:rsidRPr="00660597">
        <w:rPr>
          <w:rFonts w:cstheme="minorHAnsi"/>
          <w:sz w:val="24"/>
          <w:szCs w:val="24"/>
        </w:rPr>
        <w:t>svak</w:t>
      </w:r>
      <w:r w:rsidRPr="00660597">
        <w:rPr>
          <w:rFonts w:cstheme="minorHAnsi"/>
          <w:sz w:val="24"/>
          <w:szCs w:val="24"/>
        </w:rPr>
        <w:t>i</w:t>
      </w:r>
      <w:r w:rsidR="00466A35" w:rsidRPr="00660597">
        <w:rPr>
          <w:rFonts w:cstheme="minorHAnsi"/>
          <w:sz w:val="24"/>
          <w:szCs w:val="24"/>
        </w:rPr>
        <w:t xml:space="preserve"> pojedin</w:t>
      </w:r>
      <w:r w:rsidR="0000137A" w:rsidRPr="00660597">
        <w:rPr>
          <w:rFonts w:cstheme="minorHAnsi"/>
          <w:sz w:val="24"/>
          <w:szCs w:val="24"/>
        </w:rPr>
        <w:t>i proizvod</w:t>
      </w:r>
      <w:r w:rsidR="00DF0C5D" w:rsidRPr="00660597">
        <w:rPr>
          <w:rFonts w:cstheme="minorHAnsi"/>
          <w:sz w:val="24"/>
          <w:szCs w:val="24"/>
        </w:rPr>
        <w:t>.</w:t>
      </w:r>
      <w:r w:rsidR="0000137A" w:rsidRPr="00660597">
        <w:rPr>
          <w:rFonts w:cstheme="minorHAnsi"/>
          <w:sz w:val="24"/>
          <w:szCs w:val="24"/>
        </w:rPr>
        <w:t xml:space="preserve"> </w:t>
      </w:r>
      <w:r w:rsidR="00466A35" w:rsidRPr="00660597">
        <w:rPr>
          <w:rFonts w:cstheme="minorHAnsi"/>
          <w:sz w:val="24"/>
          <w:szCs w:val="24"/>
        </w:rPr>
        <w:t>Međutim</w:t>
      </w:r>
      <w:r w:rsidR="0000137A" w:rsidRPr="00660597">
        <w:rPr>
          <w:rFonts w:cstheme="minorHAnsi"/>
          <w:sz w:val="24"/>
          <w:szCs w:val="24"/>
        </w:rPr>
        <w:t>, i za potrebe testa istiskivanja marže uz pristup grupe proizvoda, potrebno je</w:t>
      </w:r>
      <w:r w:rsidR="00466A35" w:rsidRPr="00660597">
        <w:rPr>
          <w:rFonts w:cstheme="minorHAnsi"/>
          <w:sz w:val="24"/>
          <w:szCs w:val="24"/>
        </w:rPr>
        <w:t xml:space="preserve"> </w:t>
      </w:r>
      <w:r w:rsidR="0000137A" w:rsidRPr="00660597">
        <w:rPr>
          <w:rFonts w:cstheme="minorHAnsi"/>
          <w:sz w:val="24"/>
          <w:szCs w:val="24"/>
        </w:rPr>
        <w:t xml:space="preserve">provesti test istiskivanja </w:t>
      </w:r>
      <w:r w:rsidR="00466A35" w:rsidRPr="00660597">
        <w:rPr>
          <w:rFonts w:cstheme="minorHAnsi"/>
          <w:sz w:val="24"/>
          <w:szCs w:val="24"/>
        </w:rPr>
        <w:t>za svaki</w:t>
      </w:r>
      <w:r w:rsidR="0000137A" w:rsidRPr="00660597">
        <w:rPr>
          <w:rFonts w:cstheme="minorHAnsi"/>
          <w:sz w:val="24"/>
          <w:szCs w:val="24"/>
        </w:rPr>
        <w:t xml:space="preserve"> pojedini</w:t>
      </w:r>
      <w:r w:rsidR="00466A35" w:rsidRPr="00660597">
        <w:rPr>
          <w:rFonts w:cstheme="minorHAnsi"/>
          <w:sz w:val="24"/>
          <w:szCs w:val="24"/>
        </w:rPr>
        <w:t xml:space="preserve"> proizvod.</w:t>
      </w:r>
    </w:p>
    <w:p w:rsidR="00466A35" w:rsidRPr="00660597" w:rsidRDefault="00DF0C5D" w:rsidP="00960121">
      <w:pPr>
        <w:spacing w:before="100" w:beforeAutospacing="1" w:after="100" w:afterAutospacing="1"/>
        <w:jc w:val="both"/>
        <w:rPr>
          <w:rFonts w:cstheme="minorHAnsi"/>
          <w:sz w:val="24"/>
          <w:szCs w:val="24"/>
        </w:rPr>
      </w:pPr>
      <w:r w:rsidRPr="00660597">
        <w:rPr>
          <w:rFonts w:cstheme="minorHAnsi"/>
          <w:sz w:val="24"/>
          <w:szCs w:val="24"/>
        </w:rPr>
        <w:t>Pristup grupe proizvoda</w:t>
      </w:r>
      <w:r w:rsidR="00466A35" w:rsidRPr="00660597">
        <w:rPr>
          <w:rFonts w:cstheme="minorHAnsi"/>
          <w:sz w:val="24"/>
          <w:szCs w:val="24"/>
        </w:rPr>
        <w:t>, kako je navedeno u p</w:t>
      </w:r>
      <w:r w:rsidR="0000137A" w:rsidRPr="00660597">
        <w:rPr>
          <w:rFonts w:cstheme="minorHAnsi"/>
          <w:sz w:val="24"/>
          <w:szCs w:val="24"/>
        </w:rPr>
        <w:t xml:space="preserve">oglavlju 4.3, </w:t>
      </w:r>
      <w:r w:rsidR="00466A35" w:rsidRPr="00660597">
        <w:rPr>
          <w:rFonts w:cstheme="minorHAnsi"/>
          <w:sz w:val="24"/>
          <w:szCs w:val="24"/>
        </w:rPr>
        <w:t xml:space="preserve">daje veću fleksibilnost </w:t>
      </w:r>
      <w:r w:rsidRPr="00660597">
        <w:rPr>
          <w:rFonts w:cstheme="minorHAnsi"/>
          <w:sz w:val="24"/>
          <w:szCs w:val="24"/>
        </w:rPr>
        <w:t>SMP</w:t>
      </w:r>
      <w:r w:rsidR="00466A35" w:rsidRPr="00660597">
        <w:rPr>
          <w:rFonts w:cstheme="minorHAnsi"/>
          <w:sz w:val="24"/>
          <w:szCs w:val="24"/>
        </w:rPr>
        <w:t xml:space="preserve"> operatoru, koji se može odlučiti za smanjenje ekonomskog prostora </w:t>
      </w:r>
      <w:r w:rsidR="0000137A" w:rsidRPr="00660597">
        <w:rPr>
          <w:rFonts w:cstheme="minorHAnsi"/>
          <w:sz w:val="24"/>
          <w:szCs w:val="24"/>
        </w:rPr>
        <w:t xml:space="preserve">kod </w:t>
      </w:r>
      <w:r w:rsidR="00466A35" w:rsidRPr="00660597">
        <w:rPr>
          <w:rFonts w:cstheme="minorHAnsi"/>
          <w:sz w:val="24"/>
          <w:szCs w:val="24"/>
        </w:rPr>
        <w:t xml:space="preserve">određenih proizvoda unutar </w:t>
      </w:r>
      <w:r w:rsidR="0000137A" w:rsidRPr="00660597">
        <w:rPr>
          <w:rFonts w:cstheme="minorHAnsi"/>
          <w:sz w:val="24"/>
          <w:szCs w:val="24"/>
        </w:rPr>
        <w:t xml:space="preserve">grupe proizvoda, </w:t>
      </w:r>
      <w:r w:rsidR="00D67B3E">
        <w:rPr>
          <w:rFonts w:cstheme="minorHAnsi"/>
          <w:sz w:val="24"/>
          <w:szCs w:val="24"/>
        </w:rPr>
        <w:t xml:space="preserve">što </w:t>
      </w:r>
      <w:r w:rsidR="0000137A" w:rsidRPr="00660597">
        <w:rPr>
          <w:rFonts w:cstheme="minorHAnsi"/>
          <w:sz w:val="24"/>
          <w:szCs w:val="24"/>
        </w:rPr>
        <w:t xml:space="preserve">će </w:t>
      </w:r>
      <w:r w:rsidR="00D67B3E">
        <w:rPr>
          <w:rFonts w:cstheme="minorHAnsi"/>
          <w:sz w:val="24"/>
          <w:szCs w:val="24"/>
        </w:rPr>
        <w:t xml:space="preserve">se </w:t>
      </w:r>
      <w:r w:rsidR="0000137A" w:rsidRPr="00660597">
        <w:rPr>
          <w:rFonts w:cstheme="minorHAnsi"/>
          <w:sz w:val="24"/>
          <w:szCs w:val="24"/>
        </w:rPr>
        <w:t>nadoknaditi</w:t>
      </w:r>
      <w:r w:rsidR="00466A35" w:rsidRPr="00660597">
        <w:rPr>
          <w:rFonts w:cstheme="minorHAnsi"/>
          <w:sz w:val="24"/>
          <w:szCs w:val="24"/>
        </w:rPr>
        <w:t xml:space="preserve"> povećanjem ekonomskog prostora nek</w:t>
      </w:r>
      <w:r w:rsidR="0000137A" w:rsidRPr="00660597">
        <w:rPr>
          <w:rFonts w:cstheme="minorHAnsi"/>
          <w:sz w:val="24"/>
          <w:szCs w:val="24"/>
        </w:rPr>
        <w:t xml:space="preserve">og drugog proizvoda unutar iste grupe proizvoda, </w:t>
      </w:r>
      <w:r w:rsidR="00D67B3E">
        <w:rPr>
          <w:rFonts w:cstheme="minorHAnsi"/>
          <w:sz w:val="24"/>
          <w:szCs w:val="24"/>
        </w:rPr>
        <w:t xml:space="preserve">a </w:t>
      </w:r>
      <w:r w:rsidR="0000137A" w:rsidRPr="00660597">
        <w:rPr>
          <w:rFonts w:cstheme="minorHAnsi"/>
          <w:sz w:val="24"/>
          <w:szCs w:val="24"/>
        </w:rPr>
        <w:t xml:space="preserve">sve </w:t>
      </w:r>
      <w:r w:rsidR="00D67B3E">
        <w:rPr>
          <w:rFonts w:cstheme="minorHAnsi"/>
          <w:sz w:val="24"/>
          <w:szCs w:val="24"/>
        </w:rPr>
        <w:t>kako bi učinkovito odgovorio na zahtjeve</w:t>
      </w:r>
      <w:r w:rsidR="0000137A" w:rsidRPr="00660597">
        <w:rPr>
          <w:rFonts w:cstheme="minorHAnsi"/>
          <w:sz w:val="24"/>
          <w:szCs w:val="24"/>
        </w:rPr>
        <w:t xml:space="preserve"> krajnjih korisnika. Prethodno navedeno</w:t>
      </w:r>
      <w:r w:rsidR="00466A35" w:rsidRPr="00660597">
        <w:rPr>
          <w:rFonts w:cstheme="minorHAnsi"/>
          <w:sz w:val="24"/>
          <w:szCs w:val="24"/>
        </w:rPr>
        <w:t xml:space="preserve"> </w:t>
      </w:r>
      <w:r w:rsidR="00D67B3E">
        <w:rPr>
          <w:rFonts w:cstheme="minorHAnsi"/>
          <w:sz w:val="24"/>
          <w:szCs w:val="24"/>
        </w:rPr>
        <w:t xml:space="preserve">je </w:t>
      </w:r>
      <w:r w:rsidR="0000137A" w:rsidRPr="00660597">
        <w:rPr>
          <w:rFonts w:cstheme="minorHAnsi"/>
          <w:sz w:val="24"/>
          <w:szCs w:val="24"/>
        </w:rPr>
        <w:t>prihvatljivo sve dok</w:t>
      </w:r>
      <w:r w:rsidR="00466A35" w:rsidRPr="00660597">
        <w:rPr>
          <w:rFonts w:cstheme="minorHAnsi"/>
          <w:sz w:val="24"/>
          <w:szCs w:val="24"/>
        </w:rPr>
        <w:t xml:space="preserve"> alternativni operatori</w:t>
      </w:r>
      <w:r w:rsidR="0000137A" w:rsidRPr="00660597">
        <w:rPr>
          <w:rFonts w:cstheme="minorHAnsi"/>
          <w:sz w:val="24"/>
          <w:szCs w:val="24"/>
        </w:rPr>
        <w:t xml:space="preserve"> uz navedeni uvjet mogu</w:t>
      </w:r>
      <w:r w:rsidR="00466A35" w:rsidRPr="00660597">
        <w:rPr>
          <w:rFonts w:cstheme="minorHAnsi"/>
          <w:sz w:val="24"/>
          <w:szCs w:val="24"/>
        </w:rPr>
        <w:t xml:space="preserve"> replicirati maloprodajne </w:t>
      </w:r>
      <w:r w:rsidR="0000137A" w:rsidRPr="00660597">
        <w:rPr>
          <w:rFonts w:cstheme="minorHAnsi"/>
          <w:sz w:val="24"/>
          <w:szCs w:val="24"/>
        </w:rPr>
        <w:t xml:space="preserve">ponude i </w:t>
      </w:r>
      <w:r w:rsidR="00466A35" w:rsidRPr="00660597">
        <w:rPr>
          <w:rFonts w:cstheme="minorHAnsi"/>
          <w:sz w:val="24"/>
          <w:szCs w:val="24"/>
        </w:rPr>
        <w:t xml:space="preserve">cijene </w:t>
      </w:r>
      <w:r w:rsidR="00004C96">
        <w:rPr>
          <w:rFonts w:cstheme="minorHAnsi"/>
          <w:sz w:val="24"/>
          <w:szCs w:val="24"/>
        </w:rPr>
        <w:t xml:space="preserve">SMP </w:t>
      </w:r>
      <w:r w:rsidR="0000137A" w:rsidRPr="00660597">
        <w:rPr>
          <w:rFonts w:cstheme="minorHAnsi"/>
          <w:sz w:val="24"/>
          <w:szCs w:val="24"/>
        </w:rPr>
        <w:t>operatora.</w:t>
      </w:r>
    </w:p>
    <w:p w:rsidR="00466A35" w:rsidRPr="00660597" w:rsidRDefault="00466A35" w:rsidP="00960121">
      <w:pPr>
        <w:spacing w:before="100" w:beforeAutospacing="1" w:after="100" w:afterAutospacing="1"/>
        <w:jc w:val="both"/>
        <w:rPr>
          <w:rFonts w:cstheme="minorHAnsi"/>
          <w:sz w:val="24"/>
          <w:szCs w:val="24"/>
        </w:rPr>
      </w:pPr>
      <w:r w:rsidRPr="00660597">
        <w:rPr>
          <w:rFonts w:cstheme="minorHAnsi"/>
          <w:sz w:val="24"/>
          <w:szCs w:val="24"/>
        </w:rPr>
        <w:t>S obzirom na iznimno visoki tržišni udio HT-a</w:t>
      </w:r>
      <w:r w:rsidR="00D33D86">
        <w:rPr>
          <w:rFonts w:cstheme="minorHAnsi"/>
          <w:sz w:val="24"/>
          <w:szCs w:val="24"/>
        </w:rPr>
        <w:t xml:space="preserve"> i Iskona</w:t>
      </w:r>
      <w:r w:rsidRPr="00660597">
        <w:rPr>
          <w:rFonts w:cstheme="minorHAnsi"/>
          <w:sz w:val="24"/>
          <w:szCs w:val="24"/>
        </w:rPr>
        <w:t xml:space="preserve"> na mjerodavnim tržištima, kao što je prikazano u poglavlju 5.1, broj proizvoda koji se nalazi u jedno</w:t>
      </w:r>
      <w:r w:rsidR="0000137A" w:rsidRPr="00660597">
        <w:rPr>
          <w:rFonts w:cstheme="minorHAnsi"/>
          <w:sz w:val="24"/>
          <w:szCs w:val="24"/>
        </w:rPr>
        <w:t>j grupi proizvoda</w:t>
      </w:r>
      <w:r w:rsidRPr="00660597">
        <w:rPr>
          <w:rFonts w:cstheme="minorHAnsi"/>
          <w:sz w:val="24"/>
          <w:szCs w:val="24"/>
        </w:rPr>
        <w:t xml:space="preserve"> (tj</w:t>
      </w:r>
      <w:r w:rsidR="0000137A" w:rsidRPr="00660597">
        <w:rPr>
          <w:rFonts w:cstheme="minorHAnsi"/>
          <w:sz w:val="24"/>
          <w:szCs w:val="24"/>
        </w:rPr>
        <w:t xml:space="preserve">. razina </w:t>
      </w:r>
      <w:r w:rsidR="00D33D86">
        <w:rPr>
          <w:rFonts w:cstheme="minorHAnsi"/>
          <w:sz w:val="24"/>
          <w:szCs w:val="24"/>
        </w:rPr>
        <w:t>grupiranja</w:t>
      </w:r>
      <w:r w:rsidR="0000137A" w:rsidRPr="00660597">
        <w:rPr>
          <w:rFonts w:cstheme="minorHAnsi"/>
          <w:sz w:val="24"/>
          <w:szCs w:val="24"/>
        </w:rPr>
        <w:t>) treba biti ograničen</w:t>
      </w:r>
      <w:r w:rsidRPr="00660597">
        <w:rPr>
          <w:rFonts w:cstheme="minorHAnsi"/>
          <w:sz w:val="24"/>
          <w:szCs w:val="24"/>
        </w:rPr>
        <w:t xml:space="preserve"> kako bi se izbjeglo u</w:t>
      </w:r>
      <w:r w:rsidR="00DF0C5D" w:rsidRPr="00660597">
        <w:rPr>
          <w:rFonts w:cstheme="minorHAnsi"/>
          <w:sz w:val="24"/>
          <w:szCs w:val="24"/>
        </w:rPr>
        <w:t>nakrsno</w:t>
      </w:r>
      <w:r w:rsidRPr="00660597">
        <w:rPr>
          <w:rFonts w:cstheme="minorHAnsi"/>
          <w:sz w:val="24"/>
          <w:szCs w:val="24"/>
        </w:rPr>
        <w:t xml:space="preserve"> subvencioniranje između proizvoda </w:t>
      </w:r>
      <w:r w:rsidR="00DF0C5D" w:rsidRPr="00660597">
        <w:rPr>
          <w:rFonts w:cstheme="minorHAnsi"/>
          <w:sz w:val="24"/>
          <w:szCs w:val="24"/>
        </w:rPr>
        <w:t xml:space="preserve">različitih karakteristika </w:t>
      </w:r>
      <w:r w:rsidR="0000137A" w:rsidRPr="00660597">
        <w:rPr>
          <w:rFonts w:cstheme="minorHAnsi"/>
          <w:sz w:val="24"/>
          <w:szCs w:val="24"/>
        </w:rPr>
        <w:t>unutar određene grupe</w:t>
      </w:r>
      <w:r w:rsidRPr="00660597">
        <w:rPr>
          <w:rFonts w:cstheme="minorHAnsi"/>
          <w:sz w:val="24"/>
          <w:szCs w:val="24"/>
        </w:rPr>
        <w:t xml:space="preserve"> te </w:t>
      </w:r>
      <w:r w:rsidR="0000137A" w:rsidRPr="00660597">
        <w:rPr>
          <w:rFonts w:cstheme="minorHAnsi"/>
          <w:sz w:val="24"/>
          <w:szCs w:val="24"/>
        </w:rPr>
        <w:t xml:space="preserve">kako bi se </w:t>
      </w:r>
      <w:r w:rsidRPr="00660597">
        <w:rPr>
          <w:rFonts w:cstheme="minorHAnsi"/>
          <w:sz w:val="24"/>
          <w:szCs w:val="24"/>
        </w:rPr>
        <w:t>osigura</w:t>
      </w:r>
      <w:r w:rsidR="0000137A" w:rsidRPr="00660597">
        <w:rPr>
          <w:rFonts w:cstheme="minorHAnsi"/>
          <w:sz w:val="24"/>
          <w:szCs w:val="24"/>
        </w:rPr>
        <w:t>lo</w:t>
      </w:r>
      <w:r w:rsidRPr="00660597">
        <w:rPr>
          <w:rFonts w:cstheme="minorHAnsi"/>
          <w:sz w:val="24"/>
          <w:szCs w:val="24"/>
        </w:rPr>
        <w:t xml:space="preserve"> da pristup </w:t>
      </w:r>
      <w:r w:rsidR="0000137A" w:rsidRPr="00660597">
        <w:rPr>
          <w:rFonts w:cstheme="minorHAnsi"/>
          <w:sz w:val="24"/>
          <w:szCs w:val="24"/>
        </w:rPr>
        <w:t>grupe proizvoda ne ugrožava poslovanje</w:t>
      </w:r>
      <w:r w:rsidRPr="00660597">
        <w:rPr>
          <w:rFonts w:cstheme="minorHAnsi"/>
          <w:sz w:val="24"/>
          <w:szCs w:val="24"/>
        </w:rPr>
        <w:t xml:space="preserve"> operatora </w:t>
      </w:r>
      <w:r w:rsidR="00D33D86">
        <w:rPr>
          <w:rFonts w:cstheme="minorHAnsi"/>
          <w:sz w:val="24"/>
          <w:szCs w:val="24"/>
        </w:rPr>
        <w:t>čije je poslovanje ograničeno na određenu tržišnu nišu.</w:t>
      </w:r>
    </w:p>
    <w:p w:rsidR="00466A35" w:rsidRPr="00660597" w:rsidRDefault="0000137A" w:rsidP="00960121">
      <w:pPr>
        <w:spacing w:before="100" w:beforeAutospacing="1" w:after="100" w:afterAutospacing="1"/>
        <w:jc w:val="both"/>
        <w:rPr>
          <w:rFonts w:cstheme="minorHAnsi"/>
          <w:sz w:val="24"/>
          <w:szCs w:val="24"/>
        </w:rPr>
      </w:pPr>
      <w:r w:rsidRPr="00660597">
        <w:rPr>
          <w:rFonts w:cstheme="minorHAnsi"/>
          <w:sz w:val="24"/>
          <w:szCs w:val="24"/>
        </w:rPr>
        <w:t>HAKOM stoga smatra prikladnim</w:t>
      </w:r>
      <w:r w:rsidR="00466A35" w:rsidRPr="00660597">
        <w:rPr>
          <w:rFonts w:cstheme="minorHAnsi"/>
          <w:sz w:val="24"/>
          <w:szCs w:val="24"/>
        </w:rPr>
        <w:t xml:space="preserve"> definirati </w:t>
      </w:r>
      <w:r w:rsidRPr="00660597">
        <w:rPr>
          <w:rFonts w:cstheme="minorHAnsi"/>
          <w:sz w:val="24"/>
          <w:szCs w:val="24"/>
        </w:rPr>
        <w:t xml:space="preserve">grupu proizvoda </w:t>
      </w:r>
      <w:r w:rsidR="00466A35" w:rsidRPr="00660597">
        <w:rPr>
          <w:rFonts w:cstheme="minorHAnsi"/>
          <w:sz w:val="24"/>
          <w:szCs w:val="24"/>
        </w:rPr>
        <w:t>na dva načina.</w:t>
      </w:r>
    </w:p>
    <w:p w:rsidR="00466A35" w:rsidRPr="00660597" w:rsidRDefault="00E11B75" w:rsidP="009F57FC">
      <w:pPr>
        <w:spacing w:before="100" w:beforeAutospacing="1" w:after="120"/>
        <w:jc w:val="both"/>
        <w:rPr>
          <w:rFonts w:cstheme="minorHAnsi"/>
          <w:sz w:val="24"/>
          <w:szCs w:val="24"/>
        </w:rPr>
      </w:pPr>
      <w:r w:rsidRPr="00660597">
        <w:rPr>
          <w:rFonts w:cstheme="minorHAnsi"/>
          <w:sz w:val="24"/>
          <w:szCs w:val="24"/>
        </w:rPr>
        <w:t>P</w:t>
      </w:r>
      <w:r w:rsidR="0000137A" w:rsidRPr="00660597">
        <w:rPr>
          <w:rFonts w:cstheme="minorHAnsi"/>
          <w:sz w:val="24"/>
          <w:szCs w:val="24"/>
        </w:rPr>
        <w:t>rvo, određena grupa proizvoda</w:t>
      </w:r>
      <w:r w:rsidR="00466A35" w:rsidRPr="00660597">
        <w:rPr>
          <w:rFonts w:cstheme="minorHAnsi"/>
          <w:sz w:val="24"/>
          <w:szCs w:val="24"/>
        </w:rPr>
        <w:t xml:space="preserve"> će sadr</w:t>
      </w:r>
      <w:r w:rsidR="0000137A" w:rsidRPr="00660597">
        <w:rPr>
          <w:rFonts w:cstheme="minorHAnsi"/>
          <w:sz w:val="24"/>
          <w:szCs w:val="24"/>
        </w:rPr>
        <w:t xml:space="preserve">žavati samo usluge iste vrste. Vrsta </w:t>
      </w:r>
      <w:r w:rsidR="00466A35" w:rsidRPr="00660597">
        <w:rPr>
          <w:rFonts w:cstheme="minorHAnsi"/>
          <w:sz w:val="24"/>
          <w:szCs w:val="24"/>
        </w:rPr>
        <w:t xml:space="preserve">proizvoda određena je kombinacijom pojedinačnih </w:t>
      </w:r>
      <w:r w:rsidR="0000137A" w:rsidRPr="00660597">
        <w:rPr>
          <w:rFonts w:cstheme="minorHAnsi"/>
          <w:sz w:val="24"/>
          <w:szCs w:val="24"/>
        </w:rPr>
        <w:t>proizvoda</w:t>
      </w:r>
      <w:r w:rsidR="00466A35" w:rsidRPr="00660597">
        <w:rPr>
          <w:rFonts w:cstheme="minorHAnsi"/>
          <w:sz w:val="24"/>
          <w:szCs w:val="24"/>
        </w:rPr>
        <w:t xml:space="preserve"> koje uključuje (</w:t>
      </w:r>
      <w:r w:rsidR="0000137A" w:rsidRPr="00660597">
        <w:rPr>
          <w:rFonts w:cstheme="minorHAnsi"/>
          <w:sz w:val="24"/>
          <w:szCs w:val="24"/>
        </w:rPr>
        <w:t>javno dostupna telefonska usluga, i</w:t>
      </w:r>
      <w:r w:rsidRPr="00660597">
        <w:rPr>
          <w:rFonts w:cstheme="minorHAnsi"/>
          <w:sz w:val="24"/>
          <w:szCs w:val="24"/>
        </w:rPr>
        <w:t>nternet, TV). Prema ovom kriteriju moguće je</w:t>
      </w:r>
      <w:r w:rsidR="00466A35" w:rsidRPr="00660597">
        <w:rPr>
          <w:rFonts w:cstheme="minorHAnsi"/>
          <w:sz w:val="24"/>
          <w:szCs w:val="24"/>
        </w:rPr>
        <w:t xml:space="preserve"> odre</w:t>
      </w:r>
      <w:r w:rsidRPr="00660597">
        <w:rPr>
          <w:rFonts w:cstheme="minorHAnsi"/>
          <w:sz w:val="24"/>
          <w:szCs w:val="24"/>
        </w:rPr>
        <w:t>diti</w:t>
      </w:r>
      <w:r w:rsidR="00466A35" w:rsidRPr="00660597">
        <w:rPr>
          <w:rFonts w:cstheme="minorHAnsi"/>
          <w:sz w:val="24"/>
          <w:szCs w:val="24"/>
        </w:rPr>
        <w:t xml:space="preserve"> najmanje 7 </w:t>
      </w:r>
      <w:r w:rsidRPr="00660597">
        <w:rPr>
          <w:rFonts w:cstheme="minorHAnsi"/>
          <w:sz w:val="24"/>
          <w:szCs w:val="24"/>
        </w:rPr>
        <w:t>grupa proizvoda</w:t>
      </w:r>
      <w:r w:rsidR="00466A35" w:rsidRPr="00660597">
        <w:rPr>
          <w:rFonts w:cstheme="minorHAnsi"/>
          <w:sz w:val="24"/>
          <w:szCs w:val="24"/>
        </w:rPr>
        <w:t xml:space="preserve"> iz HT-ove ponude</w:t>
      </w:r>
      <w:r w:rsidR="00D67B3E">
        <w:rPr>
          <w:rFonts w:cstheme="minorHAnsi"/>
          <w:sz w:val="24"/>
          <w:szCs w:val="24"/>
        </w:rPr>
        <w:t xml:space="preserve"> za privatne korisnike</w:t>
      </w:r>
      <w:r w:rsidR="00466A35" w:rsidRPr="00660597">
        <w:rPr>
          <w:rFonts w:cstheme="minorHAnsi"/>
          <w:sz w:val="24"/>
          <w:szCs w:val="24"/>
        </w:rPr>
        <w:t>, k</w:t>
      </w:r>
      <w:r w:rsidR="00E47042" w:rsidRPr="00660597">
        <w:rPr>
          <w:rFonts w:cstheme="minorHAnsi"/>
          <w:sz w:val="24"/>
          <w:szCs w:val="24"/>
        </w:rPr>
        <w:t>ao što je prikazano na Slici 14:</w:t>
      </w:r>
    </w:p>
    <w:p w:rsidR="00466A35" w:rsidRPr="00660597" w:rsidRDefault="00E47042" w:rsidP="00CB6F7F">
      <w:pPr>
        <w:numPr>
          <w:ilvl w:val="0"/>
          <w:numId w:val="19"/>
        </w:numPr>
        <w:spacing w:before="120" w:after="100" w:afterAutospacing="1"/>
        <w:ind w:left="714" w:hanging="357"/>
        <w:jc w:val="both"/>
        <w:rPr>
          <w:rFonts w:cstheme="minorHAnsi"/>
          <w:sz w:val="24"/>
          <w:szCs w:val="24"/>
        </w:rPr>
      </w:pPr>
      <w:r w:rsidRPr="00660597">
        <w:rPr>
          <w:rFonts w:cstheme="minorHAnsi"/>
          <w:sz w:val="24"/>
          <w:szCs w:val="24"/>
        </w:rPr>
        <w:t>j</w:t>
      </w:r>
      <w:r w:rsidR="00E11B75" w:rsidRPr="00660597">
        <w:rPr>
          <w:rFonts w:cstheme="minorHAnsi"/>
          <w:sz w:val="24"/>
          <w:szCs w:val="24"/>
        </w:rPr>
        <w:t>avno dostupne telefonske usluge</w:t>
      </w:r>
      <w:r w:rsidR="00466A35" w:rsidRPr="00660597">
        <w:rPr>
          <w:rFonts w:cstheme="minorHAnsi"/>
          <w:sz w:val="24"/>
          <w:szCs w:val="24"/>
        </w:rPr>
        <w:t>;</w:t>
      </w:r>
    </w:p>
    <w:p w:rsidR="00466A35" w:rsidRPr="00660597" w:rsidRDefault="009454A6" w:rsidP="009454A6">
      <w:pPr>
        <w:numPr>
          <w:ilvl w:val="0"/>
          <w:numId w:val="19"/>
        </w:numPr>
        <w:spacing w:before="100" w:beforeAutospacing="1" w:after="100" w:afterAutospacing="1"/>
        <w:jc w:val="both"/>
        <w:rPr>
          <w:rFonts w:cstheme="minorHAnsi"/>
          <w:sz w:val="24"/>
          <w:szCs w:val="24"/>
        </w:rPr>
      </w:pPr>
      <w:r w:rsidRPr="009454A6">
        <w:rPr>
          <w:rFonts w:cstheme="minorHAnsi"/>
          <w:sz w:val="24"/>
          <w:szCs w:val="24"/>
        </w:rPr>
        <w:t>usluga širokopojasnog pristupa internetu</w:t>
      </w:r>
      <w:r w:rsidR="00466A35" w:rsidRPr="00660597">
        <w:rPr>
          <w:rFonts w:cstheme="minorHAnsi"/>
          <w:sz w:val="24"/>
          <w:szCs w:val="24"/>
        </w:rPr>
        <w:t>;</w:t>
      </w:r>
    </w:p>
    <w:p w:rsidR="00466A35" w:rsidRPr="00660597" w:rsidRDefault="009454A6" w:rsidP="009454A6">
      <w:pPr>
        <w:numPr>
          <w:ilvl w:val="0"/>
          <w:numId w:val="19"/>
        </w:numPr>
        <w:spacing w:before="100" w:beforeAutospacing="1" w:after="100" w:afterAutospacing="1"/>
        <w:jc w:val="both"/>
        <w:rPr>
          <w:rFonts w:cstheme="minorHAnsi"/>
          <w:sz w:val="24"/>
          <w:szCs w:val="24"/>
        </w:rPr>
      </w:pPr>
      <w:r w:rsidRPr="009454A6">
        <w:rPr>
          <w:rFonts w:cstheme="minorHAnsi"/>
          <w:sz w:val="24"/>
          <w:szCs w:val="24"/>
        </w:rPr>
        <w:t>usluga prijenosa televizijskih programa uz plaćanj</w:t>
      </w:r>
      <w:r w:rsidR="00D67B3E">
        <w:rPr>
          <w:rFonts w:cstheme="minorHAnsi"/>
          <w:sz w:val="24"/>
          <w:szCs w:val="24"/>
        </w:rPr>
        <w:t>e</w:t>
      </w:r>
      <w:r w:rsidRPr="009454A6">
        <w:rPr>
          <w:rFonts w:cstheme="minorHAnsi"/>
          <w:sz w:val="24"/>
          <w:szCs w:val="24"/>
        </w:rPr>
        <w:t xml:space="preserve"> naknade</w:t>
      </w:r>
      <w:r w:rsidR="00466A35" w:rsidRPr="00660597">
        <w:rPr>
          <w:rFonts w:cstheme="minorHAnsi"/>
          <w:sz w:val="24"/>
          <w:szCs w:val="24"/>
        </w:rPr>
        <w:t>;</w:t>
      </w:r>
    </w:p>
    <w:p w:rsidR="00466A35" w:rsidRPr="00660597" w:rsidRDefault="00E11B75" w:rsidP="009454A6">
      <w:pPr>
        <w:numPr>
          <w:ilvl w:val="0"/>
          <w:numId w:val="19"/>
        </w:numPr>
        <w:spacing w:before="100" w:beforeAutospacing="1" w:after="100" w:afterAutospacing="1"/>
        <w:jc w:val="both"/>
        <w:rPr>
          <w:rFonts w:cstheme="minorHAnsi"/>
          <w:sz w:val="24"/>
          <w:szCs w:val="24"/>
        </w:rPr>
      </w:pPr>
      <w:r w:rsidRPr="00660597">
        <w:rPr>
          <w:rFonts w:cstheme="minorHAnsi"/>
          <w:sz w:val="24"/>
          <w:szCs w:val="24"/>
        </w:rPr>
        <w:t xml:space="preserve">povezane ponude </w:t>
      </w:r>
      <w:r w:rsidR="009454A6" w:rsidRPr="009454A6">
        <w:rPr>
          <w:rFonts w:cstheme="minorHAnsi"/>
          <w:sz w:val="24"/>
          <w:szCs w:val="24"/>
        </w:rPr>
        <w:t xml:space="preserve">usluge širokopojasnog pristupa </w:t>
      </w:r>
      <w:r w:rsidR="00466A35" w:rsidRPr="00660597">
        <w:rPr>
          <w:rFonts w:cstheme="minorHAnsi"/>
          <w:sz w:val="24"/>
          <w:szCs w:val="24"/>
        </w:rPr>
        <w:t xml:space="preserve">i </w:t>
      </w:r>
      <w:r w:rsidRPr="00660597">
        <w:rPr>
          <w:rFonts w:cstheme="minorHAnsi"/>
          <w:sz w:val="24"/>
          <w:szCs w:val="24"/>
        </w:rPr>
        <w:t>javno dostupne telefonske usluge;</w:t>
      </w:r>
    </w:p>
    <w:p w:rsidR="00466A35" w:rsidRPr="00660597" w:rsidRDefault="00E11B75" w:rsidP="009454A6">
      <w:pPr>
        <w:numPr>
          <w:ilvl w:val="0"/>
          <w:numId w:val="19"/>
        </w:numPr>
        <w:spacing w:before="100" w:beforeAutospacing="1" w:after="100" w:afterAutospacing="1"/>
        <w:jc w:val="both"/>
        <w:rPr>
          <w:rFonts w:cstheme="minorHAnsi"/>
          <w:sz w:val="24"/>
          <w:szCs w:val="24"/>
        </w:rPr>
      </w:pPr>
      <w:r w:rsidRPr="00660597">
        <w:rPr>
          <w:rFonts w:cstheme="minorHAnsi"/>
          <w:sz w:val="24"/>
          <w:szCs w:val="24"/>
        </w:rPr>
        <w:t xml:space="preserve">povezane ponude </w:t>
      </w:r>
      <w:r w:rsidR="009454A6" w:rsidRPr="009454A6">
        <w:rPr>
          <w:rFonts w:cstheme="minorHAnsi"/>
          <w:sz w:val="24"/>
          <w:szCs w:val="24"/>
        </w:rPr>
        <w:t>usluge širokopojasnog pristupa internetu i usluge prijenosa televizijskih programa uz plaćanj</w:t>
      </w:r>
      <w:r w:rsidR="00D67B3E">
        <w:rPr>
          <w:rFonts w:cstheme="minorHAnsi"/>
          <w:sz w:val="24"/>
          <w:szCs w:val="24"/>
        </w:rPr>
        <w:t>e</w:t>
      </w:r>
      <w:r w:rsidR="009454A6" w:rsidRPr="009454A6">
        <w:rPr>
          <w:rFonts w:cstheme="minorHAnsi"/>
          <w:sz w:val="24"/>
          <w:szCs w:val="24"/>
        </w:rPr>
        <w:t xml:space="preserve"> naknade</w:t>
      </w:r>
      <w:r w:rsidRPr="00660597">
        <w:rPr>
          <w:rFonts w:cstheme="minorHAnsi"/>
          <w:sz w:val="24"/>
          <w:szCs w:val="24"/>
        </w:rPr>
        <w:t>;</w:t>
      </w:r>
    </w:p>
    <w:p w:rsidR="00466A35" w:rsidRPr="00660597" w:rsidRDefault="00E11B75" w:rsidP="009454A6">
      <w:pPr>
        <w:numPr>
          <w:ilvl w:val="0"/>
          <w:numId w:val="19"/>
        </w:numPr>
        <w:spacing w:before="100" w:beforeAutospacing="1" w:after="100" w:afterAutospacing="1"/>
        <w:jc w:val="both"/>
        <w:rPr>
          <w:rFonts w:cstheme="minorHAnsi"/>
          <w:sz w:val="24"/>
          <w:szCs w:val="24"/>
        </w:rPr>
      </w:pPr>
      <w:r w:rsidRPr="00660597">
        <w:rPr>
          <w:rFonts w:cstheme="minorHAnsi"/>
          <w:sz w:val="24"/>
          <w:szCs w:val="24"/>
        </w:rPr>
        <w:t>povezane ponude javno dostupne telefonske usluge i usluge</w:t>
      </w:r>
      <w:r w:rsidR="009454A6" w:rsidRPr="009454A6">
        <w:rPr>
          <w:rFonts w:cstheme="minorHAnsi"/>
          <w:sz w:val="24"/>
          <w:szCs w:val="24"/>
        </w:rPr>
        <w:t xml:space="preserve"> prijenosa televizijskih programa uz plaćanj</w:t>
      </w:r>
      <w:r w:rsidR="00D67B3E">
        <w:rPr>
          <w:rFonts w:cstheme="minorHAnsi"/>
          <w:sz w:val="24"/>
          <w:szCs w:val="24"/>
        </w:rPr>
        <w:t>e</w:t>
      </w:r>
      <w:r w:rsidR="009454A6" w:rsidRPr="009454A6">
        <w:rPr>
          <w:rFonts w:cstheme="minorHAnsi"/>
          <w:sz w:val="24"/>
          <w:szCs w:val="24"/>
        </w:rPr>
        <w:t xml:space="preserve"> naknade</w:t>
      </w:r>
      <w:r w:rsidR="00466A35" w:rsidRPr="00660597">
        <w:rPr>
          <w:rFonts w:cstheme="minorHAnsi"/>
          <w:sz w:val="24"/>
          <w:szCs w:val="24"/>
        </w:rPr>
        <w:t>;</w:t>
      </w:r>
    </w:p>
    <w:p w:rsidR="00466A35" w:rsidRPr="00660597" w:rsidRDefault="00E11B75" w:rsidP="009454A6">
      <w:pPr>
        <w:numPr>
          <w:ilvl w:val="0"/>
          <w:numId w:val="19"/>
        </w:numPr>
        <w:spacing w:before="100" w:beforeAutospacing="1" w:after="100" w:afterAutospacing="1"/>
        <w:jc w:val="both"/>
        <w:rPr>
          <w:rFonts w:cstheme="minorHAnsi"/>
          <w:sz w:val="24"/>
          <w:szCs w:val="24"/>
        </w:rPr>
      </w:pPr>
      <w:r w:rsidRPr="00660597">
        <w:rPr>
          <w:rFonts w:cstheme="minorHAnsi"/>
          <w:sz w:val="24"/>
          <w:szCs w:val="24"/>
        </w:rPr>
        <w:t>povezane ponude</w:t>
      </w:r>
      <w:r w:rsidR="009454A6">
        <w:rPr>
          <w:rFonts w:cstheme="minorHAnsi"/>
          <w:sz w:val="24"/>
          <w:szCs w:val="24"/>
        </w:rPr>
        <w:t xml:space="preserve"> usluge širokopojasnog pristupa</w:t>
      </w:r>
      <w:r w:rsidRPr="00660597">
        <w:rPr>
          <w:rFonts w:cstheme="minorHAnsi"/>
          <w:sz w:val="24"/>
          <w:szCs w:val="24"/>
        </w:rPr>
        <w:t>,</w:t>
      </w:r>
      <w:r w:rsidR="00EE4353">
        <w:rPr>
          <w:rFonts w:cstheme="minorHAnsi"/>
          <w:sz w:val="24"/>
          <w:szCs w:val="24"/>
        </w:rPr>
        <w:t xml:space="preserve"> </w:t>
      </w:r>
      <w:r w:rsidRPr="00660597">
        <w:rPr>
          <w:rFonts w:cstheme="minorHAnsi"/>
          <w:sz w:val="24"/>
          <w:szCs w:val="24"/>
        </w:rPr>
        <w:t xml:space="preserve">javno dostupne telefonske usluge </w:t>
      </w:r>
      <w:r w:rsidR="00466A35" w:rsidRPr="00660597">
        <w:rPr>
          <w:rFonts w:cstheme="minorHAnsi"/>
          <w:sz w:val="24"/>
          <w:szCs w:val="24"/>
        </w:rPr>
        <w:t xml:space="preserve">i </w:t>
      </w:r>
      <w:r w:rsidRPr="00660597">
        <w:rPr>
          <w:rFonts w:cstheme="minorHAnsi"/>
          <w:sz w:val="24"/>
          <w:szCs w:val="24"/>
        </w:rPr>
        <w:t>usluge</w:t>
      </w:r>
      <w:r w:rsidR="009454A6">
        <w:rPr>
          <w:rFonts w:cstheme="minorHAnsi"/>
          <w:sz w:val="24"/>
          <w:szCs w:val="24"/>
        </w:rPr>
        <w:t xml:space="preserve"> </w:t>
      </w:r>
      <w:r w:rsidR="009454A6" w:rsidRPr="009454A6">
        <w:rPr>
          <w:rFonts w:cstheme="minorHAnsi"/>
          <w:sz w:val="24"/>
          <w:szCs w:val="24"/>
        </w:rPr>
        <w:t>prijenosa televizijskih programa uz plaćanj</w:t>
      </w:r>
      <w:r w:rsidR="00D67B3E">
        <w:rPr>
          <w:rFonts w:cstheme="minorHAnsi"/>
          <w:sz w:val="24"/>
          <w:szCs w:val="24"/>
        </w:rPr>
        <w:t>e</w:t>
      </w:r>
      <w:r w:rsidR="009454A6" w:rsidRPr="009454A6">
        <w:rPr>
          <w:rFonts w:cstheme="minorHAnsi"/>
          <w:sz w:val="24"/>
          <w:szCs w:val="24"/>
        </w:rPr>
        <w:t xml:space="preserve"> naknade</w:t>
      </w:r>
      <w:r w:rsidR="00466A35" w:rsidRPr="00660597">
        <w:rPr>
          <w:rFonts w:cstheme="minorHAnsi"/>
          <w:sz w:val="24"/>
          <w:szCs w:val="24"/>
        </w:rPr>
        <w:t>.</w:t>
      </w:r>
    </w:p>
    <w:p w:rsidR="009F57FC" w:rsidRPr="00660597" w:rsidRDefault="009F57FC" w:rsidP="008C4B1D">
      <w:pPr>
        <w:pStyle w:val="BodyText"/>
        <w:keepNext/>
        <w:spacing w:before="100" w:beforeAutospacing="1"/>
        <w:jc w:val="center"/>
        <w:rPr>
          <w:rFonts w:cstheme="minorHAnsi"/>
          <w:b/>
          <w:bCs/>
          <w:sz w:val="24"/>
          <w:szCs w:val="24"/>
        </w:rPr>
      </w:pPr>
      <w:bookmarkStart w:id="78" w:name="_Toc383601719"/>
      <w:r w:rsidRPr="00660597">
        <w:rPr>
          <w:rFonts w:cstheme="minorHAnsi"/>
          <w:b/>
          <w:sz w:val="24"/>
          <w:szCs w:val="24"/>
        </w:rPr>
        <w:lastRenderedPageBreak/>
        <w:t xml:space="preserve">Slika </w:t>
      </w:r>
      <w:r w:rsidR="005D6621">
        <w:rPr>
          <w:rFonts w:cstheme="minorHAnsi"/>
          <w:b/>
          <w:sz w:val="24"/>
          <w:szCs w:val="24"/>
        </w:rPr>
        <w:fldChar w:fldCharType="begin"/>
      </w:r>
      <w:r w:rsidR="005D6621">
        <w:rPr>
          <w:rFonts w:cstheme="minorHAnsi"/>
          <w:b/>
          <w:sz w:val="24"/>
          <w:szCs w:val="24"/>
        </w:rPr>
        <w:instrText xml:space="preserve"> SEQ Slika \* ARABIC </w:instrText>
      </w:r>
      <w:r w:rsidR="005D6621">
        <w:rPr>
          <w:rFonts w:cstheme="minorHAnsi"/>
          <w:b/>
          <w:sz w:val="24"/>
          <w:szCs w:val="24"/>
        </w:rPr>
        <w:fldChar w:fldCharType="separate"/>
      </w:r>
      <w:r w:rsidR="00C92659">
        <w:rPr>
          <w:rFonts w:cstheme="minorHAnsi"/>
          <w:b/>
          <w:noProof/>
          <w:sz w:val="24"/>
          <w:szCs w:val="24"/>
        </w:rPr>
        <w:t>14</w:t>
      </w:r>
      <w:r w:rsidR="005D6621">
        <w:rPr>
          <w:rFonts w:cstheme="minorHAnsi"/>
          <w:b/>
          <w:sz w:val="24"/>
          <w:szCs w:val="24"/>
        </w:rPr>
        <w:fldChar w:fldCharType="end"/>
      </w:r>
      <w:r w:rsidRPr="00660597">
        <w:rPr>
          <w:rFonts w:cstheme="minorHAnsi"/>
          <w:b/>
          <w:sz w:val="24"/>
          <w:szCs w:val="24"/>
        </w:rPr>
        <w:t xml:space="preserve">. </w:t>
      </w:r>
      <w:r w:rsidR="00B26CEE" w:rsidRPr="00424BD7">
        <w:rPr>
          <w:rFonts w:cs="Times New Roman"/>
          <w:b/>
          <w:bCs/>
          <w:sz w:val="24"/>
          <w:szCs w:val="24"/>
        </w:rPr>
        <w:t xml:space="preserve">Primjer kreiranja </w:t>
      </w:r>
      <w:r w:rsidR="00135E77">
        <w:rPr>
          <w:rFonts w:cs="Times New Roman"/>
          <w:b/>
          <w:bCs/>
          <w:sz w:val="24"/>
          <w:szCs w:val="24"/>
        </w:rPr>
        <w:t>grupe proizvoda</w:t>
      </w:r>
      <w:r w:rsidR="00B26CEE" w:rsidRPr="00424BD7">
        <w:rPr>
          <w:rFonts w:cs="Times New Roman"/>
          <w:b/>
          <w:bCs/>
          <w:sz w:val="24"/>
          <w:szCs w:val="24"/>
        </w:rPr>
        <w:t xml:space="preserve"> </w:t>
      </w:r>
      <w:r w:rsidR="00135E77">
        <w:rPr>
          <w:rFonts w:cs="Times New Roman"/>
          <w:b/>
          <w:bCs/>
          <w:sz w:val="24"/>
          <w:szCs w:val="24"/>
        </w:rPr>
        <w:t>prema</w:t>
      </w:r>
      <w:r w:rsidR="00B26CEE" w:rsidRPr="00424BD7">
        <w:rPr>
          <w:rFonts w:cs="Times New Roman"/>
          <w:b/>
          <w:bCs/>
          <w:sz w:val="24"/>
          <w:szCs w:val="24"/>
        </w:rPr>
        <w:t xml:space="preserve"> vrsti usluge (</w:t>
      </w:r>
      <w:r w:rsidR="008C4B1D">
        <w:rPr>
          <w:rFonts w:cs="Times New Roman"/>
          <w:b/>
          <w:bCs/>
          <w:sz w:val="24"/>
          <w:szCs w:val="24"/>
        </w:rPr>
        <w:t>HT)</w:t>
      </w:r>
      <w:bookmarkEnd w:id="78"/>
    </w:p>
    <w:p w:rsidR="00466A35" w:rsidRPr="00660597" w:rsidRDefault="00135E77" w:rsidP="00135E77">
      <w:pPr>
        <w:pStyle w:val="BodyText"/>
        <w:keepNext/>
        <w:spacing w:after="0"/>
        <w:jc w:val="center"/>
        <w:rPr>
          <w:rFonts w:cstheme="minorHAnsi"/>
          <w:sz w:val="24"/>
          <w:szCs w:val="24"/>
        </w:rPr>
      </w:pPr>
      <w:r>
        <w:rPr>
          <w:rFonts w:cstheme="minorHAnsi"/>
          <w:noProof/>
          <w:sz w:val="24"/>
          <w:szCs w:val="24"/>
          <w:lang w:eastAsia="hr-HR"/>
        </w:rPr>
        <w:drawing>
          <wp:inline distT="0" distB="0" distL="0" distR="0" wp14:anchorId="4ABC0787" wp14:editId="2A79B05E">
            <wp:extent cx="5455460" cy="27146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57133" cy="2715458"/>
                    </a:xfrm>
                    <a:prstGeom prst="rect">
                      <a:avLst/>
                    </a:prstGeom>
                    <a:noFill/>
                  </pic:spPr>
                </pic:pic>
              </a:graphicData>
            </a:graphic>
          </wp:inline>
        </w:drawing>
      </w:r>
    </w:p>
    <w:p w:rsidR="00466A35" w:rsidRPr="00660597" w:rsidRDefault="00E11B75" w:rsidP="00E14603">
      <w:pPr>
        <w:pStyle w:val="BodyText"/>
        <w:spacing w:before="100" w:beforeAutospacing="1"/>
        <w:jc w:val="both"/>
        <w:rPr>
          <w:rFonts w:cstheme="minorHAnsi"/>
          <w:sz w:val="24"/>
          <w:szCs w:val="24"/>
        </w:rPr>
      </w:pPr>
      <w:r w:rsidRPr="00660597">
        <w:rPr>
          <w:rFonts w:cstheme="minorHAnsi"/>
          <w:sz w:val="24"/>
          <w:szCs w:val="24"/>
        </w:rPr>
        <w:t>Nakon toga</w:t>
      </w:r>
      <w:r w:rsidR="00E47042" w:rsidRPr="00660597">
        <w:rPr>
          <w:rFonts w:cstheme="minorHAnsi"/>
          <w:sz w:val="24"/>
          <w:szCs w:val="24"/>
        </w:rPr>
        <w:t>, određena grupa proizvoda</w:t>
      </w:r>
      <w:r w:rsidR="00466A35" w:rsidRPr="00660597">
        <w:rPr>
          <w:rFonts w:cstheme="minorHAnsi"/>
          <w:sz w:val="24"/>
          <w:szCs w:val="24"/>
        </w:rPr>
        <w:t xml:space="preserve"> </w:t>
      </w:r>
      <w:r w:rsidR="00D67B3E">
        <w:rPr>
          <w:rFonts w:cstheme="minorHAnsi"/>
          <w:sz w:val="24"/>
          <w:szCs w:val="24"/>
        </w:rPr>
        <w:t xml:space="preserve">može npr. </w:t>
      </w:r>
      <w:r w:rsidR="00466A35" w:rsidRPr="00660597">
        <w:rPr>
          <w:rFonts w:cstheme="minorHAnsi"/>
          <w:sz w:val="24"/>
          <w:szCs w:val="24"/>
        </w:rPr>
        <w:t>uključi</w:t>
      </w:r>
      <w:r w:rsidR="00D67B3E">
        <w:rPr>
          <w:rFonts w:cstheme="minorHAnsi"/>
          <w:sz w:val="24"/>
          <w:szCs w:val="24"/>
        </w:rPr>
        <w:t>vati</w:t>
      </w:r>
      <w:r w:rsidR="00466A35" w:rsidRPr="00660597">
        <w:rPr>
          <w:rFonts w:cstheme="minorHAnsi"/>
          <w:sz w:val="24"/>
          <w:szCs w:val="24"/>
        </w:rPr>
        <w:t xml:space="preserve"> samo proizvode koji pružaju istu razinu usluge </w:t>
      </w:r>
      <w:r w:rsidR="00D67B3E">
        <w:rPr>
          <w:rFonts w:cstheme="minorHAnsi"/>
          <w:sz w:val="24"/>
          <w:szCs w:val="24"/>
        </w:rPr>
        <w:t>vezano uz</w:t>
      </w:r>
      <w:r w:rsidR="00466A35" w:rsidRPr="00660597">
        <w:rPr>
          <w:rFonts w:cstheme="minorHAnsi"/>
          <w:sz w:val="24"/>
          <w:szCs w:val="24"/>
        </w:rPr>
        <w:t xml:space="preserve"> </w:t>
      </w:r>
      <w:r w:rsidRPr="00660597">
        <w:rPr>
          <w:rFonts w:cstheme="minorHAnsi"/>
          <w:sz w:val="24"/>
          <w:szCs w:val="24"/>
        </w:rPr>
        <w:t>brzin</w:t>
      </w:r>
      <w:r w:rsidR="00D67B3E">
        <w:rPr>
          <w:rFonts w:cstheme="minorHAnsi"/>
          <w:sz w:val="24"/>
          <w:szCs w:val="24"/>
        </w:rPr>
        <w:t>u</w:t>
      </w:r>
      <w:r w:rsidRPr="00660597">
        <w:rPr>
          <w:rFonts w:cstheme="minorHAnsi"/>
          <w:sz w:val="24"/>
          <w:szCs w:val="24"/>
        </w:rPr>
        <w:t xml:space="preserve"> </w:t>
      </w:r>
      <w:r w:rsidR="00466A35" w:rsidRPr="00660597">
        <w:rPr>
          <w:rFonts w:cstheme="minorHAnsi"/>
          <w:sz w:val="24"/>
          <w:szCs w:val="24"/>
        </w:rPr>
        <w:t xml:space="preserve">širokopojasnog </w:t>
      </w:r>
      <w:r w:rsidRPr="00660597">
        <w:rPr>
          <w:rFonts w:cstheme="minorHAnsi"/>
          <w:sz w:val="24"/>
          <w:szCs w:val="24"/>
        </w:rPr>
        <w:t xml:space="preserve">pristupa </w:t>
      </w:r>
      <w:r w:rsidR="00466A35" w:rsidRPr="00660597">
        <w:rPr>
          <w:rFonts w:cstheme="minorHAnsi"/>
          <w:sz w:val="24"/>
          <w:szCs w:val="24"/>
        </w:rPr>
        <w:t>internet</w:t>
      </w:r>
      <w:r w:rsidRPr="00660597">
        <w:rPr>
          <w:rFonts w:cstheme="minorHAnsi"/>
          <w:sz w:val="24"/>
          <w:szCs w:val="24"/>
        </w:rPr>
        <w:t>u. HAKOM je mišljenja da</w:t>
      </w:r>
      <w:r w:rsidR="00466A35" w:rsidRPr="00660597">
        <w:rPr>
          <w:rFonts w:cstheme="minorHAnsi"/>
          <w:sz w:val="24"/>
          <w:szCs w:val="24"/>
        </w:rPr>
        <w:t xml:space="preserve"> </w:t>
      </w:r>
      <w:r w:rsidR="00D67B3E">
        <w:rPr>
          <w:rFonts w:cstheme="minorHAnsi"/>
          <w:sz w:val="24"/>
          <w:szCs w:val="24"/>
        </w:rPr>
        <w:t xml:space="preserve">bi </w:t>
      </w:r>
      <w:r w:rsidRPr="00660597">
        <w:rPr>
          <w:rFonts w:cstheme="minorHAnsi"/>
          <w:sz w:val="24"/>
          <w:szCs w:val="24"/>
        </w:rPr>
        <w:t xml:space="preserve">se </w:t>
      </w:r>
      <w:r w:rsidR="00466A35" w:rsidRPr="00660597">
        <w:rPr>
          <w:rFonts w:cstheme="minorHAnsi"/>
          <w:sz w:val="24"/>
          <w:szCs w:val="24"/>
        </w:rPr>
        <w:t xml:space="preserve">proizvodi </w:t>
      </w:r>
      <w:r w:rsidRPr="00660597">
        <w:rPr>
          <w:rFonts w:cstheme="minorHAnsi"/>
          <w:sz w:val="24"/>
          <w:szCs w:val="24"/>
        </w:rPr>
        <w:t xml:space="preserve">širokopojasnog pristupa </w:t>
      </w:r>
      <w:r w:rsidR="00466A35" w:rsidRPr="00660597">
        <w:rPr>
          <w:rFonts w:cstheme="minorHAnsi"/>
          <w:sz w:val="24"/>
          <w:szCs w:val="24"/>
        </w:rPr>
        <w:t>različitih brzin</w:t>
      </w:r>
      <w:r w:rsidRPr="00660597">
        <w:rPr>
          <w:rFonts w:cstheme="minorHAnsi"/>
          <w:sz w:val="24"/>
          <w:szCs w:val="24"/>
        </w:rPr>
        <w:t>a (primjerice 4Mbps i 10Mbps)</w:t>
      </w:r>
      <w:r w:rsidR="00D67B3E">
        <w:rPr>
          <w:rFonts w:cstheme="minorHAnsi"/>
          <w:sz w:val="24"/>
          <w:szCs w:val="24"/>
        </w:rPr>
        <w:t xml:space="preserve"> trebali nalaziti u zasebnim grupama proizvoda iz r</w:t>
      </w:r>
      <w:r w:rsidRPr="00660597">
        <w:rPr>
          <w:rFonts w:cstheme="minorHAnsi"/>
          <w:sz w:val="24"/>
          <w:szCs w:val="24"/>
        </w:rPr>
        <w:t>azloga</w:t>
      </w:r>
      <w:r w:rsidR="00187D39">
        <w:rPr>
          <w:rFonts w:cstheme="minorHAnsi"/>
          <w:sz w:val="24"/>
          <w:szCs w:val="24"/>
        </w:rPr>
        <w:t xml:space="preserve"> što </w:t>
      </w:r>
      <w:r w:rsidR="00466A35" w:rsidRPr="00660597">
        <w:rPr>
          <w:rFonts w:cstheme="minorHAnsi"/>
          <w:sz w:val="24"/>
          <w:szCs w:val="24"/>
        </w:rPr>
        <w:t>ne udovoljavaju istim zahtjevima</w:t>
      </w:r>
      <w:r w:rsidR="00187D39">
        <w:rPr>
          <w:rFonts w:cstheme="minorHAnsi"/>
          <w:sz w:val="24"/>
          <w:szCs w:val="24"/>
        </w:rPr>
        <w:t xml:space="preserve"> krajnjih</w:t>
      </w:r>
      <w:r w:rsidR="00466A35" w:rsidRPr="00660597">
        <w:rPr>
          <w:rFonts w:cstheme="minorHAnsi"/>
          <w:sz w:val="24"/>
          <w:szCs w:val="24"/>
        </w:rPr>
        <w:t xml:space="preserve"> korisnika</w:t>
      </w:r>
      <w:r w:rsidR="00187D39">
        <w:rPr>
          <w:rFonts w:cstheme="minorHAnsi"/>
          <w:sz w:val="24"/>
          <w:szCs w:val="24"/>
        </w:rPr>
        <w:t>.</w:t>
      </w:r>
    </w:p>
    <w:p w:rsidR="00466A35" w:rsidRPr="00660597" w:rsidRDefault="00AA144B" w:rsidP="00960121">
      <w:pPr>
        <w:spacing w:before="100" w:beforeAutospacing="1" w:after="100" w:afterAutospacing="1"/>
        <w:jc w:val="both"/>
        <w:rPr>
          <w:rFonts w:cstheme="minorHAnsi"/>
          <w:sz w:val="24"/>
          <w:szCs w:val="24"/>
        </w:rPr>
      </w:pPr>
      <w:r w:rsidRPr="00660597">
        <w:rPr>
          <w:rFonts w:cstheme="minorHAnsi"/>
          <w:sz w:val="24"/>
          <w:szCs w:val="24"/>
        </w:rPr>
        <w:t>Zbog prethodno navedenog, svaku grupu proizvoda</w:t>
      </w:r>
      <w:r w:rsidR="00466A35" w:rsidRPr="00660597">
        <w:rPr>
          <w:rFonts w:cstheme="minorHAnsi"/>
          <w:sz w:val="24"/>
          <w:szCs w:val="24"/>
        </w:rPr>
        <w:t xml:space="preserve"> definiran</w:t>
      </w:r>
      <w:r w:rsidRPr="00660597">
        <w:rPr>
          <w:rFonts w:cstheme="minorHAnsi"/>
          <w:sz w:val="24"/>
          <w:szCs w:val="24"/>
        </w:rPr>
        <w:t>u</w:t>
      </w:r>
      <w:r w:rsidR="00466A35" w:rsidRPr="00660597">
        <w:rPr>
          <w:rFonts w:cstheme="minorHAnsi"/>
          <w:sz w:val="24"/>
          <w:szCs w:val="24"/>
        </w:rPr>
        <w:t xml:space="preserve"> prema prvom kriteriju mo</w:t>
      </w:r>
      <w:r w:rsidRPr="00660597">
        <w:rPr>
          <w:rFonts w:cstheme="minorHAnsi"/>
          <w:sz w:val="24"/>
          <w:szCs w:val="24"/>
        </w:rPr>
        <w:t>guće je do</w:t>
      </w:r>
      <w:r w:rsidR="00466A35" w:rsidRPr="00660597">
        <w:rPr>
          <w:rFonts w:cstheme="minorHAnsi"/>
          <w:sz w:val="24"/>
          <w:szCs w:val="24"/>
        </w:rPr>
        <w:t>datno podijel</w:t>
      </w:r>
      <w:r w:rsidRPr="00660597">
        <w:rPr>
          <w:rFonts w:cstheme="minorHAnsi"/>
          <w:sz w:val="24"/>
          <w:szCs w:val="24"/>
        </w:rPr>
        <w:t>iti</w:t>
      </w:r>
      <w:r w:rsidR="00466A35" w:rsidRPr="00660597">
        <w:rPr>
          <w:rFonts w:cstheme="minorHAnsi"/>
          <w:sz w:val="24"/>
          <w:szCs w:val="24"/>
        </w:rPr>
        <w:t xml:space="preserve"> u nekoliko kategorija različitih brzina </w:t>
      </w:r>
      <w:r w:rsidRPr="00660597">
        <w:rPr>
          <w:rFonts w:cstheme="minorHAnsi"/>
          <w:sz w:val="24"/>
          <w:szCs w:val="24"/>
        </w:rPr>
        <w:t>širokopojasnog pristupa internetu</w:t>
      </w:r>
      <w:r w:rsidR="00466A35" w:rsidRPr="00660597">
        <w:rPr>
          <w:rFonts w:cstheme="minorHAnsi"/>
          <w:sz w:val="24"/>
          <w:szCs w:val="24"/>
        </w:rPr>
        <w:t>. U navede</w:t>
      </w:r>
      <w:r w:rsidRPr="00660597">
        <w:rPr>
          <w:rFonts w:cstheme="minorHAnsi"/>
          <w:sz w:val="24"/>
          <w:szCs w:val="24"/>
        </w:rPr>
        <w:t xml:space="preserve">nom </w:t>
      </w:r>
      <w:r w:rsidRPr="008C4B1D">
        <w:rPr>
          <w:rFonts w:cstheme="minorHAnsi"/>
          <w:sz w:val="24"/>
          <w:szCs w:val="24"/>
        </w:rPr>
        <w:t xml:space="preserve">primjeru, Slika </w:t>
      </w:r>
      <w:r w:rsidR="008C4B1D" w:rsidRPr="008C4B1D">
        <w:rPr>
          <w:rFonts w:cstheme="minorHAnsi"/>
          <w:sz w:val="24"/>
          <w:szCs w:val="24"/>
        </w:rPr>
        <w:t>15</w:t>
      </w:r>
      <w:r w:rsidRPr="008C4B1D">
        <w:rPr>
          <w:rFonts w:cstheme="minorHAnsi"/>
          <w:sz w:val="24"/>
          <w:szCs w:val="24"/>
        </w:rPr>
        <w:t xml:space="preserve"> prikazuje</w:t>
      </w:r>
      <w:r w:rsidR="00466A35" w:rsidRPr="008C4B1D">
        <w:rPr>
          <w:rFonts w:cstheme="minorHAnsi"/>
          <w:sz w:val="24"/>
          <w:szCs w:val="24"/>
        </w:rPr>
        <w:t xml:space="preserve"> kako je drug</w:t>
      </w:r>
      <w:r w:rsidRPr="008C4B1D">
        <w:rPr>
          <w:rFonts w:cstheme="minorHAnsi"/>
          <w:sz w:val="24"/>
          <w:szCs w:val="24"/>
        </w:rPr>
        <w:t xml:space="preserve">a grupa proizvoda sa </w:t>
      </w:r>
      <w:r w:rsidR="0052594A" w:rsidRPr="008C4B1D">
        <w:rPr>
          <w:rFonts w:cstheme="minorHAnsi"/>
          <w:sz w:val="24"/>
          <w:szCs w:val="24"/>
        </w:rPr>
        <w:t>S</w:t>
      </w:r>
      <w:r w:rsidRPr="008C4B1D">
        <w:rPr>
          <w:rFonts w:cstheme="minorHAnsi"/>
          <w:sz w:val="24"/>
          <w:szCs w:val="24"/>
        </w:rPr>
        <w:t>l</w:t>
      </w:r>
      <w:r w:rsidR="00466A35" w:rsidRPr="008C4B1D">
        <w:rPr>
          <w:rFonts w:cstheme="minorHAnsi"/>
          <w:sz w:val="24"/>
          <w:szCs w:val="24"/>
        </w:rPr>
        <w:t>i</w:t>
      </w:r>
      <w:r w:rsidRPr="008C4B1D">
        <w:rPr>
          <w:rFonts w:cstheme="minorHAnsi"/>
          <w:sz w:val="24"/>
          <w:szCs w:val="24"/>
        </w:rPr>
        <w:t>ke</w:t>
      </w:r>
      <w:r w:rsidR="00466A35" w:rsidRPr="008C4B1D">
        <w:rPr>
          <w:rFonts w:cstheme="minorHAnsi"/>
          <w:sz w:val="24"/>
          <w:szCs w:val="24"/>
        </w:rPr>
        <w:t xml:space="preserve"> </w:t>
      </w:r>
      <w:r w:rsidR="008C4B1D" w:rsidRPr="008C4B1D">
        <w:rPr>
          <w:rFonts w:cstheme="minorHAnsi"/>
          <w:sz w:val="24"/>
          <w:szCs w:val="24"/>
        </w:rPr>
        <w:t>14</w:t>
      </w:r>
      <w:r w:rsidR="00466A35" w:rsidRPr="008C4B1D">
        <w:rPr>
          <w:rFonts w:cstheme="minorHAnsi"/>
          <w:sz w:val="24"/>
          <w:szCs w:val="24"/>
        </w:rPr>
        <w:t xml:space="preserve"> podijeljen</w:t>
      </w:r>
      <w:r w:rsidRPr="008C4B1D">
        <w:rPr>
          <w:rFonts w:cstheme="minorHAnsi"/>
          <w:sz w:val="24"/>
          <w:szCs w:val="24"/>
        </w:rPr>
        <w:t>a u tri grupe proizvoda iste prirode;</w:t>
      </w:r>
      <w:r w:rsidR="00466A35" w:rsidRPr="008C4B1D">
        <w:rPr>
          <w:rFonts w:cstheme="minorHAnsi"/>
          <w:sz w:val="24"/>
          <w:szCs w:val="24"/>
        </w:rPr>
        <w:t xml:space="preserve"> s različitim brzinama širokopojasnog pristu</w:t>
      </w:r>
      <w:r w:rsidRPr="008C4B1D">
        <w:rPr>
          <w:rFonts w:cstheme="minorHAnsi"/>
          <w:sz w:val="24"/>
          <w:szCs w:val="24"/>
        </w:rPr>
        <w:t>pa internetu (grupe</w:t>
      </w:r>
      <w:r w:rsidR="00466A35" w:rsidRPr="008C4B1D">
        <w:rPr>
          <w:rFonts w:cstheme="minorHAnsi"/>
          <w:sz w:val="24"/>
          <w:szCs w:val="24"/>
        </w:rPr>
        <w:t xml:space="preserve"> broj 2, 3 i 4 na </w:t>
      </w:r>
      <w:r w:rsidR="00D67B3E" w:rsidRPr="008C4B1D">
        <w:rPr>
          <w:rFonts w:cstheme="minorHAnsi"/>
          <w:sz w:val="24"/>
          <w:szCs w:val="24"/>
        </w:rPr>
        <w:t>Slici1</w:t>
      </w:r>
      <w:r w:rsidR="008C4B1D" w:rsidRPr="008C4B1D">
        <w:rPr>
          <w:rFonts w:cstheme="minorHAnsi"/>
          <w:sz w:val="24"/>
          <w:szCs w:val="24"/>
        </w:rPr>
        <w:t>5</w:t>
      </w:r>
      <w:r w:rsidR="00466A35" w:rsidRPr="008C4B1D">
        <w:rPr>
          <w:rFonts w:cstheme="minorHAnsi"/>
          <w:sz w:val="24"/>
          <w:szCs w:val="24"/>
        </w:rPr>
        <w:t>).</w:t>
      </w:r>
      <w:r w:rsidR="00466A35" w:rsidRPr="00660597">
        <w:rPr>
          <w:rFonts w:cstheme="minorHAnsi"/>
          <w:sz w:val="24"/>
          <w:szCs w:val="24"/>
        </w:rPr>
        <w:t xml:space="preserve"> </w:t>
      </w:r>
    </w:p>
    <w:p w:rsidR="009F57FC" w:rsidRPr="00660597" w:rsidRDefault="009F57FC" w:rsidP="008C4B1D">
      <w:pPr>
        <w:pStyle w:val="Caption"/>
        <w:keepNext/>
        <w:spacing w:after="240"/>
        <w:rPr>
          <w:rFonts w:asciiTheme="minorHAnsi" w:hAnsiTheme="minorHAnsi" w:cstheme="minorHAnsi"/>
          <w:sz w:val="24"/>
          <w:szCs w:val="24"/>
          <w:lang w:val="hr-HR"/>
        </w:rPr>
      </w:pPr>
      <w:bookmarkStart w:id="79" w:name="_Toc383601720"/>
      <w:r w:rsidRPr="00660597">
        <w:rPr>
          <w:rFonts w:asciiTheme="minorHAnsi" w:hAnsiTheme="minorHAnsi" w:cstheme="minorHAnsi"/>
          <w:sz w:val="24"/>
          <w:szCs w:val="24"/>
          <w:lang w:val="hr-HR"/>
        </w:rPr>
        <w:t xml:space="preserve">Slika </w:t>
      </w:r>
      <w:r w:rsidR="005D6621">
        <w:rPr>
          <w:rFonts w:asciiTheme="minorHAnsi" w:hAnsiTheme="minorHAnsi" w:cstheme="minorHAnsi"/>
          <w:sz w:val="24"/>
          <w:szCs w:val="24"/>
          <w:lang w:val="hr-HR"/>
        </w:rPr>
        <w:fldChar w:fldCharType="begin"/>
      </w:r>
      <w:r w:rsidR="005D6621">
        <w:rPr>
          <w:rFonts w:asciiTheme="minorHAnsi" w:hAnsiTheme="minorHAnsi" w:cstheme="minorHAnsi"/>
          <w:sz w:val="24"/>
          <w:szCs w:val="24"/>
          <w:lang w:val="hr-HR"/>
        </w:rPr>
        <w:instrText xml:space="preserve"> SEQ Slika \* ARABIC </w:instrText>
      </w:r>
      <w:r w:rsidR="005D6621">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15</w:t>
      </w:r>
      <w:r w:rsidR="005D6621">
        <w:rPr>
          <w:rFonts w:asciiTheme="minorHAnsi" w:hAnsiTheme="minorHAnsi" w:cstheme="minorHAnsi"/>
          <w:sz w:val="24"/>
          <w:szCs w:val="24"/>
          <w:lang w:val="hr-HR"/>
        </w:rPr>
        <w:fldChar w:fldCharType="end"/>
      </w:r>
      <w:r w:rsidRPr="00C947DA">
        <w:rPr>
          <w:rFonts w:asciiTheme="minorHAnsi" w:hAnsiTheme="minorHAnsi" w:cstheme="minorHAnsi"/>
          <w:sz w:val="24"/>
          <w:szCs w:val="24"/>
          <w:lang w:val="hr-HR"/>
        </w:rPr>
        <w:t xml:space="preserve">. </w:t>
      </w:r>
      <w:r w:rsidR="00B26CEE" w:rsidRPr="00C947DA">
        <w:rPr>
          <w:rFonts w:asciiTheme="minorHAnsi" w:hAnsiTheme="minorHAnsi"/>
          <w:sz w:val="24"/>
          <w:szCs w:val="24"/>
          <w:lang w:val="hr-HR"/>
        </w:rPr>
        <w:t xml:space="preserve">Primjer </w:t>
      </w:r>
      <w:r w:rsidR="008C4B1D">
        <w:rPr>
          <w:rFonts w:asciiTheme="minorHAnsi" w:hAnsiTheme="minorHAnsi"/>
          <w:sz w:val="24"/>
          <w:szCs w:val="24"/>
          <w:lang w:val="hr-HR"/>
        </w:rPr>
        <w:t xml:space="preserve">definiranja grupe proizvoda u </w:t>
      </w:r>
      <w:r w:rsidR="00B26CEE" w:rsidRPr="00C947DA">
        <w:rPr>
          <w:rFonts w:asciiTheme="minorHAnsi" w:hAnsiTheme="minorHAnsi"/>
          <w:sz w:val="24"/>
          <w:szCs w:val="24"/>
          <w:lang w:val="hr-HR"/>
        </w:rPr>
        <w:t>koj</w:t>
      </w:r>
      <w:r w:rsidR="008C4B1D">
        <w:rPr>
          <w:rFonts w:asciiTheme="minorHAnsi" w:hAnsiTheme="minorHAnsi"/>
          <w:sz w:val="24"/>
          <w:szCs w:val="24"/>
          <w:lang w:val="hr-HR"/>
        </w:rPr>
        <w:t>oj</w:t>
      </w:r>
      <w:r w:rsidR="00B26CEE" w:rsidRPr="00C947DA">
        <w:rPr>
          <w:rFonts w:asciiTheme="minorHAnsi" w:hAnsiTheme="minorHAnsi"/>
          <w:sz w:val="24"/>
          <w:szCs w:val="24"/>
          <w:lang w:val="hr-HR"/>
        </w:rPr>
        <w:t xml:space="preserve"> su kombinirane različite pojedinačne usluge i različite brzine pristupa </w:t>
      </w:r>
      <w:r w:rsidR="008C4B1D">
        <w:rPr>
          <w:rFonts w:asciiTheme="minorHAnsi" w:hAnsiTheme="minorHAnsi"/>
          <w:sz w:val="24"/>
          <w:szCs w:val="24"/>
          <w:lang w:val="hr-HR"/>
        </w:rPr>
        <w:t>i</w:t>
      </w:r>
      <w:r w:rsidR="00B26CEE" w:rsidRPr="00C947DA">
        <w:rPr>
          <w:rFonts w:asciiTheme="minorHAnsi" w:hAnsiTheme="minorHAnsi"/>
          <w:sz w:val="24"/>
          <w:szCs w:val="24"/>
          <w:lang w:val="hr-HR"/>
        </w:rPr>
        <w:t>nternetu (HT)</w:t>
      </w:r>
      <w:bookmarkEnd w:id="79"/>
    </w:p>
    <w:p w:rsidR="00466A35" w:rsidRPr="00660597" w:rsidRDefault="008C4B1D" w:rsidP="009F57FC">
      <w:pPr>
        <w:spacing w:after="0"/>
        <w:jc w:val="center"/>
        <w:rPr>
          <w:rFonts w:cstheme="minorHAnsi"/>
          <w:sz w:val="24"/>
          <w:szCs w:val="24"/>
        </w:rPr>
      </w:pPr>
      <w:r>
        <w:rPr>
          <w:noProof/>
          <w:lang w:eastAsia="hr-HR"/>
        </w:rPr>
        <w:drawing>
          <wp:inline distT="0" distB="0" distL="0" distR="0" wp14:anchorId="196FD653" wp14:editId="727DEF43">
            <wp:extent cx="5305425" cy="2639179"/>
            <wp:effectExtent l="0" t="0" r="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03672" cy="2638307"/>
                    </a:xfrm>
                    <a:prstGeom prst="rect">
                      <a:avLst/>
                    </a:prstGeom>
                    <a:noFill/>
                  </pic:spPr>
                </pic:pic>
              </a:graphicData>
            </a:graphic>
          </wp:inline>
        </w:drawing>
      </w:r>
    </w:p>
    <w:p w:rsidR="00AA144B" w:rsidRDefault="00466A35" w:rsidP="00960121">
      <w:pPr>
        <w:spacing w:before="100" w:beforeAutospacing="1" w:after="100" w:afterAutospacing="1"/>
        <w:jc w:val="both"/>
        <w:rPr>
          <w:rFonts w:cstheme="minorHAnsi"/>
          <w:sz w:val="24"/>
          <w:szCs w:val="24"/>
        </w:rPr>
      </w:pPr>
      <w:r w:rsidRPr="00660597">
        <w:rPr>
          <w:rFonts w:cstheme="minorHAnsi"/>
          <w:sz w:val="24"/>
          <w:szCs w:val="24"/>
        </w:rPr>
        <w:lastRenderedPageBreak/>
        <w:t>Gornji pr</w:t>
      </w:r>
      <w:r w:rsidR="00AA144B" w:rsidRPr="00660597">
        <w:rPr>
          <w:rFonts w:cstheme="minorHAnsi"/>
          <w:sz w:val="24"/>
          <w:szCs w:val="24"/>
        </w:rPr>
        <w:t>imjer prikazuje</w:t>
      </w:r>
      <w:r w:rsidRPr="00660597">
        <w:rPr>
          <w:rFonts w:cstheme="minorHAnsi"/>
          <w:sz w:val="24"/>
          <w:szCs w:val="24"/>
        </w:rPr>
        <w:t xml:space="preserve"> utjecaj drugog kriterija na HT-ovu </w:t>
      </w:r>
      <w:r w:rsidR="00AA144B" w:rsidRPr="00660597">
        <w:rPr>
          <w:rFonts w:cstheme="minorHAnsi"/>
          <w:sz w:val="24"/>
          <w:szCs w:val="24"/>
        </w:rPr>
        <w:t xml:space="preserve">uslugu širokopojasnog pristupa </w:t>
      </w:r>
      <w:proofErr w:type="spellStart"/>
      <w:r w:rsidR="00AA144B" w:rsidRPr="00660597">
        <w:rPr>
          <w:rFonts w:cstheme="minorHAnsi"/>
          <w:sz w:val="24"/>
          <w:szCs w:val="24"/>
        </w:rPr>
        <w:t>i</w:t>
      </w:r>
      <w:r w:rsidRPr="00660597">
        <w:rPr>
          <w:rFonts w:cstheme="minorHAnsi"/>
          <w:sz w:val="24"/>
          <w:szCs w:val="24"/>
        </w:rPr>
        <w:t>nternet</w:t>
      </w:r>
      <w:r w:rsidR="00AA144B" w:rsidRPr="00660597">
        <w:rPr>
          <w:rFonts w:cstheme="minorHAnsi"/>
          <w:sz w:val="24"/>
          <w:szCs w:val="24"/>
        </w:rPr>
        <w:t>u</w:t>
      </w:r>
      <w:proofErr w:type="spellEnd"/>
      <w:r w:rsidRPr="00660597">
        <w:rPr>
          <w:rFonts w:cstheme="minorHAnsi"/>
          <w:sz w:val="24"/>
          <w:szCs w:val="24"/>
        </w:rPr>
        <w:t xml:space="preserve"> (</w:t>
      </w:r>
      <w:proofErr w:type="spellStart"/>
      <w:r w:rsidRPr="00660597">
        <w:rPr>
          <w:rFonts w:cstheme="minorHAnsi"/>
          <w:sz w:val="24"/>
          <w:szCs w:val="24"/>
        </w:rPr>
        <w:t>M</w:t>
      </w:r>
      <w:r w:rsidR="004471AD">
        <w:rPr>
          <w:rFonts w:cstheme="minorHAnsi"/>
          <w:sz w:val="24"/>
          <w:szCs w:val="24"/>
        </w:rPr>
        <w:t>AXadsl</w:t>
      </w:r>
      <w:proofErr w:type="spellEnd"/>
      <w:r w:rsidRPr="00660597">
        <w:rPr>
          <w:rFonts w:cstheme="minorHAnsi"/>
          <w:sz w:val="24"/>
          <w:szCs w:val="24"/>
        </w:rPr>
        <w:t>)</w:t>
      </w:r>
      <w:r w:rsidR="00AA144B" w:rsidRPr="00660597">
        <w:rPr>
          <w:rFonts w:cstheme="minorHAnsi"/>
          <w:sz w:val="24"/>
          <w:szCs w:val="24"/>
        </w:rPr>
        <w:t>. Međutim, u praksi, svi paketi prometa iz po</w:t>
      </w:r>
      <w:r w:rsidRPr="00660597">
        <w:rPr>
          <w:rFonts w:cstheme="minorHAnsi"/>
          <w:sz w:val="24"/>
          <w:szCs w:val="24"/>
        </w:rPr>
        <w:t>nude HT-a koj</w:t>
      </w:r>
      <w:r w:rsidR="00AA144B" w:rsidRPr="00660597">
        <w:rPr>
          <w:rFonts w:cstheme="minorHAnsi"/>
          <w:sz w:val="24"/>
          <w:szCs w:val="24"/>
        </w:rPr>
        <w:t>i</w:t>
      </w:r>
      <w:r w:rsidRPr="00660597">
        <w:rPr>
          <w:rFonts w:cstheme="minorHAnsi"/>
          <w:sz w:val="24"/>
          <w:szCs w:val="24"/>
        </w:rPr>
        <w:t xml:space="preserve"> uključuju </w:t>
      </w:r>
      <w:r w:rsidR="00AA144B" w:rsidRPr="00660597">
        <w:rPr>
          <w:rFonts w:cstheme="minorHAnsi"/>
          <w:sz w:val="24"/>
          <w:szCs w:val="24"/>
        </w:rPr>
        <w:t xml:space="preserve">uslugu </w:t>
      </w:r>
      <w:r w:rsidRPr="00660597">
        <w:rPr>
          <w:rFonts w:cstheme="minorHAnsi"/>
          <w:sz w:val="24"/>
          <w:szCs w:val="24"/>
        </w:rPr>
        <w:t>širokopojasn</w:t>
      </w:r>
      <w:r w:rsidR="00AA144B" w:rsidRPr="00660597">
        <w:rPr>
          <w:rFonts w:cstheme="minorHAnsi"/>
          <w:sz w:val="24"/>
          <w:szCs w:val="24"/>
        </w:rPr>
        <w:t xml:space="preserve">og pristupa mogu </w:t>
      </w:r>
      <w:r w:rsidR="00122BC6" w:rsidRPr="00660597">
        <w:rPr>
          <w:rFonts w:cstheme="minorHAnsi"/>
          <w:sz w:val="24"/>
          <w:szCs w:val="24"/>
        </w:rPr>
        <w:t xml:space="preserve">se </w:t>
      </w:r>
      <w:r w:rsidR="00AA144B" w:rsidRPr="00660597">
        <w:rPr>
          <w:rFonts w:cstheme="minorHAnsi"/>
          <w:sz w:val="24"/>
          <w:szCs w:val="24"/>
        </w:rPr>
        <w:t>pruž</w:t>
      </w:r>
      <w:r w:rsidR="00122BC6" w:rsidRPr="00660597">
        <w:rPr>
          <w:rFonts w:cstheme="minorHAnsi"/>
          <w:sz w:val="24"/>
          <w:szCs w:val="24"/>
        </w:rPr>
        <w:t>ati</w:t>
      </w:r>
      <w:r w:rsidRPr="00660597">
        <w:rPr>
          <w:rFonts w:cstheme="minorHAnsi"/>
          <w:sz w:val="24"/>
          <w:szCs w:val="24"/>
        </w:rPr>
        <w:t xml:space="preserve"> </w:t>
      </w:r>
      <w:r w:rsidR="00AA144B" w:rsidRPr="00660597">
        <w:rPr>
          <w:rFonts w:cstheme="minorHAnsi"/>
          <w:sz w:val="24"/>
          <w:szCs w:val="24"/>
        </w:rPr>
        <w:t>uz</w:t>
      </w:r>
      <w:r w:rsidRPr="00660597">
        <w:rPr>
          <w:rFonts w:cstheme="minorHAnsi"/>
          <w:sz w:val="24"/>
          <w:szCs w:val="24"/>
        </w:rPr>
        <w:t xml:space="preserve"> različit</w:t>
      </w:r>
      <w:r w:rsidR="00AA144B" w:rsidRPr="00660597">
        <w:rPr>
          <w:rFonts w:cstheme="minorHAnsi"/>
          <w:sz w:val="24"/>
          <w:szCs w:val="24"/>
        </w:rPr>
        <w:t>e pristupne brzine</w:t>
      </w:r>
      <w:r w:rsidRPr="00660597">
        <w:rPr>
          <w:rFonts w:cstheme="minorHAnsi"/>
          <w:sz w:val="24"/>
          <w:szCs w:val="24"/>
        </w:rPr>
        <w:t>.</w:t>
      </w:r>
      <w:r w:rsidR="00AA144B" w:rsidRPr="00660597">
        <w:rPr>
          <w:rFonts w:cstheme="minorHAnsi"/>
          <w:sz w:val="24"/>
          <w:szCs w:val="24"/>
        </w:rPr>
        <w:t xml:space="preserve"> Navedeno je potrebno uzeti u obzir prilikom definiranja grupe </w:t>
      </w:r>
      <w:r w:rsidR="00E47042" w:rsidRPr="00660597">
        <w:rPr>
          <w:rFonts w:cstheme="minorHAnsi"/>
          <w:sz w:val="24"/>
          <w:szCs w:val="24"/>
        </w:rPr>
        <w:t>proizvoda</w:t>
      </w:r>
      <w:r w:rsidR="00AA144B" w:rsidRPr="00660597">
        <w:rPr>
          <w:rFonts w:cstheme="minorHAnsi"/>
          <w:sz w:val="24"/>
          <w:szCs w:val="24"/>
        </w:rPr>
        <w:t>.</w:t>
      </w:r>
    </w:p>
    <w:p w:rsidR="00D640FF" w:rsidRPr="00B2076A" w:rsidRDefault="00D640FF" w:rsidP="00960121">
      <w:pPr>
        <w:spacing w:before="100" w:beforeAutospacing="1" w:after="100" w:afterAutospacing="1"/>
        <w:jc w:val="both"/>
        <w:rPr>
          <w:rFonts w:cstheme="minorHAnsi"/>
          <w:sz w:val="24"/>
          <w:szCs w:val="24"/>
        </w:rPr>
      </w:pPr>
      <w:r w:rsidRPr="00B2076A">
        <w:rPr>
          <w:rFonts w:cstheme="minorHAnsi"/>
          <w:sz w:val="24"/>
          <w:szCs w:val="24"/>
        </w:rPr>
        <w:t>Osim toga, moguće je posebnu grupu proizvoda definirati za proizvode/usluge kod kojih ne postoji specifični mrežni trošak ili određene specifične aktivnosti.</w:t>
      </w:r>
    </w:p>
    <w:p w:rsidR="00466A35" w:rsidRPr="00660597" w:rsidRDefault="00466A35" w:rsidP="00960121">
      <w:pPr>
        <w:spacing w:before="100" w:beforeAutospacing="1" w:after="100" w:afterAutospacing="1"/>
        <w:jc w:val="both"/>
        <w:rPr>
          <w:rFonts w:cstheme="minorHAnsi"/>
          <w:sz w:val="24"/>
          <w:szCs w:val="24"/>
        </w:rPr>
      </w:pPr>
      <w:r w:rsidRPr="00660597">
        <w:rPr>
          <w:rFonts w:cstheme="minorHAnsi"/>
          <w:sz w:val="24"/>
          <w:szCs w:val="24"/>
        </w:rPr>
        <w:t xml:space="preserve">Sličan pristup </w:t>
      </w:r>
      <w:r w:rsidR="00AA144B" w:rsidRPr="00660597">
        <w:rPr>
          <w:rFonts w:cstheme="minorHAnsi"/>
          <w:sz w:val="24"/>
          <w:szCs w:val="24"/>
        </w:rPr>
        <w:t>po</w:t>
      </w:r>
      <w:r w:rsidRPr="00660597">
        <w:rPr>
          <w:rFonts w:cstheme="minorHAnsi"/>
          <w:sz w:val="24"/>
          <w:szCs w:val="24"/>
        </w:rPr>
        <w:t>treb</w:t>
      </w:r>
      <w:r w:rsidR="00AA144B" w:rsidRPr="00660597">
        <w:rPr>
          <w:rFonts w:cstheme="minorHAnsi"/>
          <w:sz w:val="24"/>
          <w:szCs w:val="24"/>
        </w:rPr>
        <w:t>no je primijeniti</w:t>
      </w:r>
      <w:r w:rsidRPr="00660597">
        <w:rPr>
          <w:rFonts w:cstheme="minorHAnsi"/>
          <w:sz w:val="24"/>
          <w:szCs w:val="24"/>
        </w:rPr>
        <w:t xml:space="preserve"> za </w:t>
      </w:r>
      <w:proofErr w:type="spellStart"/>
      <w:r w:rsidRPr="00660597">
        <w:rPr>
          <w:rFonts w:cstheme="minorHAnsi"/>
          <w:sz w:val="24"/>
          <w:szCs w:val="24"/>
        </w:rPr>
        <w:t>Iskonove</w:t>
      </w:r>
      <w:proofErr w:type="spellEnd"/>
      <w:r w:rsidRPr="00660597">
        <w:rPr>
          <w:rFonts w:cstheme="minorHAnsi"/>
          <w:sz w:val="24"/>
          <w:szCs w:val="24"/>
        </w:rPr>
        <w:t xml:space="preserve"> proizvode </w:t>
      </w:r>
      <w:r w:rsidR="00AA144B" w:rsidRPr="00660597">
        <w:rPr>
          <w:rFonts w:cstheme="minorHAnsi"/>
          <w:sz w:val="24"/>
          <w:szCs w:val="24"/>
        </w:rPr>
        <w:t xml:space="preserve">pri definiranju grupe </w:t>
      </w:r>
      <w:r w:rsidR="00E47042" w:rsidRPr="00660597">
        <w:rPr>
          <w:rFonts w:cstheme="minorHAnsi"/>
          <w:sz w:val="24"/>
          <w:szCs w:val="24"/>
        </w:rPr>
        <w:t>proizvoda</w:t>
      </w:r>
      <w:r w:rsidR="00AA144B" w:rsidRPr="00660597">
        <w:rPr>
          <w:rFonts w:cstheme="minorHAnsi"/>
          <w:sz w:val="24"/>
          <w:szCs w:val="24"/>
        </w:rPr>
        <w:t xml:space="preserve"> koje se primjenjuju</w:t>
      </w:r>
      <w:r w:rsidRPr="00660597">
        <w:rPr>
          <w:rFonts w:cstheme="minorHAnsi"/>
          <w:sz w:val="24"/>
          <w:szCs w:val="24"/>
        </w:rPr>
        <w:t xml:space="preserve"> na Iskon.</w:t>
      </w:r>
    </w:p>
    <w:p w:rsidR="00466A35" w:rsidRPr="00660597" w:rsidRDefault="00AA144B" w:rsidP="00960121">
      <w:pPr>
        <w:spacing w:before="100" w:beforeAutospacing="1" w:after="100" w:afterAutospacing="1"/>
        <w:jc w:val="both"/>
        <w:rPr>
          <w:rFonts w:cstheme="minorHAnsi"/>
          <w:sz w:val="24"/>
          <w:szCs w:val="24"/>
        </w:rPr>
      </w:pPr>
      <w:r w:rsidRPr="00660597">
        <w:rPr>
          <w:rFonts w:cstheme="minorHAnsi"/>
          <w:sz w:val="24"/>
          <w:szCs w:val="24"/>
        </w:rPr>
        <w:t>Ovisno o razvoju</w:t>
      </w:r>
      <w:r w:rsidR="00466A35" w:rsidRPr="00660597">
        <w:rPr>
          <w:rFonts w:cstheme="minorHAnsi"/>
          <w:sz w:val="24"/>
          <w:szCs w:val="24"/>
        </w:rPr>
        <w:t xml:space="preserve"> tržišno</w:t>
      </w:r>
      <w:r w:rsidRPr="00660597">
        <w:rPr>
          <w:rFonts w:cstheme="minorHAnsi"/>
          <w:sz w:val="24"/>
          <w:szCs w:val="24"/>
        </w:rPr>
        <w:t>g natjecanja</w:t>
      </w:r>
      <w:r w:rsidR="00466A35" w:rsidRPr="00660597">
        <w:rPr>
          <w:rFonts w:cstheme="minorHAnsi"/>
          <w:sz w:val="24"/>
          <w:szCs w:val="24"/>
        </w:rPr>
        <w:t xml:space="preserve">, </w:t>
      </w:r>
      <w:r w:rsidRPr="00660597">
        <w:rPr>
          <w:rFonts w:cstheme="minorHAnsi"/>
          <w:sz w:val="24"/>
          <w:szCs w:val="24"/>
        </w:rPr>
        <w:t xml:space="preserve">moguće je proširiti i </w:t>
      </w:r>
      <w:r w:rsidR="00466A35" w:rsidRPr="00660597">
        <w:rPr>
          <w:rFonts w:cstheme="minorHAnsi"/>
          <w:sz w:val="24"/>
          <w:szCs w:val="24"/>
        </w:rPr>
        <w:t>definicij</w:t>
      </w:r>
      <w:r w:rsidRPr="00660597">
        <w:rPr>
          <w:rFonts w:cstheme="minorHAnsi"/>
          <w:sz w:val="24"/>
          <w:szCs w:val="24"/>
        </w:rPr>
        <w:t xml:space="preserve">u grupe </w:t>
      </w:r>
      <w:r w:rsidR="00E47042" w:rsidRPr="00660597">
        <w:rPr>
          <w:rFonts w:cstheme="minorHAnsi"/>
          <w:sz w:val="24"/>
          <w:szCs w:val="24"/>
        </w:rPr>
        <w:t>proizvoda</w:t>
      </w:r>
      <w:r w:rsidR="00D67B3E">
        <w:rPr>
          <w:rFonts w:cstheme="minorHAnsi"/>
          <w:sz w:val="24"/>
          <w:szCs w:val="24"/>
        </w:rPr>
        <w:t xml:space="preserve"> na način da određeni kriteriji budu uk</w:t>
      </w:r>
      <w:r w:rsidRPr="00660597">
        <w:rPr>
          <w:rFonts w:cstheme="minorHAnsi"/>
          <w:sz w:val="24"/>
          <w:szCs w:val="24"/>
        </w:rPr>
        <w:t>lonjen</w:t>
      </w:r>
      <w:r w:rsidR="00D67B3E">
        <w:rPr>
          <w:rFonts w:cstheme="minorHAnsi"/>
          <w:sz w:val="24"/>
          <w:szCs w:val="24"/>
        </w:rPr>
        <w:t>i ili izmijenjeni te se posljedično više proizvoda nađe u istoj grupi proizvoda</w:t>
      </w:r>
      <w:r w:rsidR="00466A35" w:rsidRPr="00660597">
        <w:rPr>
          <w:rFonts w:cstheme="minorHAnsi"/>
          <w:sz w:val="24"/>
          <w:szCs w:val="24"/>
        </w:rPr>
        <w:t>.</w:t>
      </w:r>
    </w:p>
    <w:p w:rsidR="00E47042" w:rsidRPr="00660597" w:rsidRDefault="00E47042" w:rsidP="009F57FC">
      <w:pPr>
        <w:pStyle w:val="Heading3"/>
      </w:pPr>
      <w:bookmarkStart w:id="80" w:name="_Toc393193337"/>
      <w:bookmarkStart w:id="81" w:name="_Toc382933525"/>
      <w:bookmarkStart w:id="82" w:name="_Toc394478870"/>
      <w:bookmarkEnd w:id="80"/>
      <w:r w:rsidRPr="00660597">
        <w:t>Troškovni standardi</w:t>
      </w:r>
      <w:bookmarkEnd w:id="81"/>
      <w:bookmarkEnd w:id="82"/>
    </w:p>
    <w:p w:rsidR="00466A35" w:rsidRPr="008C4B1D" w:rsidRDefault="00466A35" w:rsidP="00960121">
      <w:pPr>
        <w:spacing w:before="100" w:beforeAutospacing="1" w:after="100" w:afterAutospacing="1"/>
        <w:jc w:val="both"/>
        <w:rPr>
          <w:rFonts w:cstheme="minorHAnsi"/>
          <w:sz w:val="24"/>
          <w:szCs w:val="24"/>
        </w:rPr>
      </w:pPr>
      <w:r w:rsidRPr="008C4B1D">
        <w:rPr>
          <w:rFonts w:cstheme="minorHAnsi"/>
          <w:sz w:val="24"/>
          <w:szCs w:val="24"/>
        </w:rPr>
        <w:t>Kao što je objašnjeno u pog</w:t>
      </w:r>
      <w:r w:rsidR="00AA144B" w:rsidRPr="008C4B1D">
        <w:rPr>
          <w:rFonts w:cstheme="minorHAnsi"/>
          <w:sz w:val="24"/>
          <w:szCs w:val="24"/>
        </w:rPr>
        <w:t>lavlju 4.4, izbor pristupa grupe proizvoda u</w:t>
      </w:r>
      <w:r w:rsidRPr="008C4B1D">
        <w:rPr>
          <w:rFonts w:cstheme="minorHAnsi"/>
          <w:sz w:val="24"/>
          <w:szCs w:val="24"/>
        </w:rPr>
        <w:t xml:space="preserve"> odnosu na pristup </w:t>
      </w:r>
      <w:r w:rsidR="00B30DE9" w:rsidRPr="008C4B1D">
        <w:rPr>
          <w:rFonts w:cstheme="minorHAnsi"/>
          <w:sz w:val="24"/>
          <w:szCs w:val="24"/>
        </w:rPr>
        <w:t xml:space="preserve">pojedinačnog </w:t>
      </w:r>
      <w:r w:rsidRPr="008C4B1D">
        <w:rPr>
          <w:rFonts w:cstheme="minorHAnsi"/>
          <w:sz w:val="24"/>
          <w:szCs w:val="24"/>
        </w:rPr>
        <w:t>proizvod</w:t>
      </w:r>
      <w:r w:rsidR="00B30DE9" w:rsidRPr="008C4B1D">
        <w:rPr>
          <w:rFonts w:cstheme="minorHAnsi"/>
          <w:sz w:val="24"/>
          <w:szCs w:val="24"/>
        </w:rPr>
        <w:t>a</w:t>
      </w:r>
      <w:r w:rsidRPr="008C4B1D">
        <w:rPr>
          <w:rFonts w:cstheme="minorHAnsi"/>
          <w:sz w:val="24"/>
          <w:szCs w:val="24"/>
        </w:rPr>
        <w:t xml:space="preserve"> </w:t>
      </w:r>
      <w:r w:rsidR="00D67B3E" w:rsidRPr="008C4B1D">
        <w:rPr>
          <w:rFonts w:cstheme="minorHAnsi"/>
          <w:sz w:val="24"/>
          <w:szCs w:val="24"/>
        </w:rPr>
        <w:t xml:space="preserve">kao </w:t>
      </w:r>
      <w:r w:rsidRPr="008C4B1D">
        <w:rPr>
          <w:rFonts w:cstheme="minorHAnsi"/>
          <w:sz w:val="24"/>
          <w:szCs w:val="24"/>
        </w:rPr>
        <w:t>i izbor troškovnih standarda</w:t>
      </w:r>
      <w:r w:rsidR="00D67B3E" w:rsidRPr="008C4B1D">
        <w:rPr>
          <w:rFonts w:cstheme="minorHAnsi"/>
          <w:sz w:val="24"/>
          <w:szCs w:val="24"/>
        </w:rPr>
        <w:t xml:space="preserve"> </w:t>
      </w:r>
      <w:r w:rsidRPr="008C4B1D">
        <w:rPr>
          <w:rFonts w:cstheme="minorHAnsi"/>
          <w:sz w:val="24"/>
          <w:szCs w:val="24"/>
        </w:rPr>
        <w:t>se odnose n</w:t>
      </w:r>
      <w:r w:rsidR="00B30DE9" w:rsidRPr="008C4B1D">
        <w:rPr>
          <w:rFonts w:cstheme="minorHAnsi"/>
          <w:sz w:val="24"/>
          <w:szCs w:val="24"/>
        </w:rPr>
        <w:t>a ekonomije opsega</w:t>
      </w:r>
      <w:r w:rsidR="00D67B3E" w:rsidRPr="008C4B1D">
        <w:rPr>
          <w:rFonts w:cstheme="minorHAnsi"/>
          <w:sz w:val="24"/>
          <w:szCs w:val="24"/>
        </w:rPr>
        <w:t xml:space="preserve"> te</w:t>
      </w:r>
      <w:r w:rsidR="00B30DE9" w:rsidRPr="008C4B1D">
        <w:rPr>
          <w:rFonts w:cstheme="minorHAnsi"/>
          <w:sz w:val="24"/>
          <w:szCs w:val="24"/>
        </w:rPr>
        <w:t xml:space="preserve"> su </w:t>
      </w:r>
      <w:r w:rsidR="00D67B3E" w:rsidRPr="008C4B1D">
        <w:rPr>
          <w:rFonts w:cstheme="minorHAnsi"/>
          <w:sz w:val="24"/>
          <w:szCs w:val="24"/>
        </w:rPr>
        <w:t xml:space="preserve">stoga </w:t>
      </w:r>
      <w:r w:rsidR="00B30DE9" w:rsidRPr="008C4B1D">
        <w:rPr>
          <w:rFonts w:cstheme="minorHAnsi"/>
          <w:sz w:val="24"/>
          <w:szCs w:val="24"/>
        </w:rPr>
        <w:t>međuovisni</w:t>
      </w:r>
      <w:r w:rsidRPr="008C4B1D">
        <w:rPr>
          <w:rFonts w:cstheme="minorHAnsi"/>
          <w:sz w:val="24"/>
          <w:szCs w:val="24"/>
        </w:rPr>
        <w:t xml:space="preserve">. </w:t>
      </w:r>
    </w:p>
    <w:p w:rsidR="00AA0499" w:rsidRPr="008C4B1D" w:rsidRDefault="00187D39" w:rsidP="00E14603">
      <w:pPr>
        <w:spacing w:before="240"/>
        <w:jc w:val="both"/>
        <w:rPr>
          <w:sz w:val="24"/>
          <w:szCs w:val="24"/>
        </w:rPr>
      </w:pPr>
      <w:r w:rsidRPr="008C4B1D">
        <w:rPr>
          <w:sz w:val="24"/>
          <w:szCs w:val="24"/>
        </w:rPr>
        <w:t>Kako je</w:t>
      </w:r>
      <w:r w:rsidR="00D67B3E" w:rsidRPr="008C4B1D">
        <w:rPr>
          <w:sz w:val="24"/>
          <w:szCs w:val="24"/>
        </w:rPr>
        <w:t xml:space="preserve"> ranije</w:t>
      </w:r>
      <w:r w:rsidRPr="008C4B1D">
        <w:rPr>
          <w:sz w:val="24"/>
          <w:szCs w:val="24"/>
        </w:rPr>
        <w:t xml:space="preserve"> navedeno, HAKOM smatra prikladnim za HT i Iskon primijeniti pristup grupe proizvoda. S tim u vezi, HAKOM smatra da na razini grupe proizvoda moraju biti pokriveni ukupni prosječni troškovi, odnosno da je za grupu proizvoda primjereno </w:t>
      </w:r>
      <w:r w:rsidR="008C4B1D">
        <w:rPr>
          <w:sz w:val="24"/>
          <w:szCs w:val="24"/>
        </w:rPr>
        <w:t>koristiti</w:t>
      </w:r>
      <w:r w:rsidRPr="008C4B1D">
        <w:rPr>
          <w:sz w:val="24"/>
          <w:szCs w:val="24"/>
        </w:rPr>
        <w:t xml:space="preserve"> ATC troškovni standard</w:t>
      </w:r>
      <w:r w:rsidR="00AA0499" w:rsidRPr="008C4B1D">
        <w:rPr>
          <w:sz w:val="24"/>
          <w:szCs w:val="24"/>
        </w:rPr>
        <w:t xml:space="preserve"> koji je u skladu s </w:t>
      </w:r>
      <w:r w:rsidR="00632E87" w:rsidRPr="008C4B1D">
        <w:rPr>
          <w:sz w:val="24"/>
          <w:szCs w:val="24"/>
        </w:rPr>
        <w:t xml:space="preserve">Izvještajem </w:t>
      </w:r>
      <w:r w:rsidR="00AA0499" w:rsidRPr="008C4B1D">
        <w:rPr>
          <w:rFonts w:cstheme="minorHAnsi"/>
          <w:sz w:val="24"/>
          <w:szCs w:val="24"/>
        </w:rPr>
        <w:t>BEREC-</w:t>
      </w:r>
      <w:r w:rsidR="00632E87" w:rsidRPr="008C4B1D">
        <w:rPr>
          <w:rFonts w:cstheme="minorHAnsi"/>
          <w:sz w:val="24"/>
          <w:szCs w:val="24"/>
        </w:rPr>
        <w:t>a</w:t>
      </w:r>
      <w:r w:rsidR="00AA0499" w:rsidRPr="008C4B1D">
        <w:rPr>
          <w:rFonts w:cstheme="minorHAnsi"/>
          <w:sz w:val="24"/>
          <w:szCs w:val="24"/>
        </w:rPr>
        <w:t xml:space="preserve"> te s HAKOM-ovim ciljem poticanja djelotvornog tržišnog natjecanja</w:t>
      </w:r>
      <w:r w:rsidRPr="008C4B1D">
        <w:rPr>
          <w:sz w:val="24"/>
          <w:szCs w:val="24"/>
        </w:rPr>
        <w:t>.</w:t>
      </w:r>
      <w:r w:rsidR="00AA0499" w:rsidRPr="008C4B1D">
        <w:rPr>
          <w:sz w:val="24"/>
          <w:szCs w:val="24"/>
        </w:rPr>
        <w:t xml:space="preserve"> </w:t>
      </w:r>
    </w:p>
    <w:p w:rsidR="009C2AFB" w:rsidRPr="008C4B1D" w:rsidRDefault="009C2AFB" w:rsidP="009C2AFB">
      <w:pPr>
        <w:spacing w:before="240"/>
        <w:jc w:val="both"/>
        <w:rPr>
          <w:sz w:val="24"/>
          <w:szCs w:val="24"/>
        </w:rPr>
      </w:pPr>
      <w:r w:rsidRPr="008C4B1D">
        <w:rPr>
          <w:sz w:val="24"/>
          <w:szCs w:val="24"/>
        </w:rPr>
        <w:t>S obzirom da se uz ATC standard osigurava nadoknada zajedničkih troškova na razni grupe proizvoda, HAKOM smatra primjerenim za pojedinačne proizvode iz grupe koristiti manje ograničavajući troškovni standard (npr. LRIC, AAC, AVC) kojim bi se HT-u i Iskonu ostavila veća sloboda određivanja cijena pojedinačnih proizvoda iz određene grupe proizvoda.</w:t>
      </w:r>
    </w:p>
    <w:p w:rsidR="009C2AFB" w:rsidRPr="008C4B1D" w:rsidRDefault="009C2AFB" w:rsidP="00E14603">
      <w:pPr>
        <w:spacing w:before="240"/>
        <w:jc w:val="both"/>
        <w:rPr>
          <w:sz w:val="24"/>
          <w:szCs w:val="24"/>
        </w:rPr>
      </w:pPr>
      <w:r w:rsidRPr="008C4B1D">
        <w:rPr>
          <w:sz w:val="24"/>
          <w:szCs w:val="24"/>
        </w:rPr>
        <w:t xml:space="preserve">Nastavno na prethodno navedeno, HAKOM smatra </w:t>
      </w:r>
      <w:r w:rsidRPr="008C4B1D">
        <w:rPr>
          <w:rFonts w:cstheme="minorHAnsi"/>
          <w:sz w:val="24"/>
          <w:szCs w:val="24"/>
        </w:rPr>
        <w:t>da se unutar grupe proizvoda, svaki proizvod treba ocjenjivati uz primjenu LRIC standarda.</w:t>
      </w:r>
      <w:r w:rsidRPr="008C4B1D">
        <w:rPr>
          <w:sz w:val="24"/>
          <w:szCs w:val="24"/>
        </w:rPr>
        <w:t xml:space="preserve"> </w:t>
      </w:r>
    </w:p>
    <w:p w:rsidR="009C2AFB" w:rsidRPr="008C4B1D" w:rsidRDefault="009C2AFB" w:rsidP="00E14603">
      <w:pPr>
        <w:spacing w:before="240"/>
        <w:jc w:val="both"/>
        <w:rPr>
          <w:rFonts w:cstheme="minorHAnsi"/>
          <w:sz w:val="24"/>
          <w:szCs w:val="24"/>
        </w:rPr>
      </w:pPr>
      <w:r w:rsidRPr="008C4B1D">
        <w:rPr>
          <w:sz w:val="24"/>
          <w:szCs w:val="24"/>
        </w:rPr>
        <w:t xml:space="preserve">Naime, HAKOM smatra kako je zbog visokog tržišnog udjela HT-a i Iskona, za cijene pojedinačnog proizvoda iz grupe proizvoda potrebno primijeniti LRIC troškovni standard budući da se istim osigurava nadoknada inkrementalnih troškova pojedinog proizvoda. HAKOM je mišljenja da se time operatorima omogućava donošenje </w:t>
      </w:r>
      <w:r w:rsidRPr="008C4B1D">
        <w:rPr>
          <w:rFonts w:cstheme="minorHAnsi"/>
          <w:sz w:val="24"/>
          <w:szCs w:val="24"/>
        </w:rPr>
        <w:t>poslovnih odluka na temelju informacija o svakom pojedinačnom proizvodu.</w:t>
      </w:r>
    </w:p>
    <w:p w:rsidR="00187D39" w:rsidRPr="008C4B1D" w:rsidRDefault="00B97344" w:rsidP="00E14603">
      <w:pPr>
        <w:spacing w:before="240"/>
        <w:jc w:val="both"/>
        <w:rPr>
          <w:sz w:val="24"/>
          <w:szCs w:val="24"/>
        </w:rPr>
      </w:pPr>
      <w:r w:rsidRPr="008C4B1D">
        <w:rPr>
          <w:sz w:val="24"/>
          <w:szCs w:val="24"/>
        </w:rPr>
        <w:t>S druge strane,</w:t>
      </w:r>
      <w:r w:rsidR="00082388" w:rsidRPr="008C4B1D">
        <w:rPr>
          <w:sz w:val="24"/>
          <w:szCs w:val="24"/>
        </w:rPr>
        <w:t xml:space="preserve"> </w:t>
      </w:r>
      <w:r w:rsidR="00AA0499" w:rsidRPr="008C4B1D">
        <w:rPr>
          <w:sz w:val="24"/>
          <w:szCs w:val="24"/>
        </w:rPr>
        <w:t>primjena LRIC troškovnog standarda za pojedinačne proizvode unutar grupe</w:t>
      </w:r>
      <w:r w:rsidR="009C2AFB" w:rsidRPr="008C4B1D">
        <w:rPr>
          <w:sz w:val="24"/>
          <w:szCs w:val="24"/>
        </w:rPr>
        <w:t>, bez obveze korištenja ATC troškovnog standarda</w:t>
      </w:r>
      <w:r w:rsidRPr="008C4B1D">
        <w:rPr>
          <w:sz w:val="24"/>
          <w:szCs w:val="24"/>
        </w:rPr>
        <w:t xml:space="preserve"> na razini</w:t>
      </w:r>
      <w:r w:rsidR="009C2AFB" w:rsidRPr="008C4B1D">
        <w:rPr>
          <w:sz w:val="24"/>
          <w:szCs w:val="24"/>
        </w:rPr>
        <w:t xml:space="preserve"> grup</w:t>
      </w:r>
      <w:r w:rsidRPr="008C4B1D">
        <w:rPr>
          <w:sz w:val="24"/>
          <w:szCs w:val="24"/>
        </w:rPr>
        <w:t>e</w:t>
      </w:r>
      <w:r w:rsidR="009C2AFB" w:rsidRPr="008C4B1D">
        <w:rPr>
          <w:sz w:val="24"/>
          <w:szCs w:val="24"/>
        </w:rPr>
        <w:t xml:space="preserve"> proizvoda,</w:t>
      </w:r>
      <w:r w:rsidR="00AA0499" w:rsidRPr="008C4B1D">
        <w:rPr>
          <w:sz w:val="24"/>
          <w:szCs w:val="24"/>
        </w:rPr>
        <w:t xml:space="preserve"> </w:t>
      </w:r>
      <w:r w:rsidRPr="008C4B1D">
        <w:rPr>
          <w:sz w:val="24"/>
          <w:szCs w:val="24"/>
        </w:rPr>
        <w:t xml:space="preserve">ne bi omogućila </w:t>
      </w:r>
      <w:r w:rsidRPr="008C4B1D">
        <w:rPr>
          <w:sz w:val="24"/>
          <w:szCs w:val="24"/>
        </w:rPr>
        <w:lastRenderedPageBreak/>
        <w:t xml:space="preserve">nadoknadu </w:t>
      </w:r>
      <w:r w:rsidR="00AA0499" w:rsidRPr="008C4B1D">
        <w:rPr>
          <w:sz w:val="24"/>
          <w:szCs w:val="24"/>
        </w:rPr>
        <w:t>zajedničkih troškova</w:t>
      </w:r>
      <w:r w:rsidRPr="008C4B1D">
        <w:rPr>
          <w:sz w:val="24"/>
          <w:szCs w:val="24"/>
        </w:rPr>
        <w:t xml:space="preserve"> te bi posljedično mogla dovesti do</w:t>
      </w:r>
      <w:r w:rsidR="00AA0499" w:rsidRPr="008C4B1D">
        <w:rPr>
          <w:sz w:val="24"/>
          <w:szCs w:val="24"/>
        </w:rPr>
        <w:t xml:space="preserve"> neprofitabilnog pružanja pojedinih proizvoda iz određene grupe</w:t>
      </w:r>
      <w:r w:rsidRPr="008C4B1D">
        <w:rPr>
          <w:sz w:val="24"/>
          <w:szCs w:val="24"/>
        </w:rPr>
        <w:t xml:space="preserve"> proizvoda</w:t>
      </w:r>
      <w:r w:rsidR="00AA0499" w:rsidRPr="008C4B1D">
        <w:rPr>
          <w:sz w:val="24"/>
          <w:szCs w:val="24"/>
        </w:rPr>
        <w:t>.</w:t>
      </w:r>
    </w:p>
    <w:p w:rsidR="00187D39" w:rsidRPr="008C4B1D" w:rsidRDefault="00082388" w:rsidP="00E14603">
      <w:pPr>
        <w:spacing w:before="240" w:after="240"/>
        <w:jc w:val="both"/>
        <w:rPr>
          <w:sz w:val="24"/>
          <w:szCs w:val="24"/>
        </w:rPr>
      </w:pPr>
      <w:r w:rsidRPr="008C4B1D">
        <w:rPr>
          <w:rFonts w:cstheme="minorHAnsi"/>
          <w:sz w:val="24"/>
          <w:szCs w:val="24"/>
        </w:rPr>
        <w:t>Nadalje</w:t>
      </w:r>
      <w:r w:rsidR="005C02F0" w:rsidRPr="008C4B1D">
        <w:rPr>
          <w:rFonts w:cstheme="minorHAnsi"/>
          <w:sz w:val="24"/>
          <w:szCs w:val="24"/>
        </w:rPr>
        <w:t>, HAKOM ne isključuje mogućnost pojednostavljenja dizajna grupe proizvoda ovisno o razvoju tržišnog natjecanja na tržištu, a čime bi se HT-u i Iskonu</w:t>
      </w:r>
      <w:r w:rsidR="009C2AFB" w:rsidRPr="008C4B1D">
        <w:rPr>
          <w:rFonts w:cstheme="minorHAnsi"/>
          <w:sz w:val="24"/>
          <w:szCs w:val="24"/>
        </w:rPr>
        <w:t xml:space="preserve"> pružilo više fleksibilnosti</w:t>
      </w:r>
      <w:r w:rsidR="00B97344" w:rsidRPr="008C4B1D">
        <w:rPr>
          <w:rFonts w:cstheme="minorHAnsi"/>
          <w:sz w:val="24"/>
          <w:szCs w:val="24"/>
        </w:rPr>
        <w:t xml:space="preserve"> pri definiranju novih proizvoda i njihovih maloprodajnih cijena</w:t>
      </w:r>
      <w:r w:rsidR="005C02F0" w:rsidRPr="008C4B1D">
        <w:rPr>
          <w:rFonts w:cstheme="minorHAnsi"/>
          <w:sz w:val="24"/>
          <w:szCs w:val="24"/>
        </w:rPr>
        <w:t>.</w:t>
      </w:r>
    </w:p>
    <w:p w:rsidR="00A86C00" w:rsidRPr="00660597" w:rsidRDefault="00414E11" w:rsidP="009F57FC">
      <w:pPr>
        <w:pStyle w:val="Heading3"/>
        <w:rPr>
          <w:rFonts w:eastAsia="Times New Roman"/>
        </w:rPr>
      </w:pPr>
      <w:bookmarkStart w:id="83" w:name="_Toc393193339"/>
      <w:bookmarkStart w:id="84" w:name="_Toc382933526"/>
      <w:bookmarkStart w:id="85" w:name="_Toc394478871"/>
      <w:bookmarkEnd w:id="83"/>
      <w:r w:rsidRPr="00660597">
        <w:t>Postupanje s n</w:t>
      </w:r>
      <w:r w:rsidRPr="00660597">
        <w:rPr>
          <w:rFonts w:eastAsia="Times New Roman"/>
        </w:rPr>
        <w:t>ereguliranim</w:t>
      </w:r>
      <w:r w:rsidR="00A86C00" w:rsidRPr="00660597">
        <w:rPr>
          <w:rFonts w:eastAsia="Times New Roman"/>
        </w:rPr>
        <w:t xml:space="preserve"> usluga</w:t>
      </w:r>
      <w:r w:rsidRPr="00660597">
        <w:rPr>
          <w:rFonts w:eastAsia="Times New Roman"/>
        </w:rPr>
        <w:t>ma/dodatnim</w:t>
      </w:r>
      <w:r w:rsidR="00A86C00" w:rsidRPr="00660597">
        <w:rPr>
          <w:rFonts w:eastAsia="Times New Roman"/>
        </w:rPr>
        <w:t xml:space="preserve"> usluga</w:t>
      </w:r>
      <w:r w:rsidRPr="00660597">
        <w:rPr>
          <w:rFonts w:eastAsia="Times New Roman"/>
        </w:rPr>
        <w:t>ma</w:t>
      </w:r>
      <w:bookmarkEnd w:id="84"/>
      <w:bookmarkEnd w:id="85"/>
    </w:p>
    <w:p w:rsidR="00A86C00" w:rsidRPr="008C4B1D" w:rsidRDefault="00A86C00"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 xml:space="preserve">Kao što je spomenuto u poglavlju 4.5., </w:t>
      </w:r>
      <w:r w:rsidR="00F12521" w:rsidRPr="008C4B1D">
        <w:rPr>
          <w:rFonts w:eastAsia="Times New Roman" w:cstheme="minorHAnsi"/>
          <w:sz w:val="24"/>
          <w:szCs w:val="24"/>
          <w:lang w:eastAsia="x-none"/>
        </w:rPr>
        <w:t>kako bi se izbjeglo unakrsno subvencioniranje, odnosno kako bi se alternativnim operatorima omogućilo da se natječu s</w:t>
      </w:r>
      <w:r w:rsidR="00B97344" w:rsidRPr="008C4B1D">
        <w:rPr>
          <w:rFonts w:eastAsia="Times New Roman" w:cstheme="minorHAnsi"/>
          <w:sz w:val="24"/>
          <w:szCs w:val="24"/>
          <w:lang w:eastAsia="x-none"/>
        </w:rPr>
        <w:t>a SMP operator</w:t>
      </w:r>
      <w:r w:rsidR="008C4B1D" w:rsidRPr="008C4B1D">
        <w:rPr>
          <w:rFonts w:eastAsia="Times New Roman" w:cstheme="minorHAnsi"/>
          <w:sz w:val="24"/>
          <w:szCs w:val="24"/>
          <w:lang w:eastAsia="x-none"/>
        </w:rPr>
        <w:t>i</w:t>
      </w:r>
      <w:r w:rsidR="00B97344" w:rsidRPr="008C4B1D">
        <w:rPr>
          <w:rFonts w:eastAsia="Times New Roman" w:cstheme="minorHAnsi"/>
          <w:sz w:val="24"/>
          <w:szCs w:val="24"/>
          <w:lang w:eastAsia="x-none"/>
        </w:rPr>
        <w:t>m</w:t>
      </w:r>
      <w:r w:rsidR="008C4B1D" w:rsidRPr="008C4B1D">
        <w:rPr>
          <w:rFonts w:eastAsia="Times New Roman" w:cstheme="minorHAnsi"/>
          <w:sz w:val="24"/>
          <w:szCs w:val="24"/>
          <w:lang w:eastAsia="x-none"/>
        </w:rPr>
        <w:t>a</w:t>
      </w:r>
      <w:r w:rsidR="00F12521" w:rsidRPr="008C4B1D">
        <w:rPr>
          <w:rFonts w:eastAsia="Times New Roman" w:cstheme="minorHAnsi"/>
          <w:sz w:val="24"/>
          <w:szCs w:val="24"/>
          <w:lang w:eastAsia="x-none"/>
        </w:rPr>
        <w:t xml:space="preserve">, </w:t>
      </w:r>
      <w:r w:rsidR="006527E8" w:rsidRPr="008C4B1D">
        <w:rPr>
          <w:rFonts w:eastAsia="Times New Roman" w:cstheme="minorHAnsi"/>
          <w:sz w:val="24"/>
          <w:szCs w:val="24"/>
          <w:lang w:eastAsia="x-none"/>
        </w:rPr>
        <w:t xml:space="preserve">prilikom provođenja testa istiskivanja marže moraju se uzeti u obzir i </w:t>
      </w:r>
      <w:r w:rsidR="000A7EC8">
        <w:rPr>
          <w:rFonts w:eastAsia="Times New Roman" w:cstheme="minorHAnsi"/>
          <w:sz w:val="24"/>
          <w:szCs w:val="24"/>
          <w:lang w:eastAsia="x-none"/>
        </w:rPr>
        <w:t>dodatne (</w:t>
      </w:r>
      <w:r w:rsidRPr="008C4B1D">
        <w:rPr>
          <w:rFonts w:eastAsia="Times New Roman" w:cstheme="minorHAnsi"/>
          <w:sz w:val="24"/>
          <w:szCs w:val="24"/>
          <w:lang w:eastAsia="x-none"/>
        </w:rPr>
        <w:t>neregulirane</w:t>
      </w:r>
      <w:r w:rsidR="000A7EC8">
        <w:rPr>
          <w:rFonts w:eastAsia="Times New Roman" w:cstheme="minorHAnsi"/>
          <w:sz w:val="24"/>
          <w:szCs w:val="24"/>
          <w:lang w:eastAsia="x-none"/>
        </w:rPr>
        <w:t>)</w:t>
      </w:r>
      <w:r w:rsidRPr="008C4B1D">
        <w:rPr>
          <w:rFonts w:eastAsia="Times New Roman" w:cstheme="minorHAnsi"/>
          <w:sz w:val="24"/>
          <w:szCs w:val="24"/>
          <w:lang w:eastAsia="x-none"/>
        </w:rPr>
        <w:t xml:space="preserve"> usluge uključene u </w:t>
      </w:r>
      <w:r w:rsidR="00F12521" w:rsidRPr="008C4B1D">
        <w:rPr>
          <w:rFonts w:eastAsia="Times New Roman" w:cstheme="minorHAnsi"/>
          <w:sz w:val="24"/>
          <w:szCs w:val="24"/>
          <w:lang w:eastAsia="x-none"/>
        </w:rPr>
        <w:t xml:space="preserve">pakete usluga iz </w:t>
      </w:r>
      <w:r w:rsidRPr="008C4B1D">
        <w:rPr>
          <w:rFonts w:eastAsia="Times New Roman" w:cstheme="minorHAnsi"/>
          <w:sz w:val="24"/>
          <w:szCs w:val="24"/>
          <w:lang w:eastAsia="x-none"/>
        </w:rPr>
        <w:t xml:space="preserve">ponude </w:t>
      </w:r>
      <w:r w:rsidR="00004C96" w:rsidRPr="008C4B1D">
        <w:rPr>
          <w:rFonts w:eastAsia="Times New Roman" w:cstheme="minorHAnsi"/>
          <w:sz w:val="24"/>
          <w:szCs w:val="24"/>
          <w:lang w:eastAsia="x-none"/>
        </w:rPr>
        <w:t xml:space="preserve">SMP </w:t>
      </w:r>
      <w:r w:rsidR="006527E8" w:rsidRPr="008C4B1D">
        <w:rPr>
          <w:rFonts w:eastAsia="Times New Roman" w:cstheme="minorHAnsi"/>
          <w:sz w:val="24"/>
          <w:szCs w:val="24"/>
          <w:lang w:eastAsia="x-none"/>
        </w:rPr>
        <w:t>operatora</w:t>
      </w:r>
      <w:r w:rsidRPr="008C4B1D">
        <w:rPr>
          <w:rFonts w:eastAsia="Times New Roman" w:cstheme="minorHAnsi"/>
          <w:sz w:val="24"/>
          <w:szCs w:val="24"/>
          <w:lang w:eastAsia="x-none"/>
        </w:rPr>
        <w:t>.</w:t>
      </w:r>
    </w:p>
    <w:p w:rsidR="00A86C00" w:rsidRPr="008C4B1D" w:rsidRDefault="00A86C00" w:rsidP="009F57FC">
      <w:pPr>
        <w:spacing w:before="100" w:beforeAutospacing="1" w:after="120"/>
        <w:jc w:val="both"/>
        <w:rPr>
          <w:rFonts w:eastAsia="Times New Roman" w:cstheme="minorHAnsi"/>
          <w:sz w:val="24"/>
          <w:szCs w:val="24"/>
          <w:lang w:eastAsia="x-none"/>
        </w:rPr>
      </w:pPr>
      <w:r w:rsidRPr="008C4B1D">
        <w:rPr>
          <w:rFonts w:eastAsia="Times New Roman" w:cstheme="minorHAnsi"/>
          <w:sz w:val="24"/>
          <w:szCs w:val="24"/>
          <w:lang w:eastAsia="x-none"/>
        </w:rPr>
        <w:t>Neregulirane ili dodatne usluge koje su već uključene u HT</w:t>
      </w:r>
      <w:r w:rsidR="00E47042" w:rsidRPr="008C4B1D">
        <w:rPr>
          <w:rFonts w:eastAsia="Times New Roman" w:cstheme="minorHAnsi"/>
          <w:sz w:val="24"/>
          <w:szCs w:val="24"/>
          <w:lang w:eastAsia="x-none"/>
        </w:rPr>
        <w:t>-</w:t>
      </w:r>
      <w:r w:rsidRPr="008C4B1D">
        <w:rPr>
          <w:rFonts w:eastAsia="Times New Roman" w:cstheme="minorHAnsi"/>
          <w:sz w:val="24"/>
          <w:szCs w:val="24"/>
          <w:lang w:eastAsia="x-none"/>
        </w:rPr>
        <w:t>ove</w:t>
      </w:r>
      <w:r w:rsidR="001804FC" w:rsidRPr="008C4B1D">
        <w:rPr>
          <w:rFonts w:eastAsia="Times New Roman" w:cstheme="minorHAnsi"/>
          <w:sz w:val="24"/>
          <w:szCs w:val="24"/>
          <w:lang w:eastAsia="x-none"/>
        </w:rPr>
        <w:t xml:space="preserve"> i </w:t>
      </w:r>
      <w:proofErr w:type="spellStart"/>
      <w:r w:rsidR="001804FC" w:rsidRPr="008C4B1D">
        <w:rPr>
          <w:rFonts w:eastAsia="Times New Roman" w:cstheme="minorHAnsi"/>
          <w:sz w:val="24"/>
          <w:szCs w:val="24"/>
          <w:lang w:eastAsia="x-none"/>
        </w:rPr>
        <w:t>Iskonove</w:t>
      </w:r>
      <w:proofErr w:type="spellEnd"/>
      <w:r w:rsidRPr="008C4B1D">
        <w:rPr>
          <w:rFonts w:eastAsia="Times New Roman" w:cstheme="minorHAnsi"/>
          <w:sz w:val="24"/>
          <w:szCs w:val="24"/>
          <w:lang w:eastAsia="x-none"/>
        </w:rPr>
        <w:t xml:space="preserve"> pakete</w:t>
      </w:r>
      <w:r w:rsidR="00881533" w:rsidRPr="008C4B1D">
        <w:rPr>
          <w:rFonts w:eastAsia="Times New Roman" w:cstheme="minorHAnsi"/>
          <w:sz w:val="24"/>
          <w:szCs w:val="24"/>
          <w:lang w:eastAsia="x-none"/>
        </w:rPr>
        <w:t>,</w:t>
      </w:r>
      <w:r w:rsidRPr="008C4B1D">
        <w:rPr>
          <w:rFonts w:eastAsia="Times New Roman" w:cstheme="minorHAnsi"/>
          <w:sz w:val="24"/>
          <w:szCs w:val="24"/>
          <w:lang w:eastAsia="x-none"/>
        </w:rPr>
        <w:t xml:space="preserve"> ili </w:t>
      </w:r>
      <w:r w:rsidR="00881533" w:rsidRPr="008C4B1D">
        <w:rPr>
          <w:rFonts w:eastAsia="Times New Roman" w:cstheme="minorHAnsi"/>
          <w:sz w:val="24"/>
          <w:szCs w:val="24"/>
          <w:lang w:eastAsia="x-none"/>
        </w:rPr>
        <w:t xml:space="preserve">usluge </w:t>
      </w:r>
      <w:r w:rsidRPr="008C4B1D">
        <w:rPr>
          <w:rFonts w:eastAsia="Times New Roman" w:cstheme="minorHAnsi"/>
          <w:sz w:val="24"/>
          <w:szCs w:val="24"/>
          <w:lang w:eastAsia="x-none"/>
        </w:rPr>
        <w:t xml:space="preserve">koje bi mogle biti uključene u budućnosti, </w:t>
      </w:r>
      <w:r w:rsidR="00F12521" w:rsidRPr="008C4B1D">
        <w:rPr>
          <w:rFonts w:eastAsia="Times New Roman" w:cstheme="minorHAnsi"/>
          <w:sz w:val="24"/>
          <w:szCs w:val="24"/>
          <w:lang w:eastAsia="x-none"/>
        </w:rPr>
        <w:t>uglavnom se mogu</w:t>
      </w:r>
      <w:r w:rsidR="001804FC" w:rsidRPr="008C4B1D">
        <w:rPr>
          <w:rFonts w:eastAsia="Times New Roman" w:cstheme="minorHAnsi"/>
          <w:sz w:val="24"/>
          <w:szCs w:val="24"/>
          <w:lang w:eastAsia="x-none"/>
        </w:rPr>
        <w:t xml:space="preserve"> </w:t>
      </w:r>
      <w:r w:rsidR="00F12521" w:rsidRPr="008C4B1D">
        <w:rPr>
          <w:rFonts w:eastAsia="Times New Roman" w:cstheme="minorHAnsi"/>
          <w:sz w:val="24"/>
          <w:szCs w:val="24"/>
          <w:lang w:eastAsia="x-none"/>
        </w:rPr>
        <w:t xml:space="preserve">podijeliti </w:t>
      </w:r>
      <w:r w:rsidRPr="008C4B1D">
        <w:rPr>
          <w:rFonts w:eastAsia="Times New Roman" w:cstheme="minorHAnsi"/>
          <w:sz w:val="24"/>
          <w:szCs w:val="24"/>
          <w:lang w:eastAsia="x-none"/>
        </w:rPr>
        <w:t>n</w:t>
      </w:r>
      <w:r w:rsidR="00E47042" w:rsidRPr="008C4B1D">
        <w:rPr>
          <w:rFonts w:eastAsia="Times New Roman" w:cstheme="minorHAnsi"/>
          <w:sz w:val="24"/>
          <w:szCs w:val="24"/>
          <w:lang w:eastAsia="x-none"/>
        </w:rPr>
        <w:t>a dva</w:t>
      </w:r>
      <w:r w:rsidRPr="008C4B1D">
        <w:rPr>
          <w:rFonts w:eastAsia="Times New Roman" w:cstheme="minorHAnsi"/>
          <w:sz w:val="24"/>
          <w:szCs w:val="24"/>
          <w:lang w:eastAsia="x-none"/>
        </w:rPr>
        <w:t xml:space="preserve"> tipa:</w:t>
      </w:r>
    </w:p>
    <w:p w:rsidR="00A86C00" w:rsidRPr="008C4B1D" w:rsidRDefault="00A86C00" w:rsidP="00CB6F7F">
      <w:pPr>
        <w:numPr>
          <w:ilvl w:val="0"/>
          <w:numId w:val="6"/>
        </w:numPr>
        <w:spacing w:before="120" w:after="100" w:afterAutospacing="1"/>
        <w:ind w:left="714" w:hanging="357"/>
        <w:jc w:val="both"/>
        <w:rPr>
          <w:rFonts w:eastAsia="Times New Roman" w:cstheme="minorHAnsi"/>
          <w:sz w:val="24"/>
          <w:szCs w:val="24"/>
          <w:lang w:eastAsia="x-none"/>
        </w:rPr>
      </w:pPr>
      <w:r w:rsidRPr="008C4B1D">
        <w:rPr>
          <w:rFonts w:eastAsia="Times New Roman" w:cstheme="minorHAnsi"/>
          <w:sz w:val="24"/>
          <w:szCs w:val="24"/>
          <w:lang w:eastAsia="x-none"/>
        </w:rPr>
        <w:t>usluge</w:t>
      </w:r>
      <w:r w:rsidR="00E47042" w:rsidRPr="008C4B1D">
        <w:rPr>
          <w:rFonts w:eastAsia="Times New Roman" w:cstheme="minorHAnsi"/>
          <w:sz w:val="24"/>
          <w:szCs w:val="24"/>
          <w:lang w:eastAsia="x-none"/>
        </w:rPr>
        <w:t xml:space="preserve"> u pokretnim mrežama</w:t>
      </w:r>
      <w:r w:rsidRPr="008C4B1D">
        <w:rPr>
          <w:rFonts w:eastAsia="Times New Roman" w:cstheme="minorHAnsi"/>
          <w:sz w:val="24"/>
          <w:szCs w:val="24"/>
          <w:lang w:eastAsia="x-none"/>
        </w:rPr>
        <w:t>;</w:t>
      </w:r>
    </w:p>
    <w:p w:rsidR="00A86C00" w:rsidRPr="008C4B1D" w:rsidRDefault="00A86C00" w:rsidP="00CB6F7F">
      <w:pPr>
        <w:numPr>
          <w:ilvl w:val="0"/>
          <w:numId w:val="6"/>
        </w:num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darovi uključeni u ponudu za pretplatnike</w:t>
      </w:r>
      <w:r w:rsidR="00F12521" w:rsidRPr="008C4B1D">
        <w:rPr>
          <w:rFonts w:eastAsia="Times New Roman" w:cstheme="minorHAnsi"/>
          <w:sz w:val="24"/>
          <w:szCs w:val="24"/>
          <w:lang w:eastAsia="x-none"/>
        </w:rPr>
        <w:t>.</w:t>
      </w:r>
    </w:p>
    <w:p w:rsidR="00A86C00" w:rsidRPr="008C4B1D" w:rsidRDefault="00A86C00"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Kao što  je spomenuto u poglavlju 4.5., troškovi tih usluga mogu</w:t>
      </w:r>
      <w:r w:rsidR="00122BC6" w:rsidRPr="008C4B1D">
        <w:rPr>
          <w:rFonts w:eastAsia="Times New Roman" w:cstheme="minorHAnsi"/>
          <w:sz w:val="24"/>
          <w:szCs w:val="24"/>
          <w:lang w:eastAsia="x-none"/>
        </w:rPr>
        <w:t xml:space="preserve"> se</w:t>
      </w:r>
      <w:r w:rsidRPr="008C4B1D">
        <w:rPr>
          <w:rFonts w:eastAsia="Times New Roman" w:cstheme="minorHAnsi"/>
          <w:sz w:val="24"/>
          <w:szCs w:val="24"/>
          <w:lang w:eastAsia="x-none"/>
        </w:rPr>
        <w:t xml:space="preserve"> proc</w:t>
      </w:r>
      <w:r w:rsidR="00E47042" w:rsidRPr="008C4B1D">
        <w:rPr>
          <w:rFonts w:eastAsia="Times New Roman" w:cstheme="minorHAnsi"/>
          <w:sz w:val="24"/>
          <w:szCs w:val="24"/>
          <w:lang w:eastAsia="x-none"/>
        </w:rPr>
        <w:t>i</w:t>
      </w:r>
      <w:r w:rsidR="00E338CC" w:rsidRPr="008C4B1D">
        <w:rPr>
          <w:rFonts w:eastAsia="Times New Roman" w:cstheme="minorHAnsi"/>
          <w:sz w:val="24"/>
          <w:szCs w:val="24"/>
          <w:lang w:eastAsia="x-none"/>
        </w:rPr>
        <w:t>j</w:t>
      </w:r>
      <w:r w:rsidRPr="008C4B1D">
        <w:rPr>
          <w:rFonts w:eastAsia="Times New Roman" w:cstheme="minorHAnsi"/>
          <w:sz w:val="24"/>
          <w:szCs w:val="24"/>
          <w:lang w:eastAsia="x-none"/>
        </w:rPr>
        <w:t>eni</w:t>
      </w:r>
      <w:r w:rsidR="00122BC6" w:rsidRPr="008C4B1D">
        <w:rPr>
          <w:rFonts w:eastAsia="Times New Roman" w:cstheme="minorHAnsi"/>
          <w:sz w:val="24"/>
          <w:szCs w:val="24"/>
          <w:lang w:eastAsia="x-none"/>
        </w:rPr>
        <w:t>ti</w:t>
      </w:r>
      <w:r w:rsidRPr="008C4B1D">
        <w:rPr>
          <w:rFonts w:eastAsia="Times New Roman" w:cstheme="minorHAnsi"/>
          <w:sz w:val="24"/>
          <w:szCs w:val="24"/>
          <w:lang w:eastAsia="x-none"/>
        </w:rPr>
        <w:t xml:space="preserve"> kroz maloprodajnu</w:t>
      </w:r>
      <w:r w:rsidR="00E47042" w:rsidRPr="008C4B1D">
        <w:rPr>
          <w:rFonts w:eastAsia="Times New Roman" w:cstheme="minorHAnsi"/>
          <w:sz w:val="24"/>
          <w:szCs w:val="24"/>
          <w:lang w:eastAsia="x-none"/>
        </w:rPr>
        <w:t xml:space="preserve"> cijenu samostalne usluge, ako</w:t>
      </w:r>
      <w:r w:rsidRPr="008C4B1D">
        <w:rPr>
          <w:rFonts w:eastAsia="Times New Roman" w:cstheme="minorHAnsi"/>
          <w:sz w:val="24"/>
          <w:szCs w:val="24"/>
          <w:lang w:eastAsia="x-none"/>
        </w:rPr>
        <w:t xml:space="preserve"> </w:t>
      </w:r>
      <w:r w:rsidR="00881533" w:rsidRPr="008C4B1D">
        <w:rPr>
          <w:rFonts w:eastAsia="Times New Roman" w:cstheme="minorHAnsi"/>
          <w:sz w:val="24"/>
          <w:szCs w:val="24"/>
          <w:lang w:eastAsia="x-none"/>
        </w:rPr>
        <w:t>je ista dostupna</w:t>
      </w:r>
      <w:r w:rsidRPr="008C4B1D">
        <w:rPr>
          <w:rFonts w:eastAsia="Times New Roman" w:cstheme="minorHAnsi"/>
          <w:sz w:val="24"/>
          <w:szCs w:val="24"/>
          <w:lang w:eastAsia="x-none"/>
        </w:rPr>
        <w:t xml:space="preserve">. Ukoliko test </w:t>
      </w:r>
      <w:r w:rsidR="006A33DB" w:rsidRPr="008C4B1D">
        <w:rPr>
          <w:rFonts w:eastAsia="Times New Roman" w:cstheme="minorHAnsi"/>
          <w:sz w:val="24"/>
          <w:szCs w:val="24"/>
          <w:lang w:eastAsia="x-none"/>
        </w:rPr>
        <w:t xml:space="preserve">istiskivanja marže uz takav trošak </w:t>
      </w:r>
      <w:r w:rsidR="00881533" w:rsidRPr="008C4B1D">
        <w:rPr>
          <w:rFonts w:eastAsia="Times New Roman" w:cstheme="minorHAnsi"/>
          <w:sz w:val="24"/>
          <w:szCs w:val="24"/>
          <w:lang w:eastAsia="x-none"/>
        </w:rPr>
        <w:t>nije zadovoljen</w:t>
      </w:r>
      <w:r w:rsidRPr="008C4B1D">
        <w:rPr>
          <w:rFonts w:eastAsia="Times New Roman" w:cstheme="minorHAnsi"/>
          <w:sz w:val="24"/>
          <w:szCs w:val="24"/>
          <w:lang w:eastAsia="x-none"/>
        </w:rPr>
        <w:t xml:space="preserve"> ili </w:t>
      </w:r>
      <w:r w:rsidR="006A33DB" w:rsidRPr="008C4B1D">
        <w:rPr>
          <w:rFonts w:eastAsia="Times New Roman" w:cstheme="minorHAnsi"/>
          <w:sz w:val="24"/>
          <w:szCs w:val="24"/>
          <w:lang w:eastAsia="x-none"/>
        </w:rPr>
        <w:t xml:space="preserve">maloprodajna cijena </w:t>
      </w:r>
      <w:r w:rsidR="00881533" w:rsidRPr="008C4B1D">
        <w:rPr>
          <w:rFonts w:eastAsia="Times New Roman" w:cstheme="minorHAnsi"/>
          <w:sz w:val="24"/>
          <w:szCs w:val="24"/>
          <w:lang w:eastAsia="x-none"/>
        </w:rPr>
        <w:t>nije dostupna</w:t>
      </w:r>
      <w:r w:rsidRPr="008C4B1D">
        <w:rPr>
          <w:rFonts w:eastAsia="Times New Roman" w:cstheme="minorHAnsi"/>
          <w:sz w:val="24"/>
          <w:szCs w:val="24"/>
          <w:lang w:eastAsia="x-none"/>
        </w:rPr>
        <w:t xml:space="preserve">, tada bi trebalo provesti test na osnovi relevantnog troškovnog standarda. </w:t>
      </w:r>
    </w:p>
    <w:p w:rsidR="00881533" w:rsidRPr="008C4B1D" w:rsidRDefault="006A33DB"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Z</w:t>
      </w:r>
      <w:r w:rsidR="00A86C00" w:rsidRPr="008C4B1D">
        <w:rPr>
          <w:rFonts w:eastAsia="Times New Roman" w:cstheme="minorHAnsi"/>
          <w:sz w:val="24"/>
          <w:szCs w:val="24"/>
          <w:lang w:eastAsia="x-none"/>
        </w:rPr>
        <w:t>a usluge koj</w:t>
      </w:r>
      <w:r w:rsidR="00881533" w:rsidRPr="008C4B1D">
        <w:rPr>
          <w:rFonts w:eastAsia="Times New Roman" w:cstheme="minorHAnsi"/>
          <w:sz w:val="24"/>
          <w:szCs w:val="24"/>
          <w:lang w:eastAsia="x-none"/>
        </w:rPr>
        <w:t>e se ne nude</w:t>
      </w:r>
      <w:r w:rsidR="00A86C00" w:rsidRPr="008C4B1D">
        <w:rPr>
          <w:rFonts w:eastAsia="Times New Roman" w:cstheme="minorHAnsi"/>
          <w:sz w:val="24"/>
          <w:szCs w:val="24"/>
          <w:lang w:eastAsia="x-none"/>
        </w:rPr>
        <w:t xml:space="preserve"> samostaln</w:t>
      </w:r>
      <w:r w:rsidR="00881533" w:rsidRPr="008C4B1D">
        <w:rPr>
          <w:rFonts w:eastAsia="Times New Roman" w:cstheme="minorHAnsi"/>
          <w:sz w:val="24"/>
          <w:szCs w:val="24"/>
          <w:lang w:eastAsia="x-none"/>
        </w:rPr>
        <w:t>o</w:t>
      </w:r>
      <w:r w:rsidR="00A86C00" w:rsidRPr="008C4B1D">
        <w:rPr>
          <w:rFonts w:eastAsia="Times New Roman" w:cstheme="minorHAnsi"/>
          <w:sz w:val="24"/>
          <w:szCs w:val="24"/>
          <w:lang w:eastAsia="x-none"/>
        </w:rPr>
        <w:t>, HAKO</w:t>
      </w:r>
      <w:r w:rsidRPr="008C4B1D">
        <w:rPr>
          <w:rFonts w:eastAsia="Times New Roman" w:cstheme="minorHAnsi"/>
          <w:sz w:val="24"/>
          <w:szCs w:val="24"/>
          <w:lang w:eastAsia="x-none"/>
        </w:rPr>
        <w:t>M smatra potrebnim</w:t>
      </w:r>
      <w:r w:rsidR="00892EE5" w:rsidRPr="008C4B1D">
        <w:rPr>
          <w:rFonts w:eastAsia="Times New Roman" w:cstheme="minorHAnsi"/>
          <w:sz w:val="24"/>
          <w:szCs w:val="24"/>
          <w:lang w:eastAsia="x-none"/>
        </w:rPr>
        <w:t xml:space="preserve"> provesti test </w:t>
      </w:r>
      <w:r w:rsidRPr="008C4B1D">
        <w:rPr>
          <w:rFonts w:eastAsia="Times New Roman" w:cstheme="minorHAnsi"/>
          <w:sz w:val="24"/>
          <w:szCs w:val="24"/>
          <w:lang w:eastAsia="x-none"/>
        </w:rPr>
        <w:t xml:space="preserve">istiskivanja marže </w:t>
      </w:r>
      <w:r w:rsidR="00892EE5" w:rsidRPr="008C4B1D">
        <w:rPr>
          <w:rFonts w:eastAsia="Times New Roman" w:cstheme="minorHAnsi"/>
          <w:sz w:val="24"/>
          <w:szCs w:val="24"/>
          <w:lang w:eastAsia="x-none"/>
        </w:rPr>
        <w:t>na os</w:t>
      </w:r>
      <w:r w:rsidR="00A86C00" w:rsidRPr="008C4B1D">
        <w:rPr>
          <w:rFonts w:eastAsia="Times New Roman" w:cstheme="minorHAnsi"/>
          <w:sz w:val="24"/>
          <w:szCs w:val="24"/>
          <w:lang w:eastAsia="x-none"/>
        </w:rPr>
        <w:t>novi ATC troškovnog standard</w:t>
      </w:r>
      <w:r w:rsidRPr="008C4B1D">
        <w:rPr>
          <w:rFonts w:eastAsia="Times New Roman" w:cstheme="minorHAnsi"/>
          <w:sz w:val="24"/>
          <w:szCs w:val="24"/>
          <w:lang w:eastAsia="x-none"/>
        </w:rPr>
        <w:t>a</w:t>
      </w:r>
      <w:r w:rsidR="00A86C00" w:rsidRPr="008C4B1D">
        <w:rPr>
          <w:rFonts w:eastAsia="Times New Roman" w:cstheme="minorHAnsi"/>
          <w:sz w:val="24"/>
          <w:szCs w:val="24"/>
          <w:lang w:eastAsia="x-none"/>
        </w:rPr>
        <w:t xml:space="preserve"> zbog veće ekonomije </w:t>
      </w:r>
      <w:r w:rsidR="00881533" w:rsidRPr="008C4B1D">
        <w:rPr>
          <w:rFonts w:eastAsia="Times New Roman" w:cstheme="minorHAnsi"/>
          <w:sz w:val="24"/>
          <w:szCs w:val="24"/>
          <w:lang w:eastAsia="x-none"/>
        </w:rPr>
        <w:t>razmjera</w:t>
      </w:r>
      <w:r w:rsidR="00A86C00" w:rsidRPr="008C4B1D">
        <w:rPr>
          <w:rFonts w:eastAsia="Times New Roman" w:cstheme="minorHAnsi"/>
          <w:sz w:val="24"/>
          <w:szCs w:val="24"/>
          <w:lang w:eastAsia="x-none"/>
        </w:rPr>
        <w:t xml:space="preserve"> </w:t>
      </w:r>
      <w:r w:rsidR="00881533" w:rsidRPr="008C4B1D">
        <w:rPr>
          <w:rFonts w:eastAsia="Times New Roman" w:cstheme="minorHAnsi"/>
          <w:sz w:val="24"/>
          <w:szCs w:val="24"/>
          <w:lang w:eastAsia="x-none"/>
        </w:rPr>
        <w:t>HT-a i Iskona</w:t>
      </w:r>
      <w:r w:rsidR="00A86C00" w:rsidRPr="008C4B1D">
        <w:rPr>
          <w:rFonts w:eastAsia="Times New Roman" w:cstheme="minorHAnsi"/>
          <w:sz w:val="24"/>
          <w:szCs w:val="24"/>
          <w:lang w:eastAsia="x-none"/>
        </w:rPr>
        <w:t>.</w:t>
      </w:r>
    </w:p>
    <w:p w:rsidR="00A86C00" w:rsidRPr="008C4B1D" w:rsidRDefault="00E47042" w:rsidP="00444070">
      <w:pPr>
        <w:pStyle w:val="Heading4"/>
      </w:pPr>
      <w:bookmarkStart w:id="86" w:name="_Toc382933527"/>
      <w:bookmarkStart w:id="87" w:name="_Toc394478872"/>
      <w:r w:rsidRPr="008C4B1D">
        <w:t>Usluge</w:t>
      </w:r>
      <w:r w:rsidR="00A86C00" w:rsidRPr="008C4B1D">
        <w:t xml:space="preserve"> pokretnih mreža</w:t>
      </w:r>
      <w:bookmarkEnd w:id="86"/>
      <w:bookmarkEnd w:id="87"/>
    </w:p>
    <w:p w:rsidR="00A86C00" w:rsidRPr="008C4B1D" w:rsidRDefault="00881533" w:rsidP="00960121">
      <w:pPr>
        <w:spacing w:before="100" w:beforeAutospacing="1" w:after="100" w:afterAutospacing="1"/>
        <w:jc w:val="both"/>
        <w:rPr>
          <w:rFonts w:eastAsia="Times New Roman" w:cstheme="minorHAnsi"/>
          <w:sz w:val="24"/>
          <w:szCs w:val="24"/>
          <w:lang w:eastAsia="x-none"/>
        </w:rPr>
      </w:pPr>
      <w:r w:rsidRPr="008C4B1D">
        <w:rPr>
          <w:rFonts w:eastAsia="Times New Roman" w:cstheme="minorHAnsi"/>
          <w:sz w:val="24"/>
          <w:szCs w:val="24"/>
          <w:lang w:eastAsia="x-none"/>
        </w:rPr>
        <w:t xml:space="preserve">Trenutno, HT i Iskon u svojoj maloprodajnoj ponudi nude pakete usluga koji </w:t>
      </w:r>
      <w:r w:rsidR="00340E1C" w:rsidRPr="008C4B1D">
        <w:rPr>
          <w:rFonts w:eastAsia="Times New Roman" w:cstheme="minorHAnsi"/>
          <w:sz w:val="24"/>
          <w:szCs w:val="24"/>
          <w:lang w:eastAsia="x-none"/>
        </w:rPr>
        <w:t xml:space="preserve">uglavnom ne </w:t>
      </w:r>
      <w:r w:rsidRPr="008C4B1D">
        <w:rPr>
          <w:rFonts w:eastAsia="Times New Roman" w:cstheme="minorHAnsi"/>
          <w:sz w:val="24"/>
          <w:szCs w:val="24"/>
          <w:lang w:eastAsia="x-none"/>
        </w:rPr>
        <w:t>sadrže usluge</w:t>
      </w:r>
      <w:r w:rsidR="00A86C00" w:rsidRPr="008C4B1D">
        <w:rPr>
          <w:rFonts w:eastAsia="Times New Roman" w:cstheme="minorHAnsi"/>
          <w:sz w:val="24"/>
          <w:szCs w:val="24"/>
          <w:lang w:eastAsia="x-none"/>
        </w:rPr>
        <w:t xml:space="preserve"> pokretnih mreža</w:t>
      </w:r>
      <w:r w:rsidRPr="008C4B1D">
        <w:rPr>
          <w:rFonts w:eastAsia="Times New Roman" w:cstheme="minorHAnsi"/>
          <w:sz w:val="24"/>
          <w:szCs w:val="24"/>
          <w:lang w:eastAsia="x-none"/>
        </w:rPr>
        <w:t>.</w:t>
      </w:r>
      <w:r w:rsidR="006A33DB" w:rsidRPr="008C4B1D">
        <w:rPr>
          <w:rFonts w:eastAsia="Times New Roman" w:cstheme="minorHAnsi"/>
          <w:sz w:val="24"/>
          <w:szCs w:val="24"/>
          <w:lang w:eastAsia="x-none"/>
        </w:rPr>
        <w:t xml:space="preserve"> Međutim, vrlo je moguće da uskoro</w:t>
      </w:r>
      <w:r w:rsidR="00A86C00" w:rsidRPr="008C4B1D">
        <w:rPr>
          <w:rFonts w:eastAsia="Times New Roman" w:cstheme="minorHAnsi"/>
          <w:sz w:val="24"/>
          <w:szCs w:val="24"/>
          <w:lang w:eastAsia="x-none"/>
        </w:rPr>
        <w:t xml:space="preserve"> </w:t>
      </w:r>
      <w:r w:rsidR="006A33DB" w:rsidRPr="008C4B1D">
        <w:rPr>
          <w:rFonts w:eastAsia="Times New Roman" w:cstheme="minorHAnsi"/>
          <w:sz w:val="24"/>
          <w:szCs w:val="24"/>
          <w:lang w:eastAsia="x-none"/>
        </w:rPr>
        <w:t xml:space="preserve">krajnjim korisnicima ponude </w:t>
      </w:r>
      <w:r w:rsidR="00340E1C" w:rsidRPr="008C4B1D">
        <w:rPr>
          <w:rFonts w:eastAsia="Times New Roman" w:cstheme="minorHAnsi"/>
          <w:sz w:val="24"/>
          <w:szCs w:val="24"/>
          <w:lang w:eastAsia="x-none"/>
        </w:rPr>
        <w:t>više takvih</w:t>
      </w:r>
      <w:r w:rsidR="006A33DB" w:rsidRPr="008C4B1D">
        <w:rPr>
          <w:rFonts w:eastAsia="Times New Roman" w:cstheme="minorHAnsi"/>
          <w:sz w:val="24"/>
          <w:szCs w:val="24"/>
          <w:lang w:eastAsia="x-none"/>
        </w:rPr>
        <w:t xml:space="preserve"> paket</w:t>
      </w:r>
      <w:r w:rsidR="00340E1C" w:rsidRPr="008C4B1D">
        <w:rPr>
          <w:rFonts w:eastAsia="Times New Roman" w:cstheme="minorHAnsi"/>
          <w:sz w:val="24"/>
          <w:szCs w:val="24"/>
          <w:lang w:eastAsia="x-none"/>
        </w:rPr>
        <w:t>a</w:t>
      </w:r>
      <w:r w:rsidR="006A33DB" w:rsidRPr="008C4B1D">
        <w:rPr>
          <w:rFonts w:eastAsia="Times New Roman" w:cstheme="minorHAnsi"/>
          <w:sz w:val="24"/>
          <w:szCs w:val="24"/>
          <w:lang w:eastAsia="x-none"/>
        </w:rPr>
        <w:t>, s obzirom da ih u svojim ponudama imaju drugi operatori</w:t>
      </w:r>
      <w:r w:rsidR="00A86C00" w:rsidRPr="008C4B1D">
        <w:rPr>
          <w:rFonts w:eastAsia="Times New Roman" w:cstheme="minorHAnsi"/>
          <w:sz w:val="24"/>
          <w:szCs w:val="24"/>
          <w:lang w:eastAsia="x-none"/>
        </w:rPr>
        <w:t>.</w:t>
      </w:r>
    </w:p>
    <w:p w:rsidR="00340E1C" w:rsidRPr="008C4B1D" w:rsidRDefault="00340E1C" w:rsidP="008C4B1D">
      <w:pPr>
        <w:spacing w:before="100" w:beforeAutospacing="1" w:after="120"/>
        <w:jc w:val="both"/>
        <w:rPr>
          <w:rFonts w:eastAsia="Times New Roman" w:cstheme="minorHAnsi"/>
          <w:sz w:val="24"/>
          <w:szCs w:val="24"/>
          <w:lang w:eastAsia="x-none"/>
        </w:rPr>
      </w:pPr>
      <w:r w:rsidRPr="008C4B1D">
        <w:rPr>
          <w:rFonts w:eastAsia="Times New Roman" w:cstheme="minorHAnsi"/>
          <w:sz w:val="24"/>
          <w:szCs w:val="24"/>
          <w:lang w:eastAsia="x-none"/>
        </w:rPr>
        <w:t>S obzirom da se usluge pokretnih mreža nude i samostalno, cijena samostalne usluge mogla bi se uzeti kao polazna točka za izračun troška usluge. Međutim, ukoliko bude potrebno, za usluge pokretnih mreža HAKOM može primijeniti i već razvijeni BU-LRIC troškovni model koji može dati više informacija o troškovima usluga pokretnih mreža. Kod razmatranja relevantnih prihoda i troškova usluga pokretnih mreža u testu istiskivanja marže, HAKOM namjerava razmotriti sljedeće:</w:t>
      </w:r>
    </w:p>
    <w:p w:rsidR="008C4B1D" w:rsidRPr="00660597" w:rsidRDefault="008C4B1D" w:rsidP="008C4B1D">
      <w:pPr>
        <w:numPr>
          <w:ilvl w:val="0"/>
          <w:numId w:val="7"/>
        </w:numPr>
        <w:spacing w:before="120" w:after="100" w:afterAutospacing="1"/>
        <w:ind w:left="714" w:hanging="357"/>
        <w:jc w:val="both"/>
        <w:rPr>
          <w:rFonts w:eastAsia="Times New Roman" w:cstheme="minorHAnsi"/>
          <w:sz w:val="24"/>
          <w:szCs w:val="24"/>
          <w:lang w:eastAsia="x-none"/>
        </w:rPr>
      </w:pPr>
      <w:bookmarkStart w:id="88" w:name="_Toc382933529"/>
      <w:r w:rsidRPr="00660597">
        <w:rPr>
          <w:rFonts w:eastAsia="Times New Roman" w:cstheme="minorHAnsi"/>
          <w:sz w:val="24"/>
          <w:szCs w:val="24"/>
          <w:lang w:eastAsia="x-none"/>
        </w:rPr>
        <w:t>Prihodi:</w:t>
      </w:r>
      <w:r>
        <w:rPr>
          <w:rFonts w:eastAsia="Times New Roman" w:cstheme="minorHAnsi"/>
          <w:sz w:val="24"/>
          <w:szCs w:val="24"/>
          <w:lang w:eastAsia="x-none"/>
        </w:rPr>
        <w:t xml:space="preserve"> </w:t>
      </w:r>
    </w:p>
    <w:p w:rsidR="008C4B1D" w:rsidRPr="00660597" w:rsidRDefault="008C4B1D" w:rsidP="008C4B1D">
      <w:pPr>
        <w:numPr>
          <w:ilvl w:val="1"/>
          <w:numId w:val="7"/>
        </w:numPr>
        <w:spacing w:after="100" w:afterAutospacing="1"/>
        <w:ind w:left="1434" w:hanging="357"/>
        <w:jc w:val="both"/>
        <w:rPr>
          <w:rFonts w:eastAsia="Times New Roman" w:cstheme="minorHAnsi"/>
          <w:sz w:val="24"/>
          <w:szCs w:val="24"/>
          <w:lang w:eastAsia="x-none"/>
        </w:rPr>
      </w:pPr>
      <w:r w:rsidRPr="00660597">
        <w:rPr>
          <w:rFonts w:eastAsia="Times New Roman" w:cstheme="minorHAnsi"/>
          <w:sz w:val="24"/>
          <w:szCs w:val="24"/>
          <w:lang w:eastAsia="x-none"/>
        </w:rPr>
        <w:t>prihodi od paketa usluga koji uključuju usluge pokretnih mreža,</w:t>
      </w:r>
    </w:p>
    <w:p w:rsidR="008C4B1D" w:rsidRPr="00660597" w:rsidRDefault="008C4B1D" w:rsidP="008C4B1D">
      <w:pPr>
        <w:numPr>
          <w:ilvl w:val="1"/>
          <w:numId w:val="7"/>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lastRenderedPageBreak/>
        <w:t>naknada za uspostavu poziva u pokretnoj mreži (naknada za priključenje, naknada za dodatnu opremu itd.),</w:t>
      </w:r>
    </w:p>
    <w:p w:rsidR="008C4B1D" w:rsidRPr="00660597" w:rsidRDefault="008C4B1D" w:rsidP="008C4B1D">
      <w:pPr>
        <w:numPr>
          <w:ilvl w:val="1"/>
          <w:numId w:val="7"/>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prihodi koji se ostvaruju od usluga koje nisu uključene u pretplatu ili nakon što se iskoriste pogodnosti uključene u mjesečnu pretplatu (pozivi, SMS, MMS, podatkovni promet, roaming, itd.),</w:t>
      </w:r>
    </w:p>
    <w:p w:rsidR="008C4B1D" w:rsidRPr="00660597" w:rsidRDefault="008C4B1D" w:rsidP="008C4B1D">
      <w:pPr>
        <w:numPr>
          <w:ilvl w:val="1"/>
          <w:numId w:val="7"/>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prihodi od usluga međupovezivanja za dolazne pozive.</w:t>
      </w:r>
    </w:p>
    <w:p w:rsidR="008C4B1D" w:rsidRPr="00660597" w:rsidRDefault="008C4B1D" w:rsidP="008C4B1D">
      <w:pPr>
        <w:numPr>
          <w:ilvl w:val="0"/>
          <w:numId w:val="7"/>
        </w:numPr>
        <w:spacing w:before="120" w:after="100" w:afterAutospacing="1"/>
        <w:ind w:left="714" w:hanging="357"/>
        <w:jc w:val="both"/>
        <w:rPr>
          <w:rFonts w:eastAsia="Times New Roman" w:cstheme="minorHAnsi"/>
          <w:sz w:val="24"/>
          <w:szCs w:val="24"/>
          <w:lang w:eastAsia="x-none"/>
        </w:rPr>
      </w:pPr>
      <w:r w:rsidRPr="00660597">
        <w:rPr>
          <w:rFonts w:eastAsia="Times New Roman" w:cstheme="minorHAnsi"/>
          <w:sz w:val="24"/>
          <w:szCs w:val="24"/>
          <w:lang w:eastAsia="x-none"/>
        </w:rPr>
        <w:t>Troškovi:</w:t>
      </w:r>
    </w:p>
    <w:p w:rsidR="008C4B1D" w:rsidRPr="00660597" w:rsidRDefault="008C4B1D" w:rsidP="008C4B1D">
      <w:pPr>
        <w:numPr>
          <w:ilvl w:val="1"/>
          <w:numId w:val="7"/>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završavanja poziva u vlastitoj mreži (na osnovi BU-LRIC troškovnih modela),</w:t>
      </w:r>
    </w:p>
    <w:p w:rsidR="008C4B1D" w:rsidRPr="00660597" w:rsidRDefault="008C4B1D" w:rsidP="008C4B1D">
      <w:pPr>
        <w:numPr>
          <w:ilvl w:val="1"/>
          <w:numId w:val="7"/>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plaćanja drugim operatorima (nepokretnim i pokretnim),</w:t>
      </w:r>
    </w:p>
    <w:p w:rsidR="008C4B1D" w:rsidRPr="00660597" w:rsidRDefault="008C4B1D" w:rsidP="008C4B1D">
      <w:pPr>
        <w:numPr>
          <w:ilvl w:val="1"/>
          <w:numId w:val="7"/>
        </w:numPr>
        <w:spacing w:before="100" w:beforeAutospacing="1" w:after="100" w:afterAutospacing="1"/>
        <w:jc w:val="both"/>
        <w:rPr>
          <w:rFonts w:eastAsia="Times New Roman" w:cstheme="minorHAnsi"/>
          <w:sz w:val="24"/>
          <w:szCs w:val="24"/>
          <w:lang w:eastAsia="x-none"/>
        </w:rPr>
      </w:pPr>
      <w:r w:rsidRPr="00660597">
        <w:rPr>
          <w:rFonts w:eastAsia="Times New Roman" w:cstheme="minorHAnsi"/>
          <w:sz w:val="24"/>
          <w:szCs w:val="24"/>
          <w:lang w:eastAsia="x-none"/>
        </w:rPr>
        <w:t>oglašavanje, marketing i drugi inkrementalni</w:t>
      </w:r>
      <w:r w:rsidR="006B5BFB">
        <w:rPr>
          <w:rFonts w:eastAsia="Times New Roman" w:cstheme="minorHAnsi"/>
          <w:sz w:val="24"/>
          <w:szCs w:val="24"/>
          <w:lang w:eastAsia="x-none"/>
        </w:rPr>
        <w:t xml:space="preserve"> troškovi.</w:t>
      </w:r>
    </w:p>
    <w:p w:rsidR="00A86C00" w:rsidRPr="00660597" w:rsidRDefault="00E338CC" w:rsidP="00444070">
      <w:pPr>
        <w:pStyle w:val="Heading4"/>
      </w:pPr>
      <w:bookmarkStart w:id="89" w:name="_Toc394478873"/>
      <w:r w:rsidRPr="00660597">
        <w:t>D</w:t>
      </w:r>
      <w:r w:rsidR="00A86C00" w:rsidRPr="00660597">
        <w:t>arovi</w:t>
      </w:r>
      <w:bookmarkEnd w:id="88"/>
      <w:bookmarkEnd w:id="89"/>
    </w:p>
    <w:p w:rsidR="00A86C00" w:rsidRPr="00660597" w:rsidRDefault="00E338CC" w:rsidP="0052594A">
      <w:pPr>
        <w:pStyle w:val="CommentText"/>
        <w:jc w:val="both"/>
        <w:rPr>
          <w:rFonts w:cstheme="minorHAnsi"/>
          <w:sz w:val="24"/>
          <w:szCs w:val="24"/>
        </w:rPr>
      </w:pPr>
      <w:r w:rsidRPr="00660597">
        <w:rPr>
          <w:rFonts w:cstheme="minorHAnsi"/>
          <w:sz w:val="24"/>
          <w:szCs w:val="24"/>
        </w:rPr>
        <w:t>D</w:t>
      </w:r>
      <w:r w:rsidR="00A86C00" w:rsidRPr="00660597">
        <w:rPr>
          <w:rFonts w:cstheme="minorHAnsi"/>
          <w:sz w:val="24"/>
          <w:szCs w:val="24"/>
        </w:rPr>
        <w:t xml:space="preserve">arovi </w:t>
      </w:r>
      <w:r w:rsidR="00716C57">
        <w:rPr>
          <w:rFonts w:cstheme="minorHAnsi"/>
          <w:sz w:val="24"/>
          <w:szCs w:val="24"/>
        </w:rPr>
        <w:t>(mobilni telefoni, tableti</w:t>
      </w:r>
      <w:r w:rsidRPr="00660597">
        <w:rPr>
          <w:rFonts w:cstheme="minorHAnsi"/>
          <w:sz w:val="24"/>
          <w:szCs w:val="24"/>
        </w:rPr>
        <w:t xml:space="preserve"> itd.) </w:t>
      </w:r>
      <w:r w:rsidR="00A86C00" w:rsidRPr="00660597">
        <w:rPr>
          <w:rFonts w:cstheme="minorHAnsi"/>
          <w:sz w:val="24"/>
          <w:szCs w:val="24"/>
        </w:rPr>
        <w:t xml:space="preserve">se daju korisniku u trenutku </w:t>
      </w:r>
      <w:r w:rsidR="00257005" w:rsidRPr="00660597">
        <w:rPr>
          <w:rFonts w:cstheme="minorHAnsi"/>
          <w:sz w:val="24"/>
          <w:szCs w:val="24"/>
        </w:rPr>
        <w:t>zasnivanja</w:t>
      </w:r>
      <w:r w:rsidR="0052594A">
        <w:rPr>
          <w:rFonts w:cstheme="minorHAnsi"/>
          <w:sz w:val="24"/>
          <w:szCs w:val="24"/>
        </w:rPr>
        <w:t xml:space="preserve"> ili produljenja</w:t>
      </w:r>
      <w:r w:rsidR="00257005" w:rsidRPr="00660597">
        <w:rPr>
          <w:rFonts w:cstheme="minorHAnsi"/>
          <w:sz w:val="24"/>
          <w:szCs w:val="24"/>
        </w:rPr>
        <w:t xml:space="preserve"> </w:t>
      </w:r>
      <w:r w:rsidR="00A86C00" w:rsidRPr="00660597">
        <w:rPr>
          <w:rFonts w:cstheme="minorHAnsi"/>
          <w:sz w:val="24"/>
          <w:szCs w:val="24"/>
        </w:rPr>
        <w:t>pretplat</w:t>
      </w:r>
      <w:r w:rsidR="00257005" w:rsidRPr="00660597">
        <w:rPr>
          <w:rFonts w:cstheme="minorHAnsi"/>
          <w:sz w:val="24"/>
          <w:szCs w:val="24"/>
        </w:rPr>
        <w:t>ničkog odnosa</w:t>
      </w:r>
      <w:r w:rsidR="00A86C00" w:rsidRPr="00660597">
        <w:rPr>
          <w:rFonts w:cstheme="minorHAnsi"/>
          <w:sz w:val="24"/>
          <w:szCs w:val="24"/>
        </w:rPr>
        <w:t xml:space="preserve">, i obično ovise o </w:t>
      </w:r>
      <w:r w:rsidR="0052594A" w:rsidRPr="0052594A">
        <w:rPr>
          <w:rFonts w:cstheme="minorHAnsi"/>
          <w:sz w:val="24"/>
          <w:szCs w:val="24"/>
        </w:rPr>
        <w:t>ugovorenom minimalnom obveznom trajanju pretplatničkog odnosa</w:t>
      </w:r>
      <w:r w:rsidR="00A86C00" w:rsidRPr="00660597">
        <w:rPr>
          <w:rFonts w:cstheme="minorHAnsi"/>
          <w:sz w:val="24"/>
          <w:szCs w:val="24"/>
        </w:rPr>
        <w:t>.</w:t>
      </w:r>
    </w:p>
    <w:p w:rsidR="00A86C00" w:rsidRDefault="00340E1C" w:rsidP="00960121">
      <w:pPr>
        <w:spacing w:before="100" w:beforeAutospacing="1" w:after="100" w:afterAutospacing="1"/>
        <w:jc w:val="both"/>
        <w:rPr>
          <w:rFonts w:cstheme="minorHAnsi"/>
          <w:sz w:val="24"/>
          <w:szCs w:val="24"/>
        </w:rPr>
      </w:pPr>
      <w:r>
        <w:rPr>
          <w:rFonts w:cstheme="minorHAnsi"/>
          <w:sz w:val="24"/>
          <w:szCs w:val="24"/>
        </w:rPr>
        <w:t>Nabavna</w:t>
      </w:r>
      <w:r w:rsidRPr="00660597">
        <w:rPr>
          <w:rFonts w:cstheme="minorHAnsi"/>
          <w:sz w:val="24"/>
          <w:szCs w:val="24"/>
        </w:rPr>
        <w:t xml:space="preserve"> </w:t>
      </w:r>
      <w:r w:rsidR="00BF47E3" w:rsidRPr="00660597">
        <w:rPr>
          <w:rFonts w:cstheme="minorHAnsi"/>
          <w:sz w:val="24"/>
          <w:szCs w:val="24"/>
        </w:rPr>
        <w:t>cijena samostalnog uređaja može se smatrati t</w:t>
      </w:r>
      <w:r w:rsidR="00A86C00" w:rsidRPr="00660597">
        <w:rPr>
          <w:rFonts w:cstheme="minorHAnsi"/>
          <w:sz w:val="24"/>
          <w:szCs w:val="24"/>
        </w:rPr>
        <w:t>rošk</w:t>
      </w:r>
      <w:r w:rsidR="00BF47E3" w:rsidRPr="00660597">
        <w:rPr>
          <w:rFonts w:cstheme="minorHAnsi"/>
          <w:sz w:val="24"/>
          <w:szCs w:val="24"/>
        </w:rPr>
        <w:t>om</w:t>
      </w:r>
      <w:r w:rsidR="00A86C00" w:rsidRPr="00660597">
        <w:rPr>
          <w:rFonts w:cstheme="minorHAnsi"/>
          <w:sz w:val="24"/>
          <w:szCs w:val="24"/>
        </w:rPr>
        <w:t xml:space="preserve"> takve ponude</w:t>
      </w:r>
      <w:r w:rsidR="00BF47E3" w:rsidRPr="00660597">
        <w:rPr>
          <w:rFonts w:cstheme="minorHAnsi"/>
          <w:sz w:val="24"/>
          <w:szCs w:val="24"/>
        </w:rPr>
        <w:t>.</w:t>
      </w:r>
      <w:r w:rsidR="00A86C00" w:rsidRPr="00660597">
        <w:rPr>
          <w:rFonts w:cstheme="minorHAnsi"/>
          <w:sz w:val="24"/>
          <w:szCs w:val="24"/>
        </w:rPr>
        <w:t xml:space="preserve"> </w:t>
      </w:r>
      <w:r w:rsidR="00F12521">
        <w:rPr>
          <w:rFonts w:cstheme="minorHAnsi"/>
          <w:sz w:val="24"/>
          <w:szCs w:val="24"/>
        </w:rPr>
        <w:t>Međutim, k</w:t>
      </w:r>
      <w:r w:rsidR="00BF47E3" w:rsidRPr="00660597">
        <w:rPr>
          <w:rFonts w:cstheme="minorHAnsi"/>
          <w:sz w:val="24"/>
          <w:szCs w:val="24"/>
        </w:rPr>
        <w:t>ako bi se uzela u obzir pregovaračka moć operatora s proizvođačem</w:t>
      </w:r>
      <w:r w:rsidR="00082388">
        <w:rPr>
          <w:rFonts w:cstheme="minorHAnsi"/>
          <w:sz w:val="24"/>
          <w:szCs w:val="24"/>
        </w:rPr>
        <w:t>/dobavljačem</w:t>
      </w:r>
      <w:r w:rsidR="00BF47E3" w:rsidRPr="00660597">
        <w:rPr>
          <w:rFonts w:cstheme="minorHAnsi"/>
          <w:sz w:val="24"/>
          <w:szCs w:val="24"/>
        </w:rPr>
        <w:t xml:space="preserve"> uređaja, moguće su i određene </w:t>
      </w:r>
      <w:r w:rsidR="00BF47E3" w:rsidRPr="0027100D">
        <w:rPr>
          <w:rFonts w:cstheme="minorHAnsi"/>
          <w:sz w:val="24"/>
          <w:szCs w:val="24"/>
        </w:rPr>
        <w:t>prilagodbe</w:t>
      </w:r>
      <w:r w:rsidR="00082388" w:rsidRPr="0027100D">
        <w:rPr>
          <w:rStyle w:val="FootnoteReference"/>
          <w:rFonts w:cstheme="minorHAnsi"/>
          <w:sz w:val="24"/>
          <w:szCs w:val="24"/>
        </w:rPr>
        <w:footnoteReference w:id="28"/>
      </w:r>
      <w:r w:rsidR="00BF47E3" w:rsidRPr="0027100D">
        <w:rPr>
          <w:rFonts w:cstheme="minorHAnsi"/>
          <w:sz w:val="24"/>
          <w:szCs w:val="24"/>
        </w:rPr>
        <w:t>.</w:t>
      </w:r>
    </w:p>
    <w:p w:rsidR="00927C60" w:rsidRPr="00B2076A" w:rsidRDefault="00F419A7" w:rsidP="00960121">
      <w:pPr>
        <w:spacing w:before="100" w:beforeAutospacing="1" w:after="100" w:afterAutospacing="1"/>
        <w:jc w:val="both"/>
        <w:rPr>
          <w:rFonts w:cstheme="minorHAnsi"/>
          <w:sz w:val="24"/>
          <w:szCs w:val="24"/>
        </w:rPr>
      </w:pPr>
      <w:r w:rsidRPr="00B2076A">
        <w:rPr>
          <w:rFonts w:cstheme="minorHAnsi"/>
          <w:sz w:val="24"/>
          <w:szCs w:val="24"/>
        </w:rPr>
        <w:t xml:space="preserve">Prilikom provođenja testa istiskivanja marže, </w:t>
      </w:r>
      <w:r w:rsidR="00FA5517" w:rsidRPr="00B2076A">
        <w:rPr>
          <w:rFonts w:cstheme="minorHAnsi"/>
          <w:sz w:val="24"/>
          <w:szCs w:val="24"/>
        </w:rPr>
        <w:t>trošak</w:t>
      </w:r>
      <w:r w:rsidRPr="00B2076A">
        <w:rPr>
          <w:rFonts w:cstheme="minorHAnsi"/>
          <w:sz w:val="24"/>
          <w:szCs w:val="24"/>
        </w:rPr>
        <w:t xml:space="preserve"> darova će se diskontirati kroz prosječni životni vijek krajnjeg korisnika.</w:t>
      </w:r>
    </w:p>
    <w:p w:rsidR="00A86C00" w:rsidRPr="00660597" w:rsidRDefault="00A86C00" w:rsidP="00444070">
      <w:pPr>
        <w:pStyle w:val="Heading3"/>
      </w:pPr>
      <w:bookmarkStart w:id="90" w:name="_Toc393193343"/>
      <w:bookmarkStart w:id="91" w:name="_Toc382933530"/>
      <w:bookmarkStart w:id="92" w:name="_Toc394478874"/>
      <w:bookmarkEnd w:id="90"/>
      <w:r w:rsidRPr="00660597">
        <w:t>Odabir veleprodajn</w:t>
      </w:r>
      <w:r w:rsidR="00C93DA0">
        <w:t>ih</w:t>
      </w:r>
      <w:r w:rsidRPr="00660597">
        <w:t xml:space="preserve"> </w:t>
      </w:r>
      <w:r w:rsidR="00C93DA0">
        <w:t xml:space="preserve">usluga </w:t>
      </w:r>
      <w:r w:rsidRPr="00660597">
        <w:t xml:space="preserve">i </w:t>
      </w:r>
      <w:r w:rsidR="008A18A3" w:rsidRPr="00660597">
        <w:t xml:space="preserve">zemljopisna </w:t>
      </w:r>
      <w:bookmarkEnd w:id="91"/>
      <w:r w:rsidR="005131BD">
        <w:t>segmentacija</w:t>
      </w:r>
      <w:bookmarkEnd w:id="92"/>
    </w:p>
    <w:p w:rsidR="008C4B1D" w:rsidRPr="00156C41" w:rsidRDefault="008C4B1D" w:rsidP="006B5BFB">
      <w:pPr>
        <w:spacing w:before="100" w:beforeAutospacing="1" w:after="120"/>
        <w:jc w:val="both"/>
        <w:rPr>
          <w:sz w:val="24"/>
          <w:szCs w:val="24"/>
          <w:lang w:eastAsia="x-none"/>
        </w:rPr>
      </w:pPr>
      <w:bookmarkStart w:id="93" w:name="_Toc382933531"/>
      <w:r w:rsidRPr="00156C41">
        <w:rPr>
          <w:sz w:val="24"/>
          <w:szCs w:val="24"/>
          <w:lang w:eastAsia="x-none"/>
        </w:rPr>
        <w:t>Kao što je pojašnjeno u poglavlju  4.5.1, kao ulaznu veleprodajnu uslugu u testu istiskivanja marže moguće je koristiti:</w:t>
      </w:r>
    </w:p>
    <w:p w:rsidR="008C4B1D" w:rsidRPr="00156C41" w:rsidRDefault="008C4B1D" w:rsidP="006B5BFB">
      <w:pPr>
        <w:numPr>
          <w:ilvl w:val="0"/>
          <w:numId w:val="33"/>
        </w:numPr>
        <w:spacing w:before="100" w:beforeAutospacing="1" w:after="100" w:afterAutospacing="1" w:line="240" w:lineRule="auto"/>
        <w:ind w:left="714" w:hanging="357"/>
        <w:contextualSpacing/>
        <w:jc w:val="both"/>
        <w:rPr>
          <w:rFonts w:cstheme="minorHAnsi"/>
          <w:sz w:val="24"/>
          <w:szCs w:val="24"/>
        </w:rPr>
      </w:pPr>
      <w:r w:rsidRPr="00156C41">
        <w:rPr>
          <w:sz w:val="24"/>
          <w:szCs w:val="24"/>
          <w:lang w:eastAsia="x-none"/>
        </w:rPr>
        <w:t>svaku pojedinu ulaznu veleprodajnu uslugu (uz mogućnost zemljopisne segmentacije) ili</w:t>
      </w:r>
    </w:p>
    <w:p w:rsidR="008C4B1D" w:rsidRPr="00156C41" w:rsidRDefault="008C4B1D" w:rsidP="006B5BFB">
      <w:pPr>
        <w:numPr>
          <w:ilvl w:val="0"/>
          <w:numId w:val="33"/>
        </w:numPr>
        <w:spacing w:before="100" w:beforeAutospacing="1" w:after="0" w:line="240" w:lineRule="auto"/>
        <w:ind w:left="714" w:hanging="357"/>
        <w:jc w:val="both"/>
        <w:rPr>
          <w:rFonts w:cstheme="minorHAnsi"/>
          <w:sz w:val="24"/>
          <w:szCs w:val="24"/>
        </w:rPr>
      </w:pPr>
      <w:r w:rsidRPr="00156C41">
        <w:rPr>
          <w:sz w:val="24"/>
          <w:szCs w:val="24"/>
          <w:lang w:eastAsia="x-none"/>
        </w:rPr>
        <w:t>odgovarajuću kombinaciju pojedinih ulaznih veleprodajnih usluga (npr. prosječni ponderirani troška ulaznih veleprodajnih usluga).</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Primjenom testa za svaku pojedinu ulaznu veleprodajnu uslugu moguće je uzeti u obzir zemljopisnu segmentaciju na način da se za svako zemljopisno područje test provede uz korištenje ulazne veleprodajne usluge koja je zastupljena na tom području. Ovo podrazumijeva prethodnu podjelu i definiranje područja na kojima će se koristiti određena ulazna veleprodajna usluga.</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lastRenderedPageBreak/>
        <w:t xml:space="preserve">Korištenje odgovarajuće kombinacije pojedinih veleprodajnih usluga ne uzima u obzir zemljopisnu segmentaciju jer se ista kombinacija koristi za nacionalno područje.  </w:t>
      </w:r>
    </w:p>
    <w:p w:rsidR="008C4B1D" w:rsidRPr="00156C41" w:rsidRDefault="008C4B1D" w:rsidP="006B5BFB">
      <w:pPr>
        <w:spacing w:before="100" w:beforeAutospacing="1" w:after="120"/>
        <w:jc w:val="both"/>
        <w:rPr>
          <w:sz w:val="24"/>
          <w:szCs w:val="24"/>
        </w:rPr>
      </w:pPr>
      <w:r w:rsidRPr="00156C41">
        <w:rPr>
          <w:sz w:val="24"/>
          <w:szCs w:val="24"/>
        </w:rPr>
        <w:t>U Republici Hrvatskoj, SMP operatori HT i Iskon nude svoje usluge na sljedeći način:</w:t>
      </w:r>
    </w:p>
    <w:p w:rsidR="008C4B1D" w:rsidRPr="00156C41" w:rsidRDefault="008C4B1D" w:rsidP="006B5BFB">
      <w:pPr>
        <w:numPr>
          <w:ilvl w:val="0"/>
          <w:numId w:val="34"/>
        </w:numPr>
        <w:spacing w:before="120" w:after="120" w:line="240" w:lineRule="auto"/>
        <w:ind w:left="714" w:hanging="357"/>
        <w:jc w:val="both"/>
        <w:rPr>
          <w:sz w:val="24"/>
          <w:szCs w:val="24"/>
          <w:lang w:eastAsia="x-none"/>
        </w:rPr>
      </w:pPr>
      <w:r w:rsidRPr="00156C41">
        <w:rPr>
          <w:sz w:val="24"/>
          <w:szCs w:val="24"/>
          <w:lang w:eastAsia="x-none"/>
        </w:rPr>
        <w:t>HT ima jedinstvene cijene usluga na cijelom području Republike Hrvatske</w:t>
      </w:r>
      <w:r w:rsidR="006B5BFB">
        <w:rPr>
          <w:sz w:val="24"/>
          <w:szCs w:val="24"/>
          <w:lang w:eastAsia="x-none"/>
        </w:rPr>
        <w:t>,</w:t>
      </w:r>
      <w:r w:rsidRPr="00156C41">
        <w:rPr>
          <w:sz w:val="24"/>
          <w:szCs w:val="24"/>
          <w:lang w:eastAsia="x-none"/>
        </w:rPr>
        <w:t xml:space="preserve"> dok</w:t>
      </w:r>
    </w:p>
    <w:p w:rsidR="008C4B1D" w:rsidRPr="00156C41" w:rsidRDefault="008C4B1D" w:rsidP="006B5BFB">
      <w:pPr>
        <w:numPr>
          <w:ilvl w:val="0"/>
          <w:numId w:val="34"/>
        </w:numPr>
        <w:spacing w:before="120" w:after="120" w:line="240" w:lineRule="auto"/>
        <w:ind w:left="714" w:hanging="357"/>
        <w:jc w:val="both"/>
        <w:rPr>
          <w:sz w:val="24"/>
          <w:szCs w:val="24"/>
          <w:lang w:eastAsia="x-none"/>
        </w:rPr>
      </w:pPr>
      <w:r w:rsidRPr="00156C41">
        <w:rPr>
          <w:sz w:val="24"/>
          <w:szCs w:val="24"/>
          <w:lang w:eastAsia="x-none"/>
        </w:rPr>
        <w:t>Iskon nudi različite ponude ovisno o korištenoj veleprodajnoj usluzi (cijene usluga koje se pružaju putem izdvojene lokalne petlje niže su od cijena istih usluga koje se pružaju putem usluge veleprodajnog širokopojasnog pristupa).</w:t>
      </w:r>
    </w:p>
    <w:p w:rsidR="008C4B1D" w:rsidRPr="00156C41" w:rsidRDefault="008C4B1D" w:rsidP="006B5BFB">
      <w:pPr>
        <w:spacing w:before="100" w:beforeAutospacing="1" w:after="120"/>
        <w:rPr>
          <w:sz w:val="24"/>
          <w:szCs w:val="24"/>
          <w:lang w:eastAsia="x-none"/>
        </w:rPr>
      </w:pPr>
      <w:r w:rsidRPr="00156C41">
        <w:rPr>
          <w:sz w:val="24"/>
          <w:szCs w:val="24"/>
          <w:lang w:eastAsia="x-none"/>
        </w:rPr>
        <w:t xml:space="preserve">Uzevši u obzir prethodno navedeno, HAKOM ima dvije mogućnosti: </w:t>
      </w:r>
    </w:p>
    <w:p w:rsidR="008C4B1D" w:rsidRPr="00156C41" w:rsidRDefault="008C4B1D" w:rsidP="006B5BFB">
      <w:pPr>
        <w:pStyle w:val="ListParagraph"/>
        <w:numPr>
          <w:ilvl w:val="0"/>
          <w:numId w:val="8"/>
        </w:numPr>
        <w:spacing w:before="120" w:after="120"/>
        <w:ind w:left="714" w:hanging="357"/>
        <w:contextualSpacing w:val="0"/>
        <w:jc w:val="both"/>
        <w:rPr>
          <w:sz w:val="24"/>
          <w:szCs w:val="24"/>
          <w:lang w:eastAsia="x-none"/>
        </w:rPr>
      </w:pPr>
      <w:r w:rsidRPr="00156C41">
        <w:rPr>
          <w:sz w:val="24"/>
          <w:szCs w:val="24"/>
          <w:lang w:eastAsia="x-none"/>
        </w:rPr>
        <w:t>za HT-ov test istiskivanja marže kao ulaznu veleprodajnu uslugu koristi  odgovarajuću kombinaciju pojedinih veleprodajnih usluga, a za Iskon provoditi test na temelju pojedine/korištene ulazne veleprodajne usluge (u jednom testu kao trošak ulazne veleprodajne usluge koristiti trošak ULL-a za područja u kojima Iskon pruža usluge na temelju ULL-a, a u drugom, za područja na kojima Iskon pruža svoje usluge na temelju BSA usluge, koristiti trošak BSA usluge) ili</w:t>
      </w:r>
    </w:p>
    <w:p w:rsidR="008C4B1D" w:rsidRPr="00156C41" w:rsidRDefault="008C4B1D" w:rsidP="006B5BFB">
      <w:pPr>
        <w:pStyle w:val="ListParagraph"/>
        <w:numPr>
          <w:ilvl w:val="0"/>
          <w:numId w:val="8"/>
        </w:numPr>
        <w:spacing w:before="120" w:after="120"/>
        <w:ind w:left="714" w:hanging="357"/>
        <w:contextualSpacing w:val="0"/>
        <w:jc w:val="both"/>
        <w:rPr>
          <w:sz w:val="24"/>
          <w:szCs w:val="24"/>
          <w:lang w:eastAsia="x-none"/>
        </w:rPr>
      </w:pPr>
      <w:r w:rsidRPr="00156C41">
        <w:rPr>
          <w:sz w:val="24"/>
          <w:szCs w:val="24"/>
          <w:lang w:eastAsia="x-none"/>
        </w:rPr>
        <w:t>i za HT i za Iskon odrediti da je ulazna veleprodajna usluga odgovarajuća kombinacija pojedinih veleprodajnih usluga.</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 xml:space="preserve">U prvom slučaju, čak i kada bi test istiskivanja marže bio zadovoljen, alternativni operatori se na pojedinim područjima ne bi mogli natjecati ili s HT-om ili s Iskonom. </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 xml:space="preserve">Naime, ako alternativni operator odluči pratiti cjenovnu strategiju HT-a, odnosno nuditi svoje usluge po istim cijenama na cijelom području Republike Hrvatske, svoje će cijene odrediti na temelju prosječnog troška kombinacije ULL i BSA usluge. Na taj način, neće moći konkurirati Iskonu u područjima u kojima Iskon pruža svoje usluge putem ULL-a (uz pretpostavku da su troškovi ULL-a niži od troškova BSA). </w:t>
      </w:r>
    </w:p>
    <w:p w:rsidR="008C4B1D" w:rsidRPr="00BE0610" w:rsidRDefault="008C4B1D" w:rsidP="008C4B1D">
      <w:pPr>
        <w:pStyle w:val="Caption"/>
        <w:keepNext/>
        <w:rPr>
          <w:rFonts w:asciiTheme="minorHAnsi" w:hAnsiTheme="minorHAnsi" w:cstheme="minorHAnsi"/>
          <w:sz w:val="24"/>
          <w:szCs w:val="24"/>
          <w:lang w:val="hr-HR"/>
        </w:rPr>
      </w:pPr>
      <w:bookmarkStart w:id="94" w:name="_Toc383164662"/>
      <w:bookmarkStart w:id="95" w:name="_Toc383601721"/>
      <w:r w:rsidRPr="00BE0610">
        <w:rPr>
          <w:rFonts w:asciiTheme="minorHAnsi" w:hAnsiTheme="minorHAnsi" w:cstheme="minorHAnsi"/>
          <w:sz w:val="24"/>
          <w:szCs w:val="24"/>
          <w:lang w:val="hr-HR"/>
        </w:rPr>
        <w:t xml:space="preserve">Slika </w:t>
      </w:r>
      <w:r w:rsidRPr="00BE0610">
        <w:rPr>
          <w:rFonts w:asciiTheme="minorHAnsi" w:hAnsiTheme="minorHAnsi" w:cstheme="minorHAnsi"/>
          <w:sz w:val="24"/>
          <w:szCs w:val="24"/>
          <w:lang w:val="hr-HR"/>
        </w:rPr>
        <w:fldChar w:fldCharType="begin"/>
      </w:r>
      <w:r w:rsidRPr="00BE0610">
        <w:rPr>
          <w:rFonts w:asciiTheme="minorHAnsi" w:hAnsiTheme="minorHAnsi" w:cstheme="minorHAnsi"/>
          <w:sz w:val="24"/>
          <w:szCs w:val="24"/>
          <w:lang w:val="hr-HR"/>
        </w:rPr>
        <w:instrText xml:space="preserve"> SEQ Slika \* ARABIC </w:instrText>
      </w:r>
      <w:r w:rsidRPr="00BE0610">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16</w:t>
      </w:r>
      <w:r w:rsidRPr="00BE0610">
        <w:rPr>
          <w:rFonts w:asciiTheme="minorHAnsi" w:hAnsiTheme="minorHAnsi" w:cstheme="minorHAnsi"/>
          <w:sz w:val="24"/>
          <w:szCs w:val="24"/>
          <w:lang w:val="hr-HR"/>
        </w:rPr>
        <w:fldChar w:fldCharType="end"/>
      </w:r>
      <w:r w:rsidRPr="00BE0610">
        <w:rPr>
          <w:rFonts w:asciiTheme="minorHAnsi" w:hAnsiTheme="minorHAnsi" w:cstheme="minorHAnsi"/>
          <w:sz w:val="24"/>
          <w:szCs w:val="24"/>
          <w:lang w:val="hr-HR"/>
        </w:rPr>
        <w:t>. Situacija u kojoj alternativni operator ima jednu nacionalnu cijenu</w:t>
      </w:r>
      <w:bookmarkEnd w:id="94"/>
      <w:bookmarkEnd w:id="95"/>
    </w:p>
    <w:p w:rsidR="008C4B1D" w:rsidRPr="00156C41" w:rsidRDefault="006B5BFB" w:rsidP="008C4B1D">
      <w:pPr>
        <w:spacing w:before="120"/>
        <w:jc w:val="center"/>
        <w:rPr>
          <w:sz w:val="24"/>
          <w:szCs w:val="24"/>
          <w:lang w:eastAsia="x-none"/>
        </w:rPr>
      </w:pPr>
      <w:r>
        <w:rPr>
          <w:noProof/>
          <w:lang w:eastAsia="hr-HR"/>
        </w:rPr>
        <w:drawing>
          <wp:inline distT="0" distB="0" distL="0" distR="0" wp14:anchorId="6450D79F" wp14:editId="0C6CD963">
            <wp:extent cx="3648075" cy="1839580"/>
            <wp:effectExtent l="0" t="0" r="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52680" cy="1841902"/>
                    </a:xfrm>
                    <a:prstGeom prst="rect">
                      <a:avLst/>
                    </a:prstGeom>
                    <a:noFill/>
                  </pic:spPr>
                </pic:pic>
              </a:graphicData>
            </a:graphic>
          </wp:inline>
        </w:drawing>
      </w:r>
    </w:p>
    <w:p w:rsidR="008C4B1D" w:rsidRPr="00156C41" w:rsidRDefault="008C4B1D" w:rsidP="00400595">
      <w:pPr>
        <w:spacing w:before="100" w:beforeAutospacing="1" w:after="120"/>
        <w:jc w:val="both"/>
        <w:rPr>
          <w:sz w:val="24"/>
          <w:szCs w:val="24"/>
          <w:lang w:eastAsia="x-none"/>
        </w:rPr>
      </w:pPr>
      <w:r w:rsidRPr="00156C41">
        <w:rPr>
          <w:sz w:val="24"/>
          <w:szCs w:val="24"/>
          <w:lang w:eastAsia="x-none"/>
        </w:rPr>
        <w:t xml:space="preserve">S druge strane, ako alternativni operator primjeni strategiju koju ima Iskon (različite cijene za usluge koje pruža na temelju ULL-a i one koje pruža putem BSA usluge), najvjerojatnije će za </w:t>
      </w:r>
      <w:r w:rsidRPr="00156C41">
        <w:rPr>
          <w:sz w:val="24"/>
          <w:szCs w:val="24"/>
          <w:lang w:eastAsia="x-none"/>
        </w:rPr>
        <w:lastRenderedPageBreak/>
        <w:t>usluge koje pruža putem ULL-a imati niže cijene od HT-a, ali  će one za usluge koje pruža putem BSA usluge biti više od HT-ovih koje su jednake na cijelom području Republike Hrvatske.</w:t>
      </w:r>
    </w:p>
    <w:p w:rsidR="008C4B1D" w:rsidRPr="00F37B8B" w:rsidRDefault="008C4B1D" w:rsidP="008C4B1D">
      <w:pPr>
        <w:pStyle w:val="Caption"/>
        <w:keepNext/>
        <w:spacing w:after="120"/>
        <w:rPr>
          <w:rFonts w:asciiTheme="minorHAnsi" w:hAnsiTheme="minorHAnsi" w:cstheme="minorHAnsi"/>
          <w:sz w:val="24"/>
          <w:szCs w:val="24"/>
          <w:lang w:val="hr-HR"/>
        </w:rPr>
      </w:pPr>
      <w:bookmarkStart w:id="96" w:name="_Toc383164663"/>
      <w:bookmarkStart w:id="97" w:name="_Toc383601722"/>
      <w:r w:rsidRPr="00F37B8B">
        <w:rPr>
          <w:rFonts w:asciiTheme="minorHAnsi" w:hAnsiTheme="minorHAnsi" w:cstheme="minorHAnsi"/>
          <w:sz w:val="24"/>
          <w:szCs w:val="24"/>
          <w:lang w:val="hr-HR"/>
        </w:rPr>
        <w:t xml:space="preserve">Slika </w:t>
      </w:r>
      <w:r w:rsidRPr="00F37B8B">
        <w:rPr>
          <w:rFonts w:asciiTheme="minorHAnsi" w:hAnsiTheme="minorHAnsi" w:cstheme="minorHAnsi"/>
          <w:sz w:val="24"/>
          <w:szCs w:val="24"/>
          <w:lang w:val="hr-HR"/>
        </w:rPr>
        <w:fldChar w:fldCharType="begin"/>
      </w:r>
      <w:r w:rsidRPr="00F37B8B">
        <w:rPr>
          <w:rFonts w:asciiTheme="minorHAnsi" w:hAnsiTheme="minorHAnsi" w:cstheme="minorHAnsi"/>
          <w:sz w:val="24"/>
          <w:szCs w:val="24"/>
          <w:lang w:val="hr-HR"/>
        </w:rPr>
        <w:instrText xml:space="preserve"> SEQ Slika \* ARABIC </w:instrText>
      </w:r>
      <w:r w:rsidRPr="00F37B8B">
        <w:rPr>
          <w:rFonts w:asciiTheme="minorHAnsi" w:hAnsiTheme="minorHAnsi" w:cstheme="minorHAnsi"/>
          <w:sz w:val="24"/>
          <w:szCs w:val="24"/>
          <w:lang w:val="hr-HR"/>
        </w:rPr>
        <w:fldChar w:fldCharType="separate"/>
      </w:r>
      <w:r w:rsidR="00C92659">
        <w:rPr>
          <w:rFonts w:asciiTheme="minorHAnsi" w:hAnsiTheme="minorHAnsi" w:cstheme="minorHAnsi"/>
          <w:noProof/>
          <w:sz w:val="24"/>
          <w:szCs w:val="24"/>
          <w:lang w:val="hr-HR"/>
        </w:rPr>
        <w:t>17</w:t>
      </w:r>
      <w:r w:rsidRPr="00F37B8B">
        <w:rPr>
          <w:rFonts w:asciiTheme="minorHAnsi" w:hAnsiTheme="minorHAnsi" w:cstheme="minorHAnsi"/>
          <w:sz w:val="24"/>
          <w:szCs w:val="24"/>
          <w:lang w:val="hr-HR"/>
        </w:rPr>
        <w:fldChar w:fldCharType="end"/>
      </w:r>
      <w:r w:rsidRPr="00F37B8B">
        <w:rPr>
          <w:rFonts w:asciiTheme="minorHAnsi" w:hAnsiTheme="minorHAnsi" w:cstheme="minorHAnsi"/>
          <w:sz w:val="24"/>
          <w:szCs w:val="24"/>
          <w:lang w:val="hr-HR"/>
        </w:rPr>
        <w:t xml:space="preserve">. Situacija u kojoj alternativni operator ima </w:t>
      </w:r>
      <w:r>
        <w:rPr>
          <w:rFonts w:asciiTheme="minorHAnsi" w:hAnsiTheme="minorHAnsi" w:cstheme="minorHAnsi"/>
          <w:sz w:val="24"/>
          <w:szCs w:val="24"/>
          <w:lang w:val="hr-HR"/>
        </w:rPr>
        <w:t>različite cijene ovisno o korištenoj veleprodajnoj usluzi</w:t>
      </w:r>
      <w:bookmarkEnd w:id="96"/>
      <w:bookmarkEnd w:id="97"/>
    </w:p>
    <w:p w:rsidR="008C4B1D" w:rsidRPr="00156C41" w:rsidRDefault="006B5BFB" w:rsidP="008C4B1D">
      <w:pPr>
        <w:spacing w:after="0" w:line="240" w:lineRule="auto"/>
        <w:jc w:val="center"/>
        <w:rPr>
          <w:sz w:val="24"/>
          <w:szCs w:val="24"/>
          <w:lang w:eastAsia="x-none"/>
        </w:rPr>
      </w:pPr>
      <w:r>
        <w:rPr>
          <w:noProof/>
          <w:lang w:eastAsia="hr-HR"/>
        </w:rPr>
        <w:drawing>
          <wp:inline distT="0" distB="0" distL="0" distR="0" wp14:anchorId="46DC70A6" wp14:editId="11DA674D">
            <wp:extent cx="3686175" cy="188595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87581" cy="1886669"/>
                    </a:xfrm>
                    <a:prstGeom prst="rect">
                      <a:avLst/>
                    </a:prstGeom>
                    <a:noFill/>
                  </pic:spPr>
                </pic:pic>
              </a:graphicData>
            </a:graphic>
          </wp:inline>
        </w:drawing>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 xml:space="preserve">Dakle, kada bi HAKOM definirao različite ulazne veleprodajne usluge za HT i Iskon, to bi zapravo onemogućilo operatore da se natječu ili s HT-om ili s Iskonom (ovisno o izboru njihove cjenovne strategije). </w:t>
      </w:r>
    </w:p>
    <w:p w:rsidR="008C4B1D" w:rsidRPr="00156C41" w:rsidRDefault="008C4B1D" w:rsidP="006B5BFB">
      <w:pPr>
        <w:spacing w:before="100" w:beforeAutospacing="1" w:after="100" w:afterAutospacing="1"/>
        <w:jc w:val="both"/>
        <w:rPr>
          <w:sz w:val="24"/>
          <w:szCs w:val="24"/>
          <w:lang w:eastAsia="x-none"/>
        </w:rPr>
      </w:pPr>
      <w:r w:rsidRPr="00156C41">
        <w:rPr>
          <w:sz w:val="24"/>
          <w:szCs w:val="24"/>
          <w:lang w:eastAsia="x-none"/>
        </w:rPr>
        <w:t xml:space="preserve">Zbog svega prethodno navedenog, HAKOM smatra potrebnim definirati ulaznu veleprodajnu uslugu jednako za HT i  Iskon te predlaže da se za potrebne provođenja testa istiskivanja marže, kako za HT, tako i za Iskon, kao ulazna veleprodajna usluga koristi odgovarajuća kombinacija veleprodajnih usluga. </w:t>
      </w:r>
    </w:p>
    <w:p w:rsidR="008C4B1D" w:rsidRPr="001F50C7" w:rsidRDefault="008C4B1D" w:rsidP="006B5BFB">
      <w:pPr>
        <w:spacing w:before="100" w:beforeAutospacing="1" w:after="100" w:afterAutospacing="1"/>
        <w:jc w:val="both"/>
        <w:rPr>
          <w:rFonts w:cstheme="minorHAnsi"/>
          <w:sz w:val="24"/>
          <w:szCs w:val="24"/>
        </w:rPr>
      </w:pPr>
      <w:r w:rsidRPr="001F50C7">
        <w:rPr>
          <w:rFonts w:cstheme="minorHAnsi"/>
          <w:sz w:val="24"/>
          <w:szCs w:val="24"/>
        </w:rPr>
        <w:t xml:space="preserve">Kada se test istiskivanja marže provodi na temelju kombinacije pojedinih veleprodajnih usluga, ta bi kombinacija trebala odražavati razinu korištenja infrastrukture alternativnih operatora, odnosno njihovo trenutno korištenje usluge izdvojenog pristupa lokalnoj petlji u odnosu na uslugu veleprodajnog širokopojasnog pristupa. Prethodno navedeno postiže se određivanjem prosječnog ponderiranog troška korištenih veleprodajnih usluga (pri čemu se kao težinski faktori koriste tržišni udjeli prema broju korisnika pojedine veleprodajne usluge). Dakle, trošak kombinacije veleprodajnih usluga odgovara ponderiranom prosjeku troškova izdvojenog pristupa lokalnoj petlji i veleprodajnog širokopojasnog pristupa internetu pri čemu će se jednaki ponderi primijeniti i za troškove </w:t>
      </w:r>
      <w:proofErr w:type="spellStart"/>
      <w:r w:rsidRPr="001F50C7">
        <w:rPr>
          <w:rFonts w:cstheme="minorHAnsi"/>
          <w:i/>
          <w:sz w:val="24"/>
          <w:szCs w:val="24"/>
        </w:rPr>
        <w:t>backhaul</w:t>
      </w:r>
      <w:proofErr w:type="spellEnd"/>
      <w:r w:rsidRPr="001F50C7">
        <w:rPr>
          <w:rFonts w:cstheme="minorHAnsi"/>
          <w:i/>
          <w:sz w:val="24"/>
          <w:szCs w:val="24"/>
        </w:rPr>
        <w:t>-a,</w:t>
      </w:r>
      <w:r w:rsidRPr="001F50C7">
        <w:rPr>
          <w:rFonts w:cstheme="minorHAnsi"/>
          <w:sz w:val="24"/>
          <w:szCs w:val="24"/>
        </w:rPr>
        <w:t xml:space="preserve"> DSLAM-a i drugih povezanih troškova koji su potrebni za pružanje maloprodajne usluge. Za izračun navedenih troškova koristit će se, na odgovarajući način prilagođeni, troškovi iz HAKOM-ovog BU LRIC modela. </w:t>
      </w:r>
    </w:p>
    <w:p w:rsidR="008C4B1D" w:rsidRPr="001F50C7" w:rsidRDefault="008C4B1D" w:rsidP="006B5BFB">
      <w:pPr>
        <w:spacing w:before="100" w:beforeAutospacing="1" w:after="100" w:afterAutospacing="1"/>
        <w:jc w:val="both"/>
        <w:rPr>
          <w:rFonts w:cstheme="minorHAnsi"/>
          <w:sz w:val="24"/>
          <w:szCs w:val="24"/>
          <w:lang w:eastAsia="x-none"/>
        </w:rPr>
      </w:pPr>
      <w:r w:rsidRPr="001F50C7">
        <w:rPr>
          <w:rFonts w:cstheme="minorHAnsi"/>
          <w:sz w:val="24"/>
          <w:szCs w:val="24"/>
        </w:rPr>
        <w:t xml:space="preserve">HAKOM namjerava ažurirati podatke potrebne za </w:t>
      </w:r>
      <w:proofErr w:type="spellStart"/>
      <w:r w:rsidRPr="001F50C7">
        <w:rPr>
          <w:rFonts w:cstheme="minorHAnsi"/>
          <w:sz w:val="24"/>
          <w:szCs w:val="24"/>
        </w:rPr>
        <w:t>ponderiranje</w:t>
      </w:r>
      <w:proofErr w:type="spellEnd"/>
      <w:r w:rsidRPr="001F50C7">
        <w:rPr>
          <w:rFonts w:cstheme="minorHAnsi"/>
          <w:sz w:val="24"/>
          <w:szCs w:val="24"/>
        </w:rPr>
        <w:t xml:space="preserve"> prema očekivanoj budućoj zastupljenosti usluge izdvojenog pristupa lokalnoj petlji i veleprodajnog širokopojasnog pristupa</w:t>
      </w:r>
      <w:r w:rsidRPr="001F50C7">
        <w:rPr>
          <w:rFonts w:cstheme="minorHAnsi"/>
          <w:sz w:val="24"/>
          <w:szCs w:val="24"/>
          <w:lang w:eastAsia="x-none"/>
        </w:rPr>
        <w:t xml:space="preserve"> (bez Iskona i bilo kojeg drugog HT-ovog povezanog društva).</w:t>
      </w:r>
    </w:p>
    <w:p w:rsidR="00A86C00" w:rsidRPr="00660597" w:rsidRDefault="00B97153" w:rsidP="00444070">
      <w:pPr>
        <w:pStyle w:val="Heading2"/>
      </w:pPr>
      <w:bookmarkStart w:id="98" w:name="_Toc393193345"/>
      <w:bookmarkStart w:id="99" w:name="_Toc394478875"/>
      <w:bookmarkEnd w:id="98"/>
      <w:r w:rsidRPr="00660597">
        <w:lastRenderedPageBreak/>
        <w:t>Relevantne troškovne komponente koje je potrebno razmatrati</w:t>
      </w:r>
      <w:r w:rsidR="00A86C00" w:rsidRPr="00660597">
        <w:t xml:space="preserve"> </w:t>
      </w:r>
      <w:r w:rsidR="00444070" w:rsidRPr="00660597">
        <w:t>u testu</w:t>
      </w:r>
      <w:bookmarkEnd w:id="93"/>
      <w:bookmarkEnd w:id="99"/>
    </w:p>
    <w:p w:rsidR="00A86C00" w:rsidRPr="00660597" w:rsidRDefault="00B97153" w:rsidP="00444070">
      <w:pPr>
        <w:spacing w:before="100" w:beforeAutospacing="1" w:after="120"/>
        <w:jc w:val="both"/>
        <w:rPr>
          <w:rFonts w:cstheme="minorHAnsi"/>
          <w:sz w:val="24"/>
          <w:szCs w:val="24"/>
        </w:rPr>
      </w:pPr>
      <w:r w:rsidRPr="00660597">
        <w:rPr>
          <w:rFonts w:cstheme="minorHAnsi"/>
          <w:sz w:val="24"/>
          <w:szCs w:val="24"/>
        </w:rPr>
        <w:t xml:space="preserve">U ovom poglavlju HAKOM će </w:t>
      </w:r>
      <w:r w:rsidR="00A86C00" w:rsidRPr="00660597">
        <w:rPr>
          <w:rFonts w:cstheme="minorHAnsi"/>
          <w:sz w:val="24"/>
          <w:szCs w:val="24"/>
        </w:rPr>
        <w:t>detaljnije razjasniti maloproda</w:t>
      </w:r>
      <w:r w:rsidRPr="00660597">
        <w:rPr>
          <w:rFonts w:cstheme="minorHAnsi"/>
          <w:sz w:val="24"/>
          <w:szCs w:val="24"/>
        </w:rPr>
        <w:t xml:space="preserve">jne troškovne komponente koje bi se trebale uzeti u obzir pri provođenju testa </w:t>
      </w:r>
      <w:r w:rsidR="00122BC6" w:rsidRPr="00660597">
        <w:rPr>
          <w:rFonts w:cstheme="minorHAnsi"/>
          <w:sz w:val="24"/>
          <w:szCs w:val="24"/>
        </w:rPr>
        <w:t>istiskivanja marže</w:t>
      </w:r>
      <w:r w:rsidRPr="00660597">
        <w:rPr>
          <w:rFonts w:cstheme="minorHAnsi"/>
          <w:sz w:val="24"/>
          <w:szCs w:val="24"/>
        </w:rPr>
        <w:t>. Navedeni</w:t>
      </w:r>
      <w:r w:rsidR="00A86C00" w:rsidRPr="00660597">
        <w:rPr>
          <w:rFonts w:cstheme="minorHAnsi"/>
          <w:sz w:val="24"/>
          <w:szCs w:val="24"/>
        </w:rPr>
        <w:t xml:space="preserve"> maloprodajni troškovi će biti dodani na </w:t>
      </w:r>
      <w:r w:rsidR="0073155C">
        <w:rPr>
          <w:rFonts w:cstheme="minorHAnsi"/>
          <w:sz w:val="24"/>
          <w:szCs w:val="24"/>
        </w:rPr>
        <w:t>prosječni ponderirani trošak kombini</w:t>
      </w:r>
      <w:r w:rsidR="00A86C00" w:rsidRPr="00660597">
        <w:rPr>
          <w:rFonts w:cstheme="minorHAnsi"/>
          <w:sz w:val="24"/>
          <w:szCs w:val="24"/>
        </w:rPr>
        <w:t xml:space="preserve">ranih veleprodajnih </w:t>
      </w:r>
      <w:r w:rsidR="00167B53">
        <w:rPr>
          <w:rFonts w:cstheme="minorHAnsi"/>
          <w:sz w:val="24"/>
          <w:szCs w:val="24"/>
        </w:rPr>
        <w:t>usluga</w:t>
      </w:r>
      <w:r w:rsidR="00167B53" w:rsidRPr="00660597">
        <w:rPr>
          <w:rFonts w:cstheme="minorHAnsi"/>
          <w:sz w:val="24"/>
          <w:szCs w:val="24"/>
        </w:rPr>
        <w:t xml:space="preserve"> </w:t>
      </w:r>
      <w:r w:rsidR="00A86C00" w:rsidRPr="00660597">
        <w:rPr>
          <w:rFonts w:cstheme="minorHAnsi"/>
          <w:sz w:val="24"/>
          <w:szCs w:val="24"/>
        </w:rPr>
        <w:t>(vidi 5.2.</w:t>
      </w:r>
      <w:r w:rsidR="00167B53">
        <w:rPr>
          <w:rFonts w:cstheme="minorHAnsi"/>
          <w:sz w:val="24"/>
          <w:szCs w:val="24"/>
        </w:rPr>
        <w:t>6</w:t>
      </w:r>
      <w:r w:rsidR="00A86C00" w:rsidRPr="00660597">
        <w:rPr>
          <w:rFonts w:cstheme="minorHAnsi"/>
          <w:sz w:val="24"/>
          <w:szCs w:val="24"/>
        </w:rPr>
        <w:t>). U osnovi se maloprodajni troškovi mogu podijeliti u tri različite kategorije:</w:t>
      </w:r>
    </w:p>
    <w:p w:rsidR="00A86C00" w:rsidRPr="00660597" w:rsidRDefault="00A86C00" w:rsidP="00CB6F7F">
      <w:pPr>
        <w:pStyle w:val="ListParagraph"/>
        <w:numPr>
          <w:ilvl w:val="0"/>
          <w:numId w:val="8"/>
        </w:numPr>
        <w:spacing w:before="120" w:after="100" w:afterAutospacing="1"/>
        <w:ind w:left="714" w:hanging="357"/>
        <w:jc w:val="both"/>
        <w:rPr>
          <w:rFonts w:cstheme="minorHAnsi"/>
          <w:sz w:val="24"/>
          <w:szCs w:val="24"/>
        </w:rPr>
      </w:pPr>
      <w:r w:rsidRPr="00660597">
        <w:rPr>
          <w:rFonts w:cstheme="minorHAnsi"/>
          <w:sz w:val="24"/>
          <w:szCs w:val="24"/>
        </w:rPr>
        <w:t>Vlastiti mrežni troškovi;</w:t>
      </w:r>
    </w:p>
    <w:p w:rsidR="001F50C7" w:rsidRDefault="001F50C7" w:rsidP="001F50C7">
      <w:pPr>
        <w:pStyle w:val="ListParagraph"/>
        <w:numPr>
          <w:ilvl w:val="0"/>
          <w:numId w:val="8"/>
        </w:numPr>
        <w:spacing w:before="100" w:beforeAutospacing="1" w:after="100" w:afterAutospacing="1"/>
        <w:jc w:val="both"/>
        <w:rPr>
          <w:rFonts w:cstheme="minorHAnsi"/>
          <w:sz w:val="24"/>
          <w:szCs w:val="24"/>
        </w:rPr>
      </w:pPr>
      <w:r>
        <w:rPr>
          <w:rFonts w:cstheme="minorHAnsi"/>
          <w:sz w:val="24"/>
          <w:szCs w:val="24"/>
        </w:rPr>
        <w:t>Plaćanja drugim operatorima (originacija, terminacija i sl.)</w:t>
      </w:r>
      <w:r w:rsidRPr="00660597">
        <w:rPr>
          <w:rFonts w:cstheme="minorHAnsi"/>
          <w:sz w:val="24"/>
          <w:szCs w:val="24"/>
        </w:rPr>
        <w:t>;</w:t>
      </w:r>
    </w:p>
    <w:p w:rsidR="00A86C00" w:rsidRPr="004D629E" w:rsidRDefault="001F50C7" w:rsidP="004D629E">
      <w:pPr>
        <w:pStyle w:val="ListParagraph"/>
        <w:numPr>
          <w:ilvl w:val="0"/>
          <w:numId w:val="8"/>
        </w:numPr>
        <w:spacing w:before="100" w:beforeAutospacing="1" w:after="100" w:afterAutospacing="1"/>
        <w:jc w:val="both"/>
        <w:rPr>
          <w:rFonts w:cstheme="minorHAnsi"/>
          <w:sz w:val="24"/>
          <w:szCs w:val="24"/>
        </w:rPr>
      </w:pPr>
      <w:r w:rsidRPr="004D629E">
        <w:rPr>
          <w:rFonts w:cstheme="minorHAnsi"/>
          <w:sz w:val="24"/>
          <w:szCs w:val="24"/>
        </w:rPr>
        <w:t>Troškovi maloprodajnih jedinica</w:t>
      </w:r>
      <w:r w:rsidR="00B97153" w:rsidRPr="004D629E">
        <w:rPr>
          <w:rFonts w:cstheme="minorHAnsi"/>
          <w:sz w:val="24"/>
          <w:szCs w:val="24"/>
        </w:rPr>
        <w:t>.</w:t>
      </w:r>
    </w:p>
    <w:p w:rsidR="00A86C00" w:rsidRPr="00660597" w:rsidRDefault="00B97153" w:rsidP="00444070">
      <w:pPr>
        <w:pStyle w:val="Heading3"/>
      </w:pPr>
      <w:bookmarkStart w:id="100" w:name="_Toc382933532"/>
      <w:bookmarkStart w:id="101" w:name="_Toc394478876"/>
      <w:r w:rsidRPr="00660597">
        <w:t>V</w:t>
      </w:r>
      <w:r w:rsidR="00A86C00" w:rsidRPr="00660597">
        <w:t>lastiti mrežni troškovi</w:t>
      </w:r>
      <w:bookmarkEnd w:id="100"/>
      <w:bookmarkEnd w:id="101"/>
      <w:r w:rsidR="00A86C00" w:rsidRPr="00660597">
        <w:t xml:space="preserve"> </w:t>
      </w:r>
    </w:p>
    <w:p w:rsidR="00A86C00" w:rsidRPr="006B5BFB" w:rsidRDefault="00A86C00" w:rsidP="00444070">
      <w:pPr>
        <w:spacing w:before="100" w:beforeAutospacing="1" w:after="120"/>
        <w:jc w:val="both"/>
        <w:rPr>
          <w:rFonts w:cstheme="minorHAnsi"/>
          <w:sz w:val="24"/>
          <w:szCs w:val="24"/>
        </w:rPr>
      </w:pPr>
      <w:r w:rsidRPr="006B5BFB">
        <w:rPr>
          <w:rFonts w:cstheme="minorHAnsi"/>
          <w:sz w:val="24"/>
          <w:szCs w:val="24"/>
        </w:rPr>
        <w:t xml:space="preserve">Ovisno o poslovnom modelu </w:t>
      </w:r>
      <w:r w:rsidR="00B97153" w:rsidRPr="006B5BFB">
        <w:rPr>
          <w:rFonts w:cstheme="minorHAnsi"/>
          <w:sz w:val="24"/>
          <w:szCs w:val="24"/>
        </w:rPr>
        <w:t>operatora</w:t>
      </w:r>
      <w:r w:rsidRPr="006B5BFB">
        <w:rPr>
          <w:rFonts w:cstheme="minorHAnsi"/>
          <w:sz w:val="24"/>
          <w:szCs w:val="24"/>
        </w:rPr>
        <w:t xml:space="preserve">, trošak vlastite mreže </w:t>
      </w:r>
      <w:r w:rsidR="00400595">
        <w:rPr>
          <w:rFonts w:cstheme="minorHAnsi"/>
          <w:sz w:val="24"/>
          <w:szCs w:val="24"/>
        </w:rPr>
        <w:t>može se sastojati od sl</w:t>
      </w:r>
      <w:r w:rsidRPr="006B5BFB">
        <w:rPr>
          <w:rFonts w:cstheme="minorHAnsi"/>
          <w:sz w:val="24"/>
          <w:szCs w:val="24"/>
        </w:rPr>
        <w:t>jedećih elemenata:</w:t>
      </w:r>
    </w:p>
    <w:p w:rsidR="00E45102" w:rsidRPr="006B5BFB" w:rsidRDefault="002C6E90" w:rsidP="006B5BFB">
      <w:pPr>
        <w:numPr>
          <w:ilvl w:val="0"/>
          <w:numId w:val="37"/>
        </w:numPr>
        <w:spacing w:before="120" w:after="120" w:line="240" w:lineRule="auto"/>
        <w:ind w:left="714" w:hanging="357"/>
        <w:jc w:val="both"/>
        <w:rPr>
          <w:sz w:val="24"/>
          <w:szCs w:val="24"/>
          <w:lang w:eastAsia="x-none"/>
        </w:rPr>
      </w:pPr>
      <w:r w:rsidRPr="006B5BFB">
        <w:rPr>
          <w:sz w:val="24"/>
          <w:szCs w:val="24"/>
          <w:lang w:eastAsia="x-none"/>
        </w:rPr>
        <w:t>Za javno dostupnu telefonsku uslugu</w:t>
      </w:r>
      <w:r w:rsidR="00E45102" w:rsidRPr="006B5BFB">
        <w:rPr>
          <w:sz w:val="24"/>
          <w:szCs w:val="24"/>
          <w:lang w:eastAsia="x-none"/>
        </w:rPr>
        <w:t>:</w:t>
      </w:r>
    </w:p>
    <w:p w:rsidR="00E45102" w:rsidRPr="006B5BFB" w:rsidRDefault="002C6E90" w:rsidP="006B5BFB">
      <w:pPr>
        <w:numPr>
          <w:ilvl w:val="1"/>
          <w:numId w:val="36"/>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voice </w:t>
      </w:r>
      <w:r w:rsidRPr="006B5BFB">
        <w:rPr>
          <w:sz w:val="24"/>
          <w:szCs w:val="24"/>
          <w:lang w:eastAsia="x-none"/>
        </w:rPr>
        <w:t>p</w:t>
      </w:r>
      <w:r w:rsidR="00E45102" w:rsidRPr="006B5BFB">
        <w:rPr>
          <w:sz w:val="24"/>
          <w:szCs w:val="24"/>
          <w:lang w:eastAsia="x-none"/>
        </w:rPr>
        <w:t>latform</w:t>
      </w:r>
      <w:r w:rsidRPr="006B5BFB">
        <w:rPr>
          <w:sz w:val="24"/>
          <w:szCs w:val="24"/>
          <w:lang w:eastAsia="x-none"/>
        </w:rPr>
        <w:t>e</w:t>
      </w:r>
      <w:r w:rsidR="00E45102" w:rsidRPr="006B5BFB">
        <w:rPr>
          <w:sz w:val="24"/>
          <w:szCs w:val="24"/>
          <w:lang w:eastAsia="x-none"/>
        </w:rPr>
        <w:t>;</w:t>
      </w:r>
    </w:p>
    <w:p w:rsidR="00E45102" w:rsidRPr="006B5BFB" w:rsidRDefault="002C6E90" w:rsidP="006B5BFB">
      <w:pPr>
        <w:numPr>
          <w:ilvl w:val="1"/>
          <w:numId w:val="36"/>
        </w:numPr>
        <w:spacing w:after="0"/>
        <w:ind w:left="1786" w:hanging="357"/>
        <w:jc w:val="both"/>
        <w:rPr>
          <w:sz w:val="24"/>
          <w:szCs w:val="24"/>
          <w:lang w:eastAsia="x-none"/>
        </w:rPr>
      </w:pPr>
      <w:r w:rsidRPr="006B5BFB">
        <w:rPr>
          <w:sz w:val="24"/>
          <w:szCs w:val="24"/>
          <w:lang w:eastAsia="x-none"/>
        </w:rPr>
        <w:t xml:space="preserve">trošak </w:t>
      </w:r>
      <w:proofErr w:type="spellStart"/>
      <w:r w:rsidRPr="006B5BFB">
        <w:rPr>
          <w:sz w:val="24"/>
          <w:szCs w:val="24"/>
          <w:lang w:eastAsia="x-none"/>
        </w:rPr>
        <w:t>core</w:t>
      </w:r>
      <w:proofErr w:type="spellEnd"/>
      <w:r w:rsidRPr="006B5BFB">
        <w:rPr>
          <w:sz w:val="24"/>
          <w:szCs w:val="24"/>
          <w:lang w:eastAsia="x-none"/>
        </w:rPr>
        <w:t xml:space="preserve"> mreže koja se koristi za pružanje javno dostupne telefonske usluge</w:t>
      </w:r>
      <w:r w:rsidR="00E45102" w:rsidRPr="006B5BFB">
        <w:rPr>
          <w:sz w:val="24"/>
          <w:szCs w:val="24"/>
          <w:lang w:eastAsia="x-none"/>
        </w:rPr>
        <w:t>;</w:t>
      </w:r>
    </w:p>
    <w:p w:rsidR="00E45102" w:rsidRPr="006B5BFB" w:rsidRDefault="002C6E90" w:rsidP="006B5BFB">
      <w:pPr>
        <w:numPr>
          <w:ilvl w:val="1"/>
          <w:numId w:val="36"/>
        </w:numPr>
        <w:spacing w:after="0"/>
        <w:ind w:left="1786" w:hanging="357"/>
        <w:jc w:val="both"/>
        <w:rPr>
          <w:sz w:val="24"/>
          <w:szCs w:val="24"/>
          <w:lang w:eastAsia="x-none"/>
        </w:rPr>
      </w:pPr>
      <w:r w:rsidRPr="006B5BFB">
        <w:rPr>
          <w:sz w:val="24"/>
          <w:szCs w:val="24"/>
          <w:lang w:eastAsia="x-none"/>
        </w:rPr>
        <w:t>trošak zaposlenika koji rade na</w:t>
      </w:r>
      <w:r w:rsidR="00E45102" w:rsidRPr="006B5BFB">
        <w:rPr>
          <w:sz w:val="24"/>
          <w:szCs w:val="24"/>
          <w:lang w:eastAsia="x-none"/>
        </w:rPr>
        <w:t xml:space="preserve"> voice platform</w:t>
      </w:r>
      <w:r w:rsidRPr="006B5BFB">
        <w:rPr>
          <w:sz w:val="24"/>
          <w:szCs w:val="24"/>
          <w:lang w:eastAsia="x-none"/>
        </w:rPr>
        <w:t>i</w:t>
      </w:r>
      <w:r w:rsidR="00E45102" w:rsidRPr="006B5BFB">
        <w:rPr>
          <w:sz w:val="24"/>
          <w:szCs w:val="24"/>
          <w:lang w:eastAsia="x-none"/>
        </w:rPr>
        <w:t>;</w:t>
      </w:r>
    </w:p>
    <w:p w:rsidR="00E45102" w:rsidRPr="006B5BFB" w:rsidRDefault="002C6E90" w:rsidP="00E45102">
      <w:pPr>
        <w:numPr>
          <w:ilvl w:val="0"/>
          <w:numId w:val="36"/>
        </w:numPr>
        <w:spacing w:before="120" w:after="120" w:line="240" w:lineRule="auto"/>
        <w:ind w:left="714" w:hanging="357"/>
        <w:jc w:val="both"/>
        <w:rPr>
          <w:sz w:val="24"/>
          <w:szCs w:val="24"/>
          <w:lang w:eastAsia="x-none"/>
        </w:rPr>
      </w:pPr>
      <w:r w:rsidRPr="006B5BFB">
        <w:rPr>
          <w:sz w:val="24"/>
          <w:szCs w:val="24"/>
          <w:lang w:eastAsia="x-none"/>
        </w:rPr>
        <w:t>za uslugu širokopojasnog pristupa internetu</w:t>
      </w:r>
      <w:r w:rsidR="00E45102" w:rsidRPr="006B5BFB">
        <w:rPr>
          <w:sz w:val="24"/>
          <w:szCs w:val="24"/>
          <w:lang w:eastAsia="x-none"/>
        </w:rPr>
        <w:t xml:space="preserve"> (</w:t>
      </w:r>
      <w:r w:rsidR="00400595">
        <w:rPr>
          <w:sz w:val="24"/>
          <w:szCs w:val="24"/>
          <w:lang w:eastAsia="x-none"/>
        </w:rPr>
        <w:t>putem</w:t>
      </w:r>
      <w:r w:rsidR="000C3075" w:rsidRPr="006B5BFB">
        <w:rPr>
          <w:sz w:val="24"/>
          <w:szCs w:val="24"/>
          <w:lang w:eastAsia="x-none"/>
        </w:rPr>
        <w:t xml:space="preserve"> </w:t>
      </w:r>
      <w:r w:rsidR="00400595">
        <w:rPr>
          <w:sz w:val="24"/>
          <w:szCs w:val="24"/>
          <w:lang w:eastAsia="x-none"/>
        </w:rPr>
        <w:t>BSA i LLU</w:t>
      </w:r>
      <w:r w:rsidR="00E45102" w:rsidRPr="006B5BFB">
        <w:rPr>
          <w:sz w:val="24"/>
          <w:szCs w:val="24"/>
          <w:lang w:eastAsia="x-none"/>
        </w:rPr>
        <w:t>):</w:t>
      </w:r>
    </w:p>
    <w:p w:rsidR="00E45102" w:rsidRPr="006B5BFB" w:rsidRDefault="000C3075" w:rsidP="006B5BFB">
      <w:pPr>
        <w:numPr>
          <w:ilvl w:val="1"/>
          <w:numId w:val="36"/>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modem</w:t>
      </w:r>
      <w:r w:rsidRPr="006B5BFB">
        <w:rPr>
          <w:sz w:val="24"/>
          <w:szCs w:val="24"/>
          <w:lang w:eastAsia="x-none"/>
        </w:rPr>
        <w:t>a</w:t>
      </w:r>
      <w:r w:rsidR="00E45102" w:rsidRPr="006B5BFB">
        <w:rPr>
          <w:sz w:val="24"/>
          <w:szCs w:val="24"/>
          <w:lang w:eastAsia="x-none"/>
        </w:rPr>
        <w:t>;</w:t>
      </w:r>
    </w:p>
    <w:p w:rsidR="00E45102" w:rsidRPr="006B5BFB" w:rsidRDefault="000C3075" w:rsidP="006B5BFB">
      <w:pPr>
        <w:numPr>
          <w:ilvl w:val="1"/>
          <w:numId w:val="36"/>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w:t>
      </w:r>
      <w:proofErr w:type="spellStart"/>
      <w:r w:rsidR="00E45102" w:rsidRPr="006B5BFB">
        <w:rPr>
          <w:sz w:val="24"/>
          <w:szCs w:val="24"/>
          <w:lang w:eastAsia="x-none"/>
        </w:rPr>
        <w:t>core</w:t>
      </w:r>
      <w:proofErr w:type="spellEnd"/>
      <w:r w:rsidR="00E45102" w:rsidRPr="006B5BFB">
        <w:rPr>
          <w:sz w:val="24"/>
          <w:szCs w:val="24"/>
          <w:lang w:eastAsia="x-none"/>
        </w:rPr>
        <w:t xml:space="preserve"> </w:t>
      </w:r>
      <w:r w:rsidRPr="006B5BFB">
        <w:rPr>
          <w:sz w:val="24"/>
          <w:szCs w:val="24"/>
          <w:lang w:eastAsia="x-none"/>
        </w:rPr>
        <w:t xml:space="preserve">mreže koji se koristi za uslugu širokopojasnog pristupa internetu </w:t>
      </w:r>
      <w:r w:rsidR="00E45102" w:rsidRPr="006B5BFB">
        <w:rPr>
          <w:sz w:val="24"/>
          <w:szCs w:val="24"/>
          <w:lang w:eastAsia="x-none"/>
        </w:rPr>
        <w:t xml:space="preserve">(IP </w:t>
      </w:r>
      <w:r w:rsidR="00A11A6B" w:rsidRPr="006B5BFB">
        <w:rPr>
          <w:sz w:val="24"/>
          <w:szCs w:val="24"/>
          <w:lang w:eastAsia="x-none"/>
        </w:rPr>
        <w:t xml:space="preserve">i </w:t>
      </w:r>
      <w:r w:rsidR="00E45102" w:rsidRPr="006B5BFB">
        <w:rPr>
          <w:sz w:val="24"/>
          <w:szCs w:val="24"/>
          <w:lang w:eastAsia="x-none"/>
        </w:rPr>
        <w:t>transport</w:t>
      </w:r>
      <w:r w:rsidR="00A11A6B" w:rsidRPr="006B5BFB">
        <w:rPr>
          <w:sz w:val="24"/>
          <w:szCs w:val="24"/>
          <w:lang w:eastAsia="x-none"/>
        </w:rPr>
        <w:t>na</w:t>
      </w:r>
      <w:r w:rsidR="00E45102" w:rsidRPr="006B5BFB">
        <w:rPr>
          <w:sz w:val="24"/>
          <w:szCs w:val="24"/>
          <w:lang w:eastAsia="x-none"/>
        </w:rPr>
        <w:t xml:space="preserve"> </w:t>
      </w:r>
      <w:r w:rsidRPr="006B5BFB">
        <w:rPr>
          <w:sz w:val="24"/>
          <w:szCs w:val="24"/>
          <w:lang w:eastAsia="x-none"/>
        </w:rPr>
        <w:t>mreža</w:t>
      </w:r>
      <w:r w:rsidR="00E45102" w:rsidRPr="006B5BFB">
        <w:rPr>
          <w:sz w:val="24"/>
          <w:szCs w:val="24"/>
          <w:lang w:eastAsia="x-none"/>
        </w:rPr>
        <w:t xml:space="preserve">, licence </w:t>
      </w:r>
      <w:r w:rsidRPr="006B5BFB">
        <w:rPr>
          <w:sz w:val="24"/>
          <w:szCs w:val="24"/>
          <w:lang w:eastAsia="x-none"/>
        </w:rPr>
        <w:t>i međugradske veze</w:t>
      </w:r>
      <w:r w:rsidR="00E45102" w:rsidRPr="006B5BFB">
        <w:rPr>
          <w:sz w:val="24"/>
          <w:szCs w:val="24"/>
          <w:lang w:eastAsia="x-none"/>
        </w:rPr>
        <w:t>);</w:t>
      </w:r>
    </w:p>
    <w:p w:rsidR="00E45102" w:rsidRPr="006B5BFB" w:rsidRDefault="000C3075" w:rsidP="006B5BFB">
      <w:pPr>
        <w:numPr>
          <w:ilvl w:val="1"/>
          <w:numId w:val="36"/>
        </w:numPr>
        <w:spacing w:after="0"/>
        <w:ind w:left="1786" w:hanging="357"/>
        <w:jc w:val="both"/>
        <w:rPr>
          <w:sz w:val="24"/>
          <w:szCs w:val="24"/>
          <w:lang w:eastAsia="x-none"/>
        </w:rPr>
      </w:pPr>
      <w:r w:rsidRPr="006B5BFB">
        <w:rPr>
          <w:sz w:val="24"/>
          <w:szCs w:val="24"/>
          <w:lang w:eastAsia="x-none"/>
        </w:rPr>
        <w:t>trošak</w:t>
      </w:r>
      <w:r w:rsidR="00E45102" w:rsidRPr="006B5BFB">
        <w:rPr>
          <w:sz w:val="24"/>
          <w:szCs w:val="24"/>
          <w:lang w:eastAsia="x-none"/>
        </w:rPr>
        <w:t xml:space="preserve"> </w:t>
      </w:r>
      <w:r w:rsidR="008C4B1D" w:rsidRPr="006B5BFB">
        <w:rPr>
          <w:sz w:val="24"/>
          <w:szCs w:val="24"/>
          <w:lang w:eastAsia="x-none"/>
        </w:rPr>
        <w:t>i</w:t>
      </w:r>
      <w:r w:rsidR="00E45102" w:rsidRPr="006B5BFB">
        <w:rPr>
          <w:sz w:val="24"/>
          <w:szCs w:val="24"/>
          <w:lang w:eastAsia="x-none"/>
        </w:rPr>
        <w:t>nternet link</w:t>
      </w:r>
      <w:r w:rsidRPr="006B5BFB">
        <w:rPr>
          <w:sz w:val="24"/>
          <w:szCs w:val="24"/>
          <w:lang w:eastAsia="x-none"/>
        </w:rPr>
        <w:t>ova</w:t>
      </w:r>
      <w:r w:rsidR="00E45102" w:rsidRPr="006B5BFB">
        <w:rPr>
          <w:sz w:val="24"/>
          <w:szCs w:val="24"/>
          <w:lang w:eastAsia="x-none"/>
        </w:rPr>
        <w:t>;</w:t>
      </w:r>
    </w:p>
    <w:p w:rsidR="00E45102" w:rsidRPr="006B5BFB" w:rsidRDefault="000C3075" w:rsidP="006B5BFB">
      <w:pPr>
        <w:numPr>
          <w:ilvl w:val="1"/>
          <w:numId w:val="36"/>
        </w:numPr>
        <w:spacing w:after="0"/>
        <w:ind w:left="1786" w:hanging="357"/>
        <w:jc w:val="both"/>
        <w:rPr>
          <w:sz w:val="24"/>
          <w:szCs w:val="24"/>
          <w:lang w:eastAsia="x-none"/>
        </w:rPr>
      </w:pPr>
      <w:r w:rsidRPr="006B5BFB">
        <w:rPr>
          <w:sz w:val="24"/>
          <w:szCs w:val="24"/>
          <w:lang w:eastAsia="x-none"/>
        </w:rPr>
        <w:t xml:space="preserve">trošak zaposlenika koji rade na </w:t>
      </w:r>
      <w:r w:rsidR="00E45102" w:rsidRPr="006B5BFB">
        <w:rPr>
          <w:sz w:val="24"/>
          <w:szCs w:val="24"/>
          <w:lang w:eastAsia="x-none"/>
        </w:rPr>
        <w:t>ADSL platform</w:t>
      </w:r>
      <w:r w:rsidRPr="006B5BFB">
        <w:rPr>
          <w:sz w:val="24"/>
          <w:szCs w:val="24"/>
          <w:lang w:eastAsia="x-none"/>
        </w:rPr>
        <w:t>i</w:t>
      </w:r>
      <w:r w:rsidR="00E45102" w:rsidRPr="006B5BFB">
        <w:rPr>
          <w:sz w:val="24"/>
          <w:szCs w:val="24"/>
          <w:lang w:eastAsia="x-none"/>
        </w:rPr>
        <w:t>;</w:t>
      </w:r>
    </w:p>
    <w:p w:rsidR="00E45102" w:rsidRPr="006B5BFB" w:rsidRDefault="000C3075" w:rsidP="00E45102">
      <w:pPr>
        <w:numPr>
          <w:ilvl w:val="0"/>
          <w:numId w:val="36"/>
        </w:numPr>
        <w:spacing w:before="120" w:after="120" w:line="240" w:lineRule="auto"/>
        <w:ind w:left="714" w:hanging="357"/>
        <w:jc w:val="both"/>
        <w:rPr>
          <w:sz w:val="24"/>
          <w:szCs w:val="24"/>
          <w:lang w:eastAsia="x-none"/>
        </w:rPr>
      </w:pPr>
      <w:r w:rsidRPr="006B5BFB">
        <w:rPr>
          <w:sz w:val="24"/>
          <w:szCs w:val="24"/>
          <w:lang w:eastAsia="x-none"/>
        </w:rPr>
        <w:t xml:space="preserve">za uslugu širokopojasnog pristupa internetu </w:t>
      </w:r>
      <w:r w:rsidR="00E45102" w:rsidRPr="006B5BFB">
        <w:rPr>
          <w:sz w:val="24"/>
          <w:szCs w:val="24"/>
          <w:lang w:eastAsia="x-none"/>
        </w:rPr>
        <w:t>(</w:t>
      </w:r>
      <w:r w:rsidRPr="006B5BFB">
        <w:rPr>
          <w:sz w:val="24"/>
          <w:szCs w:val="24"/>
          <w:lang w:eastAsia="x-none"/>
        </w:rPr>
        <w:t xml:space="preserve">samo putem </w:t>
      </w:r>
      <w:r w:rsidR="00400595">
        <w:rPr>
          <w:sz w:val="24"/>
          <w:szCs w:val="24"/>
          <w:lang w:eastAsia="x-none"/>
        </w:rPr>
        <w:t>LLU</w:t>
      </w:r>
      <w:r w:rsidR="00E45102" w:rsidRPr="006B5BFB">
        <w:rPr>
          <w:sz w:val="24"/>
          <w:szCs w:val="24"/>
          <w:lang w:eastAsia="x-none"/>
        </w:rPr>
        <w:t>):</w:t>
      </w:r>
    </w:p>
    <w:p w:rsidR="00E45102" w:rsidRPr="006B5BFB" w:rsidRDefault="00A11A6B" w:rsidP="006B5BFB">
      <w:pPr>
        <w:numPr>
          <w:ilvl w:val="1"/>
          <w:numId w:val="36"/>
        </w:numPr>
        <w:spacing w:after="0"/>
        <w:ind w:left="1786" w:hanging="357"/>
        <w:jc w:val="both"/>
        <w:rPr>
          <w:sz w:val="24"/>
          <w:szCs w:val="24"/>
          <w:lang w:eastAsia="x-none"/>
        </w:rPr>
      </w:pPr>
      <w:r w:rsidRPr="006B5BFB">
        <w:rPr>
          <w:sz w:val="24"/>
          <w:szCs w:val="24"/>
          <w:lang w:eastAsia="x-none"/>
        </w:rPr>
        <w:t xml:space="preserve">trošak ulaganja u </w:t>
      </w:r>
      <w:proofErr w:type="spellStart"/>
      <w:r w:rsidRPr="006B5BFB">
        <w:rPr>
          <w:sz w:val="24"/>
          <w:szCs w:val="24"/>
          <w:lang w:eastAsia="x-none"/>
        </w:rPr>
        <w:t>kolokacijsku</w:t>
      </w:r>
      <w:proofErr w:type="spellEnd"/>
      <w:r w:rsidRPr="006B5BFB">
        <w:rPr>
          <w:sz w:val="24"/>
          <w:szCs w:val="24"/>
          <w:lang w:eastAsia="x-none"/>
        </w:rPr>
        <w:t xml:space="preserve"> opremu </w:t>
      </w:r>
      <w:r w:rsidR="00E45102" w:rsidRPr="006B5BFB">
        <w:rPr>
          <w:sz w:val="24"/>
          <w:szCs w:val="24"/>
          <w:lang w:eastAsia="x-none"/>
        </w:rPr>
        <w:t xml:space="preserve">(DSL </w:t>
      </w:r>
      <w:r w:rsidRPr="006B5BFB">
        <w:rPr>
          <w:sz w:val="24"/>
          <w:szCs w:val="24"/>
          <w:lang w:eastAsia="x-none"/>
        </w:rPr>
        <w:t>kartice</w:t>
      </w:r>
      <w:r w:rsidR="00E45102" w:rsidRPr="006B5BFB">
        <w:rPr>
          <w:sz w:val="24"/>
          <w:szCs w:val="24"/>
          <w:lang w:eastAsia="x-none"/>
        </w:rPr>
        <w:t xml:space="preserve">, </w:t>
      </w:r>
      <w:r w:rsidRPr="006B5BFB">
        <w:rPr>
          <w:sz w:val="24"/>
          <w:szCs w:val="24"/>
          <w:lang w:eastAsia="x-none"/>
        </w:rPr>
        <w:t>preklopnici</w:t>
      </w:r>
      <w:r w:rsidR="00E45102" w:rsidRPr="006B5BFB">
        <w:rPr>
          <w:sz w:val="24"/>
          <w:szCs w:val="24"/>
          <w:lang w:eastAsia="x-none"/>
        </w:rPr>
        <w:t xml:space="preserve">, </w:t>
      </w:r>
      <w:r w:rsidRPr="006B5BFB">
        <w:rPr>
          <w:sz w:val="24"/>
          <w:szCs w:val="24"/>
          <w:lang w:eastAsia="x-none"/>
        </w:rPr>
        <w:t>ormari</w:t>
      </w:r>
      <w:r w:rsidR="00E45102" w:rsidRPr="006B5BFB">
        <w:rPr>
          <w:sz w:val="24"/>
          <w:szCs w:val="24"/>
          <w:lang w:eastAsia="x-none"/>
        </w:rPr>
        <w:t>,</w:t>
      </w:r>
      <w:r w:rsidRPr="006B5BFB">
        <w:rPr>
          <w:sz w:val="24"/>
          <w:szCs w:val="24"/>
          <w:lang w:eastAsia="x-none"/>
        </w:rPr>
        <w:t xml:space="preserve"> agregati, klima uređaji itd.</w:t>
      </w:r>
      <w:r w:rsidR="00E45102" w:rsidRPr="006B5BFB">
        <w:rPr>
          <w:sz w:val="24"/>
          <w:szCs w:val="24"/>
          <w:lang w:eastAsia="x-none"/>
        </w:rPr>
        <w:t>);</w:t>
      </w:r>
    </w:p>
    <w:p w:rsidR="00E45102" w:rsidRPr="006B5BFB" w:rsidRDefault="00A11A6B" w:rsidP="006B5BFB">
      <w:pPr>
        <w:numPr>
          <w:ilvl w:val="1"/>
          <w:numId w:val="36"/>
        </w:numPr>
        <w:spacing w:after="0"/>
        <w:ind w:left="1786" w:hanging="357"/>
        <w:jc w:val="both"/>
        <w:rPr>
          <w:sz w:val="24"/>
          <w:szCs w:val="24"/>
          <w:lang w:eastAsia="x-none"/>
        </w:rPr>
      </w:pPr>
      <w:r w:rsidRPr="006B5BFB">
        <w:rPr>
          <w:sz w:val="24"/>
          <w:szCs w:val="24"/>
          <w:lang w:eastAsia="x-none"/>
        </w:rPr>
        <w:t xml:space="preserve">trošak najma </w:t>
      </w:r>
      <w:proofErr w:type="spellStart"/>
      <w:r w:rsidRPr="006B5BFB">
        <w:rPr>
          <w:sz w:val="24"/>
          <w:szCs w:val="24"/>
          <w:lang w:eastAsia="x-none"/>
        </w:rPr>
        <w:t>kolokacijskog</w:t>
      </w:r>
      <w:proofErr w:type="spellEnd"/>
      <w:r w:rsidRPr="006B5BFB">
        <w:rPr>
          <w:sz w:val="24"/>
          <w:szCs w:val="24"/>
          <w:lang w:eastAsia="x-none"/>
        </w:rPr>
        <w:t xml:space="preserve"> prostora</w:t>
      </w:r>
      <w:r w:rsidR="00E45102" w:rsidRPr="006B5BFB">
        <w:rPr>
          <w:sz w:val="24"/>
          <w:szCs w:val="24"/>
          <w:lang w:eastAsia="x-none"/>
        </w:rPr>
        <w:t>;</w:t>
      </w:r>
    </w:p>
    <w:p w:rsidR="00E45102" w:rsidRPr="006B5BFB" w:rsidRDefault="00A11A6B" w:rsidP="006B5BFB">
      <w:pPr>
        <w:numPr>
          <w:ilvl w:val="1"/>
          <w:numId w:val="36"/>
        </w:numPr>
        <w:spacing w:after="0"/>
        <w:ind w:left="1786" w:hanging="357"/>
        <w:jc w:val="both"/>
        <w:rPr>
          <w:sz w:val="24"/>
          <w:szCs w:val="24"/>
          <w:lang w:eastAsia="x-none"/>
        </w:rPr>
      </w:pPr>
      <w:r w:rsidRPr="006B5BFB">
        <w:rPr>
          <w:sz w:val="24"/>
          <w:szCs w:val="24"/>
          <w:lang w:eastAsia="x-none"/>
        </w:rPr>
        <w:t xml:space="preserve">trošak ulaganja u svjetlovodnu infrastrukturu za povezivanje </w:t>
      </w:r>
      <w:proofErr w:type="spellStart"/>
      <w:r w:rsidRPr="006B5BFB">
        <w:rPr>
          <w:sz w:val="24"/>
          <w:szCs w:val="24"/>
          <w:lang w:eastAsia="x-none"/>
        </w:rPr>
        <w:t>kolokacija</w:t>
      </w:r>
      <w:proofErr w:type="spellEnd"/>
      <w:r w:rsidRPr="006B5BFB">
        <w:rPr>
          <w:sz w:val="24"/>
          <w:szCs w:val="24"/>
          <w:lang w:eastAsia="x-none"/>
        </w:rPr>
        <w:t xml:space="preserve">; </w:t>
      </w:r>
    </w:p>
    <w:p w:rsidR="00E45102" w:rsidRPr="006B5BFB" w:rsidRDefault="00A11A6B" w:rsidP="006B5BFB">
      <w:pPr>
        <w:numPr>
          <w:ilvl w:val="1"/>
          <w:numId w:val="36"/>
        </w:numPr>
        <w:spacing w:after="0"/>
        <w:ind w:left="1786" w:hanging="357"/>
        <w:jc w:val="both"/>
        <w:rPr>
          <w:sz w:val="24"/>
          <w:szCs w:val="24"/>
          <w:lang w:eastAsia="x-none"/>
        </w:rPr>
      </w:pPr>
      <w:r w:rsidRPr="006B5BFB">
        <w:rPr>
          <w:sz w:val="24"/>
          <w:szCs w:val="24"/>
          <w:lang w:eastAsia="x-none"/>
        </w:rPr>
        <w:t xml:space="preserve">trošak najma svjetlovodne infrastrukture (najam kabelske kanalizacije) potrebne za povezivanje </w:t>
      </w:r>
      <w:proofErr w:type="spellStart"/>
      <w:r w:rsidRPr="006B5BFB">
        <w:rPr>
          <w:sz w:val="24"/>
          <w:szCs w:val="24"/>
          <w:lang w:eastAsia="x-none"/>
        </w:rPr>
        <w:t>kolokacija</w:t>
      </w:r>
      <w:proofErr w:type="spellEnd"/>
      <w:r w:rsidRPr="006B5BFB">
        <w:rPr>
          <w:sz w:val="24"/>
          <w:szCs w:val="24"/>
          <w:lang w:eastAsia="x-none"/>
        </w:rPr>
        <w:t xml:space="preserve">. </w:t>
      </w:r>
    </w:p>
    <w:p w:rsidR="00A11A6B" w:rsidRPr="006B5BFB" w:rsidRDefault="0027100D" w:rsidP="00A11A6B">
      <w:pPr>
        <w:pStyle w:val="ListParagraph"/>
        <w:numPr>
          <w:ilvl w:val="0"/>
          <w:numId w:val="39"/>
        </w:numPr>
        <w:spacing w:before="120" w:after="120" w:line="240" w:lineRule="auto"/>
        <w:jc w:val="both"/>
        <w:rPr>
          <w:sz w:val="24"/>
          <w:szCs w:val="24"/>
          <w:lang w:eastAsia="x-none"/>
        </w:rPr>
      </w:pPr>
      <w:r>
        <w:rPr>
          <w:sz w:val="24"/>
          <w:szCs w:val="24"/>
          <w:lang w:eastAsia="x-none"/>
        </w:rPr>
        <w:t>za uslugu prijenosa televizijskih programa</w:t>
      </w:r>
      <w:r w:rsidR="00A11A6B" w:rsidRPr="006B5BFB">
        <w:rPr>
          <w:sz w:val="24"/>
          <w:szCs w:val="24"/>
          <w:lang w:eastAsia="x-none"/>
        </w:rPr>
        <w:t>:</w:t>
      </w:r>
    </w:p>
    <w:p w:rsidR="00A11A6B" w:rsidRPr="006B5BFB" w:rsidRDefault="00A11A6B" w:rsidP="0027100D">
      <w:pPr>
        <w:numPr>
          <w:ilvl w:val="1"/>
          <w:numId w:val="36"/>
        </w:numPr>
        <w:spacing w:after="0"/>
        <w:ind w:left="1786" w:hanging="357"/>
        <w:jc w:val="both"/>
        <w:rPr>
          <w:sz w:val="24"/>
          <w:szCs w:val="24"/>
          <w:lang w:eastAsia="x-none"/>
        </w:rPr>
      </w:pPr>
      <w:r w:rsidRPr="006B5BFB">
        <w:rPr>
          <w:sz w:val="24"/>
          <w:szCs w:val="24"/>
          <w:lang w:eastAsia="x-none"/>
        </w:rPr>
        <w:t>trošak TV platforme;</w:t>
      </w:r>
    </w:p>
    <w:p w:rsidR="00A11A6B" w:rsidRPr="006B5BFB" w:rsidRDefault="00A11A6B" w:rsidP="0027100D">
      <w:pPr>
        <w:numPr>
          <w:ilvl w:val="1"/>
          <w:numId w:val="36"/>
        </w:numPr>
        <w:spacing w:after="0"/>
        <w:ind w:left="1786" w:hanging="357"/>
        <w:jc w:val="both"/>
        <w:rPr>
          <w:sz w:val="24"/>
          <w:szCs w:val="24"/>
          <w:lang w:eastAsia="x-none"/>
        </w:rPr>
      </w:pPr>
      <w:r w:rsidRPr="006B5BFB">
        <w:rPr>
          <w:sz w:val="24"/>
          <w:szCs w:val="24"/>
          <w:lang w:eastAsia="x-none"/>
        </w:rPr>
        <w:t>trošak sadržaja</w:t>
      </w:r>
    </w:p>
    <w:p w:rsidR="00A11A6B" w:rsidRPr="006B5BFB" w:rsidRDefault="00A11A6B" w:rsidP="0027100D">
      <w:pPr>
        <w:numPr>
          <w:ilvl w:val="1"/>
          <w:numId w:val="36"/>
        </w:numPr>
        <w:spacing w:after="0"/>
        <w:ind w:left="1786" w:hanging="357"/>
        <w:jc w:val="both"/>
        <w:rPr>
          <w:sz w:val="24"/>
          <w:szCs w:val="24"/>
          <w:lang w:eastAsia="x-none"/>
        </w:rPr>
      </w:pPr>
      <w:r w:rsidRPr="006B5BFB">
        <w:rPr>
          <w:sz w:val="24"/>
          <w:szCs w:val="24"/>
          <w:lang w:eastAsia="x-none"/>
        </w:rPr>
        <w:t>trošak Set Top box-a (STB);</w:t>
      </w:r>
    </w:p>
    <w:p w:rsidR="00A11A6B" w:rsidRPr="006B5BFB" w:rsidRDefault="00A11A6B" w:rsidP="0027100D">
      <w:pPr>
        <w:numPr>
          <w:ilvl w:val="1"/>
          <w:numId w:val="36"/>
        </w:numPr>
        <w:spacing w:after="0"/>
        <w:ind w:left="1786" w:hanging="357"/>
        <w:jc w:val="both"/>
        <w:rPr>
          <w:sz w:val="24"/>
          <w:szCs w:val="24"/>
          <w:lang w:eastAsia="x-none"/>
        </w:rPr>
      </w:pPr>
      <w:r w:rsidRPr="006B5BFB">
        <w:rPr>
          <w:sz w:val="24"/>
          <w:szCs w:val="24"/>
          <w:lang w:eastAsia="x-none"/>
        </w:rPr>
        <w:t>trošak instalacije.</w:t>
      </w:r>
    </w:p>
    <w:p w:rsidR="00A86C00" w:rsidRPr="006B5BFB" w:rsidRDefault="00A86C00" w:rsidP="00960121">
      <w:pPr>
        <w:spacing w:before="100" w:beforeAutospacing="1" w:after="100" w:afterAutospacing="1"/>
        <w:jc w:val="both"/>
        <w:rPr>
          <w:rFonts w:cstheme="minorHAnsi"/>
          <w:sz w:val="24"/>
          <w:szCs w:val="24"/>
        </w:rPr>
      </w:pPr>
      <w:r w:rsidRPr="006B5BFB">
        <w:rPr>
          <w:rFonts w:cstheme="minorHAnsi"/>
          <w:sz w:val="24"/>
          <w:szCs w:val="24"/>
        </w:rPr>
        <w:lastRenderedPageBreak/>
        <w:t xml:space="preserve">Kada budu </w:t>
      </w:r>
      <w:r w:rsidR="00E45102" w:rsidRPr="006B5BFB">
        <w:rPr>
          <w:rFonts w:cstheme="minorHAnsi"/>
          <w:sz w:val="24"/>
          <w:szCs w:val="24"/>
        </w:rPr>
        <w:t xml:space="preserve">dostupni </w:t>
      </w:r>
      <w:r w:rsidRPr="006B5BFB">
        <w:rPr>
          <w:rFonts w:cstheme="minorHAnsi"/>
          <w:sz w:val="24"/>
          <w:szCs w:val="24"/>
        </w:rPr>
        <w:t xml:space="preserve">u postojećem BU LRIC modelu HAKOM-a, </w:t>
      </w:r>
      <w:r w:rsidR="00E45102" w:rsidRPr="006B5BFB">
        <w:rPr>
          <w:rFonts w:cstheme="minorHAnsi"/>
          <w:sz w:val="24"/>
          <w:szCs w:val="24"/>
        </w:rPr>
        <w:t xml:space="preserve">podaci </w:t>
      </w:r>
      <w:r w:rsidRPr="006B5BFB">
        <w:rPr>
          <w:rFonts w:cstheme="minorHAnsi"/>
          <w:sz w:val="24"/>
          <w:szCs w:val="24"/>
        </w:rPr>
        <w:t xml:space="preserve">o troškovima će se izvesti iz tog modela prilagođenog </w:t>
      </w:r>
      <w:r w:rsidR="00B97153" w:rsidRPr="006B5BFB">
        <w:rPr>
          <w:rFonts w:cstheme="minorHAnsi"/>
          <w:sz w:val="24"/>
          <w:szCs w:val="24"/>
        </w:rPr>
        <w:t>odgovarajućoj ekonomiji</w:t>
      </w:r>
      <w:r w:rsidRPr="006B5BFB">
        <w:rPr>
          <w:rFonts w:cstheme="minorHAnsi"/>
          <w:sz w:val="24"/>
          <w:szCs w:val="24"/>
        </w:rPr>
        <w:t xml:space="preserve"> razmjera.</w:t>
      </w:r>
    </w:p>
    <w:p w:rsidR="00A86C00" w:rsidRPr="00660597" w:rsidRDefault="00B97153" w:rsidP="00444070">
      <w:pPr>
        <w:pStyle w:val="Heading3"/>
      </w:pPr>
      <w:bookmarkStart w:id="102" w:name="_Toc382933533"/>
      <w:bookmarkStart w:id="103" w:name="_Toc394478877"/>
      <w:r w:rsidRPr="00660597">
        <w:t>T</w:t>
      </w:r>
      <w:r w:rsidR="00A86C00" w:rsidRPr="00660597">
        <w:t>roškovi originacije i terminacije</w:t>
      </w:r>
      <w:bookmarkEnd w:id="102"/>
      <w:bookmarkEnd w:id="103"/>
    </w:p>
    <w:p w:rsidR="00A86C00" w:rsidRPr="00660597" w:rsidRDefault="00A86C00" w:rsidP="00960121">
      <w:pPr>
        <w:spacing w:before="100" w:beforeAutospacing="1" w:after="100" w:afterAutospacing="1"/>
        <w:jc w:val="both"/>
        <w:rPr>
          <w:rFonts w:cstheme="minorHAnsi"/>
          <w:sz w:val="24"/>
          <w:szCs w:val="24"/>
        </w:rPr>
      </w:pPr>
      <w:r w:rsidRPr="00660597">
        <w:rPr>
          <w:rFonts w:cstheme="minorHAnsi"/>
          <w:sz w:val="24"/>
          <w:szCs w:val="24"/>
        </w:rPr>
        <w:t>Troškovi originacij</w:t>
      </w:r>
      <w:r w:rsidR="000A7EC8">
        <w:rPr>
          <w:rFonts w:cstheme="minorHAnsi"/>
          <w:sz w:val="24"/>
          <w:szCs w:val="24"/>
        </w:rPr>
        <w:t xml:space="preserve">e i terminacije u druge mreže </w:t>
      </w:r>
      <w:r w:rsidRPr="00660597">
        <w:rPr>
          <w:rFonts w:cstheme="minorHAnsi"/>
          <w:sz w:val="24"/>
          <w:szCs w:val="24"/>
        </w:rPr>
        <w:t xml:space="preserve">moraju </w:t>
      </w:r>
      <w:r w:rsidR="00122BC6" w:rsidRPr="00660597">
        <w:rPr>
          <w:rFonts w:cstheme="minorHAnsi"/>
          <w:sz w:val="24"/>
          <w:szCs w:val="24"/>
        </w:rPr>
        <w:t xml:space="preserve">se </w:t>
      </w:r>
      <w:r w:rsidRPr="00660597">
        <w:rPr>
          <w:rFonts w:cstheme="minorHAnsi"/>
          <w:sz w:val="24"/>
          <w:szCs w:val="24"/>
        </w:rPr>
        <w:t>izračunati sukladno stvarnim plaćanjima drugim operatorima.</w:t>
      </w:r>
    </w:p>
    <w:p w:rsidR="00A86C00" w:rsidRPr="00660597" w:rsidRDefault="00444070" w:rsidP="00444070">
      <w:pPr>
        <w:pStyle w:val="Heading3"/>
      </w:pPr>
      <w:bookmarkStart w:id="104" w:name="_Toc382933534"/>
      <w:bookmarkStart w:id="105" w:name="_Toc394478878"/>
      <w:r w:rsidRPr="00660597">
        <w:t>M</w:t>
      </w:r>
      <w:r w:rsidR="00A86C00" w:rsidRPr="00660597">
        <w:t>aloprodajni troškovi</w:t>
      </w:r>
      <w:bookmarkEnd w:id="104"/>
      <w:bookmarkEnd w:id="105"/>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Upravljanje proizvodima</w:t>
      </w:r>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Marketing i prodaja</w:t>
      </w:r>
    </w:p>
    <w:p w:rsidR="00A86C00" w:rsidRPr="00660597" w:rsidRDefault="007B572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Pri</w:t>
      </w:r>
      <w:r>
        <w:rPr>
          <w:rFonts w:cstheme="minorHAnsi"/>
          <w:sz w:val="24"/>
          <w:szCs w:val="24"/>
        </w:rPr>
        <w:t>vlačenje/akvizicija</w:t>
      </w:r>
      <w:r w:rsidRPr="00660597">
        <w:rPr>
          <w:rFonts w:cstheme="minorHAnsi"/>
          <w:sz w:val="24"/>
          <w:szCs w:val="24"/>
        </w:rPr>
        <w:t xml:space="preserve"> </w:t>
      </w:r>
      <w:r w:rsidR="00A86C00" w:rsidRPr="00660597">
        <w:rPr>
          <w:rFonts w:cstheme="minorHAnsi"/>
          <w:sz w:val="24"/>
          <w:szCs w:val="24"/>
        </w:rPr>
        <w:t>i zadržavanje korisnika</w:t>
      </w:r>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Usluge za korisnike (uključujući pozivne centre)</w:t>
      </w:r>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Izdavanje računa</w:t>
      </w:r>
    </w:p>
    <w:p w:rsidR="004C297A" w:rsidRPr="00660597" w:rsidRDefault="00AB3354"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Sporna potraživanja</w:t>
      </w:r>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Računovodstvo</w:t>
      </w:r>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IT</w:t>
      </w:r>
    </w:p>
    <w:p w:rsidR="00A86C00" w:rsidRPr="00660597" w:rsidRDefault="00A86C00" w:rsidP="00CB6F7F">
      <w:pPr>
        <w:pStyle w:val="ListParagraph"/>
        <w:numPr>
          <w:ilvl w:val="0"/>
          <w:numId w:val="13"/>
        </w:numPr>
        <w:spacing w:before="100" w:beforeAutospacing="1" w:after="100" w:afterAutospacing="1"/>
        <w:jc w:val="both"/>
        <w:rPr>
          <w:rFonts w:cstheme="minorHAnsi"/>
          <w:sz w:val="24"/>
          <w:szCs w:val="24"/>
        </w:rPr>
      </w:pPr>
      <w:r w:rsidRPr="00660597">
        <w:rPr>
          <w:rFonts w:cstheme="minorHAnsi"/>
          <w:sz w:val="24"/>
          <w:szCs w:val="24"/>
        </w:rPr>
        <w:t>Zajednički troškovi na maloprodajnoj razini</w:t>
      </w:r>
    </w:p>
    <w:p w:rsidR="00A86C00" w:rsidRPr="00660597" w:rsidRDefault="00A86C00" w:rsidP="00960121">
      <w:pPr>
        <w:spacing w:before="100" w:beforeAutospacing="1" w:after="100" w:afterAutospacing="1"/>
        <w:jc w:val="both"/>
        <w:rPr>
          <w:rFonts w:cstheme="minorHAnsi"/>
          <w:sz w:val="24"/>
          <w:szCs w:val="24"/>
        </w:rPr>
      </w:pPr>
      <w:r w:rsidRPr="00660597">
        <w:rPr>
          <w:rFonts w:cstheme="minorHAnsi"/>
          <w:sz w:val="24"/>
          <w:szCs w:val="24"/>
        </w:rPr>
        <w:t xml:space="preserve">Za troškove TV </w:t>
      </w:r>
      <w:r w:rsidR="0073155C">
        <w:rPr>
          <w:rFonts w:cstheme="minorHAnsi"/>
          <w:sz w:val="24"/>
          <w:szCs w:val="24"/>
        </w:rPr>
        <w:t>sadržaja</w:t>
      </w:r>
      <w:r w:rsidRPr="00660597">
        <w:rPr>
          <w:rFonts w:cstheme="minorHAnsi"/>
          <w:sz w:val="24"/>
          <w:szCs w:val="24"/>
        </w:rPr>
        <w:t>, HAKOM smatra da HT može postići puno niže troškove zahvaljujući svojo</w:t>
      </w:r>
      <w:r w:rsidR="00AB3354" w:rsidRPr="00660597">
        <w:rPr>
          <w:rFonts w:cstheme="minorHAnsi"/>
          <w:sz w:val="24"/>
          <w:szCs w:val="24"/>
        </w:rPr>
        <w:t>j veličini i pregovaračkoj moći te</w:t>
      </w:r>
      <w:r w:rsidRPr="00660597">
        <w:rPr>
          <w:rFonts w:cstheme="minorHAnsi"/>
          <w:sz w:val="24"/>
          <w:szCs w:val="24"/>
        </w:rPr>
        <w:t xml:space="preserve"> </w:t>
      </w:r>
      <w:r w:rsidR="00AB3354" w:rsidRPr="00660597">
        <w:rPr>
          <w:rFonts w:cstheme="minorHAnsi"/>
          <w:sz w:val="24"/>
          <w:szCs w:val="24"/>
        </w:rPr>
        <w:t>sukladno tome</w:t>
      </w:r>
      <w:r w:rsidRPr="00660597">
        <w:rPr>
          <w:rFonts w:cstheme="minorHAnsi"/>
          <w:sz w:val="24"/>
          <w:szCs w:val="24"/>
        </w:rPr>
        <w:t xml:space="preserve"> </w:t>
      </w:r>
      <w:r w:rsidR="00B97153" w:rsidRPr="00660597">
        <w:rPr>
          <w:rFonts w:cstheme="minorHAnsi"/>
          <w:sz w:val="24"/>
          <w:szCs w:val="24"/>
        </w:rPr>
        <w:t xml:space="preserve">smatra potrebnim uzeti </w:t>
      </w:r>
      <w:r w:rsidR="00AB3354" w:rsidRPr="00660597">
        <w:rPr>
          <w:rFonts w:cstheme="minorHAnsi"/>
          <w:sz w:val="24"/>
          <w:szCs w:val="24"/>
        </w:rPr>
        <w:t>u obzir troškove</w:t>
      </w:r>
      <w:r w:rsidRPr="00660597">
        <w:rPr>
          <w:rFonts w:cstheme="minorHAnsi"/>
          <w:sz w:val="24"/>
          <w:szCs w:val="24"/>
        </w:rPr>
        <w:t xml:space="preserve"> novog </w:t>
      </w:r>
      <w:r w:rsidR="00B97153" w:rsidRPr="00660597">
        <w:rPr>
          <w:rFonts w:cstheme="minorHAnsi"/>
          <w:sz w:val="24"/>
          <w:szCs w:val="24"/>
        </w:rPr>
        <w:t>operatora</w:t>
      </w:r>
      <w:r w:rsidRPr="00660597">
        <w:rPr>
          <w:rFonts w:cstheme="minorHAnsi"/>
          <w:sz w:val="24"/>
          <w:szCs w:val="24"/>
        </w:rPr>
        <w:t xml:space="preserve"> na tržištu.</w:t>
      </w:r>
    </w:p>
    <w:p w:rsidR="00466A35" w:rsidRPr="00660597" w:rsidRDefault="00AB3354" w:rsidP="004D629E">
      <w:pPr>
        <w:pStyle w:val="Heading1"/>
      </w:pPr>
      <w:bookmarkStart w:id="106" w:name="_Toc393193350"/>
      <w:bookmarkStart w:id="107" w:name="_Toc382933536"/>
      <w:bookmarkStart w:id="108" w:name="_Toc394478879"/>
      <w:bookmarkEnd w:id="106"/>
      <w:r w:rsidRPr="00660597">
        <w:t xml:space="preserve">Primjena </w:t>
      </w:r>
      <w:r w:rsidR="00176A1B">
        <w:t xml:space="preserve">i ažuriranje </w:t>
      </w:r>
      <w:r w:rsidRPr="00660597">
        <w:t>testa istiskivanja marže</w:t>
      </w:r>
      <w:bookmarkEnd w:id="107"/>
      <w:bookmarkEnd w:id="108"/>
    </w:p>
    <w:p w:rsidR="001F50C7" w:rsidRDefault="001F50C7" w:rsidP="001F50C7">
      <w:pPr>
        <w:spacing w:before="100" w:beforeAutospacing="1" w:after="100" w:afterAutospacing="1"/>
        <w:jc w:val="both"/>
        <w:rPr>
          <w:rFonts w:eastAsia="Times New Roman" w:cstheme="minorHAnsi"/>
          <w:sz w:val="24"/>
          <w:szCs w:val="24"/>
          <w:lang w:eastAsia="hr-HR"/>
        </w:rPr>
      </w:pPr>
      <w:r w:rsidRPr="001F50C7">
        <w:rPr>
          <w:rFonts w:eastAsia="Times New Roman" w:cstheme="minorHAnsi"/>
          <w:sz w:val="24"/>
          <w:szCs w:val="24"/>
          <w:lang w:eastAsia="hr-HR"/>
        </w:rPr>
        <w:t>Ex ante test istiskivanja marže će se</w:t>
      </w:r>
      <w:r w:rsidR="00477DEF">
        <w:rPr>
          <w:rFonts w:eastAsia="Times New Roman" w:cstheme="minorHAnsi"/>
          <w:sz w:val="24"/>
          <w:szCs w:val="24"/>
          <w:lang w:eastAsia="hr-HR"/>
        </w:rPr>
        <w:t>, prema metodologiji opisanoj ovim dokumentom,</w:t>
      </w:r>
      <w:r w:rsidRPr="001F50C7">
        <w:rPr>
          <w:rFonts w:eastAsia="Times New Roman" w:cstheme="minorHAnsi"/>
          <w:sz w:val="24"/>
          <w:szCs w:val="24"/>
          <w:lang w:eastAsia="hr-HR"/>
        </w:rPr>
        <w:t xml:space="preserve"> primjenjivati svaki put kada SMP operator namjerava na mjerodavnim tržištima ponuditi novi maloprodajni proizvod. To uključuje uslugu pristupa, javno dostupnu telefonsku uslugu, pakete vezanih usluga koji sadrže javno dostupnu telefonsku uslugu i uslugu širokopojasnog pristupa (dual-play) ili pakete vezanih usluga koji sadrže javno dostupnu telefonsku uslugu, uslugu širokopojasnog pristupa i uslugu prijenosa televizijskih programa uz plaćanje naknade (triple-play usluge). </w:t>
      </w:r>
      <w:r w:rsidR="000A7EC8">
        <w:rPr>
          <w:rFonts w:eastAsia="Times New Roman" w:cstheme="minorHAnsi"/>
          <w:sz w:val="24"/>
          <w:szCs w:val="24"/>
          <w:lang w:eastAsia="hr-HR"/>
        </w:rPr>
        <w:t xml:space="preserve">Osim troškova i prihoda vezanih uz jednokratne i mjesečne naknade navedenih maloprodajnih proizvoda, HAKOM će prilikom provođenja testa istiskivanja marže uzeti u obzir i sve dodatne troškove i prihode ostvarene </w:t>
      </w:r>
      <w:r w:rsidR="009F0930">
        <w:rPr>
          <w:rFonts w:eastAsia="Times New Roman" w:cstheme="minorHAnsi"/>
          <w:sz w:val="24"/>
          <w:szCs w:val="24"/>
          <w:lang w:eastAsia="hr-HR"/>
        </w:rPr>
        <w:t xml:space="preserve">izvan mjesečne naknade. Navedene dodatne troškove i prihode HAKOM će računati </w:t>
      </w:r>
      <w:r w:rsidR="000A7EC8">
        <w:rPr>
          <w:rFonts w:eastAsia="Times New Roman" w:cstheme="minorHAnsi"/>
          <w:sz w:val="24"/>
          <w:szCs w:val="24"/>
          <w:lang w:eastAsia="hr-HR"/>
        </w:rPr>
        <w:t>na temelju navika prosječnog</w:t>
      </w:r>
      <w:r w:rsidR="009F0930">
        <w:rPr>
          <w:rFonts w:eastAsia="Times New Roman" w:cstheme="minorHAnsi"/>
          <w:sz w:val="24"/>
          <w:szCs w:val="24"/>
          <w:lang w:eastAsia="hr-HR"/>
        </w:rPr>
        <w:t xml:space="preserve"> krajnjeg</w:t>
      </w:r>
      <w:r w:rsidR="000A7EC8">
        <w:rPr>
          <w:rFonts w:eastAsia="Times New Roman" w:cstheme="minorHAnsi"/>
          <w:sz w:val="24"/>
          <w:szCs w:val="24"/>
          <w:lang w:eastAsia="hr-HR"/>
        </w:rPr>
        <w:t xml:space="preserve"> korisnika</w:t>
      </w:r>
      <w:r w:rsidR="009F0930">
        <w:rPr>
          <w:rFonts w:eastAsia="Times New Roman" w:cstheme="minorHAnsi"/>
          <w:sz w:val="24"/>
          <w:szCs w:val="24"/>
          <w:lang w:eastAsia="hr-HR"/>
        </w:rPr>
        <w:t xml:space="preserve"> pojedinog maloprodajnog proizvoda</w:t>
      </w:r>
      <w:r w:rsidR="000A7EC8">
        <w:rPr>
          <w:rFonts w:eastAsia="Times New Roman" w:cstheme="minorHAnsi"/>
          <w:sz w:val="24"/>
          <w:szCs w:val="24"/>
          <w:lang w:eastAsia="hr-HR"/>
        </w:rPr>
        <w:t>.</w:t>
      </w:r>
    </w:p>
    <w:p w:rsidR="00215CAA" w:rsidRPr="00215CAA" w:rsidRDefault="00215CAA" w:rsidP="00477DEF">
      <w:pPr>
        <w:spacing w:before="100" w:beforeAutospacing="1" w:after="100" w:afterAutospacing="1"/>
        <w:jc w:val="both"/>
        <w:rPr>
          <w:rFonts w:eastAsia="Times New Roman" w:cstheme="minorHAnsi"/>
          <w:sz w:val="24"/>
          <w:szCs w:val="24"/>
          <w:lang w:eastAsia="hr-HR"/>
        </w:rPr>
      </w:pPr>
      <w:r w:rsidRPr="00215CAA">
        <w:rPr>
          <w:rFonts w:eastAsia="Times New Roman" w:cstheme="minorHAnsi"/>
          <w:sz w:val="24"/>
          <w:szCs w:val="24"/>
          <w:lang w:eastAsia="hr-HR"/>
        </w:rPr>
        <w:t>Osim toga, HAKOM će u t</w:t>
      </w:r>
      <w:r w:rsidR="00477DEF" w:rsidRPr="00215CAA">
        <w:rPr>
          <w:rFonts w:eastAsia="Times New Roman" w:cstheme="minorHAnsi"/>
          <w:sz w:val="24"/>
          <w:szCs w:val="24"/>
          <w:lang w:eastAsia="hr-HR"/>
        </w:rPr>
        <w:t>est istiskivanja marže</w:t>
      </w:r>
      <w:r w:rsidRPr="00215CAA">
        <w:rPr>
          <w:rFonts w:cstheme="minorHAnsi"/>
          <w:sz w:val="24"/>
          <w:szCs w:val="24"/>
        </w:rPr>
        <w:t xml:space="preserve"> uk</w:t>
      </w:r>
      <w:r w:rsidRPr="00B2076A">
        <w:rPr>
          <w:rFonts w:cstheme="minorHAnsi"/>
          <w:sz w:val="24"/>
          <w:szCs w:val="24"/>
        </w:rPr>
        <w:t xml:space="preserve">ljučiti i troškove promotivnih ponuda </w:t>
      </w:r>
      <w:r w:rsidR="00F419A7" w:rsidRPr="00B2076A">
        <w:rPr>
          <w:rFonts w:cstheme="minorHAnsi"/>
          <w:sz w:val="24"/>
          <w:szCs w:val="24"/>
        </w:rPr>
        <w:t xml:space="preserve">koje će diskontirati kroz prosječni životni vijek krajnjeg korisnika </w:t>
      </w:r>
      <w:r w:rsidRPr="00215CAA">
        <w:rPr>
          <w:rFonts w:cstheme="minorHAnsi"/>
          <w:sz w:val="24"/>
          <w:szCs w:val="24"/>
        </w:rPr>
        <w:t>kako bi u svakom trenutku mogao ocijeniti profitabilnost pojedine ponude.</w:t>
      </w:r>
      <w:r w:rsidR="00477DEF" w:rsidRPr="00215CAA">
        <w:rPr>
          <w:rFonts w:eastAsia="Times New Roman" w:cstheme="minorHAnsi"/>
          <w:sz w:val="24"/>
          <w:szCs w:val="24"/>
          <w:lang w:eastAsia="hr-HR"/>
        </w:rPr>
        <w:t xml:space="preserve"> </w:t>
      </w:r>
    </w:p>
    <w:p w:rsidR="00477DEF" w:rsidRPr="00660597" w:rsidRDefault="00215CAA" w:rsidP="00477DEF">
      <w:pPr>
        <w:spacing w:before="100" w:beforeAutospacing="1" w:after="100" w:afterAutospacing="1"/>
        <w:jc w:val="both"/>
        <w:rPr>
          <w:rFonts w:cstheme="minorHAnsi"/>
          <w:i/>
          <w:sz w:val="24"/>
          <w:szCs w:val="24"/>
        </w:rPr>
      </w:pPr>
      <w:r w:rsidRPr="00215CAA">
        <w:rPr>
          <w:rFonts w:eastAsia="Times New Roman" w:cstheme="minorHAnsi"/>
          <w:sz w:val="24"/>
          <w:szCs w:val="24"/>
          <w:lang w:eastAsia="hr-HR"/>
        </w:rPr>
        <w:lastRenderedPageBreak/>
        <w:t>Trenutno su p</w:t>
      </w:r>
      <w:r w:rsidRPr="00215CAA">
        <w:rPr>
          <w:rFonts w:cstheme="minorHAnsi"/>
          <w:sz w:val="24"/>
          <w:szCs w:val="24"/>
        </w:rPr>
        <w:t xml:space="preserve">ravila provođenja promotivnih ponuda SMP operatora definirana </w:t>
      </w:r>
      <w:r w:rsidRPr="00215CAA">
        <w:rPr>
          <w:rFonts w:eastAsia="Times New Roman" w:cstheme="minorHAnsi"/>
          <w:sz w:val="24"/>
          <w:szCs w:val="24"/>
          <w:lang w:eastAsia="hr-HR"/>
        </w:rPr>
        <w:t>kroz regulatorne obveze koje su im određene</w:t>
      </w:r>
      <w:r w:rsidR="00477DEF" w:rsidRPr="00215CAA">
        <w:rPr>
          <w:rFonts w:cstheme="minorHAnsi"/>
          <w:sz w:val="24"/>
          <w:szCs w:val="24"/>
        </w:rPr>
        <w:t xml:space="preserve"> na </w:t>
      </w:r>
      <w:r w:rsidRPr="00215CAA">
        <w:rPr>
          <w:rFonts w:cstheme="minorHAnsi"/>
          <w:sz w:val="24"/>
          <w:szCs w:val="24"/>
        </w:rPr>
        <w:t xml:space="preserve">mjerodavnim </w:t>
      </w:r>
      <w:r w:rsidR="00477DEF" w:rsidRPr="00215CAA">
        <w:rPr>
          <w:rFonts w:cstheme="minorHAnsi"/>
          <w:sz w:val="24"/>
          <w:szCs w:val="24"/>
        </w:rPr>
        <w:t>maloprodajnim tržištima</w:t>
      </w:r>
      <w:r>
        <w:rPr>
          <w:rFonts w:cstheme="minorHAnsi"/>
          <w:sz w:val="24"/>
          <w:szCs w:val="24"/>
        </w:rPr>
        <w:t xml:space="preserve"> i </w:t>
      </w:r>
      <w:r w:rsidR="00477DEF" w:rsidRPr="00215CAA">
        <w:rPr>
          <w:rFonts w:cstheme="minorHAnsi"/>
          <w:sz w:val="24"/>
          <w:szCs w:val="24"/>
        </w:rPr>
        <w:t xml:space="preserve">omogućuju SMP operatoru pružanje određene maloprodajne usluge ispod troška kroz ograničeno promotivno razdoblje. </w:t>
      </w:r>
      <w:r w:rsidR="0027100D">
        <w:rPr>
          <w:rFonts w:cstheme="minorHAnsi"/>
          <w:sz w:val="24"/>
          <w:szCs w:val="24"/>
        </w:rPr>
        <w:t>S</w:t>
      </w:r>
      <w:r w:rsidR="001D3813">
        <w:rPr>
          <w:rFonts w:cstheme="minorHAnsi"/>
          <w:sz w:val="24"/>
          <w:szCs w:val="24"/>
        </w:rPr>
        <w:t>toga</w:t>
      </w:r>
      <w:r>
        <w:rPr>
          <w:rFonts w:cstheme="minorHAnsi"/>
          <w:sz w:val="24"/>
          <w:szCs w:val="24"/>
        </w:rPr>
        <w:t xml:space="preserve">, </w:t>
      </w:r>
      <w:r w:rsidR="0027100D">
        <w:rPr>
          <w:rFonts w:cstheme="minorHAnsi"/>
          <w:sz w:val="24"/>
          <w:szCs w:val="24"/>
        </w:rPr>
        <w:t>u slučaju da utvrdi da cijena pojedine maloprodajne usluge ne zadovoljava test istiskivanja marže zbog određene promotivne ponude</w:t>
      </w:r>
      <w:r>
        <w:rPr>
          <w:rFonts w:cstheme="minorHAnsi"/>
          <w:sz w:val="24"/>
          <w:szCs w:val="24"/>
        </w:rPr>
        <w:t xml:space="preserve">, </w:t>
      </w:r>
      <w:r w:rsidR="009F0930">
        <w:rPr>
          <w:rFonts w:cstheme="minorHAnsi"/>
          <w:sz w:val="24"/>
          <w:szCs w:val="24"/>
        </w:rPr>
        <w:t xml:space="preserve">HAKOM </w:t>
      </w:r>
      <w:r>
        <w:rPr>
          <w:rFonts w:cstheme="minorHAnsi"/>
          <w:sz w:val="24"/>
          <w:szCs w:val="24"/>
        </w:rPr>
        <w:t>će</w:t>
      </w:r>
      <w:r w:rsidR="009F0930">
        <w:rPr>
          <w:rFonts w:cstheme="minorHAnsi"/>
          <w:sz w:val="24"/>
          <w:szCs w:val="24"/>
        </w:rPr>
        <w:t>,</w:t>
      </w:r>
      <w:r>
        <w:rPr>
          <w:rFonts w:cstheme="minorHAnsi"/>
          <w:sz w:val="24"/>
          <w:szCs w:val="24"/>
        </w:rPr>
        <w:t xml:space="preserve"> </w:t>
      </w:r>
      <w:r w:rsidR="009F0930">
        <w:rPr>
          <w:rFonts w:cstheme="minorHAnsi"/>
          <w:sz w:val="24"/>
          <w:szCs w:val="24"/>
        </w:rPr>
        <w:t xml:space="preserve">navedenu promotivnu ponudu promatrati u skladu s </w:t>
      </w:r>
      <w:r w:rsidR="0027100D">
        <w:rPr>
          <w:rFonts w:cstheme="minorHAnsi"/>
          <w:sz w:val="24"/>
          <w:szCs w:val="24"/>
        </w:rPr>
        <w:t>važećom</w:t>
      </w:r>
      <w:r w:rsidR="009F0930">
        <w:rPr>
          <w:rFonts w:cstheme="minorHAnsi"/>
          <w:sz w:val="24"/>
          <w:szCs w:val="24"/>
        </w:rPr>
        <w:t xml:space="preserve"> regulacijom </w:t>
      </w:r>
      <w:r w:rsidR="0027100D">
        <w:rPr>
          <w:rFonts w:cstheme="minorHAnsi"/>
          <w:sz w:val="24"/>
          <w:szCs w:val="24"/>
        </w:rPr>
        <w:t>i</w:t>
      </w:r>
      <w:r w:rsidR="00955F63">
        <w:rPr>
          <w:rFonts w:cstheme="minorHAnsi"/>
          <w:sz w:val="24"/>
          <w:szCs w:val="24"/>
        </w:rPr>
        <w:t xml:space="preserve"> regulatornim obvezama SMP operatora</w:t>
      </w:r>
      <w:r>
        <w:rPr>
          <w:rFonts w:cstheme="minorHAnsi"/>
          <w:sz w:val="24"/>
          <w:szCs w:val="24"/>
        </w:rPr>
        <w:t>.</w:t>
      </w:r>
    </w:p>
    <w:p w:rsidR="001F50C7" w:rsidRPr="001F50C7" w:rsidRDefault="001F50C7" w:rsidP="001F50C7">
      <w:pPr>
        <w:spacing w:before="100" w:beforeAutospacing="1" w:after="100" w:afterAutospacing="1"/>
        <w:jc w:val="both"/>
        <w:rPr>
          <w:rFonts w:eastAsia="Times New Roman" w:cstheme="minorHAnsi"/>
          <w:sz w:val="24"/>
          <w:szCs w:val="24"/>
          <w:lang w:eastAsia="hr-HR"/>
        </w:rPr>
      </w:pPr>
      <w:r w:rsidRPr="001F50C7">
        <w:rPr>
          <w:rFonts w:eastAsia="Times New Roman" w:cstheme="minorHAnsi"/>
          <w:sz w:val="24"/>
          <w:szCs w:val="24"/>
          <w:lang w:eastAsia="hr-HR"/>
        </w:rPr>
        <w:t xml:space="preserve">Nova maloprodajna ponuda može biti potpuno nova ponuda ili izmjena/dopuna postojeće koja nije bila uključena u postojeću ponudu koja je dostavljena HAKOM-u na uvid. </w:t>
      </w:r>
    </w:p>
    <w:p w:rsidR="00466A35" w:rsidRPr="00660597"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Test istiskivanja marže trebao bi </w:t>
      </w:r>
      <w:r w:rsidR="00122BC6" w:rsidRPr="00660597">
        <w:rPr>
          <w:rFonts w:eastAsia="Times New Roman" w:cstheme="minorHAnsi"/>
          <w:sz w:val="24"/>
          <w:szCs w:val="24"/>
          <w:lang w:eastAsia="hr-HR"/>
        </w:rPr>
        <w:t xml:space="preserve">se provoditi </w:t>
      </w:r>
      <w:r w:rsidR="00EB5671" w:rsidRPr="00660597">
        <w:rPr>
          <w:rFonts w:eastAsia="Times New Roman" w:cstheme="minorHAnsi"/>
          <w:sz w:val="24"/>
          <w:szCs w:val="24"/>
          <w:lang w:eastAsia="hr-HR"/>
        </w:rPr>
        <w:t>na temelju pogleda unaprijed. Relevantni</w:t>
      </w:r>
      <w:r w:rsidRPr="00660597">
        <w:rPr>
          <w:rFonts w:eastAsia="Times New Roman" w:cstheme="minorHAnsi"/>
          <w:sz w:val="24"/>
          <w:szCs w:val="24"/>
          <w:lang w:eastAsia="hr-HR"/>
        </w:rPr>
        <w:t xml:space="preserve"> parametr</w:t>
      </w:r>
      <w:r w:rsidR="00EB5671" w:rsidRPr="00660597">
        <w:rPr>
          <w:rFonts w:eastAsia="Times New Roman" w:cstheme="minorHAnsi"/>
          <w:sz w:val="24"/>
          <w:szCs w:val="24"/>
          <w:lang w:eastAsia="hr-HR"/>
        </w:rPr>
        <w:t>i troškova i prihoda trebali bi odgovarati troškovima i prihodima</w:t>
      </w:r>
      <w:r w:rsidR="00583CF3" w:rsidRPr="00660597">
        <w:rPr>
          <w:rFonts w:eastAsia="Times New Roman" w:cstheme="minorHAnsi"/>
          <w:sz w:val="24"/>
          <w:szCs w:val="24"/>
          <w:lang w:eastAsia="hr-HR"/>
        </w:rPr>
        <w:t xml:space="preserve"> za razdoblje </w:t>
      </w:r>
      <w:r w:rsidR="00323678">
        <w:rPr>
          <w:rFonts w:eastAsia="Times New Roman" w:cstheme="minorHAnsi"/>
          <w:sz w:val="24"/>
          <w:szCs w:val="24"/>
          <w:lang w:eastAsia="hr-HR"/>
        </w:rPr>
        <w:t>z</w:t>
      </w:r>
      <w:r w:rsidR="00583CF3" w:rsidRPr="00660597">
        <w:rPr>
          <w:rFonts w:eastAsia="Times New Roman" w:cstheme="minorHAnsi"/>
          <w:sz w:val="24"/>
          <w:szCs w:val="24"/>
          <w:lang w:eastAsia="hr-HR"/>
        </w:rPr>
        <w:t>a koje se provodi test istiskivanja marže. To ne isključuje određene parametre koji su dobiveni na temelju</w:t>
      </w:r>
      <w:r w:rsidRPr="00660597">
        <w:rPr>
          <w:rFonts w:eastAsia="Times New Roman" w:cstheme="minorHAnsi"/>
          <w:sz w:val="24"/>
          <w:szCs w:val="24"/>
          <w:lang w:eastAsia="hr-HR"/>
        </w:rPr>
        <w:t xml:space="preserve"> informacija i</w:t>
      </w:r>
      <w:r w:rsidR="00583CF3" w:rsidRPr="00660597">
        <w:rPr>
          <w:rFonts w:eastAsia="Times New Roman" w:cstheme="minorHAnsi"/>
          <w:sz w:val="24"/>
          <w:szCs w:val="24"/>
          <w:lang w:eastAsia="hr-HR"/>
        </w:rPr>
        <w:t xml:space="preserve">z prethodnih razdoblja, </w:t>
      </w:r>
      <w:r w:rsidR="007B5720">
        <w:rPr>
          <w:rFonts w:eastAsia="Times New Roman" w:cstheme="minorHAnsi"/>
          <w:sz w:val="24"/>
          <w:szCs w:val="24"/>
          <w:lang w:eastAsia="hr-HR"/>
        </w:rPr>
        <w:t xml:space="preserve">sve </w:t>
      </w:r>
      <w:r w:rsidRPr="00660597">
        <w:rPr>
          <w:rFonts w:eastAsia="Times New Roman" w:cstheme="minorHAnsi"/>
          <w:sz w:val="24"/>
          <w:szCs w:val="24"/>
          <w:lang w:eastAsia="hr-HR"/>
        </w:rPr>
        <w:t>dok se može pretpostav</w:t>
      </w:r>
      <w:r w:rsidR="00583CF3" w:rsidRPr="00660597">
        <w:rPr>
          <w:rFonts w:eastAsia="Times New Roman" w:cstheme="minorHAnsi"/>
          <w:sz w:val="24"/>
          <w:szCs w:val="24"/>
          <w:lang w:eastAsia="hr-HR"/>
        </w:rPr>
        <w:t>iti da su te informacije</w:t>
      </w:r>
      <w:r w:rsidRPr="00660597">
        <w:rPr>
          <w:rFonts w:eastAsia="Times New Roman" w:cstheme="minorHAnsi"/>
          <w:sz w:val="24"/>
          <w:szCs w:val="24"/>
          <w:lang w:eastAsia="hr-HR"/>
        </w:rPr>
        <w:t xml:space="preserve"> reprezentativne </w:t>
      </w:r>
      <w:r w:rsidR="00583CF3" w:rsidRPr="00660597">
        <w:rPr>
          <w:rFonts w:eastAsia="Times New Roman" w:cstheme="minorHAnsi"/>
          <w:sz w:val="24"/>
          <w:szCs w:val="24"/>
          <w:lang w:eastAsia="hr-HR"/>
        </w:rPr>
        <w:t>i za nadolazeće</w:t>
      </w:r>
      <w:r w:rsidRPr="00660597">
        <w:rPr>
          <w:rFonts w:eastAsia="Times New Roman" w:cstheme="minorHAnsi"/>
          <w:sz w:val="24"/>
          <w:szCs w:val="24"/>
          <w:lang w:eastAsia="hr-HR"/>
        </w:rPr>
        <w:t xml:space="preserve"> regulatorno razdoblje. </w:t>
      </w:r>
    </w:p>
    <w:p w:rsidR="00466A35" w:rsidRPr="00660597"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HAKOM </w:t>
      </w:r>
      <w:r w:rsidR="00583CF3" w:rsidRPr="00660597">
        <w:rPr>
          <w:rFonts w:eastAsia="Times New Roman" w:cstheme="minorHAnsi"/>
          <w:sz w:val="24"/>
          <w:szCs w:val="24"/>
          <w:lang w:eastAsia="hr-HR"/>
        </w:rPr>
        <w:t>smatra kako je</w:t>
      </w:r>
      <w:r w:rsidRPr="00660597">
        <w:rPr>
          <w:rFonts w:eastAsia="Times New Roman" w:cstheme="minorHAnsi"/>
          <w:sz w:val="24"/>
          <w:szCs w:val="24"/>
          <w:lang w:eastAsia="hr-HR"/>
        </w:rPr>
        <w:t xml:space="preserve"> </w:t>
      </w:r>
      <w:r w:rsidR="00583CF3" w:rsidRPr="00660597">
        <w:rPr>
          <w:rFonts w:eastAsia="Times New Roman" w:cstheme="minorHAnsi"/>
          <w:sz w:val="24"/>
          <w:szCs w:val="24"/>
          <w:lang w:eastAsia="hr-HR"/>
        </w:rPr>
        <w:t xml:space="preserve">određene </w:t>
      </w:r>
      <w:r w:rsidRPr="00660597">
        <w:rPr>
          <w:rFonts w:eastAsia="Times New Roman" w:cstheme="minorHAnsi"/>
          <w:sz w:val="24"/>
          <w:szCs w:val="24"/>
          <w:lang w:eastAsia="hr-HR"/>
        </w:rPr>
        <w:t>parametre testa istiskivanja mar</w:t>
      </w:r>
      <w:r w:rsidR="00583CF3" w:rsidRPr="00660597">
        <w:rPr>
          <w:rFonts w:eastAsia="Times New Roman" w:cstheme="minorHAnsi"/>
          <w:sz w:val="24"/>
          <w:szCs w:val="24"/>
          <w:lang w:eastAsia="hr-HR"/>
        </w:rPr>
        <w:t>že</w:t>
      </w:r>
      <w:r w:rsidRPr="00660597">
        <w:rPr>
          <w:rFonts w:eastAsia="Times New Roman" w:cstheme="minorHAnsi"/>
          <w:sz w:val="24"/>
          <w:szCs w:val="24"/>
          <w:lang w:eastAsia="hr-HR"/>
        </w:rPr>
        <w:t xml:space="preserve"> potrebno ažurir</w:t>
      </w:r>
      <w:r w:rsidR="00583CF3" w:rsidRPr="00660597">
        <w:rPr>
          <w:rFonts w:eastAsia="Times New Roman" w:cstheme="minorHAnsi"/>
          <w:sz w:val="24"/>
          <w:szCs w:val="24"/>
          <w:lang w:eastAsia="hr-HR"/>
        </w:rPr>
        <w:t xml:space="preserve">ati na </w:t>
      </w:r>
      <w:r w:rsidR="00C035E5" w:rsidRPr="00660597">
        <w:rPr>
          <w:rFonts w:eastAsia="Times New Roman" w:cstheme="minorHAnsi"/>
          <w:sz w:val="24"/>
          <w:szCs w:val="24"/>
          <w:lang w:eastAsia="hr-HR"/>
        </w:rPr>
        <w:t xml:space="preserve">polugodišnjoj </w:t>
      </w:r>
      <w:r w:rsidR="00583CF3" w:rsidRPr="00660597">
        <w:rPr>
          <w:rFonts w:eastAsia="Times New Roman" w:cstheme="minorHAnsi"/>
          <w:sz w:val="24"/>
          <w:szCs w:val="24"/>
          <w:lang w:eastAsia="hr-HR"/>
        </w:rPr>
        <w:t>razini dok je druge parametre dovoljno ažurirati</w:t>
      </w:r>
      <w:r w:rsidRPr="00660597">
        <w:rPr>
          <w:rFonts w:eastAsia="Times New Roman" w:cstheme="minorHAnsi"/>
          <w:sz w:val="24"/>
          <w:szCs w:val="24"/>
          <w:lang w:eastAsia="hr-HR"/>
        </w:rPr>
        <w:t xml:space="preserve"> na </w:t>
      </w:r>
      <w:r w:rsidR="00C035E5" w:rsidRPr="00660597">
        <w:rPr>
          <w:rFonts w:eastAsia="Times New Roman" w:cstheme="minorHAnsi"/>
          <w:sz w:val="24"/>
          <w:szCs w:val="24"/>
          <w:lang w:eastAsia="hr-HR"/>
        </w:rPr>
        <w:t xml:space="preserve">godišnjoj </w:t>
      </w:r>
      <w:r w:rsidRPr="00660597">
        <w:rPr>
          <w:rFonts w:eastAsia="Times New Roman" w:cstheme="minorHAnsi"/>
          <w:sz w:val="24"/>
          <w:szCs w:val="24"/>
          <w:lang w:eastAsia="hr-HR"/>
        </w:rPr>
        <w:t xml:space="preserve">razini.  </w:t>
      </w:r>
    </w:p>
    <w:p w:rsidR="00466A35" w:rsidRPr="00660597" w:rsidRDefault="00466A35" w:rsidP="00444070">
      <w:pPr>
        <w:spacing w:before="100" w:beforeAutospacing="1" w:after="120"/>
        <w:jc w:val="both"/>
        <w:rPr>
          <w:rFonts w:eastAsia="Times New Roman" w:cstheme="minorHAnsi"/>
          <w:sz w:val="24"/>
          <w:szCs w:val="24"/>
          <w:lang w:eastAsia="hr-HR"/>
        </w:rPr>
      </w:pPr>
      <w:r w:rsidRPr="00660597">
        <w:rPr>
          <w:rFonts w:eastAsia="Times New Roman" w:cstheme="minorHAnsi"/>
          <w:sz w:val="24"/>
          <w:szCs w:val="24"/>
          <w:lang w:eastAsia="hr-HR"/>
        </w:rPr>
        <w:t xml:space="preserve">Ulazni podaci koje HAKOM namjerava ažurirati na </w:t>
      </w:r>
      <w:r w:rsidR="00C035E5" w:rsidRPr="00660597">
        <w:rPr>
          <w:rFonts w:eastAsia="Times New Roman" w:cstheme="minorHAnsi"/>
          <w:sz w:val="24"/>
          <w:szCs w:val="24"/>
          <w:lang w:eastAsia="hr-HR"/>
        </w:rPr>
        <w:t>polugodišnjoj</w:t>
      </w:r>
      <w:r w:rsidRPr="00660597">
        <w:rPr>
          <w:rFonts w:eastAsia="Times New Roman" w:cstheme="minorHAnsi"/>
          <w:sz w:val="24"/>
          <w:szCs w:val="24"/>
          <w:lang w:eastAsia="hr-HR"/>
        </w:rPr>
        <w:t xml:space="preserve"> razini uključuju:</w:t>
      </w:r>
    </w:p>
    <w:p w:rsidR="00466A35" w:rsidRPr="00660597" w:rsidRDefault="00466A35" w:rsidP="00CB6F7F">
      <w:pPr>
        <w:numPr>
          <w:ilvl w:val="0"/>
          <w:numId w:val="20"/>
        </w:numPr>
        <w:spacing w:before="120" w:after="100" w:afterAutospacing="1"/>
        <w:ind w:left="714" w:hanging="357"/>
        <w:jc w:val="both"/>
        <w:rPr>
          <w:rFonts w:eastAsia="Times New Roman" w:cstheme="minorHAnsi"/>
          <w:sz w:val="24"/>
          <w:szCs w:val="24"/>
          <w:lang w:eastAsia="hr-HR"/>
        </w:rPr>
      </w:pPr>
      <w:r w:rsidRPr="00660597">
        <w:rPr>
          <w:rFonts w:eastAsia="Times New Roman" w:cstheme="minorHAnsi"/>
          <w:sz w:val="24"/>
          <w:szCs w:val="24"/>
          <w:lang w:eastAsia="hr-HR"/>
        </w:rPr>
        <w:t>Ukupan promet</w:t>
      </w:r>
      <w:r w:rsidR="001F50C7">
        <w:rPr>
          <w:rFonts w:eastAsia="Times New Roman" w:cstheme="minorHAnsi"/>
          <w:sz w:val="24"/>
          <w:szCs w:val="24"/>
          <w:lang w:eastAsia="hr-HR"/>
        </w:rPr>
        <w:t>/broj korisnika</w:t>
      </w:r>
      <w:r w:rsidRPr="00660597">
        <w:rPr>
          <w:rFonts w:eastAsia="Times New Roman" w:cstheme="minorHAnsi"/>
          <w:sz w:val="24"/>
          <w:szCs w:val="24"/>
          <w:lang w:eastAsia="hr-HR"/>
        </w:rPr>
        <w:t xml:space="preserve"> za svaku uslugu;</w:t>
      </w:r>
    </w:p>
    <w:p w:rsidR="00466A35" w:rsidRPr="00660597" w:rsidRDefault="00466A35" w:rsidP="00CB6F7F">
      <w:pPr>
        <w:numPr>
          <w:ilvl w:val="0"/>
          <w:numId w:val="20"/>
        </w:num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 xml:space="preserve">Prihode od dodatnih </w:t>
      </w:r>
      <w:r w:rsidR="009F0930">
        <w:rPr>
          <w:rFonts w:eastAsia="Times New Roman" w:cstheme="minorHAnsi"/>
          <w:sz w:val="24"/>
          <w:szCs w:val="24"/>
          <w:lang w:eastAsia="hr-HR"/>
        </w:rPr>
        <w:t xml:space="preserve">(reguliranih </w:t>
      </w:r>
      <w:r w:rsidRPr="00660597">
        <w:rPr>
          <w:rFonts w:eastAsia="Times New Roman" w:cstheme="minorHAnsi"/>
          <w:sz w:val="24"/>
          <w:szCs w:val="24"/>
          <w:lang w:eastAsia="hr-HR"/>
        </w:rPr>
        <w:t>i nereguliranih</w:t>
      </w:r>
      <w:r w:rsidR="009F0930">
        <w:rPr>
          <w:rFonts w:eastAsia="Times New Roman" w:cstheme="minorHAnsi"/>
          <w:sz w:val="24"/>
          <w:szCs w:val="24"/>
          <w:lang w:eastAsia="hr-HR"/>
        </w:rPr>
        <w:t>)</w:t>
      </w:r>
      <w:r w:rsidRPr="00660597">
        <w:rPr>
          <w:rFonts w:eastAsia="Times New Roman" w:cstheme="minorHAnsi"/>
          <w:sz w:val="24"/>
          <w:szCs w:val="24"/>
          <w:lang w:eastAsia="hr-HR"/>
        </w:rPr>
        <w:t xml:space="preserve"> usluga;</w:t>
      </w:r>
    </w:p>
    <w:p w:rsidR="001F50C7" w:rsidRPr="00660597" w:rsidRDefault="001F50C7" w:rsidP="001F50C7">
      <w:pPr>
        <w:numPr>
          <w:ilvl w:val="0"/>
          <w:numId w:val="20"/>
        </w:num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Promet po pozivu/podacima za svaku uslugu (ako su relevantni);</w:t>
      </w:r>
    </w:p>
    <w:p w:rsidR="00466A35" w:rsidRPr="00660597" w:rsidRDefault="001F50C7" w:rsidP="00CB6F7F">
      <w:pPr>
        <w:numPr>
          <w:ilvl w:val="0"/>
          <w:numId w:val="20"/>
        </w:numPr>
        <w:spacing w:before="100" w:beforeAutospacing="1" w:after="100" w:afterAutospacing="1"/>
        <w:jc w:val="both"/>
        <w:rPr>
          <w:rFonts w:eastAsia="Times New Roman" w:cstheme="minorHAnsi"/>
          <w:sz w:val="24"/>
          <w:szCs w:val="24"/>
          <w:lang w:eastAsia="hr-HR"/>
        </w:rPr>
      </w:pPr>
      <w:r>
        <w:rPr>
          <w:rFonts w:eastAsia="Times New Roman" w:cstheme="minorHAnsi"/>
          <w:sz w:val="24"/>
          <w:szCs w:val="24"/>
          <w:lang w:eastAsia="hr-HR"/>
        </w:rPr>
        <w:t>Ponderi</w:t>
      </w:r>
      <w:r w:rsidR="00466A35" w:rsidRPr="00660597">
        <w:rPr>
          <w:rFonts w:eastAsia="Times New Roman" w:cstheme="minorHAnsi"/>
          <w:sz w:val="24"/>
          <w:szCs w:val="24"/>
          <w:lang w:eastAsia="hr-HR"/>
        </w:rPr>
        <w:t xml:space="preserve"> različitih veleprodajnih ulaznih podataka</w:t>
      </w:r>
      <w:r w:rsidR="00176A1B">
        <w:rPr>
          <w:rFonts w:eastAsia="Times New Roman" w:cstheme="minorHAnsi"/>
          <w:sz w:val="24"/>
          <w:szCs w:val="24"/>
          <w:lang w:eastAsia="hr-HR"/>
        </w:rPr>
        <w:t>.</w:t>
      </w:r>
    </w:p>
    <w:p w:rsidR="00466A35" w:rsidRPr="00660597" w:rsidRDefault="00466A35" w:rsidP="00444070">
      <w:pPr>
        <w:spacing w:before="100" w:beforeAutospacing="1" w:after="120"/>
        <w:jc w:val="both"/>
        <w:rPr>
          <w:rFonts w:eastAsia="Times New Roman" w:cstheme="minorHAnsi"/>
          <w:sz w:val="24"/>
          <w:szCs w:val="24"/>
          <w:lang w:eastAsia="hr-HR"/>
        </w:rPr>
      </w:pPr>
      <w:r w:rsidRPr="00660597">
        <w:rPr>
          <w:rFonts w:eastAsia="Times New Roman" w:cstheme="minorHAnsi"/>
          <w:sz w:val="24"/>
          <w:szCs w:val="24"/>
          <w:lang w:eastAsia="hr-HR"/>
        </w:rPr>
        <w:t>Ulazni podaci koje HAKOM namjerava ažurirati na godišnjoj razini uključuju:</w:t>
      </w:r>
    </w:p>
    <w:p w:rsidR="00466A35" w:rsidRPr="00660597" w:rsidRDefault="00466A35" w:rsidP="00CB6F7F">
      <w:pPr>
        <w:numPr>
          <w:ilvl w:val="0"/>
          <w:numId w:val="20"/>
        </w:numPr>
        <w:spacing w:before="120" w:after="100" w:afterAutospacing="1"/>
        <w:ind w:left="714" w:hanging="357"/>
        <w:contextualSpacing/>
        <w:jc w:val="both"/>
        <w:rPr>
          <w:rFonts w:eastAsia="Times New Roman" w:cstheme="minorHAnsi"/>
          <w:sz w:val="24"/>
          <w:szCs w:val="24"/>
          <w:lang w:eastAsia="hr-HR"/>
        </w:rPr>
      </w:pPr>
      <w:r w:rsidRPr="00660597">
        <w:rPr>
          <w:rFonts w:eastAsia="Times New Roman" w:cstheme="minorHAnsi"/>
          <w:sz w:val="24"/>
          <w:szCs w:val="24"/>
          <w:lang w:eastAsia="hr-HR"/>
        </w:rPr>
        <w:t xml:space="preserve">Cijena terminacije u pokretnoj </w:t>
      </w:r>
      <w:r w:rsidR="00583CF3" w:rsidRPr="00660597">
        <w:rPr>
          <w:rFonts w:eastAsia="Times New Roman" w:cstheme="minorHAnsi"/>
          <w:sz w:val="24"/>
          <w:szCs w:val="24"/>
          <w:lang w:eastAsia="hr-HR"/>
        </w:rPr>
        <w:t xml:space="preserve">mreži: </w:t>
      </w:r>
      <w:r w:rsidRPr="00660597">
        <w:rPr>
          <w:rFonts w:eastAsia="Times New Roman" w:cstheme="minorHAnsi"/>
          <w:sz w:val="24"/>
          <w:szCs w:val="24"/>
          <w:lang w:eastAsia="hr-HR"/>
        </w:rPr>
        <w:t xml:space="preserve"> </w:t>
      </w:r>
      <w:r w:rsidR="00583CF3" w:rsidRPr="00660597">
        <w:rPr>
          <w:rFonts w:eastAsia="Times New Roman" w:cstheme="minorHAnsi"/>
          <w:sz w:val="24"/>
          <w:szCs w:val="24"/>
          <w:lang w:eastAsia="hr-HR"/>
        </w:rPr>
        <w:t>Izračun cijene terminacije u pokretnoj mreži na temelju pogleda unaprijed</w:t>
      </w:r>
      <w:r w:rsidRPr="00660597">
        <w:rPr>
          <w:rFonts w:eastAsia="Times New Roman" w:cstheme="minorHAnsi"/>
          <w:sz w:val="24"/>
          <w:szCs w:val="24"/>
          <w:lang w:eastAsia="hr-HR"/>
        </w:rPr>
        <w:t xml:space="preserve"> treba obuhvatiti </w:t>
      </w:r>
      <w:r w:rsidR="00323678" w:rsidRPr="00660597">
        <w:rPr>
          <w:rFonts w:eastAsia="Times New Roman" w:cstheme="minorHAnsi"/>
          <w:sz w:val="24"/>
          <w:szCs w:val="24"/>
          <w:lang w:eastAsia="hr-HR"/>
        </w:rPr>
        <w:t xml:space="preserve">barem </w:t>
      </w:r>
      <w:r w:rsidRPr="00660597">
        <w:rPr>
          <w:rFonts w:eastAsia="Times New Roman" w:cstheme="minorHAnsi"/>
          <w:sz w:val="24"/>
          <w:szCs w:val="24"/>
          <w:lang w:eastAsia="hr-HR"/>
        </w:rPr>
        <w:t>razdoblje</w:t>
      </w:r>
      <w:r w:rsidR="00323678">
        <w:rPr>
          <w:rFonts w:eastAsia="Times New Roman" w:cstheme="minorHAnsi"/>
          <w:sz w:val="24"/>
          <w:szCs w:val="24"/>
          <w:lang w:eastAsia="hr-HR"/>
        </w:rPr>
        <w:t xml:space="preserve"> za koje se provodi test</w:t>
      </w:r>
      <w:r w:rsidR="00135E77">
        <w:rPr>
          <w:rFonts w:eastAsia="Times New Roman" w:cstheme="minorHAnsi"/>
          <w:sz w:val="24"/>
          <w:szCs w:val="24"/>
          <w:lang w:eastAsia="hr-HR"/>
        </w:rPr>
        <w:t>;</w:t>
      </w:r>
      <w:r w:rsidRPr="00660597">
        <w:rPr>
          <w:rFonts w:eastAsia="Times New Roman" w:cstheme="minorHAnsi"/>
          <w:sz w:val="24"/>
          <w:szCs w:val="24"/>
          <w:lang w:eastAsia="hr-HR"/>
        </w:rPr>
        <w:t xml:space="preserve"> </w:t>
      </w:r>
    </w:p>
    <w:p w:rsidR="00466A35" w:rsidRPr="00660597" w:rsidRDefault="00466A35" w:rsidP="00CB6F7F">
      <w:pPr>
        <w:numPr>
          <w:ilvl w:val="0"/>
          <w:numId w:val="20"/>
        </w:numPr>
        <w:spacing w:before="120" w:after="100" w:afterAutospacing="1"/>
        <w:ind w:left="714" w:hanging="357"/>
        <w:contextualSpacing/>
        <w:jc w:val="both"/>
        <w:rPr>
          <w:rFonts w:eastAsia="Times New Roman" w:cstheme="minorHAnsi"/>
          <w:sz w:val="24"/>
          <w:szCs w:val="24"/>
          <w:lang w:eastAsia="hr-HR"/>
        </w:rPr>
      </w:pPr>
      <w:r w:rsidRPr="00660597">
        <w:rPr>
          <w:rFonts w:eastAsia="Times New Roman" w:cstheme="minorHAnsi"/>
          <w:sz w:val="24"/>
          <w:szCs w:val="24"/>
          <w:lang w:eastAsia="hr-HR"/>
        </w:rPr>
        <w:t xml:space="preserve">Cijena terminacije u </w:t>
      </w:r>
      <w:r w:rsidR="007B5720">
        <w:rPr>
          <w:rFonts w:eastAsia="Times New Roman" w:cstheme="minorHAnsi"/>
          <w:sz w:val="24"/>
          <w:szCs w:val="24"/>
          <w:lang w:eastAsia="hr-HR"/>
        </w:rPr>
        <w:t>nepokretnoj</w:t>
      </w:r>
      <w:r w:rsidR="007B5720" w:rsidRPr="00660597">
        <w:rPr>
          <w:rFonts w:eastAsia="Times New Roman" w:cstheme="minorHAnsi"/>
          <w:sz w:val="24"/>
          <w:szCs w:val="24"/>
          <w:lang w:eastAsia="hr-HR"/>
        </w:rPr>
        <w:t xml:space="preserve"> </w:t>
      </w:r>
      <w:r w:rsidRPr="00660597">
        <w:rPr>
          <w:rFonts w:eastAsia="Times New Roman" w:cstheme="minorHAnsi"/>
          <w:sz w:val="24"/>
          <w:szCs w:val="24"/>
          <w:lang w:eastAsia="hr-HR"/>
        </w:rPr>
        <w:t xml:space="preserve">mreži: </w:t>
      </w:r>
      <w:r w:rsidR="00583CF3" w:rsidRPr="00660597">
        <w:rPr>
          <w:rFonts w:eastAsia="Times New Roman" w:cstheme="minorHAnsi"/>
          <w:sz w:val="24"/>
          <w:szCs w:val="24"/>
          <w:lang w:eastAsia="hr-HR"/>
        </w:rPr>
        <w:t>Izračun cijene terminacije u nepokretnoj mreži na temelju pogleda unaprijed</w:t>
      </w:r>
      <w:r w:rsidRPr="00660597">
        <w:rPr>
          <w:rFonts w:eastAsia="Times New Roman" w:cstheme="minorHAnsi"/>
          <w:sz w:val="24"/>
          <w:szCs w:val="24"/>
          <w:lang w:eastAsia="hr-HR"/>
        </w:rPr>
        <w:t xml:space="preserve"> treba obuhvatiti </w:t>
      </w:r>
      <w:r w:rsidR="00323678" w:rsidRPr="00660597">
        <w:rPr>
          <w:rFonts w:eastAsia="Times New Roman" w:cstheme="minorHAnsi"/>
          <w:sz w:val="24"/>
          <w:szCs w:val="24"/>
          <w:lang w:eastAsia="hr-HR"/>
        </w:rPr>
        <w:t>barem razdoblje</w:t>
      </w:r>
      <w:r w:rsidR="00323678">
        <w:rPr>
          <w:rFonts w:eastAsia="Times New Roman" w:cstheme="minorHAnsi"/>
          <w:sz w:val="24"/>
          <w:szCs w:val="24"/>
          <w:lang w:eastAsia="hr-HR"/>
        </w:rPr>
        <w:t xml:space="preserve"> za koje se provodi test</w:t>
      </w:r>
      <w:r w:rsidR="00135E77">
        <w:rPr>
          <w:rFonts w:eastAsia="Times New Roman" w:cstheme="minorHAnsi"/>
          <w:sz w:val="24"/>
          <w:szCs w:val="24"/>
          <w:lang w:eastAsia="hr-HR"/>
        </w:rPr>
        <w:t>;</w:t>
      </w:r>
      <w:r w:rsidRPr="00660597">
        <w:rPr>
          <w:rFonts w:eastAsia="Times New Roman" w:cstheme="minorHAnsi"/>
          <w:sz w:val="24"/>
          <w:szCs w:val="24"/>
          <w:lang w:eastAsia="hr-HR"/>
        </w:rPr>
        <w:t xml:space="preserve"> </w:t>
      </w:r>
    </w:p>
    <w:p w:rsidR="00466A35" w:rsidRPr="00660597" w:rsidRDefault="00466A35" w:rsidP="00CB6F7F">
      <w:pPr>
        <w:numPr>
          <w:ilvl w:val="0"/>
          <w:numId w:val="20"/>
        </w:numPr>
        <w:spacing w:before="120" w:after="100" w:afterAutospacing="1"/>
        <w:ind w:left="714" w:hanging="357"/>
        <w:contextualSpacing/>
        <w:jc w:val="both"/>
        <w:rPr>
          <w:rFonts w:eastAsia="Times New Roman" w:cstheme="minorHAnsi"/>
          <w:sz w:val="24"/>
          <w:szCs w:val="24"/>
          <w:lang w:eastAsia="hr-HR"/>
        </w:rPr>
      </w:pPr>
      <w:r w:rsidRPr="00660597">
        <w:rPr>
          <w:rFonts w:eastAsia="Times New Roman" w:cstheme="minorHAnsi"/>
          <w:sz w:val="24"/>
          <w:szCs w:val="24"/>
          <w:lang w:eastAsia="hr-HR"/>
        </w:rPr>
        <w:t xml:space="preserve">Cijene veleprodajnih usluga (LLU, </w:t>
      </w:r>
      <w:r w:rsidR="00323678">
        <w:rPr>
          <w:rFonts w:eastAsia="Times New Roman" w:cstheme="minorHAnsi"/>
          <w:sz w:val="24"/>
          <w:szCs w:val="24"/>
          <w:lang w:eastAsia="hr-HR"/>
        </w:rPr>
        <w:t>usluga veleprodajnog širokopojasnog pristupa</w:t>
      </w:r>
      <w:r w:rsidRPr="00660597">
        <w:rPr>
          <w:rFonts w:eastAsia="Times New Roman" w:cstheme="minorHAnsi"/>
          <w:sz w:val="24"/>
          <w:szCs w:val="24"/>
          <w:lang w:eastAsia="hr-HR"/>
        </w:rPr>
        <w:t>)</w:t>
      </w:r>
      <w:r w:rsidR="00135E77">
        <w:rPr>
          <w:rFonts w:eastAsia="Times New Roman" w:cstheme="minorHAnsi"/>
          <w:sz w:val="24"/>
          <w:szCs w:val="24"/>
          <w:lang w:eastAsia="hr-HR"/>
        </w:rPr>
        <w:t>;</w:t>
      </w:r>
    </w:p>
    <w:p w:rsidR="00466A35" w:rsidRDefault="00135E77" w:rsidP="00CB6F7F">
      <w:pPr>
        <w:numPr>
          <w:ilvl w:val="0"/>
          <w:numId w:val="20"/>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Maloprodajni troškovi;</w:t>
      </w:r>
    </w:p>
    <w:p w:rsidR="00135E77" w:rsidRPr="00660597" w:rsidRDefault="00135E77" w:rsidP="00CB6F7F">
      <w:pPr>
        <w:numPr>
          <w:ilvl w:val="0"/>
          <w:numId w:val="20"/>
        </w:numPr>
        <w:spacing w:after="100" w:afterAutospacing="1"/>
        <w:ind w:left="714" w:hanging="357"/>
        <w:jc w:val="both"/>
        <w:rPr>
          <w:rFonts w:eastAsia="Times New Roman" w:cstheme="minorHAnsi"/>
          <w:sz w:val="24"/>
          <w:szCs w:val="24"/>
          <w:lang w:eastAsia="hr-HR"/>
        </w:rPr>
      </w:pPr>
      <w:r>
        <w:rPr>
          <w:rFonts w:eastAsia="Times New Roman" w:cstheme="minorHAnsi"/>
          <w:sz w:val="24"/>
          <w:szCs w:val="24"/>
          <w:lang w:eastAsia="hr-HR"/>
        </w:rPr>
        <w:t>Prosječni životni vijek krajnjeg korisnika.</w:t>
      </w:r>
    </w:p>
    <w:p w:rsidR="00466A35" w:rsidRDefault="00466A35" w:rsidP="00960121">
      <w:pPr>
        <w:spacing w:before="100" w:beforeAutospacing="1" w:after="100" w:afterAutospacing="1"/>
        <w:jc w:val="both"/>
        <w:rPr>
          <w:rFonts w:eastAsia="Times New Roman" w:cstheme="minorHAnsi"/>
          <w:sz w:val="24"/>
          <w:szCs w:val="24"/>
          <w:lang w:eastAsia="hr-HR"/>
        </w:rPr>
      </w:pPr>
      <w:r w:rsidRPr="00660597">
        <w:rPr>
          <w:rFonts w:eastAsia="Times New Roman" w:cstheme="minorHAnsi"/>
          <w:sz w:val="24"/>
          <w:szCs w:val="24"/>
          <w:lang w:eastAsia="hr-HR"/>
        </w:rPr>
        <w:t>HAKOM zadržava pravo</w:t>
      </w:r>
      <w:r w:rsidR="00583CF3" w:rsidRPr="00660597">
        <w:rPr>
          <w:rFonts w:eastAsia="Times New Roman" w:cstheme="minorHAnsi"/>
          <w:sz w:val="24"/>
          <w:szCs w:val="24"/>
          <w:lang w:eastAsia="hr-HR"/>
        </w:rPr>
        <w:t xml:space="preserve"> provesti</w:t>
      </w:r>
      <w:r w:rsidRPr="00660597">
        <w:rPr>
          <w:rFonts w:eastAsia="Times New Roman" w:cstheme="minorHAnsi"/>
          <w:sz w:val="24"/>
          <w:szCs w:val="24"/>
          <w:lang w:eastAsia="hr-HR"/>
        </w:rPr>
        <w:t xml:space="preserve"> dodatne testove istiskivanja marže u opravdanim okolnostima</w:t>
      </w:r>
      <w:r w:rsidR="00787E7F">
        <w:rPr>
          <w:rFonts w:eastAsia="Times New Roman" w:cstheme="minorHAnsi"/>
          <w:sz w:val="24"/>
          <w:szCs w:val="24"/>
          <w:lang w:eastAsia="hr-HR"/>
        </w:rPr>
        <w:t xml:space="preserve"> (npr. u slučaju prijave ili na zahtjev</w:t>
      </w:r>
      <w:r w:rsidR="00583CF3" w:rsidRPr="00660597">
        <w:rPr>
          <w:rFonts w:eastAsia="Times New Roman" w:cstheme="minorHAnsi"/>
          <w:sz w:val="24"/>
          <w:szCs w:val="24"/>
          <w:lang w:eastAsia="hr-HR"/>
        </w:rPr>
        <w:t xml:space="preserve"> operatora</w:t>
      </w:r>
      <w:r w:rsidR="00787E7F">
        <w:rPr>
          <w:rFonts w:eastAsia="Times New Roman" w:cstheme="minorHAnsi"/>
          <w:sz w:val="24"/>
          <w:szCs w:val="24"/>
          <w:lang w:eastAsia="hr-HR"/>
        </w:rPr>
        <w:t xml:space="preserve">, ukoliko isti dokaže da su nastale </w:t>
      </w:r>
      <w:r w:rsidRPr="00660597">
        <w:rPr>
          <w:rFonts w:eastAsia="Times New Roman" w:cstheme="minorHAnsi"/>
          <w:sz w:val="24"/>
          <w:szCs w:val="24"/>
          <w:lang w:eastAsia="hr-HR"/>
        </w:rPr>
        <w:t>promjen</w:t>
      </w:r>
      <w:r w:rsidR="00787E7F">
        <w:rPr>
          <w:rFonts w:eastAsia="Times New Roman" w:cstheme="minorHAnsi"/>
          <w:sz w:val="24"/>
          <w:szCs w:val="24"/>
          <w:lang w:eastAsia="hr-HR"/>
        </w:rPr>
        <w:t>e</w:t>
      </w:r>
      <w:r w:rsidRPr="00660597">
        <w:rPr>
          <w:rFonts w:eastAsia="Times New Roman" w:cstheme="minorHAnsi"/>
          <w:sz w:val="24"/>
          <w:szCs w:val="24"/>
          <w:lang w:eastAsia="hr-HR"/>
        </w:rPr>
        <w:t xml:space="preserve"> </w:t>
      </w:r>
      <w:r w:rsidR="00787E7F">
        <w:rPr>
          <w:rFonts w:eastAsia="Times New Roman" w:cstheme="minorHAnsi"/>
          <w:sz w:val="24"/>
          <w:szCs w:val="24"/>
          <w:lang w:eastAsia="hr-HR"/>
        </w:rPr>
        <w:t>koje imaju značajan utjecaj</w:t>
      </w:r>
      <w:r w:rsidRPr="00660597">
        <w:rPr>
          <w:rFonts w:eastAsia="Times New Roman" w:cstheme="minorHAnsi"/>
          <w:sz w:val="24"/>
          <w:szCs w:val="24"/>
          <w:lang w:eastAsia="hr-HR"/>
        </w:rPr>
        <w:t xml:space="preserve"> </w:t>
      </w:r>
      <w:r w:rsidR="00787E7F">
        <w:rPr>
          <w:rFonts w:eastAsia="Times New Roman" w:cstheme="minorHAnsi"/>
          <w:sz w:val="24"/>
          <w:szCs w:val="24"/>
          <w:lang w:eastAsia="hr-HR"/>
        </w:rPr>
        <w:t>na</w:t>
      </w:r>
      <w:r w:rsidRPr="00660597">
        <w:rPr>
          <w:rFonts w:eastAsia="Times New Roman" w:cstheme="minorHAnsi"/>
          <w:sz w:val="24"/>
          <w:szCs w:val="24"/>
          <w:lang w:eastAsia="hr-HR"/>
        </w:rPr>
        <w:t xml:space="preserve"> troškove, cije</w:t>
      </w:r>
      <w:r w:rsidR="00583CF3" w:rsidRPr="00660597">
        <w:rPr>
          <w:rFonts w:eastAsia="Times New Roman" w:cstheme="minorHAnsi"/>
          <w:sz w:val="24"/>
          <w:szCs w:val="24"/>
          <w:lang w:eastAsia="hr-HR"/>
        </w:rPr>
        <w:t>ne</w:t>
      </w:r>
      <w:r w:rsidR="00E45102">
        <w:rPr>
          <w:rFonts w:eastAsia="Times New Roman" w:cstheme="minorHAnsi"/>
          <w:sz w:val="24"/>
          <w:szCs w:val="24"/>
          <w:lang w:eastAsia="hr-HR"/>
        </w:rPr>
        <w:t xml:space="preserve"> ili</w:t>
      </w:r>
      <w:r w:rsidR="00583CF3" w:rsidRPr="00660597">
        <w:rPr>
          <w:rFonts w:eastAsia="Times New Roman" w:cstheme="minorHAnsi"/>
          <w:sz w:val="24"/>
          <w:szCs w:val="24"/>
          <w:lang w:eastAsia="hr-HR"/>
        </w:rPr>
        <w:t xml:space="preserve"> </w:t>
      </w:r>
      <w:r w:rsidR="00787E7F">
        <w:rPr>
          <w:rFonts w:eastAsia="Times New Roman" w:cstheme="minorHAnsi"/>
          <w:sz w:val="24"/>
          <w:szCs w:val="24"/>
          <w:lang w:eastAsia="hr-HR"/>
        </w:rPr>
        <w:t xml:space="preserve">raspodjelu </w:t>
      </w:r>
      <w:r w:rsidR="00583CF3" w:rsidRPr="00660597">
        <w:rPr>
          <w:rFonts w:eastAsia="Times New Roman" w:cstheme="minorHAnsi"/>
          <w:sz w:val="24"/>
          <w:szCs w:val="24"/>
          <w:lang w:eastAsia="hr-HR"/>
        </w:rPr>
        <w:t>korisničk</w:t>
      </w:r>
      <w:r w:rsidR="00787E7F">
        <w:rPr>
          <w:rFonts w:eastAsia="Times New Roman" w:cstheme="minorHAnsi"/>
          <w:sz w:val="24"/>
          <w:szCs w:val="24"/>
          <w:lang w:eastAsia="hr-HR"/>
        </w:rPr>
        <w:t>ih udjela, odnosno</w:t>
      </w:r>
      <w:r w:rsidRPr="00660597">
        <w:rPr>
          <w:rFonts w:eastAsia="Times New Roman" w:cstheme="minorHAnsi"/>
          <w:sz w:val="24"/>
          <w:szCs w:val="24"/>
          <w:lang w:eastAsia="hr-HR"/>
        </w:rPr>
        <w:t xml:space="preserve"> koje bi uzrokovale različite rezultate </w:t>
      </w:r>
      <w:r w:rsidR="00583CF3" w:rsidRPr="00660597">
        <w:rPr>
          <w:rFonts w:eastAsia="Times New Roman" w:cstheme="minorHAnsi"/>
          <w:sz w:val="24"/>
          <w:szCs w:val="24"/>
          <w:lang w:eastAsia="hr-HR"/>
        </w:rPr>
        <w:t xml:space="preserve">u odnosu na </w:t>
      </w:r>
      <w:r w:rsidR="00787E7F">
        <w:rPr>
          <w:rFonts w:eastAsia="Times New Roman" w:cstheme="minorHAnsi"/>
          <w:sz w:val="24"/>
          <w:szCs w:val="24"/>
          <w:lang w:eastAsia="hr-HR"/>
        </w:rPr>
        <w:t>već provedeni</w:t>
      </w:r>
      <w:r w:rsidR="00787E7F" w:rsidRPr="00660597">
        <w:rPr>
          <w:rFonts w:eastAsia="Times New Roman" w:cstheme="minorHAnsi"/>
          <w:sz w:val="24"/>
          <w:szCs w:val="24"/>
          <w:lang w:eastAsia="hr-HR"/>
        </w:rPr>
        <w:t xml:space="preserve"> </w:t>
      </w:r>
      <w:r w:rsidRPr="00660597">
        <w:rPr>
          <w:rFonts w:eastAsia="Times New Roman" w:cstheme="minorHAnsi"/>
          <w:sz w:val="24"/>
          <w:szCs w:val="24"/>
          <w:lang w:eastAsia="hr-HR"/>
        </w:rPr>
        <w:t>ex ante test istiskivanja marže</w:t>
      </w:r>
      <w:r w:rsidR="00477DEF">
        <w:rPr>
          <w:rFonts w:eastAsia="Times New Roman" w:cstheme="minorHAnsi"/>
          <w:sz w:val="24"/>
          <w:szCs w:val="24"/>
          <w:lang w:eastAsia="hr-HR"/>
        </w:rPr>
        <w:t>)</w:t>
      </w:r>
      <w:r w:rsidRPr="00660597">
        <w:rPr>
          <w:rFonts w:eastAsia="Times New Roman" w:cstheme="minorHAnsi"/>
          <w:sz w:val="24"/>
          <w:szCs w:val="24"/>
          <w:lang w:eastAsia="hr-HR"/>
        </w:rPr>
        <w:t>.</w:t>
      </w:r>
    </w:p>
    <w:p w:rsidR="00BE5A67" w:rsidRPr="00660597" w:rsidRDefault="00660597" w:rsidP="00660597">
      <w:pPr>
        <w:pStyle w:val="Heading1"/>
        <w:spacing w:after="0"/>
        <w:rPr>
          <w:lang w:eastAsia="hr-HR"/>
        </w:rPr>
      </w:pPr>
      <w:bookmarkStart w:id="109" w:name="_Toc393193352"/>
      <w:bookmarkStart w:id="110" w:name="_Toc393193353"/>
      <w:bookmarkStart w:id="111" w:name="_Toc393193364"/>
      <w:bookmarkStart w:id="112" w:name="_Toc394478880"/>
      <w:bookmarkEnd w:id="109"/>
      <w:bookmarkEnd w:id="110"/>
      <w:bookmarkEnd w:id="111"/>
      <w:r w:rsidRPr="00660597">
        <w:rPr>
          <w:lang w:eastAsia="hr-HR"/>
        </w:rPr>
        <w:lastRenderedPageBreak/>
        <w:t>Popis slika i tablica</w:t>
      </w:r>
      <w:bookmarkEnd w:id="112"/>
    </w:p>
    <w:p w:rsidR="00660597" w:rsidRPr="00660597" w:rsidRDefault="00660597" w:rsidP="00660597">
      <w:pPr>
        <w:pStyle w:val="TableofFigures"/>
        <w:tabs>
          <w:tab w:val="right" w:leader="dot" w:pos="9062"/>
        </w:tabs>
        <w:spacing w:before="0"/>
      </w:pPr>
    </w:p>
    <w:p w:rsidR="00716C57" w:rsidRDefault="00660597">
      <w:pPr>
        <w:pStyle w:val="TableofFigures"/>
        <w:tabs>
          <w:tab w:val="right" w:leader="dot" w:pos="9062"/>
        </w:tabs>
        <w:rPr>
          <w:rFonts w:asciiTheme="minorHAnsi" w:eastAsiaTheme="minorEastAsia" w:hAnsiTheme="minorHAnsi" w:cstheme="minorBidi"/>
          <w:b w:val="0"/>
          <w:i w:val="0"/>
          <w:iCs w:val="0"/>
          <w:noProof/>
          <w:sz w:val="22"/>
          <w:szCs w:val="22"/>
        </w:rPr>
      </w:pPr>
      <w:r w:rsidRPr="00660597">
        <w:fldChar w:fldCharType="begin"/>
      </w:r>
      <w:r w:rsidRPr="00660597">
        <w:instrText xml:space="preserve"> TOC \h \z \c "Slika" </w:instrText>
      </w:r>
      <w:r w:rsidRPr="00660597">
        <w:fldChar w:fldCharType="separate"/>
      </w:r>
      <w:hyperlink w:anchor="_Toc383601706" w:history="1">
        <w:r w:rsidR="00716C57" w:rsidRPr="00A9595D">
          <w:rPr>
            <w:rStyle w:val="Hyperlink"/>
            <w:rFonts w:cstheme="minorHAnsi"/>
            <w:noProof/>
          </w:rPr>
          <w:t>Slika 1. Test istiskivanje marže: maloprodajni troškovi i ekonomski prostor</w:t>
        </w:r>
        <w:r w:rsidR="00716C57">
          <w:rPr>
            <w:noProof/>
            <w:webHidden/>
          </w:rPr>
          <w:tab/>
        </w:r>
        <w:r w:rsidR="00716C57">
          <w:rPr>
            <w:noProof/>
            <w:webHidden/>
          </w:rPr>
          <w:fldChar w:fldCharType="begin"/>
        </w:r>
        <w:r w:rsidR="00716C57">
          <w:rPr>
            <w:noProof/>
            <w:webHidden/>
          </w:rPr>
          <w:instrText xml:space="preserve"> PAGEREF _Toc383601706 \h </w:instrText>
        </w:r>
        <w:r w:rsidR="00716C57">
          <w:rPr>
            <w:noProof/>
            <w:webHidden/>
          </w:rPr>
        </w:r>
        <w:r w:rsidR="00716C57">
          <w:rPr>
            <w:noProof/>
            <w:webHidden/>
          </w:rPr>
          <w:fldChar w:fldCharType="separate"/>
        </w:r>
        <w:r w:rsidR="00C92659">
          <w:rPr>
            <w:noProof/>
            <w:webHidden/>
          </w:rPr>
          <w:t>6</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07" w:history="1">
        <w:r w:rsidR="00716C57" w:rsidRPr="00A9595D">
          <w:rPr>
            <w:rStyle w:val="Hyperlink"/>
            <w:rFonts w:cstheme="minorHAnsi"/>
            <w:noProof/>
          </w:rPr>
          <w:t>Slika 2. Tri elementa koja je potrebno izračunati u svrhu testa istiskivanja marže</w:t>
        </w:r>
        <w:r w:rsidR="00716C57">
          <w:rPr>
            <w:noProof/>
            <w:webHidden/>
          </w:rPr>
          <w:tab/>
        </w:r>
        <w:r w:rsidR="00716C57">
          <w:rPr>
            <w:noProof/>
            <w:webHidden/>
          </w:rPr>
          <w:fldChar w:fldCharType="begin"/>
        </w:r>
        <w:r w:rsidR="00716C57">
          <w:rPr>
            <w:noProof/>
            <w:webHidden/>
          </w:rPr>
          <w:instrText xml:space="preserve"> PAGEREF _Toc383601707 \h </w:instrText>
        </w:r>
        <w:r w:rsidR="00716C57">
          <w:rPr>
            <w:noProof/>
            <w:webHidden/>
          </w:rPr>
        </w:r>
        <w:r w:rsidR="00716C57">
          <w:rPr>
            <w:noProof/>
            <w:webHidden/>
          </w:rPr>
          <w:fldChar w:fldCharType="separate"/>
        </w:r>
        <w:r w:rsidR="00C92659">
          <w:rPr>
            <w:noProof/>
            <w:webHidden/>
          </w:rPr>
          <w:t>10</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08" w:history="1">
        <w:r w:rsidR="00716C57" w:rsidRPr="00A9595D">
          <w:rPr>
            <w:rStyle w:val="Hyperlink"/>
            <w:rFonts w:cstheme="minorHAnsi"/>
            <w:noProof/>
          </w:rPr>
          <w:t>Slika 3. Utjecaj različitih izbora na razinu efikasnosti</w:t>
        </w:r>
        <w:r w:rsidR="00716C57">
          <w:rPr>
            <w:noProof/>
            <w:webHidden/>
          </w:rPr>
          <w:tab/>
        </w:r>
        <w:r w:rsidR="00716C57">
          <w:rPr>
            <w:noProof/>
            <w:webHidden/>
          </w:rPr>
          <w:fldChar w:fldCharType="begin"/>
        </w:r>
        <w:r w:rsidR="00716C57">
          <w:rPr>
            <w:noProof/>
            <w:webHidden/>
          </w:rPr>
          <w:instrText xml:space="preserve"> PAGEREF _Toc383601708 \h </w:instrText>
        </w:r>
        <w:r w:rsidR="00716C57">
          <w:rPr>
            <w:noProof/>
            <w:webHidden/>
          </w:rPr>
        </w:r>
        <w:r w:rsidR="00716C57">
          <w:rPr>
            <w:noProof/>
            <w:webHidden/>
          </w:rPr>
          <w:fldChar w:fldCharType="separate"/>
        </w:r>
        <w:r w:rsidR="00C92659">
          <w:rPr>
            <w:noProof/>
            <w:webHidden/>
          </w:rPr>
          <w:t>12</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09" w:history="1">
        <w:r w:rsidR="00716C57" w:rsidRPr="00A9595D">
          <w:rPr>
            <w:rStyle w:val="Hyperlink"/>
            <w:rFonts w:cstheme="minorHAnsi"/>
            <w:noProof/>
          </w:rPr>
          <w:t>Slika 4. Troškovi i prihodi uzeti u obzir kod statičkog i dinamičkog pristupa</w:t>
        </w:r>
        <w:r w:rsidR="00716C57">
          <w:rPr>
            <w:noProof/>
            <w:webHidden/>
          </w:rPr>
          <w:tab/>
        </w:r>
        <w:r w:rsidR="00716C57">
          <w:rPr>
            <w:noProof/>
            <w:webHidden/>
          </w:rPr>
          <w:fldChar w:fldCharType="begin"/>
        </w:r>
        <w:r w:rsidR="00716C57">
          <w:rPr>
            <w:noProof/>
            <w:webHidden/>
          </w:rPr>
          <w:instrText xml:space="preserve"> PAGEREF _Toc383601709 \h </w:instrText>
        </w:r>
        <w:r w:rsidR="00716C57">
          <w:rPr>
            <w:noProof/>
            <w:webHidden/>
          </w:rPr>
        </w:r>
        <w:r w:rsidR="00716C57">
          <w:rPr>
            <w:noProof/>
            <w:webHidden/>
          </w:rPr>
          <w:fldChar w:fldCharType="separate"/>
        </w:r>
        <w:r w:rsidR="00C92659">
          <w:rPr>
            <w:noProof/>
            <w:webHidden/>
          </w:rPr>
          <w:t>14</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0" w:history="1">
        <w:r w:rsidR="00716C57" w:rsidRPr="00A9595D">
          <w:rPr>
            <w:rStyle w:val="Hyperlink"/>
            <w:rFonts w:cstheme="minorHAnsi"/>
            <w:noProof/>
          </w:rPr>
          <w:t>Slika 5. Postupanje s jednokratnim naknadama kod poludinamičkog pristupa</w:t>
        </w:r>
        <w:r w:rsidR="00716C57">
          <w:rPr>
            <w:noProof/>
            <w:webHidden/>
          </w:rPr>
          <w:tab/>
        </w:r>
        <w:r w:rsidR="00716C57">
          <w:rPr>
            <w:noProof/>
            <w:webHidden/>
          </w:rPr>
          <w:fldChar w:fldCharType="begin"/>
        </w:r>
        <w:r w:rsidR="00716C57">
          <w:rPr>
            <w:noProof/>
            <w:webHidden/>
          </w:rPr>
          <w:instrText xml:space="preserve"> PAGEREF _Toc383601710 \h </w:instrText>
        </w:r>
        <w:r w:rsidR="00716C57">
          <w:rPr>
            <w:noProof/>
            <w:webHidden/>
          </w:rPr>
        </w:r>
        <w:r w:rsidR="00716C57">
          <w:rPr>
            <w:noProof/>
            <w:webHidden/>
          </w:rPr>
          <w:fldChar w:fldCharType="separate"/>
        </w:r>
        <w:r w:rsidR="00C92659">
          <w:rPr>
            <w:noProof/>
            <w:webHidden/>
          </w:rPr>
          <w:t>15</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1" w:history="1">
        <w:r w:rsidR="00716C57" w:rsidRPr="00A9595D">
          <w:rPr>
            <w:rStyle w:val="Hyperlink"/>
            <w:rFonts w:cstheme="minorHAnsi"/>
            <w:noProof/>
          </w:rPr>
          <w:t>Slika 6. Proizvodi uključeni u pristup grupe proizvoda i pojedinačnog proizvoda</w:t>
        </w:r>
        <w:r w:rsidR="00716C57">
          <w:rPr>
            <w:noProof/>
            <w:webHidden/>
          </w:rPr>
          <w:tab/>
        </w:r>
        <w:r w:rsidR="00716C57">
          <w:rPr>
            <w:noProof/>
            <w:webHidden/>
          </w:rPr>
          <w:fldChar w:fldCharType="begin"/>
        </w:r>
        <w:r w:rsidR="00716C57">
          <w:rPr>
            <w:noProof/>
            <w:webHidden/>
          </w:rPr>
          <w:instrText xml:space="preserve"> PAGEREF _Toc383601711 \h </w:instrText>
        </w:r>
        <w:r w:rsidR="00716C57">
          <w:rPr>
            <w:noProof/>
            <w:webHidden/>
          </w:rPr>
        </w:r>
        <w:r w:rsidR="00716C57">
          <w:rPr>
            <w:noProof/>
            <w:webHidden/>
          </w:rPr>
          <w:fldChar w:fldCharType="separate"/>
        </w:r>
        <w:r w:rsidR="00C92659">
          <w:rPr>
            <w:noProof/>
            <w:webHidden/>
          </w:rPr>
          <w:t>16</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2" w:history="1">
        <w:r w:rsidR="00716C57" w:rsidRPr="00A9595D">
          <w:rPr>
            <w:rStyle w:val="Hyperlink"/>
            <w:rFonts w:cstheme="minorHAnsi"/>
            <w:noProof/>
          </w:rPr>
          <w:t>Slika 7. Troškovni elementi uključeni u različite troškovne standarde</w:t>
        </w:r>
        <w:r w:rsidR="00716C57">
          <w:rPr>
            <w:noProof/>
            <w:webHidden/>
          </w:rPr>
          <w:tab/>
        </w:r>
        <w:r w:rsidR="00716C57">
          <w:rPr>
            <w:noProof/>
            <w:webHidden/>
          </w:rPr>
          <w:fldChar w:fldCharType="begin"/>
        </w:r>
        <w:r w:rsidR="00716C57">
          <w:rPr>
            <w:noProof/>
            <w:webHidden/>
          </w:rPr>
          <w:instrText xml:space="preserve"> PAGEREF _Toc383601712 \h </w:instrText>
        </w:r>
        <w:r w:rsidR="00716C57">
          <w:rPr>
            <w:noProof/>
            <w:webHidden/>
          </w:rPr>
        </w:r>
        <w:r w:rsidR="00716C57">
          <w:rPr>
            <w:noProof/>
            <w:webHidden/>
          </w:rPr>
          <w:fldChar w:fldCharType="separate"/>
        </w:r>
        <w:r w:rsidR="00C92659">
          <w:rPr>
            <w:noProof/>
            <w:webHidden/>
          </w:rPr>
          <w:t>18</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3" w:history="1">
        <w:r w:rsidR="00716C57" w:rsidRPr="00A9595D">
          <w:rPr>
            <w:rStyle w:val="Hyperlink"/>
            <w:rFonts w:cstheme="minorHAnsi"/>
            <w:noProof/>
          </w:rPr>
          <w:t>Slika 8. Kako usluga veleprodajnog širokopojasnog pristupa i izdvojene lokalne petlje može obeshrabriti alternativne operatore za razvoj vlastite mreže</w:t>
        </w:r>
        <w:r w:rsidR="00716C57">
          <w:rPr>
            <w:noProof/>
            <w:webHidden/>
          </w:rPr>
          <w:tab/>
        </w:r>
        <w:r w:rsidR="00716C57">
          <w:rPr>
            <w:noProof/>
            <w:webHidden/>
          </w:rPr>
          <w:fldChar w:fldCharType="begin"/>
        </w:r>
        <w:r w:rsidR="00716C57">
          <w:rPr>
            <w:noProof/>
            <w:webHidden/>
          </w:rPr>
          <w:instrText xml:space="preserve"> PAGEREF _Toc383601713 \h </w:instrText>
        </w:r>
        <w:r w:rsidR="00716C57">
          <w:rPr>
            <w:noProof/>
            <w:webHidden/>
          </w:rPr>
        </w:r>
        <w:r w:rsidR="00716C57">
          <w:rPr>
            <w:noProof/>
            <w:webHidden/>
          </w:rPr>
          <w:fldChar w:fldCharType="separate"/>
        </w:r>
        <w:r w:rsidR="00C92659">
          <w:rPr>
            <w:noProof/>
            <w:webHidden/>
          </w:rPr>
          <w:t>21</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4" w:history="1">
        <w:r w:rsidR="00716C57" w:rsidRPr="00A9595D">
          <w:rPr>
            <w:rStyle w:val="Hyperlink"/>
            <w:rFonts w:cstheme="minorHAnsi"/>
            <w:noProof/>
          </w:rPr>
          <w:t>Slika 9. Broj korisnika telefonskih usluga u nepokretnoj javnoj komunikacijskoj mreži</w:t>
        </w:r>
        <w:r w:rsidR="00716C57">
          <w:rPr>
            <w:noProof/>
            <w:webHidden/>
          </w:rPr>
          <w:tab/>
        </w:r>
        <w:r w:rsidR="00716C57">
          <w:rPr>
            <w:noProof/>
            <w:webHidden/>
          </w:rPr>
          <w:fldChar w:fldCharType="begin"/>
        </w:r>
        <w:r w:rsidR="00716C57">
          <w:rPr>
            <w:noProof/>
            <w:webHidden/>
          </w:rPr>
          <w:instrText xml:space="preserve"> PAGEREF _Toc383601714 \h </w:instrText>
        </w:r>
        <w:r w:rsidR="00716C57">
          <w:rPr>
            <w:noProof/>
            <w:webHidden/>
          </w:rPr>
        </w:r>
        <w:r w:rsidR="00716C57">
          <w:rPr>
            <w:noProof/>
            <w:webHidden/>
          </w:rPr>
          <w:fldChar w:fldCharType="separate"/>
        </w:r>
        <w:r w:rsidR="00C92659">
          <w:rPr>
            <w:noProof/>
            <w:webHidden/>
          </w:rPr>
          <w:t>26</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5" w:history="1">
        <w:r w:rsidR="00716C57" w:rsidRPr="00A9595D">
          <w:rPr>
            <w:rStyle w:val="Hyperlink"/>
            <w:rFonts w:cstheme="minorHAnsi"/>
            <w:noProof/>
          </w:rPr>
          <w:t xml:space="preserve">Slika 10. Broj priključaka </w:t>
        </w:r>
        <w:r w:rsidR="00716C57" w:rsidRPr="00A9595D">
          <w:rPr>
            <w:rStyle w:val="Hyperlink"/>
            <w:noProof/>
          </w:rPr>
          <w:t>širokopojasnog pristupa internetu u Hrvatskoj</w:t>
        </w:r>
        <w:r w:rsidR="00716C57">
          <w:rPr>
            <w:noProof/>
            <w:webHidden/>
          </w:rPr>
          <w:tab/>
        </w:r>
        <w:r w:rsidR="00716C57">
          <w:rPr>
            <w:noProof/>
            <w:webHidden/>
          </w:rPr>
          <w:fldChar w:fldCharType="begin"/>
        </w:r>
        <w:r w:rsidR="00716C57">
          <w:rPr>
            <w:noProof/>
            <w:webHidden/>
          </w:rPr>
          <w:instrText xml:space="preserve"> PAGEREF _Toc383601715 \h </w:instrText>
        </w:r>
        <w:r w:rsidR="00716C57">
          <w:rPr>
            <w:noProof/>
            <w:webHidden/>
          </w:rPr>
        </w:r>
        <w:r w:rsidR="00716C57">
          <w:rPr>
            <w:noProof/>
            <w:webHidden/>
          </w:rPr>
          <w:fldChar w:fldCharType="separate"/>
        </w:r>
        <w:r w:rsidR="00C92659">
          <w:rPr>
            <w:noProof/>
            <w:webHidden/>
          </w:rPr>
          <w:t>26</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6" w:history="1">
        <w:r w:rsidR="00716C57" w:rsidRPr="00A9595D">
          <w:rPr>
            <w:rStyle w:val="Hyperlink"/>
            <w:rFonts w:cstheme="minorHAnsi"/>
            <w:noProof/>
          </w:rPr>
          <w:t xml:space="preserve">Slika 11. </w:t>
        </w:r>
        <w:r w:rsidR="00716C57" w:rsidRPr="00A9595D">
          <w:rPr>
            <w:rStyle w:val="Hyperlink"/>
            <w:noProof/>
          </w:rPr>
          <w:t>Tržišni udjel operatora na tržištu pristupa javnoj komunikacijskoj mreži na fiksnoj lokaciji</w:t>
        </w:r>
        <w:r w:rsidR="00716C57">
          <w:rPr>
            <w:noProof/>
            <w:webHidden/>
          </w:rPr>
          <w:tab/>
        </w:r>
        <w:r w:rsidR="00716C57">
          <w:rPr>
            <w:noProof/>
            <w:webHidden/>
          </w:rPr>
          <w:fldChar w:fldCharType="begin"/>
        </w:r>
        <w:r w:rsidR="00716C57">
          <w:rPr>
            <w:noProof/>
            <w:webHidden/>
          </w:rPr>
          <w:instrText xml:space="preserve"> PAGEREF _Toc383601716 \h </w:instrText>
        </w:r>
        <w:r w:rsidR="00716C57">
          <w:rPr>
            <w:noProof/>
            <w:webHidden/>
          </w:rPr>
        </w:r>
        <w:r w:rsidR="00716C57">
          <w:rPr>
            <w:noProof/>
            <w:webHidden/>
          </w:rPr>
          <w:fldChar w:fldCharType="separate"/>
        </w:r>
        <w:r w:rsidR="00C92659">
          <w:rPr>
            <w:noProof/>
            <w:webHidden/>
          </w:rPr>
          <w:t>27</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7" w:history="1">
        <w:r w:rsidR="00716C57" w:rsidRPr="00A9595D">
          <w:rPr>
            <w:rStyle w:val="Hyperlink"/>
            <w:rFonts w:cstheme="minorHAnsi"/>
            <w:noProof/>
          </w:rPr>
          <w:t>Slika 12. Tržišni udjel SMP operatora na tržištu maloprodaje širokopojasnog pristupa internetu</w:t>
        </w:r>
        <w:r w:rsidR="00716C57">
          <w:rPr>
            <w:noProof/>
            <w:webHidden/>
          </w:rPr>
          <w:tab/>
        </w:r>
        <w:r w:rsidR="00716C57">
          <w:rPr>
            <w:noProof/>
            <w:webHidden/>
          </w:rPr>
          <w:fldChar w:fldCharType="begin"/>
        </w:r>
        <w:r w:rsidR="00716C57">
          <w:rPr>
            <w:noProof/>
            <w:webHidden/>
          </w:rPr>
          <w:instrText xml:space="preserve"> PAGEREF _Toc383601717 \h </w:instrText>
        </w:r>
        <w:r w:rsidR="00716C57">
          <w:rPr>
            <w:noProof/>
            <w:webHidden/>
          </w:rPr>
        </w:r>
        <w:r w:rsidR="00716C57">
          <w:rPr>
            <w:noProof/>
            <w:webHidden/>
          </w:rPr>
          <w:fldChar w:fldCharType="separate"/>
        </w:r>
        <w:r w:rsidR="00C92659">
          <w:rPr>
            <w:noProof/>
            <w:webHidden/>
          </w:rPr>
          <w:t>28</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8" w:history="1">
        <w:r w:rsidR="00716C57" w:rsidRPr="00A9595D">
          <w:rPr>
            <w:rStyle w:val="Hyperlink"/>
            <w:rFonts w:cstheme="minorHAnsi"/>
            <w:noProof/>
          </w:rPr>
          <w:t>Slika 13. Tržišni udio bivših monopolista u EU na nacionalnom tržištu maloprodaje širokopojasnog pristupa internetu u nepokretnoj mreži</w:t>
        </w:r>
        <w:r w:rsidR="00716C57">
          <w:rPr>
            <w:noProof/>
            <w:webHidden/>
          </w:rPr>
          <w:tab/>
        </w:r>
        <w:r w:rsidR="00716C57">
          <w:rPr>
            <w:noProof/>
            <w:webHidden/>
          </w:rPr>
          <w:fldChar w:fldCharType="begin"/>
        </w:r>
        <w:r w:rsidR="00716C57">
          <w:rPr>
            <w:noProof/>
            <w:webHidden/>
          </w:rPr>
          <w:instrText xml:space="preserve"> PAGEREF _Toc383601718 \h </w:instrText>
        </w:r>
        <w:r w:rsidR="00716C57">
          <w:rPr>
            <w:noProof/>
            <w:webHidden/>
          </w:rPr>
        </w:r>
        <w:r w:rsidR="00716C57">
          <w:rPr>
            <w:noProof/>
            <w:webHidden/>
          </w:rPr>
          <w:fldChar w:fldCharType="separate"/>
        </w:r>
        <w:r w:rsidR="00C92659">
          <w:rPr>
            <w:noProof/>
            <w:webHidden/>
          </w:rPr>
          <w:t>28</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19" w:history="1">
        <w:r w:rsidR="00716C57" w:rsidRPr="00A9595D">
          <w:rPr>
            <w:rStyle w:val="Hyperlink"/>
            <w:rFonts w:cstheme="minorHAnsi"/>
            <w:noProof/>
          </w:rPr>
          <w:t xml:space="preserve">Slika 14. </w:t>
        </w:r>
        <w:r w:rsidR="00716C57" w:rsidRPr="00A9595D">
          <w:rPr>
            <w:rStyle w:val="Hyperlink"/>
            <w:rFonts w:cs="Times New Roman"/>
            <w:bCs/>
            <w:noProof/>
          </w:rPr>
          <w:t>Primjer kreiranja grupe proizvoda prema vrsti usluge (HT)</w:t>
        </w:r>
        <w:r w:rsidR="00716C57">
          <w:rPr>
            <w:noProof/>
            <w:webHidden/>
          </w:rPr>
          <w:tab/>
        </w:r>
        <w:r w:rsidR="00716C57">
          <w:rPr>
            <w:noProof/>
            <w:webHidden/>
          </w:rPr>
          <w:fldChar w:fldCharType="begin"/>
        </w:r>
        <w:r w:rsidR="00716C57">
          <w:rPr>
            <w:noProof/>
            <w:webHidden/>
          </w:rPr>
          <w:instrText xml:space="preserve"> PAGEREF _Toc383601719 \h </w:instrText>
        </w:r>
        <w:r w:rsidR="00716C57">
          <w:rPr>
            <w:noProof/>
            <w:webHidden/>
          </w:rPr>
        </w:r>
        <w:r w:rsidR="00716C57">
          <w:rPr>
            <w:noProof/>
            <w:webHidden/>
          </w:rPr>
          <w:fldChar w:fldCharType="separate"/>
        </w:r>
        <w:r w:rsidR="00C92659">
          <w:rPr>
            <w:noProof/>
            <w:webHidden/>
          </w:rPr>
          <w:t>32</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20" w:history="1">
        <w:r w:rsidR="00716C57" w:rsidRPr="00A9595D">
          <w:rPr>
            <w:rStyle w:val="Hyperlink"/>
            <w:rFonts w:cstheme="minorHAnsi"/>
            <w:noProof/>
          </w:rPr>
          <w:t xml:space="preserve">Slika 15. </w:t>
        </w:r>
        <w:r w:rsidR="00716C57" w:rsidRPr="00A9595D">
          <w:rPr>
            <w:rStyle w:val="Hyperlink"/>
            <w:noProof/>
          </w:rPr>
          <w:t>Primjer definiranja grupe proizvoda u kojoj su kombinirane različite pojedinačne usluge i različite brzine pristupa internetu (HT)</w:t>
        </w:r>
        <w:r w:rsidR="00716C57">
          <w:rPr>
            <w:noProof/>
            <w:webHidden/>
          </w:rPr>
          <w:tab/>
        </w:r>
        <w:r w:rsidR="00716C57">
          <w:rPr>
            <w:noProof/>
            <w:webHidden/>
          </w:rPr>
          <w:fldChar w:fldCharType="begin"/>
        </w:r>
        <w:r w:rsidR="00716C57">
          <w:rPr>
            <w:noProof/>
            <w:webHidden/>
          </w:rPr>
          <w:instrText xml:space="preserve"> PAGEREF _Toc383601720 \h </w:instrText>
        </w:r>
        <w:r w:rsidR="00716C57">
          <w:rPr>
            <w:noProof/>
            <w:webHidden/>
          </w:rPr>
        </w:r>
        <w:r w:rsidR="00716C57">
          <w:rPr>
            <w:noProof/>
            <w:webHidden/>
          </w:rPr>
          <w:fldChar w:fldCharType="separate"/>
        </w:r>
        <w:r w:rsidR="00C92659">
          <w:rPr>
            <w:noProof/>
            <w:webHidden/>
          </w:rPr>
          <w:t>32</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21" w:history="1">
        <w:r w:rsidR="00716C57" w:rsidRPr="00A9595D">
          <w:rPr>
            <w:rStyle w:val="Hyperlink"/>
            <w:rFonts w:cstheme="minorHAnsi"/>
            <w:noProof/>
          </w:rPr>
          <w:t>Slika 16. Situacija u kojoj alternativni operator ima jednu nacionalnu cijenu</w:t>
        </w:r>
        <w:r w:rsidR="00716C57">
          <w:rPr>
            <w:noProof/>
            <w:webHidden/>
          </w:rPr>
          <w:tab/>
        </w:r>
        <w:r w:rsidR="00716C57">
          <w:rPr>
            <w:noProof/>
            <w:webHidden/>
          </w:rPr>
          <w:fldChar w:fldCharType="begin"/>
        </w:r>
        <w:r w:rsidR="00716C57">
          <w:rPr>
            <w:noProof/>
            <w:webHidden/>
          </w:rPr>
          <w:instrText xml:space="preserve"> PAGEREF _Toc383601721 \h </w:instrText>
        </w:r>
        <w:r w:rsidR="00716C57">
          <w:rPr>
            <w:noProof/>
            <w:webHidden/>
          </w:rPr>
        </w:r>
        <w:r w:rsidR="00716C57">
          <w:rPr>
            <w:noProof/>
            <w:webHidden/>
          </w:rPr>
          <w:fldChar w:fldCharType="separate"/>
        </w:r>
        <w:r w:rsidR="00C92659">
          <w:rPr>
            <w:noProof/>
            <w:webHidden/>
          </w:rPr>
          <w:t>37</w:t>
        </w:r>
        <w:r w:rsidR="00716C57">
          <w:rPr>
            <w:noProof/>
            <w:webHidden/>
          </w:rPr>
          <w:fldChar w:fldCharType="end"/>
        </w:r>
      </w:hyperlink>
    </w:p>
    <w:p w:rsidR="00716C57"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22" w:history="1">
        <w:r w:rsidR="00716C57" w:rsidRPr="00A9595D">
          <w:rPr>
            <w:rStyle w:val="Hyperlink"/>
            <w:rFonts w:cstheme="minorHAnsi"/>
            <w:noProof/>
          </w:rPr>
          <w:t>Slika 17. Situacija u kojoj alternativni operator ima različite cijene ovisno o korištenoj veleprodajnoj usluzi</w:t>
        </w:r>
        <w:r w:rsidR="00716C57">
          <w:rPr>
            <w:noProof/>
            <w:webHidden/>
          </w:rPr>
          <w:tab/>
        </w:r>
        <w:r w:rsidR="00716C57">
          <w:rPr>
            <w:noProof/>
            <w:webHidden/>
          </w:rPr>
          <w:fldChar w:fldCharType="begin"/>
        </w:r>
        <w:r w:rsidR="00716C57">
          <w:rPr>
            <w:noProof/>
            <w:webHidden/>
          </w:rPr>
          <w:instrText xml:space="preserve"> PAGEREF _Toc383601722 \h </w:instrText>
        </w:r>
        <w:r w:rsidR="00716C57">
          <w:rPr>
            <w:noProof/>
            <w:webHidden/>
          </w:rPr>
        </w:r>
        <w:r w:rsidR="00716C57">
          <w:rPr>
            <w:noProof/>
            <w:webHidden/>
          </w:rPr>
          <w:fldChar w:fldCharType="separate"/>
        </w:r>
        <w:r w:rsidR="00C92659">
          <w:rPr>
            <w:noProof/>
            <w:webHidden/>
          </w:rPr>
          <w:t>37</w:t>
        </w:r>
        <w:r w:rsidR="00716C57">
          <w:rPr>
            <w:noProof/>
            <w:webHidden/>
          </w:rPr>
          <w:fldChar w:fldCharType="end"/>
        </w:r>
      </w:hyperlink>
    </w:p>
    <w:p w:rsidR="00A86C00" w:rsidRPr="00660597" w:rsidRDefault="00660597" w:rsidP="00660597">
      <w:pPr>
        <w:rPr>
          <w:rFonts w:cstheme="minorHAnsi"/>
          <w:sz w:val="24"/>
          <w:szCs w:val="24"/>
        </w:rPr>
      </w:pPr>
      <w:r w:rsidRPr="00660597">
        <w:rPr>
          <w:lang w:eastAsia="hr-HR"/>
        </w:rPr>
        <w:fldChar w:fldCharType="end"/>
      </w:r>
    </w:p>
    <w:p w:rsidR="006E3172" w:rsidRDefault="00660597">
      <w:pPr>
        <w:pStyle w:val="TableofFigures"/>
        <w:tabs>
          <w:tab w:val="right" w:leader="dot" w:pos="9062"/>
        </w:tabs>
        <w:rPr>
          <w:rFonts w:asciiTheme="minorHAnsi" w:eastAsiaTheme="minorEastAsia" w:hAnsiTheme="minorHAnsi" w:cstheme="minorBidi"/>
          <w:b w:val="0"/>
          <w:i w:val="0"/>
          <w:iCs w:val="0"/>
          <w:noProof/>
          <w:sz w:val="22"/>
          <w:szCs w:val="22"/>
        </w:rPr>
      </w:pPr>
      <w:r w:rsidRPr="00660597">
        <w:rPr>
          <w:rFonts w:cstheme="minorHAnsi"/>
          <w:szCs w:val="24"/>
        </w:rPr>
        <w:fldChar w:fldCharType="begin"/>
      </w:r>
      <w:r w:rsidRPr="00660597">
        <w:rPr>
          <w:rFonts w:cstheme="minorHAnsi"/>
          <w:szCs w:val="24"/>
        </w:rPr>
        <w:instrText xml:space="preserve"> TOC \h \z \c "Tablica" </w:instrText>
      </w:r>
      <w:r w:rsidRPr="00660597">
        <w:rPr>
          <w:rFonts w:cstheme="minorHAnsi"/>
          <w:szCs w:val="24"/>
        </w:rPr>
        <w:fldChar w:fldCharType="separate"/>
      </w:r>
      <w:hyperlink w:anchor="_Toc383601766" w:history="1">
        <w:r w:rsidR="006E3172" w:rsidRPr="00821E7E">
          <w:rPr>
            <w:rStyle w:val="Hyperlink"/>
            <w:rFonts w:cstheme="minorHAnsi"/>
            <w:noProof/>
          </w:rPr>
          <w:t>Tablica 1. Prednosti i nedostaci EEO/REO/SEO pristupa</w:t>
        </w:r>
        <w:r w:rsidR="006E3172">
          <w:rPr>
            <w:noProof/>
            <w:webHidden/>
          </w:rPr>
          <w:tab/>
        </w:r>
        <w:r w:rsidR="006E3172">
          <w:rPr>
            <w:noProof/>
            <w:webHidden/>
          </w:rPr>
          <w:fldChar w:fldCharType="begin"/>
        </w:r>
        <w:r w:rsidR="006E3172">
          <w:rPr>
            <w:noProof/>
            <w:webHidden/>
          </w:rPr>
          <w:instrText xml:space="preserve"> PAGEREF _Toc383601766 \h </w:instrText>
        </w:r>
        <w:r w:rsidR="006E3172">
          <w:rPr>
            <w:noProof/>
            <w:webHidden/>
          </w:rPr>
        </w:r>
        <w:r w:rsidR="006E3172">
          <w:rPr>
            <w:noProof/>
            <w:webHidden/>
          </w:rPr>
          <w:fldChar w:fldCharType="separate"/>
        </w:r>
        <w:r w:rsidR="00C92659">
          <w:rPr>
            <w:noProof/>
            <w:webHidden/>
          </w:rPr>
          <w:t>13</w:t>
        </w:r>
        <w:r w:rsidR="006E3172">
          <w:rPr>
            <w:noProof/>
            <w:webHidden/>
          </w:rPr>
          <w:fldChar w:fldCharType="end"/>
        </w:r>
      </w:hyperlink>
    </w:p>
    <w:p w:rsidR="006E3172"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67" w:history="1">
        <w:r w:rsidR="006E3172" w:rsidRPr="00821E7E">
          <w:rPr>
            <w:rStyle w:val="Hyperlink"/>
            <w:rFonts w:cstheme="minorHAnsi"/>
            <w:noProof/>
          </w:rPr>
          <w:t>Tablica 2. Prednosti i nedostaci statističkog i dinamičkog pristupa</w:t>
        </w:r>
        <w:r w:rsidR="006E3172">
          <w:rPr>
            <w:noProof/>
            <w:webHidden/>
          </w:rPr>
          <w:tab/>
        </w:r>
        <w:r w:rsidR="006E3172">
          <w:rPr>
            <w:noProof/>
            <w:webHidden/>
          </w:rPr>
          <w:fldChar w:fldCharType="begin"/>
        </w:r>
        <w:r w:rsidR="006E3172">
          <w:rPr>
            <w:noProof/>
            <w:webHidden/>
          </w:rPr>
          <w:instrText xml:space="preserve"> PAGEREF _Toc383601767 \h </w:instrText>
        </w:r>
        <w:r w:rsidR="006E3172">
          <w:rPr>
            <w:noProof/>
            <w:webHidden/>
          </w:rPr>
        </w:r>
        <w:r w:rsidR="006E3172">
          <w:rPr>
            <w:noProof/>
            <w:webHidden/>
          </w:rPr>
          <w:fldChar w:fldCharType="separate"/>
        </w:r>
        <w:r w:rsidR="00C92659">
          <w:rPr>
            <w:noProof/>
            <w:webHidden/>
          </w:rPr>
          <w:t>15</w:t>
        </w:r>
        <w:r w:rsidR="006E3172">
          <w:rPr>
            <w:noProof/>
            <w:webHidden/>
          </w:rPr>
          <w:fldChar w:fldCharType="end"/>
        </w:r>
      </w:hyperlink>
    </w:p>
    <w:p w:rsidR="006E3172"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68" w:history="1">
        <w:r w:rsidR="006E3172" w:rsidRPr="00821E7E">
          <w:rPr>
            <w:rStyle w:val="Hyperlink"/>
            <w:rFonts w:cstheme="minorHAnsi"/>
            <w:noProof/>
          </w:rPr>
          <w:t>Tablica 3. Prednosti i nedostaci odabira pristupa grupe proizvoda i pristupa pojedinačnog proizvoda</w:t>
        </w:r>
        <w:r w:rsidR="006E3172">
          <w:rPr>
            <w:noProof/>
            <w:webHidden/>
          </w:rPr>
          <w:tab/>
        </w:r>
        <w:r w:rsidR="006E3172">
          <w:rPr>
            <w:noProof/>
            <w:webHidden/>
          </w:rPr>
          <w:fldChar w:fldCharType="begin"/>
        </w:r>
        <w:r w:rsidR="006E3172">
          <w:rPr>
            <w:noProof/>
            <w:webHidden/>
          </w:rPr>
          <w:instrText xml:space="preserve"> PAGEREF _Toc383601768 \h </w:instrText>
        </w:r>
        <w:r w:rsidR="006E3172">
          <w:rPr>
            <w:noProof/>
            <w:webHidden/>
          </w:rPr>
        </w:r>
        <w:r w:rsidR="006E3172">
          <w:rPr>
            <w:noProof/>
            <w:webHidden/>
          </w:rPr>
          <w:fldChar w:fldCharType="separate"/>
        </w:r>
        <w:r w:rsidR="00C92659">
          <w:rPr>
            <w:noProof/>
            <w:webHidden/>
          </w:rPr>
          <w:t>17</w:t>
        </w:r>
        <w:r w:rsidR="006E3172">
          <w:rPr>
            <w:noProof/>
            <w:webHidden/>
          </w:rPr>
          <w:fldChar w:fldCharType="end"/>
        </w:r>
      </w:hyperlink>
    </w:p>
    <w:p w:rsidR="006E3172" w:rsidRDefault="004F4481">
      <w:pPr>
        <w:pStyle w:val="TableofFigures"/>
        <w:tabs>
          <w:tab w:val="right" w:leader="dot" w:pos="9062"/>
        </w:tabs>
        <w:rPr>
          <w:rFonts w:asciiTheme="minorHAnsi" w:eastAsiaTheme="minorEastAsia" w:hAnsiTheme="minorHAnsi" w:cstheme="minorBidi"/>
          <w:b w:val="0"/>
          <w:i w:val="0"/>
          <w:iCs w:val="0"/>
          <w:noProof/>
          <w:sz w:val="22"/>
          <w:szCs w:val="22"/>
        </w:rPr>
      </w:pPr>
      <w:hyperlink w:anchor="_Toc383601769" w:history="1">
        <w:r w:rsidR="006E3172" w:rsidRPr="00821E7E">
          <w:rPr>
            <w:rStyle w:val="Hyperlink"/>
            <w:rFonts w:cstheme="minorHAnsi"/>
            <w:noProof/>
          </w:rPr>
          <w:t>Tablica 4. Troškovni elementi uključeni u različite troškovne standarde</w:t>
        </w:r>
        <w:r w:rsidR="006E3172">
          <w:rPr>
            <w:noProof/>
            <w:webHidden/>
          </w:rPr>
          <w:tab/>
        </w:r>
        <w:r w:rsidR="006E3172">
          <w:rPr>
            <w:noProof/>
            <w:webHidden/>
          </w:rPr>
          <w:fldChar w:fldCharType="begin"/>
        </w:r>
        <w:r w:rsidR="006E3172">
          <w:rPr>
            <w:noProof/>
            <w:webHidden/>
          </w:rPr>
          <w:instrText xml:space="preserve"> PAGEREF _Toc383601769 \h </w:instrText>
        </w:r>
        <w:r w:rsidR="006E3172">
          <w:rPr>
            <w:noProof/>
            <w:webHidden/>
          </w:rPr>
        </w:r>
        <w:r w:rsidR="006E3172">
          <w:rPr>
            <w:noProof/>
            <w:webHidden/>
          </w:rPr>
          <w:fldChar w:fldCharType="separate"/>
        </w:r>
        <w:r w:rsidR="00C92659">
          <w:rPr>
            <w:noProof/>
            <w:webHidden/>
          </w:rPr>
          <w:t>20</w:t>
        </w:r>
        <w:r w:rsidR="006E3172">
          <w:rPr>
            <w:noProof/>
            <w:webHidden/>
          </w:rPr>
          <w:fldChar w:fldCharType="end"/>
        </w:r>
      </w:hyperlink>
    </w:p>
    <w:p w:rsidR="00660597" w:rsidRPr="00660597" w:rsidRDefault="00660597" w:rsidP="00C22927">
      <w:pPr>
        <w:jc w:val="both"/>
        <w:rPr>
          <w:rFonts w:cstheme="minorHAnsi"/>
          <w:sz w:val="24"/>
          <w:szCs w:val="24"/>
        </w:rPr>
      </w:pPr>
      <w:r w:rsidRPr="00660597">
        <w:rPr>
          <w:rFonts w:cstheme="minorHAnsi"/>
          <w:sz w:val="24"/>
          <w:szCs w:val="24"/>
        </w:rPr>
        <w:fldChar w:fldCharType="end"/>
      </w:r>
    </w:p>
    <w:p w:rsidR="00660597" w:rsidRPr="00660597" w:rsidRDefault="00660597" w:rsidP="00C22927">
      <w:pPr>
        <w:jc w:val="both"/>
        <w:rPr>
          <w:rFonts w:cstheme="minorHAnsi"/>
          <w:sz w:val="24"/>
          <w:szCs w:val="24"/>
        </w:rPr>
      </w:pPr>
      <w:r w:rsidRPr="00660597">
        <w:rPr>
          <w:rFonts w:cstheme="minorHAnsi"/>
          <w:sz w:val="24"/>
          <w:szCs w:val="24"/>
        </w:rPr>
        <w:br w:type="page"/>
      </w:r>
    </w:p>
    <w:p w:rsidR="00660597" w:rsidRPr="00660597" w:rsidRDefault="00660597" w:rsidP="00660597">
      <w:pPr>
        <w:pStyle w:val="Heading1"/>
      </w:pPr>
      <w:bookmarkStart w:id="113" w:name="_Toc394478881"/>
      <w:r w:rsidRPr="00660597">
        <w:lastRenderedPageBreak/>
        <w:t>Popis kratica</w:t>
      </w:r>
      <w:bookmarkEnd w:id="113"/>
    </w:p>
    <w:tbl>
      <w:tblPr>
        <w:tblW w:w="9513" w:type="dxa"/>
        <w:tblInd w:w="93" w:type="dxa"/>
        <w:tblLook w:val="04A0" w:firstRow="1" w:lastRow="0" w:firstColumn="1" w:lastColumn="0" w:noHBand="0" w:noVBand="1"/>
      </w:tblPr>
      <w:tblGrid>
        <w:gridCol w:w="1360"/>
        <w:gridCol w:w="3617"/>
        <w:gridCol w:w="4536"/>
      </w:tblGrid>
      <w:tr w:rsidR="00C254DA" w:rsidRPr="00C254DA" w:rsidTr="00F262EC">
        <w:trPr>
          <w:trHeight w:val="315"/>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SEO</w:t>
            </w:r>
          </w:p>
        </w:tc>
        <w:tc>
          <w:tcPr>
            <w:tcW w:w="3617" w:type="dxa"/>
            <w:tcBorders>
              <w:top w:val="single" w:sz="4" w:space="0" w:color="auto"/>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Similarly Efficient Operator</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Slično učinkovit operator</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AAC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Average avoidable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Prosječni izbježivi troškovi</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ADSL</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Asymetric</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Digital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Subscriber</w:t>
            </w:r>
            <w:proofErr w:type="spellEnd"/>
            <w:r w:rsidRPr="00C254DA">
              <w:rPr>
                <w:rFonts w:ascii="Calibri" w:eastAsia="Times New Roman" w:hAnsi="Calibri" w:cs="Calibri"/>
                <w:color w:val="000000"/>
                <w:sz w:val="24"/>
                <w:szCs w:val="24"/>
                <w:lang w:eastAsia="hr-HR"/>
              </w:rPr>
              <w:t xml:space="preserve"> Line</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Asimetrična digitalna pretplatnička linija</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ATC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Average total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Prosječni ukupni troškovi</w:t>
            </w:r>
          </w:p>
        </w:tc>
      </w:tr>
      <w:tr w:rsidR="00C254DA" w:rsidRPr="00C254DA" w:rsidTr="00F262EC">
        <w:trPr>
          <w:trHeight w:val="34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AVC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Average variable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Prosječni varijabilni troškovi</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sz w:val="24"/>
                <w:szCs w:val="24"/>
                <w:lang w:eastAsia="hr-HR"/>
              </w:rPr>
            </w:pPr>
            <w:r w:rsidRPr="00C254DA">
              <w:rPr>
                <w:rFonts w:ascii="Calibri" w:eastAsia="Times New Roman" w:hAnsi="Calibri" w:cs="Calibri"/>
                <w:sz w:val="24"/>
                <w:szCs w:val="24"/>
                <w:lang w:eastAsia="hr-HR"/>
              </w:rPr>
              <w:t>BU-LRIC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sz w:val="24"/>
                <w:szCs w:val="24"/>
                <w:lang w:eastAsia="hr-HR"/>
              </w:rPr>
            </w:pPr>
            <w:proofErr w:type="spellStart"/>
            <w:r w:rsidRPr="00C254DA">
              <w:rPr>
                <w:rFonts w:ascii="Calibri" w:eastAsia="Times New Roman" w:hAnsi="Calibri" w:cs="Calibri"/>
                <w:sz w:val="24"/>
                <w:szCs w:val="24"/>
                <w:lang w:eastAsia="hr-HR"/>
              </w:rPr>
              <w:t>Bottom</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Up</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Long</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Run</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Incremental</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Cost</w:t>
            </w:r>
            <w:proofErr w:type="spellEnd"/>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F262EC"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 xml:space="preserve">LRIC troškovni standard s pristupom odozdo prema gore </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DCF</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Discounted Cash Flows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Diskontirani novčani tok</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DSL</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Digital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Subscriber</w:t>
            </w:r>
            <w:proofErr w:type="spellEnd"/>
            <w:r w:rsidRPr="00C254DA">
              <w:rPr>
                <w:rFonts w:ascii="Calibri" w:eastAsia="Times New Roman" w:hAnsi="Calibri" w:cs="Calibri"/>
                <w:color w:val="000000"/>
                <w:sz w:val="24"/>
                <w:szCs w:val="24"/>
                <w:lang w:eastAsia="hr-HR"/>
              </w:rPr>
              <w:t xml:space="preserve"> Line</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Digitalna pretplatnička linija</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DSLAM</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Digital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Subscriber</w:t>
            </w:r>
            <w:proofErr w:type="spellEnd"/>
            <w:r w:rsidRPr="00C254DA">
              <w:rPr>
                <w:rFonts w:ascii="Calibri" w:eastAsia="Times New Roman" w:hAnsi="Calibri" w:cs="Calibri"/>
                <w:color w:val="000000"/>
                <w:sz w:val="24"/>
                <w:szCs w:val="24"/>
                <w:lang w:eastAsia="hr-HR"/>
              </w:rPr>
              <w:t xml:space="preserve"> Line Access </w:t>
            </w:r>
            <w:proofErr w:type="spellStart"/>
            <w:r w:rsidRPr="00C254DA">
              <w:rPr>
                <w:rFonts w:ascii="Calibri" w:eastAsia="Times New Roman" w:hAnsi="Calibri" w:cs="Calibri"/>
                <w:color w:val="000000"/>
                <w:sz w:val="24"/>
                <w:szCs w:val="24"/>
                <w:lang w:eastAsia="hr-HR"/>
              </w:rPr>
              <w:t>Multiplexer</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 xml:space="preserve">Pristupni </w:t>
            </w:r>
            <w:proofErr w:type="spellStart"/>
            <w:r w:rsidRPr="00C254DA">
              <w:rPr>
                <w:rFonts w:ascii="Calibri" w:eastAsia="Times New Roman" w:hAnsi="Calibri" w:cs="Calibri"/>
                <w:color w:val="000000"/>
                <w:sz w:val="24"/>
                <w:szCs w:val="24"/>
                <w:lang w:eastAsia="hr-HR"/>
              </w:rPr>
              <w:t>multipleksor</w:t>
            </w:r>
            <w:proofErr w:type="spellEnd"/>
            <w:r w:rsidRPr="00C254DA">
              <w:rPr>
                <w:rFonts w:ascii="Calibri" w:eastAsia="Times New Roman" w:hAnsi="Calibri" w:cs="Calibri"/>
                <w:color w:val="000000"/>
                <w:sz w:val="24"/>
                <w:szCs w:val="24"/>
                <w:lang w:eastAsia="hr-HR"/>
              </w:rPr>
              <w:t xml:space="preserve"> digitalne pretplatničke linije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EEO</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Equally Efficient Operator</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Podjednako učinkovit operator</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FDC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Fully Distributed Costs</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Potpuno raspodijeljeni troškovi</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IPTV</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 xml:space="preserve">Internet </w:t>
            </w:r>
            <w:proofErr w:type="spellStart"/>
            <w:r w:rsidRPr="00C254DA">
              <w:rPr>
                <w:rFonts w:ascii="Calibri" w:eastAsia="Times New Roman" w:hAnsi="Calibri" w:cs="Calibri"/>
                <w:color w:val="000000"/>
                <w:sz w:val="24"/>
                <w:szCs w:val="24"/>
                <w:lang w:eastAsia="hr-HR"/>
              </w:rPr>
              <w:t>Protocol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Television</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Usluga digitalne televizije koja koristi internetski protokol</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LLU</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Local</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Loop</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Unbundling</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Izdvojeni pristup lokalnoj petlji</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9E082D" w:rsidP="00046AB5">
            <w:pPr>
              <w:spacing w:after="0" w:line="240" w:lineRule="auto"/>
              <w:jc w:val="center"/>
              <w:rPr>
                <w:rFonts w:ascii="Calibri" w:eastAsia="Times New Roman" w:hAnsi="Calibri" w:cs="Calibri"/>
                <w:sz w:val="24"/>
                <w:szCs w:val="24"/>
                <w:lang w:eastAsia="hr-HR"/>
              </w:rPr>
            </w:pPr>
            <w:r w:rsidRPr="00C254DA">
              <w:rPr>
                <w:rFonts w:ascii="Calibri" w:eastAsia="Times New Roman" w:hAnsi="Calibri" w:cs="Calibri"/>
                <w:color w:val="000000"/>
                <w:sz w:val="24"/>
                <w:szCs w:val="24"/>
                <w:lang w:eastAsia="hr-HR"/>
              </w:rPr>
              <w:t>LRIC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F262EC"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val="en-GB" w:eastAsia="hr-HR"/>
              </w:rPr>
              <w:t>Long Run Average Incremental C</w:t>
            </w:r>
            <w:r w:rsidR="00C254DA" w:rsidRPr="00C254DA">
              <w:rPr>
                <w:rFonts w:ascii="Calibri" w:eastAsia="Times New Roman" w:hAnsi="Calibri" w:cs="Calibri"/>
                <w:sz w:val="24"/>
                <w:szCs w:val="24"/>
                <w:lang w:val="en-GB" w:eastAsia="hr-HR"/>
              </w:rPr>
              <w:t>osts</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sz w:val="24"/>
                <w:szCs w:val="24"/>
                <w:lang w:eastAsia="hr-HR"/>
              </w:rPr>
            </w:pPr>
            <w:r w:rsidRPr="00C254DA">
              <w:rPr>
                <w:rFonts w:ascii="Calibri" w:eastAsia="Times New Roman" w:hAnsi="Calibri" w:cs="Calibri"/>
                <w:sz w:val="24"/>
                <w:szCs w:val="24"/>
                <w:lang w:eastAsia="hr-HR"/>
              </w:rPr>
              <w:t>Dugoročni prosječni inkrementalni troškovi</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sz w:val="24"/>
                <w:szCs w:val="24"/>
                <w:lang w:eastAsia="hr-HR"/>
              </w:rPr>
            </w:pPr>
            <w:r w:rsidRPr="00C254DA">
              <w:rPr>
                <w:rFonts w:ascii="Calibri" w:eastAsia="Times New Roman" w:hAnsi="Calibri" w:cs="Calibri"/>
                <w:sz w:val="24"/>
                <w:szCs w:val="24"/>
                <w:lang w:eastAsia="hr-HR"/>
              </w:rPr>
              <w:t>NGA</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sz w:val="24"/>
                <w:szCs w:val="24"/>
                <w:lang w:eastAsia="hr-HR"/>
              </w:rPr>
            </w:pPr>
            <w:proofErr w:type="spellStart"/>
            <w:r w:rsidRPr="00C254DA">
              <w:rPr>
                <w:rFonts w:ascii="Calibri" w:eastAsia="Times New Roman" w:hAnsi="Calibri" w:cs="Calibri"/>
                <w:sz w:val="24"/>
                <w:szCs w:val="24"/>
                <w:lang w:eastAsia="hr-HR"/>
              </w:rPr>
              <w:t>Next</w:t>
            </w:r>
            <w:proofErr w:type="spellEnd"/>
            <w:r w:rsidRPr="00C254DA">
              <w:rPr>
                <w:rFonts w:ascii="Calibri" w:eastAsia="Times New Roman" w:hAnsi="Calibri" w:cs="Calibri"/>
                <w:sz w:val="24"/>
                <w:szCs w:val="24"/>
                <w:lang w:eastAsia="hr-HR"/>
              </w:rPr>
              <w:t xml:space="preserve"> </w:t>
            </w:r>
            <w:proofErr w:type="spellStart"/>
            <w:r w:rsidRPr="00C254DA">
              <w:rPr>
                <w:rFonts w:ascii="Calibri" w:eastAsia="Times New Roman" w:hAnsi="Calibri" w:cs="Calibri"/>
                <w:sz w:val="24"/>
                <w:szCs w:val="24"/>
                <w:lang w:eastAsia="hr-HR"/>
              </w:rPr>
              <w:t>Generation</w:t>
            </w:r>
            <w:proofErr w:type="spellEnd"/>
            <w:r w:rsidRPr="00C254DA">
              <w:rPr>
                <w:rFonts w:ascii="Calibri" w:eastAsia="Times New Roman" w:hAnsi="Calibri" w:cs="Calibri"/>
                <w:sz w:val="24"/>
                <w:szCs w:val="24"/>
                <w:lang w:eastAsia="hr-HR"/>
              </w:rPr>
              <w:t xml:space="preserve"> Access</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sz w:val="24"/>
                <w:szCs w:val="24"/>
                <w:lang w:eastAsia="hr-HR"/>
              </w:rPr>
            </w:pPr>
            <w:r>
              <w:rPr>
                <w:rFonts w:ascii="Calibri" w:eastAsia="Times New Roman" w:hAnsi="Calibri" w:cs="Calibri"/>
                <w:sz w:val="24"/>
                <w:szCs w:val="24"/>
                <w:lang w:eastAsia="hr-HR"/>
              </w:rPr>
              <w:t>P</w:t>
            </w:r>
            <w:r w:rsidR="00C254DA" w:rsidRPr="00C254DA">
              <w:rPr>
                <w:rFonts w:ascii="Calibri" w:eastAsia="Times New Roman" w:hAnsi="Calibri" w:cs="Calibri"/>
                <w:sz w:val="24"/>
                <w:szCs w:val="24"/>
                <w:lang w:eastAsia="hr-HR"/>
              </w:rPr>
              <w:t>ristup putem mreža buduće generacije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NPV</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F262EC"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val="en-GB" w:eastAsia="hr-HR"/>
              </w:rPr>
              <w:t>Net P</w:t>
            </w:r>
            <w:r w:rsidR="00C254DA" w:rsidRPr="00C254DA">
              <w:rPr>
                <w:rFonts w:ascii="Calibri" w:eastAsia="Times New Roman" w:hAnsi="Calibri" w:cs="Calibri"/>
                <w:color w:val="000000"/>
                <w:sz w:val="24"/>
                <w:szCs w:val="24"/>
                <w:lang w:val="en-GB" w:eastAsia="hr-HR"/>
              </w:rPr>
              <w:t xml:space="preserve">resent </w:t>
            </w:r>
            <w:r>
              <w:rPr>
                <w:rFonts w:ascii="Calibri" w:eastAsia="Times New Roman" w:hAnsi="Calibri" w:cs="Calibri"/>
                <w:color w:val="000000"/>
                <w:sz w:val="24"/>
                <w:szCs w:val="24"/>
                <w:lang w:val="en-GB" w:eastAsia="hr-HR"/>
              </w:rPr>
              <w:t>V</w:t>
            </w:r>
            <w:r w:rsidR="00C254DA" w:rsidRPr="00C254DA">
              <w:rPr>
                <w:rFonts w:ascii="Calibri" w:eastAsia="Times New Roman" w:hAnsi="Calibri" w:cs="Calibri"/>
                <w:color w:val="000000"/>
                <w:sz w:val="24"/>
                <w:szCs w:val="24"/>
                <w:lang w:val="en-GB" w:eastAsia="hr-HR"/>
              </w:rPr>
              <w:t>alue</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N</w:t>
            </w:r>
            <w:r w:rsidR="00C254DA" w:rsidRPr="00C254DA">
              <w:rPr>
                <w:rFonts w:ascii="Calibri" w:eastAsia="Times New Roman" w:hAnsi="Calibri" w:cs="Calibri"/>
                <w:color w:val="000000"/>
                <w:sz w:val="24"/>
                <w:szCs w:val="24"/>
                <w:lang w:eastAsia="hr-HR"/>
              </w:rPr>
              <w:t>eto sadašnja vrijednost</w:t>
            </w:r>
          </w:p>
        </w:tc>
      </w:tr>
      <w:tr w:rsidR="00C254DA" w:rsidRPr="00C254DA" w:rsidTr="00F262EC">
        <w:trPr>
          <w:trHeight w:val="244"/>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PBP test</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 xml:space="preserve">Period </w:t>
            </w:r>
            <w:proofErr w:type="spellStart"/>
            <w:r w:rsidRPr="00C254DA">
              <w:rPr>
                <w:rFonts w:ascii="Calibri" w:eastAsia="Times New Roman" w:hAnsi="Calibri" w:cs="Calibri"/>
                <w:color w:val="000000"/>
                <w:sz w:val="24"/>
                <w:szCs w:val="24"/>
                <w:lang w:eastAsia="hr-HR"/>
              </w:rPr>
              <w:t>by</w:t>
            </w:r>
            <w:proofErr w:type="spellEnd"/>
            <w:r w:rsidRPr="00C254DA">
              <w:rPr>
                <w:rFonts w:ascii="Calibri" w:eastAsia="Times New Roman" w:hAnsi="Calibri" w:cs="Calibri"/>
                <w:color w:val="000000"/>
                <w:sz w:val="24"/>
                <w:szCs w:val="24"/>
                <w:lang w:eastAsia="hr-HR"/>
              </w:rPr>
              <w:t xml:space="preserve"> period test</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T</w:t>
            </w:r>
            <w:r w:rsidR="00C254DA" w:rsidRPr="00C254DA">
              <w:rPr>
                <w:rFonts w:ascii="Calibri" w:eastAsia="Times New Roman" w:hAnsi="Calibri" w:cs="Calibri"/>
                <w:color w:val="000000"/>
                <w:sz w:val="24"/>
                <w:szCs w:val="24"/>
                <w:lang w:eastAsia="hr-HR"/>
              </w:rPr>
              <w:t>est za pojedino razdoblje</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REO</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Reasonably Efficient Operator</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Razumno učinkovit operator</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SRIC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Short Run Incremental Costs</w:t>
            </w:r>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kratkoročni inkrementalni troškovi</w:t>
            </w:r>
          </w:p>
        </w:tc>
      </w:tr>
      <w:tr w:rsidR="00C254DA" w:rsidRPr="00C254DA" w:rsidTr="00F262EC">
        <w:trPr>
          <w:trHeight w:val="630"/>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VOIP</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proofErr w:type="spellStart"/>
            <w:r w:rsidRPr="00C254DA">
              <w:rPr>
                <w:rFonts w:ascii="Calibri" w:eastAsia="Times New Roman" w:hAnsi="Calibri" w:cs="Calibri"/>
                <w:color w:val="000000"/>
                <w:sz w:val="24"/>
                <w:szCs w:val="24"/>
                <w:lang w:eastAsia="hr-HR"/>
              </w:rPr>
              <w:t>Voice</w:t>
            </w:r>
            <w:proofErr w:type="spellEnd"/>
            <w:r w:rsidRPr="00C254DA">
              <w:rPr>
                <w:rFonts w:ascii="Calibri" w:eastAsia="Times New Roman" w:hAnsi="Calibri" w:cs="Calibri"/>
                <w:color w:val="000000"/>
                <w:sz w:val="24"/>
                <w:szCs w:val="24"/>
                <w:lang w:eastAsia="hr-HR"/>
              </w:rPr>
              <w:t xml:space="preserve"> </w:t>
            </w:r>
            <w:proofErr w:type="spellStart"/>
            <w:r w:rsidRPr="00C254DA">
              <w:rPr>
                <w:rFonts w:ascii="Calibri" w:eastAsia="Times New Roman" w:hAnsi="Calibri" w:cs="Calibri"/>
                <w:color w:val="000000"/>
                <w:sz w:val="24"/>
                <w:szCs w:val="24"/>
                <w:lang w:eastAsia="hr-HR"/>
              </w:rPr>
              <w:t>Over</w:t>
            </w:r>
            <w:proofErr w:type="spellEnd"/>
            <w:r w:rsidRPr="00C254DA">
              <w:rPr>
                <w:rFonts w:ascii="Calibri" w:eastAsia="Times New Roman" w:hAnsi="Calibri" w:cs="Calibri"/>
                <w:color w:val="000000"/>
                <w:sz w:val="24"/>
                <w:szCs w:val="24"/>
                <w:lang w:eastAsia="hr-HR"/>
              </w:rPr>
              <w:t xml:space="preserve"> Internet </w:t>
            </w:r>
            <w:proofErr w:type="spellStart"/>
            <w:r w:rsidRPr="00C254DA">
              <w:rPr>
                <w:rFonts w:ascii="Calibri" w:eastAsia="Times New Roman" w:hAnsi="Calibri" w:cs="Calibri"/>
                <w:color w:val="000000"/>
                <w:sz w:val="24"/>
                <w:szCs w:val="24"/>
                <w:lang w:eastAsia="hr-HR"/>
              </w:rPr>
              <w:t>Protocol</w:t>
            </w:r>
            <w:proofErr w:type="spellEnd"/>
          </w:p>
        </w:tc>
        <w:tc>
          <w:tcPr>
            <w:tcW w:w="4536" w:type="dxa"/>
            <w:tcBorders>
              <w:top w:val="nil"/>
              <w:left w:val="nil"/>
              <w:bottom w:val="single" w:sz="4" w:space="0" w:color="auto"/>
              <w:right w:val="single" w:sz="4" w:space="0" w:color="auto"/>
            </w:tcBorders>
            <w:shd w:val="clear" w:color="auto" w:fill="auto"/>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P</w:t>
            </w:r>
            <w:r w:rsidR="00C254DA" w:rsidRPr="00C254DA">
              <w:rPr>
                <w:rFonts w:ascii="Calibri" w:eastAsia="Times New Roman" w:hAnsi="Calibri" w:cs="Calibri"/>
                <w:color w:val="000000"/>
                <w:sz w:val="24"/>
                <w:szCs w:val="24"/>
                <w:lang w:eastAsia="hr-HR"/>
              </w:rPr>
              <w:t>rijenos govora putem internetskog protokola</w:t>
            </w:r>
          </w:p>
        </w:tc>
      </w:tr>
      <w:tr w:rsidR="00C254DA" w:rsidRPr="00C254DA" w:rsidTr="00F262EC">
        <w:trPr>
          <w:trHeight w:val="315"/>
        </w:trPr>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C254DA" w:rsidRPr="00C254DA" w:rsidRDefault="00C254DA" w:rsidP="00046AB5">
            <w:pPr>
              <w:spacing w:after="0" w:line="240" w:lineRule="auto"/>
              <w:jc w:val="center"/>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eastAsia="hr-HR"/>
              </w:rPr>
              <w:t>WACC</w:t>
            </w:r>
          </w:p>
        </w:tc>
        <w:tc>
          <w:tcPr>
            <w:tcW w:w="3617" w:type="dxa"/>
            <w:tcBorders>
              <w:top w:val="nil"/>
              <w:left w:val="nil"/>
              <w:bottom w:val="single" w:sz="4" w:space="0" w:color="auto"/>
              <w:right w:val="single" w:sz="4" w:space="0" w:color="auto"/>
            </w:tcBorders>
            <w:shd w:val="clear" w:color="auto" w:fill="auto"/>
            <w:noWrap/>
            <w:vAlign w:val="center"/>
            <w:hideMark/>
          </w:tcPr>
          <w:p w:rsidR="00C254DA" w:rsidRPr="00C254DA" w:rsidRDefault="00C254DA" w:rsidP="00F262EC">
            <w:pPr>
              <w:spacing w:after="0" w:line="240" w:lineRule="auto"/>
              <w:rPr>
                <w:rFonts w:ascii="Calibri" w:eastAsia="Times New Roman" w:hAnsi="Calibri" w:cs="Calibri"/>
                <w:color w:val="000000"/>
                <w:sz w:val="24"/>
                <w:szCs w:val="24"/>
                <w:lang w:eastAsia="hr-HR"/>
              </w:rPr>
            </w:pPr>
            <w:r w:rsidRPr="00C254DA">
              <w:rPr>
                <w:rFonts w:ascii="Calibri" w:eastAsia="Times New Roman" w:hAnsi="Calibri" w:cs="Calibri"/>
                <w:color w:val="000000"/>
                <w:sz w:val="24"/>
                <w:szCs w:val="24"/>
                <w:lang w:val="en-GB" w:eastAsia="hr-HR"/>
              </w:rPr>
              <w:t>Weighted Average Cost of Capital</w:t>
            </w:r>
          </w:p>
        </w:tc>
        <w:tc>
          <w:tcPr>
            <w:tcW w:w="4536" w:type="dxa"/>
            <w:tcBorders>
              <w:top w:val="nil"/>
              <w:left w:val="nil"/>
              <w:bottom w:val="single" w:sz="4" w:space="0" w:color="auto"/>
              <w:right w:val="single" w:sz="4" w:space="0" w:color="auto"/>
            </w:tcBorders>
            <w:shd w:val="clear" w:color="auto" w:fill="auto"/>
            <w:noWrap/>
            <w:vAlign w:val="center"/>
            <w:hideMark/>
          </w:tcPr>
          <w:p w:rsidR="00C254DA" w:rsidRPr="00C254DA" w:rsidRDefault="006E3172" w:rsidP="00F262EC">
            <w:pPr>
              <w:spacing w:after="0" w:line="240" w:lineRule="auto"/>
              <w:rPr>
                <w:rFonts w:ascii="Calibri" w:eastAsia="Times New Roman" w:hAnsi="Calibri" w:cs="Calibri"/>
                <w:color w:val="000000"/>
                <w:sz w:val="24"/>
                <w:szCs w:val="24"/>
                <w:lang w:eastAsia="hr-HR"/>
              </w:rPr>
            </w:pPr>
            <w:r>
              <w:rPr>
                <w:rFonts w:ascii="Calibri" w:eastAsia="Times New Roman" w:hAnsi="Calibri" w:cs="Calibri"/>
                <w:color w:val="000000"/>
                <w:sz w:val="24"/>
                <w:szCs w:val="24"/>
                <w:lang w:eastAsia="hr-HR"/>
              </w:rPr>
              <w:t>P</w:t>
            </w:r>
            <w:r w:rsidR="00C254DA" w:rsidRPr="00C254DA">
              <w:rPr>
                <w:rFonts w:ascii="Calibri" w:eastAsia="Times New Roman" w:hAnsi="Calibri" w:cs="Calibri"/>
                <w:color w:val="000000"/>
                <w:sz w:val="24"/>
                <w:szCs w:val="24"/>
                <w:lang w:eastAsia="hr-HR"/>
              </w:rPr>
              <w:t>rosječni ponderirani trošak kapitala</w:t>
            </w:r>
          </w:p>
        </w:tc>
      </w:tr>
    </w:tbl>
    <w:p w:rsidR="00CD42EE" w:rsidRDefault="00CD42EE" w:rsidP="00660597"/>
    <w:p w:rsidR="00CD42EE" w:rsidRPr="00660597" w:rsidRDefault="00CD42EE" w:rsidP="00CD7FE5"/>
    <w:sectPr w:rsidR="00CD42EE" w:rsidRPr="00660597" w:rsidSect="00345FF7">
      <w:footerReference w:type="default" r:id="rId32"/>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4481" w:rsidRDefault="004F4481" w:rsidP="007E4343">
      <w:pPr>
        <w:spacing w:after="0" w:line="240" w:lineRule="auto"/>
      </w:pPr>
      <w:r>
        <w:separator/>
      </w:r>
    </w:p>
    <w:p w:rsidR="004F4481" w:rsidRDefault="004F4481"/>
  </w:endnote>
  <w:endnote w:type="continuationSeparator" w:id="0">
    <w:p w:rsidR="004F4481" w:rsidRDefault="004F4481" w:rsidP="007E4343">
      <w:pPr>
        <w:spacing w:after="0" w:line="240" w:lineRule="auto"/>
      </w:pPr>
      <w:r>
        <w:continuationSeparator/>
      </w:r>
    </w:p>
    <w:p w:rsidR="004F4481" w:rsidRDefault="004F44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altName w:val="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EE"/>
    <w:family w:val="roman"/>
    <w:pitch w:val="variable"/>
    <w:sig w:usb0="E00002FF" w:usb1="400004FF" w:usb2="00000000" w:usb3="00000000" w:csb0="0000019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5392636"/>
      <w:docPartObj>
        <w:docPartGallery w:val="Page Numbers (Bottom of Page)"/>
        <w:docPartUnique/>
      </w:docPartObj>
    </w:sdtPr>
    <w:sdtEndPr>
      <w:rPr>
        <w:noProof/>
      </w:rPr>
    </w:sdtEndPr>
    <w:sdtContent>
      <w:p w:rsidR="00E90BCB" w:rsidRDefault="00E90BCB">
        <w:pPr>
          <w:pStyle w:val="Footer"/>
          <w:jc w:val="right"/>
        </w:pPr>
        <w:r>
          <w:fldChar w:fldCharType="begin"/>
        </w:r>
        <w:r>
          <w:instrText xml:space="preserve"> PAGE   \* MERGEFORMAT </w:instrText>
        </w:r>
        <w:r>
          <w:fldChar w:fldCharType="separate"/>
        </w:r>
        <w:r w:rsidR="008A7868">
          <w:rPr>
            <w:noProof/>
          </w:rPr>
          <w:t>II</w:t>
        </w:r>
        <w:r>
          <w:rPr>
            <w:noProof/>
          </w:rPr>
          <w:fldChar w:fldCharType="end"/>
        </w:r>
      </w:p>
    </w:sdtContent>
  </w:sdt>
  <w:p w:rsidR="001C5CF6" w:rsidRDefault="001C5CF6" w:rsidP="00246A1D">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CF6" w:rsidRPr="00246A1D" w:rsidRDefault="001C5CF6" w:rsidP="00246A1D">
    <w:pPr>
      <w:tabs>
        <w:tab w:val="center" w:pos="4536"/>
        <w:tab w:val="right" w:pos="9072"/>
      </w:tabs>
      <w:spacing w:after="0" w:line="240" w:lineRule="auto"/>
      <w:jc w:val="both"/>
      <w:rPr>
        <w:rFonts w:eastAsia="Times New Roman" w:cstheme="minorHAnsi"/>
        <w:sz w:val="24"/>
        <w:szCs w:val="24"/>
        <w:lang w:eastAsia="x-non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BCB" w:rsidRDefault="00E90BCB">
    <w:pPr>
      <w:pStyle w:val="Footer"/>
      <w:jc w:val="right"/>
    </w:pPr>
  </w:p>
  <w:p w:rsidR="00E90BCB" w:rsidRDefault="00E90BCB" w:rsidP="00246A1D">
    <w:pPr>
      <w:pStyle w:val="Foote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8211570"/>
      <w:docPartObj>
        <w:docPartGallery w:val="Page Numbers (Bottom of Page)"/>
        <w:docPartUnique/>
      </w:docPartObj>
    </w:sdtPr>
    <w:sdtEndPr/>
    <w:sdtContent>
      <w:p w:rsidR="001C5CF6" w:rsidRDefault="001C5CF6">
        <w:pPr>
          <w:pStyle w:val="Footer"/>
          <w:jc w:val="right"/>
        </w:pPr>
        <w:r>
          <w:fldChar w:fldCharType="begin"/>
        </w:r>
        <w:r>
          <w:instrText>PAGE   \* MERGEFORMAT</w:instrText>
        </w:r>
        <w:r>
          <w:fldChar w:fldCharType="separate"/>
        </w:r>
        <w:r w:rsidR="008A7868">
          <w:rPr>
            <w:noProof/>
          </w:rPr>
          <w:t>43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4481" w:rsidRDefault="004F4481" w:rsidP="007E4343">
      <w:pPr>
        <w:spacing w:after="0" w:line="240" w:lineRule="auto"/>
      </w:pPr>
      <w:r>
        <w:separator/>
      </w:r>
    </w:p>
  </w:footnote>
  <w:footnote w:type="continuationSeparator" w:id="0">
    <w:p w:rsidR="004F4481" w:rsidRDefault="004F4481" w:rsidP="007E4343">
      <w:pPr>
        <w:spacing w:after="0" w:line="240" w:lineRule="auto"/>
      </w:pPr>
      <w:r>
        <w:continuationSeparator/>
      </w:r>
    </w:p>
    <w:p w:rsidR="004F4481" w:rsidRDefault="004F4481"/>
  </w:footnote>
  <w:footnote w:id="1">
    <w:p w:rsidR="001C5CF6" w:rsidRDefault="001C5CF6">
      <w:pPr>
        <w:pStyle w:val="FootnoteText"/>
      </w:pPr>
      <w:r>
        <w:rPr>
          <w:rStyle w:val="FootnoteReference"/>
        </w:rPr>
        <w:footnoteRef/>
      </w:r>
      <w:r>
        <w:t xml:space="preserve"> srpanj 2015. </w:t>
      </w:r>
    </w:p>
  </w:footnote>
  <w:footnote w:id="2">
    <w:p w:rsidR="001C5CF6" w:rsidRDefault="001C5CF6" w:rsidP="00632E87">
      <w:pPr>
        <w:pStyle w:val="FootnoteText"/>
        <w:jc w:val="both"/>
      </w:pPr>
      <w:r>
        <w:rPr>
          <w:rStyle w:val="FootnoteReference"/>
        </w:rPr>
        <w:footnoteRef/>
      </w:r>
      <w:r>
        <w:t xml:space="preserve"> </w:t>
      </w:r>
      <w:r w:rsidRPr="00F438A8">
        <w:rPr>
          <w:rFonts w:cstheme="minorHAnsi"/>
        </w:rPr>
        <w:t>ERG (09) 07</w:t>
      </w:r>
      <w:r w:rsidRPr="00716C57">
        <w:rPr>
          <w:rFonts w:cstheme="minorHAnsi"/>
          <w:lang w:val="en-US"/>
        </w:rPr>
        <w:t>, Report on the Discussion on the application of margin squeeze tests to bundles,</w:t>
      </w:r>
      <w:r w:rsidRPr="00716C57">
        <w:rPr>
          <w:rFonts w:cstheme="minorHAnsi"/>
        </w:rPr>
        <w:t xml:space="preserve"> ožujak</w:t>
      </w:r>
      <w:r w:rsidRPr="00716C57">
        <w:rPr>
          <w:rFonts w:cstheme="minorHAnsi"/>
          <w:lang w:val="en-US"/>
        </w:rPr>
        <w:t xml:space="preserve"> 2009</w:t>
      </w:r>
      <w:r w:rsidRPr="00F438A8">
        <w:rPr>
          <w:rFonts w:cstheme="minorHAnsi"/>
        </w:rPr>
        <w:t>.</w:t>
      </w:r>
    </w:p>
  </w:footnote>
  <w:footnote w:id="3">
    <w:p w:rsidR="001C5CF6" w:rsidRPr="00792909" w:rsidRDefault="001C5CF6" w:rsidP="005537CC">
      <w:pPr>
        <w:pStyle w:val="FootnoteText"/>
      </w:pPr>
      <w:r w:rsidRPr="00792909">
        <w:rPr>
          <w:rStyle w:val="FootnoteReference"/>
        </w:rPr>
        <w:footnoteRef/>
      </w:r>
      <w:r>
        <w:t xml:space="preserve"> članak 62. ZEK-a</w:t>
      </w:r>
      <w:r w:rsidRPr="00792909">
        <w:t xml:space="preserve"> </w:t>
      </w:r>
    </w:p>
  </w:footnote>
  <w:footnote w:id="4">
    <w:p w:rsidR="001C5CF6" w:rsidRPr="00716C57" w:rsidRDefault="001C5CF6" w:rsidP="00CB10AB">
      <w:pPr>
        <w:pStyle w:val="FootnoteText"/>
        <w:spacing w:before="60" w:after="60"/>
        <w:jc w:val="both"/>
        <w:rPr>
          <w:rFonts w:cstheme="minorHAnsi"/>
          <w:lang w:val="en-US"/>
        </w:rPr>
      </w:pPr>
      <w:r w:rsidRPr="00716C57">
        <w:rPr>
          <w:rStyle w:val="FootnoteReference"/>
          <w:rFonts w:cstheme="minorHAnsi"/>
          <w:lang w:val="en-US"/>
        </w:rPr>
        <w:footnoteRef/>
      </w:r>
      <w:r w:rsidRPr="00716C57">
        <w:rPr>
          <w:rFonts w:cstheme="minorHAnsi"/>
          <w:lang w:val="en-US"/>
        </w:rPr>
        <w:t xml:space="preserve"> </w:t>
      </w:r>
      <w:proofErr w:type="gramStart"/>
      <w:r w:rsidRPr="00716C57">
        <w:rPr>
          <w:rFonts w:cstheme="minorHAnsi"/>
          <w:i/>
          <w:lang w:val="en-US"/>
        </w:rPr>
        <w:t>Body of European Regulators for Electronic Communications</w:t>
      </w:r>
      <w:r w:rsidRPr="00716C57">
        <w:rPr>
          <w:rFonts w:cstheme="minorHAnsi"/>
          <w:lang w:val="en-US"/>
        </w:rPr>
        <w:t xml:space="preserve">, </w:t>
      </w:r>
      <w:proofErr w:type="spellStart"/>
      <w:r w:rsidRPr="00716C57">
        <w:rPr>
          <w:rFonts w:cstheme="minorHAnsi"/>
          <w:lang w:val="en-US"/>
        </w:rPr>
        <w:t>prije</w:t>
      </w:r>
      <w:proofErr w:type="spellEnd"/>
      <w:r w:rsidRPr="00716C57">
        <w:rPr>
          <w:rFonts w:cstheme="minorHAnsi"/>
          <w:lang w:val="en-US"/>
        </w:rPr>
        <w:t xml:space="preserve"> </w:t>
      </w:r>
      <w:r w:rsidRPr="00716C57">
        <w:rPr>
          <w:rFonts w:cstheme="minorHAnsi"/>
          <w:i/>
          <w:lang w:val="en-US"/>
        </w:rPr>
        <w:t>European Regulators Group</w:t>
      </w:r>
      <w:r w:rsidRPr="00716C57">
        <w:rPr>
          <w:rFonts w:cstheme="minorHAnsi"/>
          <w:lang w:val="en-US"/>
        </w:rPr>
        <w:t xml:space="preserve"> (ERG).</w:t>
      </w:r>
      <w:proofErr w:type="gramEnd"/>
      <w:r w:rsidRPr="00716C57">
        <w:rPr>
          <w:rFonts w:cstheme="minorHAnsi"/>
          <w:lang w:val="en-US"/>
        </w:rPr>
        <w:t xml:space="preserve"> </w:t>
      </w:r>
    </w:p>
  </w:footnote>
  <w:footnote w:id="5">
    <w:p w:rsidR="001C5CF6" w:rsidRDefault="001C5CF6" w:rsidP="00CB10AB">
      <w:pPr>
        <w:pStyle w:val="FootnoteText"/>
        <w:spacing w:before="60" w:after="60"/>
        <w:jc w:val="both"/>
      </w:pPr>
      <w:r w:rsidRPr="00716C57">
        <w:rPr>
          <w:rStyle w:val="FootnoteReference"/>
          <w:rFonts w:cstheme="minorHAnsi"/>
          <w:lang w:val="en-US"/>
        </w:rPr>
        <w:footnoteRef/>
      </w:r>
      <w:r w:rsidRPr="00716C57">
        <w:rPr>
          <w:rFonts w:cstheme="minorHAnsi"/>
          <w:lang w:val="en-US"/>
        </w:rPr>
        <w:t xml:space="preserve"> ERG (09) 07, Report on the Discussion on the application of margin squeeze tests to bundles,</w:t>
      </w:r>
      <w:r w:rsidRPr="00F438A8">
        <w:rPr>
          <w:rFonts w:cstheme="minorHAnsi"/>
        </w:rPr>
        <w:t xml:space="preserve"> ožujak 2009.</w:t>
      </w:r>
    </w:p>
  </w:footnote>
  <w:footnote w:id="6">
    <w:p w:rsidR="001C5CF6" w:rsidRDefault="001C5CF6">
      <w:pPr>
        <w:pStyle w:val="FootnoteText"/>
      </w:pPr>
      <w:r>
        <w:rPr>
          <w:rStyle w:val="FootnoteReference"/>
        </w:rPr>
        <w:footnoteRef/>
      </w:r>
      <w:r>
        <w:t xml:space="preserve"> NN 79/09, 80/13</w:t>
      </w:r>
    </w:p>
  </w:footnote>
  <w:footnote w:id="7">
    <w:p w:rsidR="001C5CF6" w:rsidRPr="009E082D" w:rsidRDefault="001C5CF6" w:rsidP="009E082D">
      <w:pPr>
        <w:pStyle w:val="FootnoteText"/>
        <w:jc w:val="both"/>
      </w:pPr>
      <w:r w:rsidRPr="00B2076A">
        <w:rPr>
          <w:rStyle w:val="FootnoteReference"/>
        </w:rPr>
        <w:footnoteRef/>
      </w:r>
      <w:r w:rsidRPr="00B2076A">
        <w:rPr>
          <w:rStyle w:val="FootnoteReference"/>
        </w:rPr>
        <w:t xml:space="preserve">  </w:t>
      </w:r>
      <w:r w:rsidRPr="00B2076A">
        <w:rPr>
          <w:rFonts w:cstheme="minorHAnsi"/>
        </w:rPr>
        <w:t xml:space="preserve">s obzirom da su LRAIC i LRIC zapravo akronimi za </w:t>
      </w:r>
      <w:proofErr w:type="spellStart"/>
      <w:r w:rsidRPr="00B2076A">
        <w:rPr>
          <w:rFonts w:cstheme="minorHAnsi"/>
        </w:rPr>
        <w:t>Long</w:t>
      </w:r>
      <w:proofErr w:type="spellEnd"/>
      <w:r w:rsidRPr="00B2076A">
        <w:rPr>
          <w:rFonts w:cstheme="minorHAnsi"/>
        </w:rPr>
        <w:t xml:space="preserve"> </w:t>
      </w:r>
      <w:proofErr w:type="spellStart"/>
      <w:r w:rsidRPr="00B2076A">
        <w:rPr>
          <w:rFonts w:cstheme="minorHAnsi"/>
        </w:rPr>
        <w:t>Run</w:t>
      </w:r>
      <w:proofErr w:type="spellEnd"/>
      <w:r w:rsidRPr="00B2076A">
        <w:rPr>
          <w:rFonts w:cstheme="minorHAnsi"/>
        </w:rPr>
        <w:t xml:space="preserve"> </w:t>
      </w:r>
      <w:proofErr w:type="spellStart"/>
      <w:r w:rsidRPr="00B2076A">
        <w:rPr>
          <w:rFonts w:cstheme="minorHAnsi"/>
        </w:rPr>
        <w:t>Average</w:t>
      </w:r>
      <w:proofErr w:type="spellEnd"/>
      <w:r w:rsidRPr="00B2076A">
        <w:rPr>
          <w:rFonts w:cstheme="minorHAnsi"/>
        </w:rPr>
        <w:t xml:space="preserve"> </w:t>
      </w:r>
      <w:proofErr w:type="spellStart"/>
      <w:r w:rsidRPr="00B2076A">
        <w:rPr>
          <w:rFonts w:cstheme="minorHAnsi"/>
        </w:rPr>
        <w:t>Incremental</w:t>
      </w:r>
      <w:proofErr w:type="spellEnd"/>
      <w:r w:rsidRPr="00B2076A">
        <w:rPr>
          <w:rFonts w:cstheme="minorHAnsi"/>
        </w:rPr>
        <w:t xml:space="preserve"> </w:t>
      </w:r>
      <w:proofErr w:type="spellStart"/>
      <w:r w:rsidRPr="00B2076A">
        <w:rPr>
          <w:rFonts w:cstheme="minorHAnsi"/>
        </w:rPr>
        <w:t>Costs</w:t>
      </w:r>
      <w:proofErr w:type="spellEnd"/>
      <w:r w:rsidRPr="00B2076A">
        <w:rPr>
          <w:rFonts w:cstheme="minorHAnsi"/>
        </w:rPr>
        <w:t>, u svrhu izbjegavanja nejasnoća, HAKOM u dokumentu će  koristi samo termin LRIC.</w:t>
      </w:r>
    </w:p>
  </w:footnote>
  <w:footnote w:id="8">
    <w:p w:rsidR="001C5CF6" w:rsidRDefault="001C5CF6">
      <w:pPr>
        <w:pStyle w:val="FootnoteText"/>
      </w:pPr>
      <w:r>
        <w:rPr>
          <w:rStyle w:val="FootnoteReference"/>
        </w:rPr>
        <w:footnoteRef/>
      </w:r>
      <w:r>
        <w:t xml:space="preserve"> s obzirom da je SMP operator uglavnom bivši monopolist </w:t>
      </w:r>
    </w:p>
  </w:footnote>
  <w:footnote w:id="9">
    <w:p w:rsidR="001C5CF6" w:rsidRPr="00960121" w:rsidRDefault="001C5CF6" w:rsidP="009B69D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w:t>
      </w:r>
      <w:r w:rsidRPr="00716C57">
        <w:rPr>
          <w:rFonts w:cstheme="minorHAnsi"/>
          <w:lang w:val="en-US"/>
        </w:rPr>
        <w:t>European Commission, Notice on the application of the competition rules to access agreements in the telecommunications sector</w:t>
      </w:r>
      <w:r w:rsidRPr="00960121">
        <w:rPr>
          <w:rFonts w:cstheme="minorHAnsi"/>
        </w:rPr>
        <w:t xml:space="preserve"> - FRAMEWORK, RELEVANT MARKETS AND PRINCIPLES, 1998</w:t>
      </w:r>
    </w:p>
  </w:footnote>
  <w:footnote w:id="10">
    <w:p w:rsidR="001C5CF6" w:rsidRPr="00960121" w:rsidRDefault="001C5CF6" w:rsidP="009B69D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ibidem</w:t>
      </w:r>
    </w:p>
  </w:footnote>
  <w:footnote w:id="11">
    <w:p w:rsidR="001C5CF6" w:rsidRPr="00960121" w:rsidRDefault="001C5CF6" w:rsidP="009B69D7">
      <w:pPr>
        <w:pStyle w:val="FootnoteText"/>
        <w:spacing w:before="60" w:after="60"/>
        <w:jc w:val="both"/>
        <w:rPr>
          <w:rFonts w:cstheme="minorHAnsi"/>
        </w:rPr>
      </w:pPr>
      <w:r w:rsidRPr="00960121">
        <w:rPr>
          <w:rStyle w:val="FootnoteReference"/>
          <w:rFonts w:cstheme="minorHAnsi"/>
        </w:rPr>
        <w:footnoteRef/>
      </w:r>
      <w:r w:rsidRPr="00960121">
        <w:rPr>
          <w:rFonts w:cstheme="minorHAnsi"/>
        </w:rPr>
        <w:t xml:space="preserve"> vidi</w:t>
      </w:r>
      <w:r w:rsidRPr="00960121">
        <w:rPr>
          <w:rFonts w:eastAsia="Times New Roman" w:cstheme="minorHAnsi"/>
          <w:lang w:val="en-GB"/>
        </w:rPr>
        <w:t xml:space="preserve"> </w:t>
      </w:r>
      <w:proofErr w:type="spellStart"/>
      <w:r w:rsidRPr="00960121">
        <w:rPr>
          <w:rFonts w:eastAsia="Times New Roman" w:cstheme="minorHAnsi"/>
          <w:lang w:val="en-GB"/>
        </w:rPr>
        <w:t>ComReg</w:t>
      </w:r>
      <w:proofErr w:type="spellEnd"/>
      <w:r w:rsidRPr="00960121">
        <w:rPr>
          <w:rFonts w:eastAsia="Times New Roman" w:cstheme="minorHAnsi"/>
          <w:lang w:val="en-GB"/>
        </w:rPr>
        <w:t xml:space="preserve">, Decision D01/06 setting a retail-minus wholesale price control for the WBA market; BIPT, Margin squeeze test for Ethernet leased lines, </w:t>
      </w:r>
      <w:proofErr w:type="spellStart"/>
      <w:r>
        <w:rPr>
          <w:rFonts w:eastAsia="Times New Roman" w:cstheme="minorHAnsi"/>
          <w:lang w:val="en-GB"/>
        </w:rPr>
        <w:t>travanj</w:t>
      </w:r>
      <w:proofErr w:type="spellEnd"/>
      <w:r w:rsidRPr="00960121">
        <w:rPr>
          <w:rFonts w:eastAsia="Times New Roman" w:cstheme="minorHAnsi"/>
          <w:lang w:val="en-GB"/>
        </w:rPr>
        <w:t xml:space="preserve"> 2009; </w:t>
      </w:r>
      <w:r>
        <w:rPr>
          <w:rFonts w:eastAsia="Times New Roman" w:cstheme="minorHAnsi"/>
          <w:lang w:val="en-GB"/>
        </w:rPr>
        <w:t>i</w:t>
      </w:r>
      <w:r w:rsidRPr="00960121">
        <w:rPr>
          <w:rFonts w:eastAsia="Times New Roman" w:cstheme="minorHAnsi"/>
          <w:lang w:val="en-GB"/>
        </w:rPr>
        <w:t xml:space="preserve"> ARCEP, Opinion n°05-0674 on FT’s retail Ethernet product “Pack LAN”.</w:t>
      </w:r>
    </w:p>
  </w:footnote>
  <w:footnote w:id="12">
    <w:p w:rsidR="001C5CF6" w:rsidRDefault="001C5CF6" w:rsidP="007F7205">
      <w:pPr>
        <w:pStyle w:val="FootnoteText"/>
        <w:spacing w:before="60" w:after="60"/>
        <w:jc w:val="both"/>
      </w:pPr>
      <w:r w:rsidRPr="00960121">
        <w:rPr>
          <w:rStyle w:val="FootnoteReference"/>
          <w:rFonts w:cstheme="minorHAnsi"/>
        </w:rPr>
        <w:footnoteRef/>
      </w:r>
      <w:r w:rsidRPr="00960121">
        <w:rPr>
          <w:rFonts w:cstheme="minorHAnsi"/>
        </w:rPr>
        <w:t xml:space="preserve"> </w:t>
      </w:r>
      <w:r w:rsidRPr="00716C57">
        <w:rPr>
          <w:rFonts w:eastAsia="Times New Roman" w:cstheme="minorHAnsi"/>
        </w:rPr>
        <w:t xml:space="preserve">vidi npr. Odluka Komisije o kažnjavanju Deutsche Telekoma zbog naplaćivanja previsokih cijena za izdvojeni pristup lokalnoj petlji, IP/03/717, svibanj 2003; ili Odluka Komisije o kažnjavanju </w:t>
      </w:r>
      <w:proofErr w:type="spellStart"/>
      <w:r w:rsidRPr="00716C57">
        <w:rPr>
          <w:rFonts w:eastAsia="Times New Roman" w:cstheme="minorHAnsi"/>
        </w:rPr>
        <w:t>Telefónice</w:t>
      </w:r>
      <w:proofErr w:type="spellEnd"/>
      <w:r w:rsidRPr="00716C57">
        <w:rPr>
          <w:rFonts w:eastAsia="Times New Roman" w:cstheme="minorHAnsi"/>
        </w:rPr>
        <w:t xml:space="preserve"> zbog petogodišnje primjene </w:t>
      </w:r>
      <w:proofErr w:type="spellStart"/>
      <w:r w:rsidRPr="00716C57">
        <w:rPr>
          <w:rFonts w:eastAsia="Times New Roman" w:cstheme="minorHAnsi"/>
        </w:rPr>
        <w:t>nekonkurentskih</w:t>
      </w:r>
      <w:proofErr w:type="spellEnd"/>
      <w:r w:rsidRPr="00716C57">
        <w:rPr>
          <w:rFonts w:eastAsia="Times New Roman" w:cstheme="minorHAnsi"/>
        </w:rPr>
        <w:t xml:space="preserve"> cijena na tržištu širokopojasnog pristupa Internetu, IP/07/1011, srpanj 2007.</w:t>
      </w:r>
    </w:p>
  </w:footnote>
  <w:footnote w:id="13">
    <w:p w:rsidR="001C5CF6" w:rsidRPr="007F4098" w:rsidRDefault="001C5CF6" w:rsidP="009B69D7">
      <w:pPr>
        <w:pStyle w:val="FootnoteText"/>
        <w:spacing w:before="60" w:after="60"/>
        <w:jc w:val="both"/>
        <w:rPr>
          <w:lang w:val="es-ES_tradnl"/>
        </w:rPr>
      </w:pPr>
      <w:r>
        <w:rPr>
          <w:rStyle w:val="FootnoteReference"/>
        </w:rPr>
        <w:footnoteRef/>
      </w:r>
      <w:r>
        <w:t xml:space="preserve"> Odluka Komisije od 04. srpnja 2007. (</w:t>
      </w:r>
      <w:proofErr w:type="spellStart"/>
      <w:r>
        <w:t>Case</w:t>
      </w:r>
      <w:proofErr w:type="spellEnd"/>
      <w:r>
        <w:t xml:space="preserve"> COMP/38.784 – </w:t>
      </w:r>
      <w:proofErr w:type="spellStart"/>
      <w:r>
        <w:t>Wanadoo</w:t>
      </w:r>
      <w:proofErr w:type="spellEnd"/>
      <w:r>
        <w:t xml:space="preserve"> </w:t>
      </w:r>
      <w:proofErr w:type="spellStart"/>
      <w:r>
        <w:t>España</w:t>
      </w:r>
      <w:proofErr w:type="spellEnd"/>
      <w:r>
        <w:t xml:space="preserve"> vs. </w:t>
      </w:r>
      <w:proofErr w:type="spellStart"/>
      <w:r>
        <w:t>Telefónica</w:t>
      </w:r>
      <w:proofErr w:type="spellEnd"/>
      <w:r>
        <w:t>)</w:t>
      </w:r>
    </w:p>
  </w:footnote>
  <w:footnote w:id="14">
    <w:p w:rsidR="001C5CF6" w:rsidRPr="009B69D7" w:rsidRDefault="001C5CF6" w:rsidP="009B69D7">
      <w:pPr>
        <w:pStyle w:val="FootnoteText"/>
        <w:spacing w:before="60" w:after="60"/>
        <w:jc w:val="both"/>
        <w:rPr>
          <w:lang w:val="en-US"/>
        </w:rPr>
      </w:pPr>
      <w:r>
        <w:rPr>
          <w:rStyle w:val="FootnoteReference"/>
        </w:rPr>
        <w:footnoteRef/>
      </w:r>
      <w:r>
        <w:t xml:space="preserve"> </w:t>
      </w:r>
      <w:r w:rsidRPr="00B0025C">
        <w:rPr>
          <w:lang w:val="en-US"/>
        </w:rPr>
        <w:t>ERG (09) 07, Report on the Discussion on the application of margin squeez</w:t>
      </w:r>
      <w:r>
        <w:rPr>
          <w:lang w:val="en-US"/>
        </w:rPr>
        <w:t>e tests to bundles, March 2009.</w:t>
      </w:r>
    </w:p>
  </w:footnote>
  <w:footnote w:id="15">
    <w:p w:rsidR="001C5CF6" w:rsidRDefault="001C5CF6" w:rsidP="009B69D7">
      <w:pPr>
        <w:pStyle w:val="FootnoteText"/>
        <w:spacing w:before="60" w:after="60"/>
        <w:jc w:val="both"/>
      </w:pPr>
      <w:r>
        <w:rPr>
          <w:rStyle w:val="FootnoteReference"/>
        </w:rPr>
        <w:footnoteRef/>
      </w:r>
      <w:r>
        <w:t xml:space="preserve"> Ibidem.</w:t>
      </w:r>
    </w:p>
  </w:footnote>
  <w:footnote w:id="16">
    <w:p w:rsidR="001C5CF6" w:rsidRPr="009B69D7" w:rsidRDefault="001C5CF6" w:rsidP="009B69D7">
      <w:pPr>
        <w:pStyle w:val="FootnoteText"/>
        <w:spacing w:before="60" w:after="60"/>
        <w:jc w:val="both"/>
        <w:rPr>
          <w:rStyle w:val="FootnoteReference"/>
          <w:rFonts w:cstheme="minorHAnsi"/>
        </w:rPr>
      </w:pPr>
      <w:r w:rsidRPr="009B69D7">
        <w:rPr>
          <w:rStyle w:val="FootnoteReference"/>
          <w:rFonts w:cstheme="minorHAnsi"/>
        </w:rPr>
        <w:footnoteRef/>
      </w:r>
      <w:r w:rsidRPr="009B69D7">
        <w:rPr>
          <w:rFonts w:cstheme="minorHAnsi"/>
        </w:rPr>
        <w:t xml:space="preserve"> Definicija troškovnog standarda može varirati od zemlje do zemlje no ono što je bitno jest obujam troškova koji se koristi u svakom tipu troškovno</w:t>
      </w:r>
      <w:r>
        <w:rPr>
          <w:rFonts w:cstheme="minorHAnsi"/>
        </w:rPr>
        <w:t>g</w:t>
      </w:r>
      <w:r w:rsidRPr="009B69D7">
        <w:rPr>
          <w:rFonts w:cstheme="minorHAnsi"/>
        </w:rPr>
        <w:t xml:space="preserve"> standarda</w:t>
      </w:r>
      <w:r w:rsidRPr="009B69D7">
        <w:rPr>
          <w:rStyle w:val="FootnoteReference"/>
          <w:rFonts w:cstheme="minorHAnsi"/>
        </w:rPr>
        <w:t xml:space="preserve">.  </w:t>
      </w:r>
    </w:p>
  </w:footnote>
  <w:footnote w:id="17">
    <w:p w:rsidR="001C5CF6" w:rsidRDefault="001C5CF6" w:rsidP="009B69D7">
      <w:pPr>
        <w:pStyle w:val="FootnoteText"/>
        <w:spacing w:before="60" w:after="60"/>
        <w:jc w:val="both"/>
      </w:pPr>
      <w:r>
        <w:rPr>
          <w:rStyle w:val="FootnoteReference"/>
        </w:rPr>
        <w:footnoteRef/>
      </w:r>
      <w:r>
        <w:t xml:space="preserve"> Iako pokrivaju isti obujam troškova, ATC/FDC odgovaraju alokaciji troškova Odozgo dolje dok se LRIC+ obično odnosi na BU LRIC troškovno modeliranje u kojem se u obzir uzimaju samo učinkoviti troškovi  </w:t>
      </w:r>
    </w:p>
  </w:footnote>
  <w:footnote w:id="18">
    <w:p w:rsidR="001C5CF6" w:rsidRPr="00D6094E" w:rsidRDefault="001C5CF6" w:rsidP="00D6094E">
      <w:pPr>
        <w:pStyle w:val="FootnoteText"/>
        <w:spacing w:before="60" w:after="60"/>
        <w:jc w:val="both"/>
        <w:rPr>
          <w:rFonts w:cstheme="minorHAnsi"/>
        </w:rPr>
      </w:pPr>
      <w:r w:rsidRPr="00D6094E">
        <w:rPr>
          <w:rStyle w:val="FootnoteReference"/>
          <w:rFonts w:cstheme="minorHAnsi"/>
        </w:rPr>
        <w:footnoteRef/>
      </w:r>
      <w:r w:rsidRPr="00D6094E">
        <w:rPr>
          <w:rFonts w:cstheme="minorHAnsi"/>
        </w:rPr>
        <w:t xml:space="preserve"> U slučaju kada bivši monopolist ostvaruje troškovne prednosti (kroz ekonomije razmjera i </w:t>
      </w:r>
      <w:r>
        <w:rPr>
          <w:rFonts w:cstheme="minorHAnsi"/>
        </w:rPr>
        <w:t>opsega</w:t>
      </w:r>
      <w:r w:rsidRPr="00D6094E">
        <w:rPr>
          <w:rFonts w:cstheme="minorHAnsi"/>
        </w:rPr>
        <w:t>) od pružanja nereguliran</w:t>
      </w:r>
      <w:r>
        <w:rPr>
          <w:rFonts w:cstheme="minorHAnsi"/>
        </w:rPr>
        <w:t>e usluge</w:t>
      </w:r>
      <w:r w:rsidRPr="00D6094E">
        <w:rPr>
          <w:rFonts w:cstheme="minorHAnsi"/>
        </w:rPr>
        <w:t>, ATC troškovni standard (prosječni ukupni trošak), koji uključuje sve zajedničke i fiksne troškove, može biti opravdan.</w:t>
      </w:r>
    </w:p>
  </w:footnote>
  <w:footnote w:id="19">
    <w:p w:rsidR="001C5CF6" w:rsidRPr="00D6094E" w:rsidRDefault="001C5CF6" w:rsidP="00D6094E">
      <w:pPr>
        <w:pStyle w:val="FootnoteText"/>
        <w:spacing w:before="60" w:after="60"/>
        <w:jc w:val="both"/>
        <w:rPr>
          <w:rFonts w:cstheme="minorHAnsi"/>
        </w:rPr>
      </w:pPr>
      <w:r w:rsidRPr="00D6094E">
        <w:rPr>
          <w:rStyle w:val="FootnoteReference"/>
          <w:rFonts w:cstheme="minorHAnsi"/>
        </w:rPr>
        <w:footnoteRef/>
      </w:r>
      <w:r w:rsidRPr="00D6094E">
        <w:rPr>
          <w:rFonts w:cstheme="minorHAnsi"/>
        </w:rPr>
        <w:t xml:space="preserve"> Organizacija za ekonomsku suradnju i razvoj (2010), </w:t>
      </w:r>
      <w:proofErr w:type="spellStart"/>
      <w:r w:rsidRPr="00D6094E">
        <w:rPr>
          <w:rFonts w:cstheme="minorHAnsi"/>
        </w:rPr>
        <w:t>Geographically</w:t>
      </w:r>
      <w:proofErr w:type="spellEnd"/>
      <w:r w:rsidRPr="00D6094E">
        <w:rPr>
          <w:rFonts w:cstheme="minorHAnsi"/>
        </w:rPr>
        <w:t xml:space="preserve"> </w:t>
      </w:r>
      <w:proofErr w:type="spellStart"/>
      <w:r w:rsidRPr="00D6094E">
        <w:rPr>
          <w:rFonts w:cstheme="minorHAnsi"/>
        </w:rPr>
        <w:t>segmented</w:t>
      </w:r>
      <w:proofErr w:type="spellEnd"/>
      <w:r w:rsidRPr="00D6094E">
        <w:rPr>
          <w:rFonts w:cstheme="minorHAnsi"/>
        </w:rPr>
        <w:t xml:space="preserve"> </w:t>
      </w:r>
      <w:proofErr w:type="spellStart"/>
      <w:r w:rsidRPr="00D6094E">
        <w:rPr>
          <w:rFonts w:cstheme="minorHAnsi"/>
        </w:rPr>
        <w:t>regulation</w:t>
      </w:r>
      <w:proofErr w:type="spellEnd"/>
      <w:r w:rsidRPr="00D6094E">
        <w:rPr>
          <w:rFonts w:cstheme="minorHAnsi"/>
        </w:rPr>
        <w:t xml:space="preserve"> for </w:t>
      </w:r>
      <w:proofErr w:type="spellStart"/>
      <w:r w:rsidRPr="00D6094E">
        <w:rPr>
          <w:rFonts w:cstheme="minorHAnsi"/>
        </w:rPr>
        <w:t>telecommunications</w:t>
      </w:r>
      <w:proofErr w:type="spellEnd"/>
      <w:r w:rsidRPr="00D6094E">
        <w:rPr>
          <w:rFonts w:cstheme="minorHAnsi"/>
        </w:rPr>
        <w:t>, 22. lipanj 2010.</w:t>
      </w:r>
    </w:p>
  </w:footnote>
  <w:footnote w:id="20">
    <w:p w:rsidR="001C5CF6" w:rsidRDefault="001C5CF6" w:rsidP="00D6094E">
      <w:pPr>
        <w:pStyle w:val="FootnoteText"/>
        <w:spacing w:before="60" w:after="60"/>
        <w:jc w:val="both"/>
      </w:pPr>
      <w:r w:rsidRPr="00D6094E">
        <w:rPr>
          <w:rStyle w:val="FootnoteReference"/>
          <w:rFonts w:cstheme="minorHAnsi"/>
        </w:rPr>
        <w:footnoteRef/>
      </w:r>
      <w:r w:rsidRPr="00D6094E">
        <w:rPr>
          <w:rFonts w:cstheme="minorHAnsi"/>
        </w:rPr>
        <w:t xml:space="preserve"> Europska komisija (2009), ´</w:t>
      </w:r>
      <w:proofErr w:type="spellStart"/>
      <w:r w:rsidRPr="00D6094E">
        <w:rPr>
          <w:rFonts w:cstheme="minorHAnsi"/>
        </w:rPr>
        <w:t>Telecoms</w:t>
      </w:r>
      <w:proofErr w:type="spellEnd"/>
      <w:r w:rsidRPr="00D6094E">
        <w:rPr>
          <w:rFonts w:cstheme="minorHAnsi"/>
        </w:rPr>
        <w:t xml:space="preserve">: </w:t>
      </w:r>
      <w:proofErr w:type="spellStart"/>
      <w:r w:rsidRPr="00D6094E">
        <w:rPr>
          <w:rFonts w:cstheme="minorHAnsi"/>
        </w:rPr>
        <w:t>Commission</w:t>
      </w:r>
      <w:proofErr w:type="spellEnd"/>
      <w:r w:rsidRPr="00D6094E">
        <w:rPr>
          <w:rFonts w:cstheme="minorHAnsi"/>
        </w:rPr>
        <w:t xml:space="preserve"> </w:t>
      </w:r>
      <w:proofErr w:type="spellStart"/>
      <w:r w:rsidRPr="00D6094E">
        <w:rPr>
          <w:rFonts w:cstheme="minorHAnsi"/>
        </w:rPr>
        <w:t>calls</w:t>
      </w:r>
      <w:proofErr w:type="spellEnd"/>
      <w:r w:rsidRPr="00D6094E">
        <w:rPr>
          <w:rFonts w:cstheme="minorHAnsi"/>
        </w:rPr>
        <w:t xml:space="preserve"> on </w:t>
      </w:r>
      <w:proofErr w:type="spellStart"/>
      <w:r w:rsidRPr="00D6094E">
        <w:rPr>
          <w:rFonts w:cstheme="minorHAnsi"/>
        </w:rPr>
        <w:t>Slovenian</w:t>
      </w:r>
      <w:proofErr w:type="spellEnd"/>
      <w:r w:rsidRPr="00D6094E">
        <w:rPr>
          <w:rFonts w:cstheme="minorHAnsi"/>
        </w:rPr>
        <w:t xml:space="preserve"> </w:t>
      </w:r>
      <w:proofErr w:type="spellStart"/>
      <w:r w:rsidRPr="00D6094E">
        <w:rPr>
          <w:rFonts w:cstheme="minorHAnsi"/>
        </w:rPr>
        <w:t>telecoms</w:t>
      </w:r>
      <w:proofErr w:type="spellEnd"/>
      <w:r w:rsidRPr="00D6094E">
        <w:rPr>
          <w:rFonts w:cstheme="minorHAnsi"/>
        </w:rPr>
        <w:t xml:space="preserve"> regulator to </w:t>
      </w:r>
      <w:proofErr w:type="spellStart"/>
      <w:r w:rsidRPr="00D6094E">
        <w:rPr>
          <w:rFonts w:cstheme="minorHAnsi"/>
        </w:rPr>
        <w:t>review</w:t>
      </w:r>
      <w:proofErr w:type="spellEnd"/>
      <w:r w:rsidRPr="00D6094E">
        <w:rPr>
          <w:rFonts w:cstheme="minorHAnsi"/>
        </w:rPr>
        <w:t xml:space="preserve"> </w:t>
      </w:r>
      <w:proofErr w:type="spellStart"/>
      <w:r w:rsidRPr="00D6094E">
        <w:rPr>
          <w:rFonts w:cstheme="minorHAnsi"/>
        </w:rPr>
        <w:t>its</w:t>
      </w:r>
      <w:proofErr w:type="spellEnd"/>
      <w:r w:rsidRPr="00D6094E">
        <w:rPr>
          <w:rFonts w:cstheme="minorHAnsi"/>
        </w:rPr>
        <w:t xml:space="preserve"> </w:t>
      </w:r>
      <w:proofErr w:type="spellStart"/>
      <w:r w:rsidRPr="00D6094E">
        <w:rPr>
          <w:rFonts w:cstheme="minorHAnsi"/>
        </w:rPr>
        <w:t>broadband</w:t>
      </w:r>
      <w:proofErr w:type="spellEnd"/>
      <w:r w:rsidRPr="00D6094E">
        <w:rPr>
          <w:rFonts w:cstheme="minorHAnsi"/>
        </w:rPr>
        <w:t xml:space="preserve"> </w:t>
      </w:r>
      <w:proofErr w:type="spellStart"/>
      <w:r w:rsidRPr="00D6094E">
        <w:rPr>
          <w:rFonts w:cstheme="minorHAnsi"/>
        </w:rPr>
        <w:t>market</w:t>
      </w:r>
      <w:proofErr w:type="spellEnd"/>
      <w:r w:rsidRPr="00D6094E">
        <w:rPr>
          <w:rFonts w:cstheme="minorHAnsi"/>
        </w:rPr>
        <w:t xml:space="preserve"> </w:t>
      </w:r>
      <w:proofErr w:type="spellStart"/>
      <w:r w:rsidRPr="00D6094E">
        <w:rPr>
          <w:rFonts w:cstheme="minorHAnsi"/>
        </w:rPr>
        <w:t>analysis</w:t>
      </w:r>
      <w:proofErr w:type="spellEnd"/>
      <w:r w:rsidRPr="00D6094E">
        <w:rPr>
          <w:rFonts w:cstheme="minorHAnsi"/>
        </w:rPr>
        <w:t>‘, IP/09/1579</w:t>
      </w:r>
    </w:p>
  </w:footnote>
  <w:footnote w:id="21">
    <w:p w:rsidR="001C5CF6" w:rsidRPr="00716C57" w:rsidRDefault="001C5CF6" w:rsidP="004B1F6E">
      <w:pPr>
        <w:pStyle w:val="FootnoteText"/>
        <w:spacing w:before="60" w:after="60"/>
        <w:jc w:val="both"/>
        <w:rPr>
          <w:lang w:val="en-US"/>
        </w:rPr>
      </w:pPr>
      <w:r>
        <w:rPr>
          <w:rStyle w:val="FootnoteReference"/>
        </w:rPr>
        <w:footnoteRef/>
      </w:r>
      <w:r>
        <w:t xml:space="preserve"> </w:t>
      </w:r>
      <w:r w:rsidRPr="00716C57">
        <w:rPr>
          <w:lang w:val="en-US"/>
        </w:rPr>
        <w:t xml:space="preserve">BEREC Opinion on Commission draft Recommendation on non-discrimination and costing methodologies, 26. </w:t>
      </w:r>
      <w:proofErr w:type="spellStart"/>
      <w:proofErr w:type="gramStart"/>
      <w:r w:rsidRPr="00716C57">
        <w:rPr>
          <w:lang w:val="en-US"/>
        </w:rPr>
        <w:t>Ožujak</w:t>
      </w:r>
      <w:proofErr w:type="spellEnd"/>
      <w:r w:rsidRPr="00716C57">
        <w:rPr>
          <w:lang w:val="en-US"/>
        </w:rPr>
        <w:t xml:space="preserve"> 2013.</w:t>
      </w:r>
      <w:proofErr w:type="gramEnd"/>
    </w:p>
  </w:footnote>
  <w:footnote w:id="22">
    <w:p w:rsidR="001C5CF6" w:rsidRDefault="001C5CF6" w:rsidP="004B1F6E">
      <w:pPr>
        <w:pStyle w:val="FootnoteText"/>
        <w:spacing w:before="60" w:after="60"/>
        <w:jc w:val="both"/>
      </w:pPr>
      <w:r w:rsidRPr="00716C57">
        <w:rPr>
          <w:rStyle w:val="FootnoteReference"/>
          <w:lang w:val="en-US"/>
        </w:rPr>
        <w:footnoteRef/>
      </w:r>
      <w:r w:rsidRPr="00716C57">
        <w:rPr>
          <w:lang w:val="en-US"/>
        </w:rPr>
        <w:t xml:space="preserve"> European Commission Final Recommendation of 11 September</w:t>
      </w:r>
      <w:r>
        <w:t xml:space="preserve"> </w:t>
      </w:r>
      <w:r w:rsidRPr="00364ACD">
        <w:t>2013</w:t>
      </w:r>
      <w:r>
        <w:t>.</w:t>
      </w:r>
    </w:p>
  </w:footnote>
  <w:footnote w:id="23">
    <w:p w:rsidR="001C5CF6" w:rsidRDefault="001C5CF6" w:rsidP="005D6621">
      <w:pPr>
        <w:pStyle w:val="FootnoteText"/>
        <w:spacing w:before="60" w:after="60"/>
        <w:jc w:val="both"/>
      </w:pPr>
      <w:r>
        <w:rPr>
          <w:rStyle w:val="FootnoteReference"/>
        </w:rPr>
        <w:footnoteRef/>
      </w:r>
      <w:r>
        <w:t xml:space="preserve"> Sukladno definiciji, tržište </w:t>
      </w:r>
      <w:r w:rsidRPr="00EA5216">
        <w:t>pristupa javnoj komunikaci</w:t>
      </w:r>
      <w:r>
        <w:t>jskoj mreži na fiksnoj lokaciji se sastoji od: usluge pristupa javnoj komunikacijskoj mreži na fiksnoj lokaciji za privatne i poslovne korisnike koja se pruža putem analognog (POTS) priključka, putem ISDN BRA i ISDN PRA priključka te putem širokopojasnog priključka, neovisno o tome nude li se isti samostalno ili uz neku drugu vrstu priključka.</w:t>
      </w:r>
    </w:p>
  </w:footnote>
  <w:footnote w:id="24">
    <w:p w:rsidR="001C5CF6" w:rsidRDefault="001C5CF6" w:rsidP="006452C5">
      <w:pPr>
        <w:pStyle w:val="FootnoteText"/>
        <w:jc w:val="both"/>
      </w:pPr>
      <w:r>
        <w:rPr>
          <w:rStyle w:val="FootnoteReference"/>
        </w:rPr>
        <w:footnoteRef/>
      </w:r>
      <w:r>
        <w:t xml:space="preserve"> Sukladno definiciji, tržište maloprodaje širokopojasnog pristupa internetu se sastoji od usluge xDSL pristupa putem bakrene parice, usluge pristupa putem kabelskih mreža te usluge pristupa putem svjetlovodnih niti (FttH) neovisno o tome nudi li se navedeni pristup samostalno ili kao sastavni dio paketa elektroničkih komunikacijskih usluga.</w:t>
      </w:r>
    </w:p>
  </w:footnote>
  <w:footnote w:id="25">
    <w:p w:rsidR="001C5CF6" w:rsidRDefault="001C5CF6" w:rsidP="00135E77">
      <w:pPr>
        <w:pStyle w:val="FootnoteText"/>
        <w:spacing w:before="60" w:after="60"/>
        <w:jc w:val="both"/>
      </w:pPr>
      <w:r>
        <w:rPr>
          <w:rStyle w:val="FootnoteReference"/>
        </w:rPr>
        <w:footnoteRef/>
      </w:r>
      <w:r>
        <w:t xml:space="preserve"> </w:t>
      </w:r>
      <w:proofErr w:type="spellStart"/>
      <w:r>
        <w:rPr>
          <w:lang w:val="fr-FR"/>
        </w:rPr>
        <w:t>Vidi</w:t>
      </w:r>
      <w:proofErr w:type="spellEnd"/>
      <w:r>
        <w:rPr>
          <w:lang w:val="fr-FR"/>
        </w:rPr>
        <w:t xml:space="preserve"> </w:t>
      </w:r>
      <w:proofErr w:type="spellStart"/>
      <w:r>
        <w:rPr>
          <w:lang w:val="fr-FR"/>
        </w:rPr>
        <w:t>npr</w:t>
      </w:r>
      <w:proofErr w:type="spellEnd"/>
      <w:r>
        <w:rPr>
          <w:lang w:val="fr-FR"/>
        </w:rPr>
        <w:t>.</w:t>
      </w:r>
      <w:r w:rsidRPr="0082466D">
        <w:rPr>
          <w:lang w:val="fr-FR"/>
        </w:rPr>
        <w:t xml:space="preserve"> </w:t>
      </w:r>
      <w:proofErr w:type="spellStart"/>
      <w:r w:rsidRPr="0082466D">
        <w:rPr>
          <w:lang w:val="fr-FR"/>
        </w:rPr>
        <w:t>ComReg</w:t>
      </w:r>
      <w:proofErr w:type="spellEnd"/>
      <w:r w:rsidRPr="0082466D">
        <w:rPr>
          <w:lang w:val="fr-FR"/>
        </w:rPr>
        <w:t xml:space="preserve"> Document 11/3</w:t>
      </w:r>
      <w:r>
        <w:rPr>
          <w:lang w:val="fr-FR"/>
        </w:rPr>
        <w:t xml:space="preserve">2 </w:t>
      </w:r>
      <w:proofErr w:type="spellStart"/>
      <w:r>
        <w:rPr>
          <w:lang w:val="fr-FR"/>
        </w:rPr>
        <w:t>ComReg</w:t>
      </w:r>
      <w:proofErr w:type="spellEnd"/>
      <w:r>
        <w:rPr>
          <w:lang w:val="fr-FR"/>
        </w:rPr>
        <w:t xml:space="preserve"> </w:t>
      </w:r>
      <w:proofErr w:type="spellStart"/>
      <w:r>
        <w:rPr>
          <w:lang w:val="fr-FR"/>
        </w:rPr>
        <w:t>Decision</w:t>
      </w:r>
      <w:proofErr w:type="spellEnd"/>
      <w:r>
        <w:rPr>
          <w:lang w:val="fr-FR"/>
        </w:rPr>
        <w:t xml:space="preserve"> D04/13 </w:t>
      </w:r>
      <w:proofErr w:type="spellStart"/>
      <w:r>
        <w:rPr>
          <w:lang w:val="fr-FR"/>
        </w:rPr>
        <w:t>ili</w:t>
      </w:r>
      <w:proofErr w:type="spellEnd"/>
      <w:r>
        <w:rPr>
          <w:lang w:val="fr-FR"/>
        </w:rPr>
        <w:t xml:space="preserve"> </w:t>
      </w:r>
      <w:r w:rsidRPr="0082466D">
        <w:rPr>
          <w:lang w:val="fr-FR"/>
        </w:rPr>
        <w:t>ARCEP</w:t>
      </w:r>
      <w:r>
        <w:rPr>
          <w:lang w:val="fr-FR"/>
        </w:rPr>
        <w:t>:</w:t>
      </w:r>
      <w:r w:rsidRPr="0082466D">
        <w:rPr>
          <w:lang w:val="fr-FR"/>
        </w:rPr>
        <w:t xml:space="preserve"> Modèle réglementaire du coût de</w:t>
      </w:r>
      <w:r>
        <w:rPr>
          <w:lang w:val="fr-FR"/>
        </w:rPr>
        <w:t xml:space="preserve"> </w:t>
      </w:r>
      <w:r w:rsidRPr="0082466D">
        <w:rPr>
          <w:lang w:val="fr-FR"/>
        </w:rPr>
        <w:t>l'accès dégroupé et du coût de la collecte</w:t>
      </w:r>
      <w:r>
        <w:rPr>
          <w:lang w:val="fr-FR"/>
        </w:rPr>
        <w:t xml:space="preserve"> (sept. 2012).</w:t>
      </w:r>
    </w:p>
  </w:footnote>
  <w:footnote w:id="26">
    <w:p w:rsidR="001C5CF6" w:rsidRDefault="001C5CF6" w:rsidP="00135E77">
      <w:pPr>
        <w:pStyle w:val="FootnoteText"/>
        <w:spacing w:before="60" w:after="60"/>
        <w:jc w:val="both"/>
      </w:pPr>
      <w:r>
        <w:rPr>
          <w:rStyle w:val="FootnoteReference"/>
        </w:rPr>
        <w:footnoteRef/>
      </w:r>
      <w:r>
        <w:t xml:space="preserve"> Navedeni tržišni udjel će se koristiti za izračun prometa SEO operatora koristeći HAKOM-ov BU-LRIC model. Navedena prilagodba u modelu će omogućiti izračun vlastitih mrežnih troškova SEO operatora (npr. troškovi DSLAM-a, BRAS-a, </w:t>
      </w:r>
      <w:proofErr w:type="spellStart"/>
      <w:r>
        <w:t>backhaul</w:t>
      </w:r>
      <w:proofErr w:type="spellEnd"/>
      <w:r>
        <w:t xml:space="preserve">-a, IP </w:t>
      </w:r>
      <w:proofErr w:type="spellStart"/>
      <w:r>
        <w:t>switch</w:t>
      </w:r>
      <w:proofErr w:type="spellEnd"/>
      <w:r>
        <w:t>-a). Osim toga, tržišni udjel od 25% će se koristiti i za izračun jediničnog troška IPTV platforme.</w:t>
      </w:r>
    </w:p>
  </w:footnote>
  <w:footnote w:id="27">
    <w:p w:rsidR="001C5CF6" w:rsidRDefault="001C5CF6" w:rsidP="00135E77">
      <w:pPr>
        <w:pStyle w:val="FootnoteText"/>
        <w:spacing w:before="60" w:after="60"/>
        <w:jc w:val="both"/>
      </w:pPr>
      <w:r>
        <w:rPr>
          <w:rStyle w:val="FootnoteReference"/>
        </w:rPr>
        <w:footnoteRef/>
      </w:r>
      <w:r>
        <w:t xml:space="preserve"> Prosječni životni vijek krajnjeg korisnika će biti jedan od ulaznih parametara modela te će se ažurirati na godišnjoj razini prema podacima dobivenim od strane operatora na tržištu</w:t>
      </w:r>
    </w:p>
  </w:footnote>
  <w:footnote w:id="28">
    <w:p w:rsidR="001C5CF6" w:rsidRDefault="001C5CF6" w:rsidP="001452B2">
      <w:pPr>
        <w:pStyle w:val="FootnoteText"/>
        <w:jc w:val="both"/>
      </w:pPr>
      <w:r>
        <w:rPr>
          <w:rStyle w:val="FootnoteReference"/>
        </w:rPr>
        <w:footnoteRef/>
      </w:r>
      <w:r>
        <w:t xml:space="preserve"> S obzirom na veliku pregovaračku moć SMP operatora, cijena korištena u testu trebala bi odražavati troškove SEO operatora, odnosno odgovarati cijeni koju bi dobavljaču plaćao</w:t>
      </w:r>
      <w:r w:rsidRPr="00BC4268">
        <w:t xml:space="preserve"> operator</w:t>
      </w:r>
      <w:r>
        <w:t xml:space="preserve"> s tržišnim udjelom od 25%. Ako operator s manjim tržišnim udjelom ne naručuje određeni uređaj od dobavljača, HAKOM će uzeti u obzir maloprodajnu cijenu uređaja i stvarne troškove HT-a (ili Iskona) te ovisno o situaciji odrediti iznos troška koji će se koristiti u testu.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BCB" w:rsidRPr="00E90BCB" w:rsidRDefault="00E90BCB" w:rsidP="00E90BCB">
    <w:pPr>
      <w:tabs>
        <w:tab w:val="center" w:pos="4536"/>
        <w:tab w:val="right" w:pos="9072"/>
      </w:tabs>
      <w:spacing w:after="0" w:line="240" w:lineRule="auto"/>
      <w:jc w:val="right"/>
      <w:rPr>
        <w:rFonts w:eastAsia="Times New Roman" w:cstheme="minorHAnsi"/>
        <w:sz w:val="20"/>
        <w:szCs w:val="20"/>
        <w:lang w:eastAsia="x-none"/>
      </w:rPr>
    </w:pPr>
    <w:r>
      <w:rPr>
        <w:rFonts w:ascii="Times New Roman" w:eastAsia="Times New Roman" w:hAnsi="Times New Roman" w:cs="Times New Roman"/>
        <w:noProof/>
        <w:sz w:val="24"/>
        <w:szCs w:val="24"/>
        <w:lang w:eastAsia="hr-HR"/>
      </w:rPr>
      <w:drawing>
        <wp:anchor distT="0" distB="0" distL="114300" distR="114300" simplePos="0" relativeHeight="251663360" behindDoc="0" locked="0" layoutInCell="1" allowOverlap="1" wp14:anchorId="4D6DEE5F" wp14:editId="0D5E8862">
          <wp:simplePos x="0" y="0"/>
          <wp:positionH relativeFrom="column">
            <wp:posOffset>-13970</wp:posOffset>
          </wp:positionH>
          <wp:positionV relativeFrom="paragraph">
            <wp:posOffset>-1905</wp:posOffset>
          </wp:positionV>
          <wp:extent cx="666750" cy="43815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66750" cy="438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644B">
      <w:rPr>
        <w:rFonts w:ascii="Times New Roman" w:eastAsia="Times New Roman" w:hAnsi="Times New Roman" w:cs="Times New Roman"/>
        <w:sz w:val="24"/>
        <w:szCs w:val="24"/>
        <w:lang w:eastAsia="x-none"/>
      </w:rPr>
      <w:t xml:space="preserve">                                     </w:t>
    </w:r>
    <w:r w:rsidRPr="00E90BCB">
      <w:rPr>
        <w:rFonts w:eastAsia="Times New Roman" w:cstheme="minorHAnsi"/>
        <w:sz w:val="20"/>
        <w:szCs w:val="20"/>
        <w:lang w:eastAsia="x-none"/>
      </w:rPr>
      <w:t>Hrvatska regulatorna agencija za mrežne djelatnosti</w:t>
    </w:r>
  </w:p>
  <w:p w:rsidR="00E90BCB" w:rsidRPr="00E90BCB" w:rsidRDefault="00E90BCB" w:rsidP="00E90BCB">
    <w:pPr>
      <w:tabs>
        <w:tab w:val="center" w:pos="4536"/>
        <w:tab w:val="right" w:pos="9072"/>
      </w:tabs>
      <w:spacing w:after="0" w:line="240" w:lineRule="auto"/>
      <w:jc w:val="right"/>
      <w:rPr>
        <w:rFonts w:eastAsia="Times New Roman" w:cstheme="minorHAnsi"/>
        <w:sz w:val="20"/>
        <w:szCs w:val="20"/>
        <w:lang w:eastAsia="x-none"/>
      </w:rPr>
    </w:pPr>
    <w:r w:rsidRPr="00E90BCB">
      <w:rPr>
        <w:rFonts w:eastAsia="Times New Roman" w:cstheme="minorHAnsi"/>
        <w:sz w:val="20"/>
        <w:szCs w:val="20"/>
        <w:lang w:eastAsia="x-none"/>
      </w:rPr>
      <w:t>Roberta Frangeša Mihanovića 9</w:t>
    </w:r>
  </w:p>
  <w:p w:rsidR="00E90BCB" w:rsidRPr="002C644B" w:rsidRDefault="00E90BCB" w:rsidP="00E90BCB">
    <w:pPr>
      <w:tabs>
        <w:tab w:val="center" w:pos="4536"/>
        <w:tab w:val="right" w:pos="9072"/>
      </w:tabs>
      <w:spacing w:after="0" w:line="240" w:lineRule="auto"/>
      <w:jc w:val="right"/>
      <w:rPr>
        <w:rFonts w:eastAsia="Times New Roman" w:cstheme="minorHAnsi"/>
        <w:sz w:val="24"/>
        <w:szCs w:val="24"/>
        <w:lang w:eastAsia="x-none"/>
      </w:rPr>
    </w:pPr>
    <w:r w:rsidRPr="00E90BCB">
      <w:rPr>
        <w:rFonts w:eastAsia="Times New Roman" w:cstheme="minorHAnsi"/>
        <w:sz w:val="20"/>
        <w:szCs w:val="20"/>
        <w:lang w:eastAsia="x-none"/>
      </w:rPr>
      <w:t>10110 Zagreb</w:t>
    </w:r>
  </w:p>
  <w:p w:rsidR="001C5CF6" w:rsidRPr="00CE55FD" w:rsidRDefault="001C5CF6" w:rsidP="00CE55FD">
    <w:pPr>
      <w:tabs>
        <w:tab w:val="center" w:pos="4536"/>
        <w:tab w:val="right" w:pos="9072"/>
      </w:tabs>
      <w:spacing w:after="0" w:line="240" w:lineRule="auto"/>
      <w:jc w:val="right"/>
      <w:rPr>
        <w:rFonts w:eastAsia="Times New Roman" w:cstheme="minorHAnsi"/>
        <w:sz w:val="24"/>
        <w:szCs w:val="24"/>
        <w:lang w:eastAsia="x-none"/>
      </w:rPr>
    </w:pPr>
    <w:r w:rsidRPr="002C644B">
      <w:rPr>
        <w:rFonts w:ascii="Times New Roman" w:eastAsia="Times New Roman" w:hAnsi="Times New Roman" w:cs="Times New Roman"/>
        <w:sz w:val="24"/>
        <w:szCs w:val="24"/>
        <w:lang w:eastAsia="x-none"/>
      </w:rPr>
      <w:t xml:space="preserve">     </w:t>
    </w:r>
    <w:r>
      <w:rPr>
        <w:rFonts w:ascii="Times New Roman" w:eastAsia="Times New Roman" w:hAnsi="Times New Roman" w:cs="Times New Roman"/>
        <w:sz w:val="24"/>
        <w:szCs w:val="24"/>
        <w:lang w:eastAsia="x-none"/>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BCB" w:rsidRPr="00246A1D" w:rsidRDefault="00E90BCB" w:rsidP="00E90BCB">
    <w:pPr>
      <w:spacing w:before="40" w:after="0" w:line="240" w:lineRule="auto"/>
      <w:jc w:val="right"/>
      <w:rPr>
        <w:rFonts w:eastAsia="Times New Roman" w:cstheme="minorHAnsi"/>
        <w:sz w:val="16"/>
        <w:szCs w:val="24"/>
        <w:lang w:eastAsia="hr-HR"/>
      </w:rPr>
    </w:pP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noProof/>
        <w:sz w:val="20"/>
        <w:szCs w:val="24"/>
        <w:lang w:eastAsia="hr-HR"/>
      </w:rPr>
      <w:drawing>
        <wp:anchor distT="0" distB="0" distL="114300" distR="114300" simplePos="0" relativeHeight="251661312" behindDoc="0" locked="0" layoutInCell="1" allowOverlap="1" wp14:anchorId="3DEC727C" wp14:editId="32F0D9B6">
          <wp:simplePos x="0" y="0"/>
          <wp:positionH relativeFrom="column">
            <wp:posOffset>-4445</wp:posOffset>
          </wp:positionH>
          <wp:positionV relativeFrom="paragraph">
            <wp:posOffset>26670</wp:posOffset>
          </wp:positionV>
          <wp:extent cx="304800" cy="20955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4800" cy="20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t xml:space="preserve">                  </w:t>
    </w:r>
    <w:r>
      <w:rPr>
        <w:rFonts w:eastAsia="Times New Roman" w:cstheme="minorHAnsi"/>
        <w:sz w:val="16"/>
        <w:szCs w:val="24"/>
        <w:lang w:eastAsia="hr-HR"/>
      </w:rPr>
      <w:t>Metodologija testa istiskivanja marže</w:t>
    </w:r>
  </w:p>
  <w:p w:rsidR="00E90BCB" w:rsidRPr="00246A1D" w:rsidRDefault="00E90BCB" w:rsidP="00E90BCB">
    <w:pPr>
      <w:pBdr>
        <w:bottom w:val="single" w:sz="4" w:space="5" w:color="auto"/>
      </w:pBdr>
      <w:tabs>
        <w:tab w:val="center" w:pos="4536"/>
        <w:tab w:val="right" w:pos="9072"/>
      </w:tabs>
      <w:spacing w:before="40" w:after="0" w:line="240" w:lineRule="auto"/>
      <w:jc w:val="right"/>
      <w:rPr>
        <w:rFonts w:eastAsia="Times New Roman" w:cstheme="minorHAnsi"/>
        <w:b/>
        <w:bCs/>
        <w:sz w:val="16"/>
        <w:szCs w:val="24"/>
        <w:lang w:eastAsia="x-none"/>
      </w:rPr>
    </w:pPr>
    <w:r w:rsidRPr="002C644B">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 xml:space="preserve">           </w:t>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r>
      <w:rPr>
        <w:rFonts w:ascii="Times New Roman" w:eastAsia="Times New Roman" w:hAnsi="Times New Roman" w:cs="Times New Roman"/>
        <w:sz w:val="18"/>
        <w:szCs w:val="24"/>
        <w:lang w:eastAsia="hr-HR"/>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5" type="#_x0000_t75" style="width:50.25pt;height:33.75pt" o:bullet="t">
        <v:imagedata r:id="rId1" o:title="art256E"/>
      </v:shape>
    </w:pict>
  </w:numPicBullet>
  <w:abstractNum w:abstractNumId="0">
    <w:nsid w:val="00AE3DD7"/>
    <w:multiLevelType w:val="hybridMultilevel"/>
    <w:tmpl w:val="309E895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04CC396C"/>
    <w:multiLevelType w:val="hybridMultilevel"/>
    <w:tmpl w:val="48A094D4"/>
    <w:lvl w:ilvl="0" w:tplc="65A4E086">
      <w:start w:val="1"/>
      <w:numFmt w:val="bullet"/>
      <w:lvlText w:val=""/>
      <w:lvlJc w:val="left"/>
      <w:pPr>
        <w:ind w:left="720" w:hanging="360"/>
      </w:pPr>
      <w:rPr>
        <w:rFonts w:ascii="Symbol" w:hAnsi="Symbol" w:hint="default"/>
        <w:spacing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DE076C"/>
    <w:multiLevelType w:val="hybridMultilevel"/>
    <w:tmpl w:val="B97A29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9E07A20"/>
    <w:multiLevelType w:val="multilevel"/>
    <w:tmpl w:val="F99EE548"/>
    <w:name w:val="WW8Num11"/>
    <w:styleLink w:val="Listeencours1"/>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0CB5370A"/>
    <w:multiLevelType w:val="hybridMultilevel"/>
    <w:tmpl w:val="91F4DE8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0F165FCF"/>
    <w:multiLevelType w:val="hybridMultilevel"/>
    <w:tmpl w:val="89A63D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1152222F"/>
    <w:multiLevelType w:val="hybridMultilevel"/>
    <w:tmpl w:val="40101486"/>
    <w:lvl w:ilvl="0" w:tplc="65A4E086">
      <w:start w:val="1"/>
      <w:numFmt w:val="bullet"/>
      <w:lvlText w:val=""/>
      <w:lvlJc w:val="left"/>
      <w:pPr>
        <w:ind w:left="1068" w:hanging="360"/>
      </w:pPr>
      <w:rPr>
        <w:rFonts w:ascii="Symbol" w:hAnsi="Symbol" w:hint="default"/>
        <w:spacing w:val="-20"/>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7">
    <w:nsid w:val="14564B30"/>
    <w:multiLevelType w:val="hybridMultilevel"/>
    <w:tmpl w:val="77E2B6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nsid w:val="149B213D"/>
    <w:multiLevelType w:val="hybridMultilevel"/>
    <w:tmpl w:val="AA8A203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18471FCD"/>
    <w:multiLevelType w:val="hybridMultilevel"/>
    <w:tmpl w:val="57C6DA4A"/>
    <w:lvl w:ilvl="0" w:tplc="65A4E086">
      <w:start w:val="1"/>
      <w:numFmt w:val="bullet"/>
      <w:lvlText w:val=""/>
      <w:lvlJc w:val="left"/>
      <w:pPr>
        <w:ind w:left="720" w:hanging="360"/>
      </w:pPr>
      <w:rPr>
        <w:rFonts w:ascii="Symbol" w:hAnsi="Symbol" w:hint="default"/>
        <w:spacing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C751EF"/>
    <w:multiLevelType w:val="hybridMultilevel"/>
    <w:tmpl w:val="EEE2F3C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A3772C8"/>
    <w:multiLevelType w:val="hybridMultilevel"/>
    <w:tmpl w:val="52A638A0"/>
    <w:lvl w:ilvl="0" w:tplc="B8504BC2">
      <w:start w:val="1"/>
      <w:numFmt w:val="lowerLetter"/>
      <w:lvlText w:val="%1."/>
      <w:lvlJc w:val="left"/>
      <w:pPr>
        <w:ind w:left="1074" w:hanging="360"/>
      </w:pPr>
      <w:rPr>
        <w:sz w:val="24"/>
        <w:szCs w:val="24"/>
      </w:rPr>
    </w:lvl>
    <w:lvl w:ilvl="1" w:tplc="041A0019">
      <w:start w:val="1"/>
      <w:numFmt w:val="lowerLetter"/>
      <w:lvlText w:val="%2."/>
      <w:lvlJc w:val="left"/>
      <w:pPr>
        <w:ind w:left="1794" w:hanging="360"/>
      </w:pPr>
    </w:lvl>
    <w:lvl w:ilvl="2" w:tplc="041A001B" w:tentative="1">
      <w:start w:val="1"/>
      <w:numFmt w:val="lowerRoman"/>
      <w:lvlText w:val="%3."/>
      <w:lvlJc w:val="right"/>
      <w:pPr>
        <w:ind w:left="2514" w:hanging="180"/>
      </w:pPr>
    </w:lvl>
    <w:lvl w:ilvl="3" w:tplc="041A000F" w:tentative="1">
      <w:start w:val="1"/>
      <w:numFmt w:val="decimal"/>
      <w:lvlText w:val="%4."/>
      <w:lvlJc w:val="left"/>
      <w:pPr>
        <w:ind w:left="3234" w:hanging="360"/>
      </w:pPr>
    </w:lvl>
    <w:lvl w:ilvl="4" w:tplc="041A0019" w:tentative="1">
      <w:start w:val="1"/>
      <w:numFmt w:val="lowerLetter"/>
      <w:lvlText w:val="%5."/>
      <w:lvlJc w:val="left"/>
      <w:pPr>
        <w:ind w:left="3954" w:hanging="360"/>
      </w:pPr>
    </w:lvl>
    <w:lvl w:ilvl="5" w:tplc="041A001B" w:tentative="1">
      <w:start w:val="1"/>
      <w:numFmt w:val="lowerRoman"/>
      <w:lvlText w:val="%6."/>
      <w:lvlJc w:val="right"/>
      <w:pPr>
        <w:ind w:left="4674" w:hanging="180"/>
      </w:pPr>
    </w:lvl>
    <w:lvl w:ilvl="6" w:tplc="041A000F" w:tentative="1">
      <w:start w:val="1"/>
      <w:numFmt w:val="decimal"/>
      <w:lvlText w:val="%7."/>
      <w:lvlJc w:val="left"/>
      <w:pPr>
        <w:ind w:left="5394" w:hanging="360"/>
      </w:pPr>
    </w:lvl>
    <w:lvl w:ilvl="7" w:tplc="041A0019" w:tentative="1">
      <w:start w:val="1"/>
      <w:numFmt w:val="lowerLetter"/>
      <w:lvlText w:val="%8."/>
      <w:lvlJc w:val="left"/>
      <w:pPr>
        <w:ind w:left="6114" w:hanging="360"/>
      </w:pPr>
    </w:lvl>
    <w:lvl w:ilvl="8" w:tplc="041A001B" w:tentative="1">
      <w:start w:val="1"/>
      <w:numFmt w:val="lowerRoman"/>
      <w:lvlText w:val="%9."/>
      <w:lvlJc w:val="right"/>
      <w:pPr>
        <w:ind w:left="6834" w:hanging="180"/>
      </w:pPr>
    </w:lvl>
  </w:abstractNum>
  <w:abstractNum w:abstractNumId="12">
    <w:nsid w:val="1BAE0C87"/>
    <w:multiLevelType w:val="hybridMultilevel"/>
    <w:tmpl w:val="7C9AA2AC"/>
    <w:lvl w:ilvl="0" w:tplc="45EA91F0">
      <w:start w:val="1"/>
      <w:numFmt w:val="bullet"/>
      <w:lvlText w:val="-"/>
      <w:lvlJc w:val="left"/>
      <w:pPr>
        <w:ind w:left="1440" w:hanging="360"/>
      </w:pPr>
      <w:rPr>
        <w:rFonts w:ascii="Calibri" w:hAnsi="Calibri"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3">
    <w:nsid w:val="1DD22E0D"/>
    <w:multiLevelType w:val="hybridMultilevel"/>
    <w:tmpl w:val="B16AB2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nsid w:val="23D42DFF"/>
    <w:multiLevelType w:val="hybridMultilevel"/>
    <w:tmpl w:val="99E684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7732F69"/>
    <w:multiLevelType w:val="hybridMultilevel"/>
    <w:tmpl w:val="363630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9A130A9"/>
    <w:multiLevelType w:val="hybridMultilevel"/>
    <w:tmpl w:val="174C2FE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nsid w:val="2BBC03F4"/>
    <w:multiLevelType w:val="multilevel"/>
    <w:tmpl w:val="DB3E96E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asciiTheme="minorHAnsi" w:hAnsiTheme="minorHAnsi" w:cstheme="minorHAnsi"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8">
    <w:nsid w:val="304D2496"/>
    <w:multiLevelType w:val="hybridMultilevel"/>
    <w:tmpl w:val="79D6899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nsid w:val="34CA5782"/>
    <w:multiLevelType w:val="hybridMultilevel"/>
    <w:tmpl w:val="D5B61F5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3DA17DB6"/>
    <w:multiLevelType w:val="hybridMultilevel"/>
    <w:tmpl w:val="0A747EA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nsid w:val="3F486354"/>
    <w:multiLevelType w:val="hybridMultilevel"/>
    <w:tmpl w:val="AF8619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410C33B1"/>
    <w:multiLevelType w:val="hybridMultilevel"/>
    <w:tmpl w:val="B1D83FF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2712130"/>
    <w:multiLevelType w:val="hybridMultilevel"/>
    <w:tmpl w:val="A8E6F78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nsid w:val="4B5C47B5"/>
    <w:multiLevelType w:val="hybridMultilevel"/>
    <w:tmpl w:val="B52CF9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nsid w:val="4CF46A7E"/>
    <w:multiLevelType w:val="hybridMultilevel"/>
    <w:tmpl w:val="65E45518"/>
    <w:lvl w:ilvl="0" w:tplc="041A0003">
      <w:start w:val="1"/>
      <w:numFmt w:val="bullet"/>
      <w:lvlText w:val="o"/>
      <w:lvlJc w:val="left"/>
      <w:pPr>
        <w:ind w:left="1068" w:hanging="360"/>
      </w:pPr>
      <w:rPr>
        <w:rFonts w:ascii="Courier New" w:hAnsi="Courier New" w:cs="Courier New"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6">
    <w:nsid w:val="54603F0D"/>
    <w:multiLevelType w:val="hybridMultilevel"/>
    <w:tmpl w:val="163AF90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nsid w:val="587D7E84"/>
    <w:multiLevelType w:val="hybridMultilevel"/>
    <w:tmpl w:val="F7F079AC"/>
    <w:name w:val="WW8Num20"/>
    <w:lvl w:ilvl="0" w:tplc="FFFFFFFF">
      <w:start w:val="1"/>
      <w:numFmt w:val="bullet"/>
      <w:pStyle w:val="Bullet1"/>
      <w:lvlText w:val=""/>
      <w:lvlJc w:val="left"/>
      <w:pPr>
        <w:ind w:left="1440" w:hanging="360"/>
      </w:pPr>
      <w:rPr>
        <w:rFonts w:ascii="Symbol" w:hAnsi="Symbol" w:hint="default"/>
      </w:rPr>
    </w:lvl>
    <w:lvl w:ilvl="1" w:tplc="FFFFFFFF">
      <w:start w:val="1"/>
      <w:numFmt w:val="bullet"/>
      <w:pStyle w:val="Bullet2"/>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8">
    <w:nsid w:val="59AE436B"/>
    <w:multiLevelType w:val="hybridMultilevel"/>
    <w:tmpl w:val="2DFEE0C8"/>
    <w:lvl w:ilvl="0" w:tplc="041A0003">
      <w:start w:val="1"/>
      <w:numFmt w:val="bullet"/>
      <w:lvlText w:val="o"/>
      <w:lvlJc w:val="left"/>
      <w:pPr>
        <w:ind w:left="1068" w:hanging="360"/>
      </w:pPr>
      <w:rPr>
        <w:rFonts w:ascii="Courier New" w:hAnsi="Courier New" w:cs="Courier New"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9">
    <w:nsid w:val="5B84304D"/>
    <w:multiLevelType w:val="multilevel"/>
    <w:tmpl w:val="90C2E5A0"/>
    <w:lvl w:ilvl="0">
      <w:start w:val="1"/>
      <w:numFmt w:val="upperLetter"/>
      <w:pStyle w:val="Background"/>
      <w:lvlText w:val="%1."/>
      <w:lvlJc w:val="left"/>
      <w:pPr>
        <w:tabs>
          <w:tab w:val="num" w:pos="720"/>
        </w:tabs>
        <w:ind w:left="720" w:hanging="720"/>
      </w:pPr>
      <w:rPr>
        <w:rFonts w:ascii="Arial" w:hAnsi="Arial" w:cs="Times New Roman" w:hint="default"/>
        <w:b/>
        <w:i w:val="0"/>
        <w:sz w:val="19"/>
      </w:rPr>
    </w:lvl>
    <w:lvl w:ilvl="1">
      <w:start w:val="1"/>
      <w:numFmt w:val="lowerRoman"/>
      <w:lvlText w:val="(%2)"/>
      <w:lvlJc w:val="left"/>
      <w:pPr>
        <w:tabs>
          <w:tab w:val="num" w:pos="1440"/>
        </w:tabs>
        <w:ind w:left="1440" w:hanging="720"/>
      </w:pPr>
      <w:rPr>
        <w:rFonts w:cs="Times New Roman"/>
      </w:rPr>
    </w:lvl>
    <w:lvl w:ilvl="2">
      <w:start w:val="1"/>
      <w:numFmt w:val="lowerLetter"/>
      <w:lvlText w:val="(%3)"/>
      <w:lvlJc w:val="left"/>
      <w:pPr>
        <w:tabs>
          <w:tab w:val="num" w:pos="2160"/>
        </w:tabs>
        <w:ind w:left="2160" w:hanging="720"/>
      </w:pPr>
      <w:rPr>
        <w:rFonts w:cs="Times New Roman"/>
      </w:rPr>
    </w:lvl>
    <w:lvl w:ilvl="3">
      <w:start w:val="1"/>
      <w:numFmt w:val="upperRoman"/>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1"/>
        </w:tabs>
        <w:ind w:left="4321" w:hanging="721"/>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30">
    <w:nsid w:val="5DC06973"/>
    <w:multiLevelType w:val="hybridMultilevel"/>
    <w:tmpl w:val="B38236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nsid w:val="60671D2E"/>
    <w:multiLevelType w:val="hybridMultilevel"/>
    <w:tmpl w:val="281642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6495D71"/>
    <w:multiLevelType w:val="hybridMultilevel"/>
    <w:tmpl w:val="FD50B46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nsid w:val="6746399C"/>
    <w:multiLevelType w:val="hybridMultilevel"/>
    <w:tmpl w:val="9A42518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8B23085"/>
    <w:multiLevelType w:val="singleLevel"/>
    <w:tmpl w:val="110A0430"/>
    <w:name w:val="WW8Num23"/>
    <w:lvl w:ilvl="0">
      <w:start w:val="1"/>
      <w:numFmt w:val="bullet"/>
      <w:pStyle w:val="ListBullet"/>
      <w:lvlText w:val=""/>
      <w:lvlJc w:val="left"/>
      <w:pPr>
        <w:tabs>
          <w:tab w:val="num" w:pos="360"/>
        </w:tabs>
        <w:ind w:left="360" w:hanging="360"/>
      </w:pPr>
      <w:rPr>
        <w:rFonts w:ascii="Symbol" w:hAnsi="Symbol" w:hint="default"/>
      </w:rPr>
    </w:lvl>
  </w:abstractNum>
  <w:abstractNum w:abstractNumId="35">
    <w:nsid w:val="6C012BC7"/>
    <w:multiLevelType w:val="hybridMultilevel"/>
    <w:tmpl w:val="4EA6AA9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nsid w:val="708A2623"/>
    <w:multiLevelType w:val="hybridMultilevel"/>
    <w:tmpl w:val="A45C02D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nsid w:val="75225926"/>
    <w:multiLevelType w:val="hybridMultilevel"/>
    <w:tmpl w:val="A490BE08"/>
    <w:lvl w:ilvl="0" w:tplc="65A4E086">
      <w:start w:val="1"/>
      <w:numFmt w:val="bullet"/>
      <w:lvlText w:val=""/>
      <w:lvlJc w:val="left"/>
      <w:pPr>
        <w:ind w:left="720" w:hanging="360"/>
      </w:pPr>
      <w:rPr>
        <w:rFonts w:ascii="Symbol" w:hAnsi="Symbol" w:hint="default"/>
        <w:spacing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6015C05"/>
    <w:multiLevelType w:val="hybridMultilevel"/>
    <w:tmpl w:val="D0468A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8A934AD"/>
    <w:multiLevelType w:val="hybridMultilevel"/>
    <w:tmpl w:val="6D3AD3B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nsid w:val="7AAA17CB"/>
    <w:multiLevelType w:val="hybridMultilevel"/>
    <w:tmpl w:val="0C7E99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AED2F7B"/>
    <w:multiLevelType w:val="hybridMultilevel"/>
    <w:tmpl w:val="E458BE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B1652E5"/>
    <w:multiLevelType w:val="hybridMultilevel"/>
    <w:tmpl w:val="C292DE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nsid w:val="7F813D13"/>
    <w:multiLevelType w:val="hybridMultilevel"/>
    <w:tmpl w:val="8B2CA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F9966B7"/>
    <w:multiLevelType w:val="hybridMultilevel"/>
    <w:tmpl w:val="179E6568"/>
    <w:lvl w:ilvl="0" w:tplc="B6183916">
      <w:start w:val="1"/>
      <w:numFmt w:val="decimal"/>
      <w:pStyle w:val="Question"/>
      <w:lvlText w:val="Q%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8"/>
  </w:num>
  <w:num w:numId="2">
    <w:abstractNumId w:val="24"/>
  </w:num>
  <w:num w:numId="3">
    <w:abstractNumId w:val="42"/>
  </w:num>
  <w:num w:numId="4">
    <w:abstractNumId w:val="20"/>
  </w:num>
  <w:num w:numId="5">
    <w:abstractNumId w:val="19"/>
  </w:num>
  <w:num w:numId="6">
    <w:abstractNumId w:val="15"/>
  </w:num>
  <w:num w:numId="7">
    <w:abstractNumId w:val="10"/>
  </w:num>
  <w:num w:numId="8">
    <w:abstractNumId w:val="26"/>
  </w:num>
  <w:num w:numId="9">
    <w:abstractNumId w:val="28"/>
  </w:num>
  <w:num w:numId="10">
    <w:abstractNumId w:val="25"/>
  </w:num>
  <w:num w:numId="11">
    <w:abstractNumId w:val="44"/>
  </w:num>
  <w:num w:numId="12">
    <w:abstractNumId w:val="5"/>
  </w:num>
  <w:num w:numId="13">
    <w:abstractNumId w:val="21"/>
  </w:num>
  <w:num w:numId="14">
    <w:abstractNumId w:val="23"/>
  </w:num>
  <w:num w:numId="15">
    <w:abstractNumId w:val="16"/>
  </w:num>
  <w:num w:numId="16">
    <w:abstractNumId w:val="13"/>
  </w:num>
  <w:num w:numId="17">
    <w:abstractNumId w:val="30"/>
  </w:num>
  <w:num w:numId="18">
    <w:abstractNumId w:val="14"/>
  </w:num>
  <w:num w:numId="19">
    <w:abstractNumId w:val="1"/>
  </w:num>
  <w:num w:numId="20">
    <w:abstractNumId w:val="41"/>
  </w:num>
  <w:num w:numId="21">
    <w:abstractNumId w:val="12"/>
  </w:num>
  <w:num w:numId="22">
    <w:abstractNumId w:val="36"/>
  </w:num>
  <w:num w:numId="23">
    <w:abstractNumId w:val="35"/>
  </w:num>
  <w:num w:numId="24">
    <w:abstractNumId w:val="27"/>
  </w:num>
  <w:num w:numId="25">
    <w:abstractNumId w:val="3"/>
  </w:num>
  <w:num w:numId="26">
    <w:abstractNumId w:val="29"/>
  </w:num>
  <w:num w:numId="27">
    <w:abstractNumId w:val="34"/>
  </w:num>
  <w:num w:numId="28">
    <w:abstractNumId w:val="17"/>
  </w:num>
  <w:num w:numId="29">
    <w:abstractNumId w:val="39"/>
  </w:num>
  <w:num w:numId="30">
    <w:abstractNumId w:val="31"/>
  </w:num>
  <w:num w:numId="31">
    <w:abstractNumId w:val="9"/>
  </w:num>
  <w:num w:numId="32">
    <w:abstractNumId w:val="37"/>
  </w:num>
  <w:num w:numId="33">
    <w:abstractNumId w:val="43"/>
  </w:num>
  <w:num w:numId="34">
    <w:abstractNumId w:val="33"/>
  </w:num>
  <w:num w:numId="35">
    <w:abstractNumId w:val="40"/>
  </w:num>
  <w:num w:numId="36">
    <w:abstractNumId w:val="6"/>
  </w:num>
  <w:num w:numId="37">
    <w:abstractNumId w:val="2"/>
  </w:num>
  <w:num w:numId="38">
    <w:abstractNumId w:val="22"/>
  </w:num>
  <w:num w:numId="39">
    <w:abstractNumId w:val="7"/>
  </w:num>
  <w:num w:numId="40">
    <w:abstractNumId w:val="32"/>
  </w:num>
  <w:num w:numId="41">
    <w:abstractNumId w:val="8"/>
  </w:num>
  <w:num w:numId="42">
    <w:abstractNumId w:val="11"/>
  </w:num>
  <w:num w:numId="43">
    <w:abstractNumId w:val="0"/>
  </w:num>
  <w:num w:numId="44">
    <w:abstractNumId w:val="18"/>
  </w:num>
  <w:num w:numId="45">
    <w:abstractNumId w:val="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6A5"/>
    <w:rsid w:val="0000137A"/>
    <w:rsid w:val="00001386"/>
    <w:rsid w:val="00004C96"/>
    <w:rsid w:val="00005696"/>
    <w:rsid w:val="00014FB1"/>
    <w:rsid w:val="000254D3"/>
    <w:rsid w:val="00046AB5"/>
    <w:rsid w:val="00051914"/>
    <w:rsid w:val="00056649"/>
    <w:rsid w:val="000568A3"/>
    <w:rsid w:val="00063CD5"/>
    <w:rsid w:val="00067CF7"/>
    <w:rsid w:val="00071FD1"/>
    <w:rsid w:val="00076C2C"/>
    <w:rsid w:val="000807A0"/>
    <w:rsid w:val="00082388"/>
    <w:rsid w:val="00087B3B"/>
    <w:rsid w:val="00090B4F"/>
    <w:rsid w:val="000A0533"/>
    <w:rsid w:val="000A14E1"/>
    <w:rsid w:val="000A1BD8"/>
    <w:rsid w:val="000A7ACE"/>
    <w:rsid w:val="000A7B00"/>
    <w:rsid w:val="000A7EC8"/>
    <w:rsid w:val="000B7E05"/>
    <w:rsid w:val="000C3075"/>
    <w:rsid w:val="000D1AC9"/>
    <w:rsid w:val="000E6C88"/>
    <w:rsid w:val="000F43BA"/>
    <w:rsid w:val="001012EB"/>
    <w:rsid w:val="00103423"/>
    <w:rsid w:val="001051F3"/>
    <w:rsid w:val="001107B2"/>
    <w:rsid w:val="00113F9A"/>
    <w:rsid w:val="00114F3C"/>
    <w:rsid w:val="00120B26"/>
    <w:rsid w:val="0012240F"/>
    <w:rsid w:val="00122BC6"/>
    <w:rsid w:val="00123C5A"/>
    <w:rsid w:val="00127FC9"/>
    <w:rsid w:val="0013194F"/>
    <w:rsid w:val="00135E77"/>
    <w:rsid w:val="00142714"/>
    <w:rsid w:val="001442F3"/>
    <w:rsid w:val="0014467F"/>
    <w:rsid w:val="001452B2"/>
    <w:rsid w:val="00153AA5"/>
    <w:rsid w:val="0015784B"/>
    <w:rsid w:val="00157F18"/>
    <w:rsid w:val="001648D7"/>
    <w:rsid w:val="00165185"/>
    <w:rsid w:val="00167B53"/>
    <w:rsid w:val="00167E83"/>
    <w:rsid w:val="0017249A"/>
    <w:rsid w:val="00176A1B"/>
    <w:rsid w:val="001804FC"/>
    <w:rsid w:val="001826A5"/>
    <w:rsid w:val="00185A00"/>
    <w:rsid w:val="00187D39"/>
    <w:rsid w:val="00192249"/>
    <w:rsid w:val="00193358"/>
    <w:rsid w:val="00194F25"/>
    <w:rsid w:val="001A00E4"/>
    <w:rsid w:val="001A1236"/>
    <w:rsid w:val="001A2B0A"/>
    <w:rsid w:val="001A6B51"/>
    <w:rsid w:val="001B08CE"/>
    <w:rsid w:val="001C144F"/>
    <w:rsid w:val="001C2FBE"/>
    <w:rsid w:val="001C31C1"/>
    <w:rsid w:val="001C4455"/>
    <w:rsid w:val="001C5CF6"/>
    <w:rsid w:val="001D152D"/>
    <w:rsid w:val="001D3813"/>
    <w:rsid w:val="001D7077"/>
    <w:rsid w:val="001E0778"/>
    <w:rsid w:val="001E4516"/>
    <w:rsid w:val="001F0C70"/>
    <w:rsid w:val="001F10B4"/>
    <w:rsid w:val="001F3FAE"/>
    <w:rsid w:val="001F50C7"/>
    <w:rsid w:val="001F64C0"/>
    <w:rsid w:val="001F6EF4"/>
    <w:rsid w:val="002003DA"/>
    <w:rsid w:val="00201FB4"/>
    <w:rsid w:val="0020245C"/>
    <w:rsid w:val="00203427"/>
    <w:rsid w:val="00212F48"/>
    <w:rsid w:val="002134A9"/>
    <w:rsid w:val="00215A95"/>
    <w:rsid w:val="00215CAA"/>
    <w:rsid w:val="0021741B"/>
    <w:rsid w:val="002206E5"/>
    <w:rsid w:val="00226C56"/>
    <w:rsid w:val="0023535A"/>
    <w:rsid w:val="00237FAA"/>
    <w:rsid w:val="00246A1D"/>
    <w:rsid w:val="00252A9C"/>
    <w:rsid w:val="00257005"/>
    <w:rsid w:val="002651BF"/>
    <w:rsid w:val="002658B2"/>
    <w:rsid w:val="0027100D"/>
    <w:rsid w:val="002721FA"/>
    <w:rsid w:val="0027529F"/>
    <w:rsid w:val="00275512"/>
    <w:rsid w:val="002927DD"/>
    <w:rsid w:val="00293673"/>
    <w:rsid w:val="002941B7"/>
    <w:rsid w:val="00294CF7"/>
    <w:rsid w:val="00295A4D"/>
    <w:rsid w:val="002A41FF"/>
    <w:rsid w:val="002B526B"/>
    <w:rsid w:val="002C3109"/>
    <w:rsid w:val="002C644B"/>
    <w:rsid w:val="002C6E90"/>
    <w:rsid w:val="002C7F10"/>
    <w:rsid w:val="002D10F1"/>
    <w:rsid w:val="002D355C"/>
    <w:rsid w:val="002D4D43"/>
    <w:rsid w:val="002E074B"/>
    <w:rsid w:val="002E6591"/>
    <w:rsid w:val="00303F72"/>
    <w:rsid w:val="0030418F"/>
    <w:rsid w:val="0031327D"/>
    <w:rsid w:val="00313DC2"/>
    <w:rsid w:val="00323678"/>
    <w:rsid w:val="00325226"/>
    <w:rsid w:val="00332CA2"/>
    <w:rsid w:val="00335183"/>
    <w:rsid w:val="00336FBB"/>
    <w:rsid w:val="003379AA"/>
    <w:rsid w:val="00340E1C"/>
    <w:rsid w:val="00341CFC"/>
    <w:rsid w:val="00342C84"/>
    <w:rsid w:val="00345FF7"/>
    <w:rsid w:val="00351FFD"/>
    <w:rsid w:val="0035302A"/>
    <w:rsid w:val="0035404F"/>
    <w:rsid w:val="003545AD"/>
    <w:rsid w:val="003579B4"/>
    <w:rsid w:val="0036069F"/>
    <w:rsid w:val="003639CC"/>
    <w:rsid w:val="003670F7"/>
    <w:rsid w:val="00377AA5"/>
    <w:rsid w:val="0039384B"/>
    <w:rsid w:val="00396C83"/>
    <w:rsid w:val="003974B3"/>
    <w:rsid w:val="003A0990"/>
    <w:rsid w:val="003A15D6"/>
    <w:rsid w:val="003A5F43"/>
    <w:rsid w:val="003A78DB"/>
    <w:rsid w:val="003B01F5"/>
    <w:rsid w:val="003B71EC"/>
    <w:rsid w:val="003B7CD3"/>
    <w:rsid w:val="003C1794"/>
    <w:rsid w:val="003C432A"/>
    <w:rsid w:val="003D15C8"/>
    <w:rsid w:val="003D7355"/>
    <w:rsid w:val="003E6431"/>
    <w:rsid w:val="003F02DD"/>
    <w:rsid w:val="003F7C4C"/>
    <w:rsid w:val="00400595"/>
    <w:rsid w:val="0041084E"/>
    <w:rsid w:val="00410DF6"/>
    <w:rsid w:val="00411BEC"/>
    <w:rsid w:val="0041443B"/>
    <w:rsid w:val="00414E11"/>
    <w:rsid w:val="004161DC"/>
    <w:rsid w:val="004208BE"/>
    <w:rsid w:val="00427F66"/>
    <w:rsid w:val="00430DCF"/>
    <w:rsid w:val="00430ECD"/>
    <w:rsid w:val="004339E1"/>
    <w:rsid w:val="00435A26"/>
    <w:rsid w:val="00437FB2"/>
    <w:rsid w:val="0044052C"/>
    <w:rsid w:val="00444070"/>
    <w:rsid w:val="004471AD"/>
    <w:rsid w:val="00452F60"/>
    <w:rsid w:val="00454193"/>
    <w:rsid w:val="00455808"/>
    <w:rsid w:val="0046038A"/>
    <w:rsid w:val="00464F86"/>
    <w:rsid w:val="0046619E"/>
    <w:rsid w:val="0046690D"/>
    <w:rsid w:val="00466A35"/>
    <w:rsid w:val="00473DA1"/>
    <w:rsid w:val="004765C3"/>
    <w:rsid w:val="00477DEF"/>
    <w:rsid w:val="0048062D"/>
    <w:rsid w:val="004810AA"/>
    <w:rsid w:val="00483FD8"/>
    <w:rsid w:val="00484998"/>
    <w:rsid w:val="00487DBF"/>
    <w:rsid w:val="0049402E"/>
    <w:rsid w:val="0049784C"/>
    <w:rsid w:val="004A0B48"/>
    <w:rsid w:val="004A1D7C"/>
    <w:rsid w:val="004A600D"/>
    <w:rsid w:val="004B0731"/>
    <w:rsid w:val="004B1F6E"/>
    <w:rsid w:val="004B2311"/>
    <w:rsid w:val="004B2724"/>
    <w:rsid w:val="004B40D8"/>
    <w:rsid w:val="004B4B93"/>
    <w:rsid w:val="004C297A"/>
    <w:rsid w:val="004C76A1"/>
    <w:rsid w:val="004D2BE5"/>
    <w:rsid w:val="004D391B"/>
    <w:rsid w:val="004D5D8C"/>
    <w:rsid w:val="004D629E"/>
    <w:rsid w:val="004E1D16"/>
    <w:rsid w:val="004E2180"/>
    <w:rsid w:val="004E3FE8"/>
    <w:rsid w:val="004F1532"/>
    <w:rsid w:val="004F4481"/>
    <w:rsid w:val="004F65D6"/>
    <w:rsid w:val="004F748A"/>
    <w:rsid w:val="0050490D"/>
    <w:rsid w:val="005131BD"/>
    <w:rsid w:val="005133E5"/>
    <w:rsid w:val="00520313"/>
    <w:rsid w:val="005210BA"/>
    <w:rsid w:val="00522E17"/>
    <w:rsid w:val="0052594A"/>
    <w:rsid w:val="005265C8"/>
    <w:rsid w:val="00531AD4"/>
    <w:rsid w:val="00540F43"/>
    <w:rsid w:val="00544F35"/>
    <w:rsid w:val="00546432"/>
    <w:rsid w:val="00551273"/>
    <w:rsid w:val="00551E9F"/>
    <w:rsid w:val="005537CC"/>
    <w:rsid w:val="005565FF"/>
    <w:rsid w:val="0056221A"/>
    <w:rsid w:val="0056474E"/>
    <w:rsid w:val="00565DFD"/>
    <w:rsid w:val="005714E7"/>
    <w:rsid w:val="00580FFE"/>
    <w:rsid w:val="005813E0"/>
    <w:rsid w:val="00583CF3"/>
    <w:rsid w:val="00586DBF"/>
    <w:rsid w:val="00590897"/>
    <w:rsid w:val="00591749"/>
    <w:rsid w:val="005A1098"/>
    <w:rsid w:val="005A2993"/>
    <w:rsid w:val="005A62C6"/>
    <w:rsid w:val="005B3605"/>
    <w:rsid w:val="005B4AAA"/>
    <w:rsid w:val="005C02F0"/>
    <w:rsid w:val="005C5C23"/>
    <w:rsid w:val="005C6A7C"/>
    <w:rsid w:val="005D5EDB"/>
    <w:rsid w:val="005D6621"/>
    <w:rsid w:val="005E0758"/>
    <w:rsid w:val="005F1051"/>
    <w:rsid w:val="00611E2D"/>
    <w:rsid w:val="0061483F"/>
    <w:rsid w:val="00616AB1"/>
    <w:rsid w:val="00617F39"/>
    <w:rsid w:val="0062052A"/>
    <w:rsid w:val="00627349"/>
    <w:rsid w:val="00632E87"/>
    <w:rsid w:val="006428DD"/>
    <w:rsid w:val="006445B0"/>
    <w:rsid w:val="006452C5"/>
    <w:rsid w:val="00650461"/>
    <w:rsid w:val="006527E8"/>
    <w:rsid w:val="00660597"/>
    <w:rsid w:val="00661F1B"/>
    <w:rsid w:val="0066389D"/>
    <w:rsid w:val="00666F4E"/>
    <w:rsid w:val="0066724E"/>
    <w:rsid w:val="006731C9"/>
    <w:rsid w:val="006804E6"/>
    <w:rsid w:val="0068161A"/>
    <w:rsid w:val="00683228"/>
    <w:rsid w:val="00685378"/>
    <w:rsid w:val="006A33DB"/>
    <w:rsid w:val="006A37E3"/>
    <w:rsid w:val="006B22C4"/>
    <w:rsid w:val="006B409B"/>
    <w:rsid w:val="006B5BFB"/>
    <w:rsid w:val="006C04EF"/>
    <w:rsid w:val="006C2772"/>
    <w:rsid w:val="006C5763"/>
    <w:rsid w:val="006C7F3F"/>
    <w:rsid w:val="006D13DF"/>
    <w:rsid w:val="006D4113"/>
    <w:rsid w:val="006D489D"/>
    <w:rsid w:val="006D6B5F"/>
    <w:rsid w:val="006D727A"/>
    <w:rsid w:val="006E15A9"/>
    <w:rsid w:val="006E2BC5"/>
    <w:rsid w:val="006E3172"/>
    <w:rsid w:val="006E3A05"/>
    <w:rsid w:val="006E41CC"/>
    <w:rsid w:val="006E491D"/>
    <w:rsid w:val="006F257F"/>
    <w:rsid w:val="00700230"/>
    <w:rsid w:val="007011C5"/>
    <w:rsid w:val="00705C53"/>
    <w:rsid w:val="00707419"/>
    <w:rsid w:val="0071138F"/>
    <w:rsid w:val="00714272"/>
    <w:rsid w:val="00716C57"/>
    <w:rsid w:val="007175F9"/>
    <w:rsid w:val="00722C30"/>
    <w:rsid w:val="007240DC"/>
    <w:rsid w:val="00726287"/>
    <w:rsid w:val="0073155C"/>
    <w:rsid w:val="00732C9C"/>
    <w:rsid w:val="007340EF"/>
    <w:rsid w:val="007436BA"/>
    <w:rsid w:val="00745C61"/>
    <w:rsid w:val="00753F60"/>
    <w:rsid w:val="00754082"/>
    <w:rsid w:val="007548EA"/>
    <w:rsid w:val="0076146E"/>
    <w:rsid w:val="007635DF"/>
    <w:rsid w:val="007655D1"/>
    <w:rsid w:val="007679CA"/>
    <w:rsid w:val="00772299"/>
    <w:rsid w:val="00772DEE"/>
    <w:rsid w:val="00775DB5"/>
    <w:rsid w:val="00777DBB"/>
    <w:rsid w:val="007834AC"/>
    <w:rsid w:val="00783983"/>
    <w:rsid w:val="00787E7F"/>
    <w:rsid w:val="007909DE"/>
    <w:rsid w:val="00791B19"/>
    <w:rsid w:val="007965B5"/>
    <w:rsid w:val="007970DC"/>
    <w:rsid w:val="007A4280"/>
    <w:rsid w:val="007A49E3"/>
    <w:rsid w:val="007B2BF0"/>
    <w:rsid w:val="007B5720"/>
    <w:rsid w:val="007C003E"/>
    <w:rsid w:val="007C7032"/>
    <w:rsid w:val="007D1B09"/>
    <w:rsid w:val="007D2E1B"/>
    <w:rsid w:val="007D355C"/>
    <w:rsid w:val="007D3F91"/>
    <w:rsid w:val="007D65DB"/>
    <w:rsid w:val="007D759D"/>
    <w:rsid w:val="007D7E27"/>
    <w:rsid w:val="007E4343"/>
    <w:rsid w:val="007E5F3F"/>
    <w:rsid w:val="007F0BE6"/>
    <w:rsid w:val="007F3BB0"/>
    <w:rsid w:val="007F4098"/>
    <w:rsid w:val="007F466F"/>
    <w:rsid w:val="007F7205"/>
    <w:rsid w:val="0080014D"/>
    <w:rsid w:val="008029C5"/>
    <w:rsid w:val="00814DC8"/>
    <w:rsid w:val="0081572A"/>
    <w:rsid w:val="008165BE"/>
    <w:rsid w:val="00835C04"/>
    <w:rsid w:val="00840613"/>
    <w:rsid w:val="008473DF"/>
    <w:rsid w:val="008557AE"/>
    <w:rsid w:val="0085713A"/>
    <w:rsid w:val="008578FF"/>
    <w:rsid w:val="00861366"/>
    <w:rsid w:val="00873B9E"/>
    <w:rsid w:val="00874598"/>
    <w:rsid w:val="00881533"/>
    <w:rsid w:val="00881E13"/>
    <w:rsid w:val="00883144"/>
    <w:rsid w:val="00883593"/>
    <w:rsid w:val="00883744"/>
    <w:rsid w:val="00884F45"/>
    <w:rsid w:val="0089171E"/>
    <w:rsid w:val="00892EE5"/>
    <w:rsid w:val="00893205"/>
    <w:rsid w:val="008948EE"/>
    <w:rsid w:val="008A18A3"/>
    <w:rsid w:val="008A2803"/>
    <w:rsid w:val="008A7868"/>
    <w:rsid w:val="008B1932"/>
    <w:rsid w:val="008B1C08"/>
    <w:rsid w:val="008C08FE"/>
    <w:rsid w:val="008C1B8C"/>
    <w:rsid w:val="008C41E0"/>
    <w:rsid w:val="008C4B1D"/>
    <w:rsid w:val="008C53DE"/>
    <w:rsid w:val="008C5431"/>
    <w:rsid w:val="008E1DB1"/>
    <w:rsid w:val="008E6DF9"/>
    <w:rsid w:val="008F3530"/>
    <w:rsid w:val="008F707A"/>
    <w:rsid w:val="00901417"/>
    <w:rsid w:val="00901FEE"/>
    <w:rsid w:val="00903F20"/>
    <w:rsid w:val="00912FEB"/>
    <w:rsid w:val="00914D06"/>
    <w:rsid w:val="00922023"/>
    <w:rsid w:val="009253DD"/>
    <w:rsid w:val="00926759"/>
    <w:rsid w:val="00927C60"/>
    <w:rsid w:val="00927E45"/>
    <w:rsid w:val="00933FC5"/>
    <w:rsid w:val="00942C91"/>
    <w:rsid w:val="009454A6"/>
    <w:rsid w:val="0095215A"/>
    <w:rsid w:val="0095291D"/>
    <w:rsid w:val="00952A0C"/>
    <w:rsid w:val="0095402B"/>
    <w:rsid w:val="00954115"/>
    <w:rsid w:val="00955F63"/>
    <w:rsid w:val="00960121"/>
    <w:rsid w:val="00963ADC"/>
    <w:rsid w:val="00966DF0"/>
    <w:rsid w:val="009670D3"/>
    <w:rsid w:val="0097594B"/>
    <w:rsid w:val="0098115D"/>
    <w:rsid w:val="009835A8"/>
    <w:rsid w:val="009872A3"/>
    <w:rsid w:val="00995A24"/>
    <w:rsid w:val="00996406"/>
    <w:rsid w:val="00997EA8"/>
    <w:rsid w:val="009A45DA"/>
    <w:rsid w:val="009B1270"/>
    <w:rsid w:val="009B69D7"/>
    <w:rsid w:val="009C1268"/>
    <w:rsid w:val="009C16B4"/>
    <w:rsid w:val="009C173C"/>
    <w:rsid w:val="009C2AFB"/>
    <w:rsid w:val="009C3F9A"/>
    <w:rsid w:val="009D2ABF"/>
    <w:rsid w:val="009D58C7"/>
    <w:rsid w:val="009E082D"/>
    <w:rsid w:val="009E4BB4"/>
    <w:rsid w:val="009E5D41"/>
    <w:rsid w:val="009F0930"/>
    <w:rsid w:val="009F31D4"/>
    <w:rsid w:val="009F57FC"/>
    <w:rsid w:val="009F735C"/>
    <w:rsid w:val="00A0050F"/>
    <w:rsid w:val="00A02386"/>
    <w:rsid w:val="00A10C8B"/>
    <w:rsid w:val="00A10DEB"/>
    <w:rsid w:val="00A11A6B"/>
    <w:rsid w:val="00A219E0"/>
    <w:rsid w:val="00A22B0D"/>
    <w:rsid w:val="00A22DAB"/>
    <w:rsid w:val="00A259BF"/>
    <w:rsid w:val="00A33286"/>
    <w:rsid w:val="00A34540"/>
    <w:rsid w:val="00A34A65"/>
    <w:rsid w:val="00A412C1"/>
    <w:rsid w:val="00A460F7"/>
    <w:rsid w:val="00A53585"/>
    <w:rsid w:val="00A61AFA"/>
    <w:rsid w:val="00A620DD"/>
    <w:rsid w:val="00A67E5B"/>
    <w:rsid w:val="00A71AF8"/>
    <w:rsid w:val="00A7367F"/>
    <w:rsid w:val="00A75059"/>
    <w:rsid w:val="00A75E0E"/>
    <w:rsid w:val="00A7688A"/>
    <w:rsid w:val="00A7776B"/>
    <w:rsid w:val="00A8424E"/>
    <w:rsid w:val="00A86C00"/>
    <w:rsid w:val="00A9115C"/>
    <w:rsid w:val="00A94777"/>
    <w:rsid w:val="00AA0499"/>
    <w:rsid w:val="00AA144B"/>
    <w:rsid w:val="00AA1954"/>
    <w:rsid w:val="00AA3171"/>
    <w:rsid w:val="00AA6EB6"/>
    <w:rsid w:val="00AB1CC3"/>
    <w:rsid w:val="00AB250C"/>
    <w:rsid w:val="00AB321B"/>
    <w:rsid w:val="00AB3354"/>
    <w:rsid w:val="00AB6779"/>
    <w:rsid w:val="00AC4D80"/>
    <w:rsid w:val="00AD15AC"/>
    <w:rsid w:val="00AD4E83"/>
    <w:rsid w:val="00AE045C"/>
    <w:rsid w:val="00AE3139"/>
    <w:rsid w:val="00AE60CF"/>
    <w:rsid w:val="00AF06C0"/>
    <w:rsid w:val="00AF1D6E"/>
    <w:rsid w:val="00AF26A5"/>
    <w:rsid w:val="00B07577"/>
    <w:rsid w:val="00B0774B"/>
    <w:rsid w:val="00B11C59"/>
    <w:rsid w:val="00B2076A"/>
    <w:rsid w:val="00B24541"/>
    <w:rsid w:val="00B26CEE"/>
    <w:rsid w:val="00B30DE9"/>
    <w:rsid w:val="00B32F12"/>
    <w:rsid w:val="00B337FB"/>
    <w:rsid w:val="00B33CA8"/>
    <w:rsid w:val="00B463B6"/>
    <w:rsid w:val="00B5245D"/>
    <w:rsid w:val="00B53C54"/>
    <w:rsid w:val="00B60273"/>
    <w:rsid w:val="00B61030"/>
    <w:rsid w:val="00B67219"/>
    <w:rsid w:val="00B704D6"/>
    <w:rsid w:val="00B72B25"/>
    <w:rsid w:val="00B81BF9"/>
    <w:rsid w:val="00B8654C"/>
    <w:rsid w:val="00B8738D"/>
    <w:rsid w:val="00B8796C"/>
    <w:rsid w:val="00B932D0"/>
    <w:rsid w:val="00B96BC9"/>
    <w:rsid w:val="00B97153"/>
    <w:rsid w:val="00B97344"/>
    <w:rsid w:val="00BA00C8"/>
    <w:rsid w:val="00BA1431"/>
    <w:rsid w:val="00BA35A0"/>
    <w:rsid w:val="00BB2951"/>
    <w:rsid w:val="00BC545B"/>
    <w:rsid w:val="00BC7946"/>
    <w:rsid w:val="00BE099C"/>
    <w:rsid w:val="00BE2188"/>
    <w:rsid w:val="00BE2DE8"/>
    <w:rsid w:val="00BE5A67"/>
    <w:rsid w:val="00BF309F"/>
    <w:rsid w:val="00BF47E3"/>
    <w:rsid w:val="00BF7235"/>
    <w:rsid w:val="00C0225B"/>
    <w:rsid w:val="00C035E5"/>
    <w:rsid w:val="00C04EF3"/>
    <w:rsid w:val="00C10039"/>
    <w:rsid w:val="00C1009D"/>
    <w:rsid w:val="00C12515"/>
    <w:rsid w:val="00C16CB9"/>
    <w:rsid w:val="00C2010B"/>
    <w:rsid w:val="00C2165D"/>
    <w:rsid w:val="00C224AA"/>
    <w:rsid w:val="00C22927"/>
    <w:rsid w:val="00C22C60"/>
    <w:rsid w:val="00C24B07"/>
    <w:rsid w:val="00C24D37"/>
    <w:rsid w:val="00C254DA"/>
    <w:rsid w:val="00C35D6D"/>
    <w:rsid w:val="00C37D52"/>
    <w:rsid w:val="00C44D2C"/>
    <w:rsid w:val="00C535FF"/>
    <w:rsid w:val="00C5760B"/>
    <w:rsid w:val="00C576A3"/>
    <w:rsid w:val="00C623F2"/>
    <w:rsid w:val="00C65E72"/>
    <w:rsid w:val="00C704C5"/>
    <w:rsid w:val="00C70F90"/>
    <w:rsid w:val="00C71CBE"/>
    <w:rsid w:val="00C71DDE"/>
    <w:rsid w:val="00C868EF"/>
    <w:rsid w:val="00C91903"/>
    <w:rsid w:val="00C92659"/>
    <w:rsid w:val="00C939E0"/>
    <w:rsid w:val="00C93DA0"/>
    <w:rsid w:val="00C947DA"/>
    <w:rsid w:val="00C95FF4"/>
    <w:rsid w:val="00CB10AB"/>
    <w:rsid w:val="00CB19AA"/>
    <w:rsid w:val="00CB2D38"/>
    <w:rsid w:val="00CB5773"/>
    <w:rsid w:val="00CB59A6"/>
    <w:rsid w:val="00CB65E2"/>
    <w:rsid w:val="00CB6F7F"/>
    <w:rsid w:val="00CB7AD1"/>
    <w:rsid w:val="00CC3EA9"/>
    <w:rsid w:val="00CC5A86"/>
    <w:rsid w:val="00CC5ACF"/>
    <w:rsid w:val="00CD33B2"/>
    <w:rsid w:val="00CD42EE"/>
    <w:rsid w:val="00CD63DD"/>
    <w:rsid w:val="00CD6B9D"/>
    <w:rsid w:val="00CD7229"/>
    <w:rsid w:val="00CD7FE5"/>
    <w:rsid w:val="00CE3226"/>
    <w:rsid w:val="00CE51D4"/>
    <w:rsid w:val="00CE55FD"/>
    <w:rsid w:val="00D0076E"/>
    <w:rsid w:val="00D05635"/>
    <w:rsid w:val="00D07568"/>
    <w:rsid w:val="00D10894"/>
    <w:rsid w:val="00D122E3"/>
    <w:rsid w:val="00D1261F"/>
    <w:rsid w:val="00D15C8B"/>
    <w:rsid w:val="00D2249C"/>
    <w:rsid w:val="00D33D7E"/>
    <w:rsid w:val="00D33D86"/>
    <w:rsid w:val="00D347C1"/>
    <w:rsid w:val="00D40DAA"/>
    <w:rsid w:val="00D502B1"/>
    <w:rsid w:val="00D55453"/>
    <w:rsid w:val="00D6094E"/>
    <w:rsid w:val="00D640FF"/>
    <w:rsid w:val="00D666CA"/>
    <w:rsid w:val="00D67B3E"/>
    <w:rsid w:val="00D70057"/>
    <w:rsid w:val="00D71F1F"/>
    <w:rsid w:val="00D72191"/>
    <w:rsid w:val="00D7796E"/>
    <w:rsid w:val="00D77FCF"/>
    <w:rsid w:val="00D80D70"/>
    <w:rsid w:val="00D83910"/>
    <w:rsid w:val="00D94F06"/>
    <w:rsid w:val="00D95B10"/>
    <w:rsid w:val="00DA02DD"/>
    <w:rsid w:val="00DA2E69"/>
    <w:rsid w:val="00DA54ED"/>
    <w:rsid w:val="00DA6711"/>
    <w:rsid w:val="00DA6D92"/>
    <w:rsid w:val="00DB307D"/>
    <w:rsid w:val="00DD3331"/>
    <w:rsid w:val="00DD4EA8"/>
    <w:rsid w:val="00DE2521"/>
    <w:rsid w:val="00DF0C5D"/>
    <w:rsid w:val="00DF14C7"/>
    <w:rsid w:val="00DF634F"/>
    <w:rsid w:val="00E02F10"/>
    <w:rsid w:val="00E05D68"/>
    <w:rsid w:val="00E06C0A"/>
    <w:rsid w:val="00E07512"/>
    <w:rsid w:val="00E111F2"/>
    <w:rsid w:val="00E11B75"/>
    <w:rsid w:val="00E13A13"/>
    <w:rsid w:val="00E14603"/>
    <w:rsid w:val="00E24D18"/>
    <w:rsid w:val="00E30E70"/>
    <w:rsid w:val="00E338CC"/>
    <w:rsid w:val="00E34274"/>
    <w:rsid w:val="00E36A29"/>
    <w:rsid w:val="00E42925"/>
    <w:rsid w:val="00E43EAE"/>
    <w:rsid w:val="00E44E58"/>
    <w:rsid w:val="00E45102"/>
    <w:rsid w:val="00E47042"/>
    <w:rsid w:val="00E55102"/>
    <w:rsid w:val="00E55CF6"/>
    <w:rsid w:val="00E65091"/>
    <w:rsid w:val="00E67A63"/>
    <w:rsid w:val="00E80399"/>
    <w:rsid w:val="00E85441"/>
    <w:rsid w:val="00E90BCB"/>
    <w:rsid w:val="00E919AD"/>
    <w:rsid w:val="00E93399"/>
    <w:rsid w:val="00E9644F"/>
    <w:rsid w:val="00EA1943"/>
    <w:rsid w:val="00EB5671"/>
    <w:rsid w:val="00EB5E34"/>
    <w:rsid w:val="00EB7F67"/>
    <w:rsid w:val="00EC2774"/>
    <w:rsid w:val="00ED4CE6"/>
    <w:rsid w:val="00ED5C44"/>
    <w:rsid w:val="00ED6FF3"/>
    <w:rsid w:val="00EE4353"/>
    <w:rsid w:val="00EE5AC6"/>
    <w:rsid w:val="00EE62D1"/>
    <w:rsid w:val="00EE6DA6"/>
    <w:rsid w:val="00EF026B"/>
    <w:rsid w:val="00EF7CF5"/>
    <w:rsid w:val="00F01CBD"/>
    <w:rsid w:val="00F07D40"/>
    <w:rsid w:val="00F1228E"/>
    <w:rsid w:val="00F12521"/>
    <w:rsid w:val="00F1623C"/>
    <w:rsid w:val="00F22E5E"/>
    <w:rsid w:val="00F2454B"/>
    <w:rsid w:val="00F262EC"/>
    <w:rsid w:val="00F26D80"/>
    <w:rsid w:val="00F30C74"/>
    <w:rsid w:val="00F3121B"/>
    <w:rsid w:val="00F34B4F"/>
    <w:rsid w:val="00F419A7"/>
    <w:rsid w:val="00F41B71"/>
    <w:rsid w:val="00F438A8"/>
    <w:rsid w:val="00F55C5B"/>
    <w:rsid w:val="00F57CCF"/>
    <w:rsid w:val="00F62227"/>
    <w:rsid w:val="00F64A33"/>
    <w:rsid w:val="00F65A73"/>
    <w:rsid w:val="00F65ECA"/>
    <w:rsid w:val="00F80540"/>
    <w:rsid w:val="00F829FB"/>
    <w:rsid w:val="00F86690"/>
    <w:rsid w:val="00F91ABE"/>
    <w:rsid w:val="00F9214B"/>
    <w:rsid w:val="00F92E2F"/>
    <w:rsid w:val="00FA31B1"/>
    <w:rsid w:val="00FA5517"/>
    <w:rsid w:val="00FB31BD"/>
    <w:rsid w:val="00FB5D5C"/>
    <w:rsid w:val="00FB65A6"/>
    <w:rsid w:val="00FC1AE2"/>
    <w:rsid w:val="00FD7254"/>
    <w:rsid w:val="00FD742F"/>
    <w:rsid w:val="00FE377B"/>
    <w:rsid w:val="00FE3912"/>
    <w:rsid w:val="00FE4D05"/>
    <w:rsid w:val="00FE675B"/>
    <w:rsid w:val="00FF3B0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toa heading" w:uiPriority="0"/>
    <w:lsdException w:name="List" w:uiPriority="0"/>
    <w:lsdException w:name="List Bullet" w:uiPriority="0"/>
    <w:lsdException w:name="List Number" w:uiPriority="0"/>
    <w:lsdException w:name="List Bullet 2" w:uiPriority="0"/>
    <w:lsdException w:name="List Number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444070"/>
    <w:pPr>
      <w:keepNext/>
      <w:keepLines/>
      <w:numPr>
        <w:numId w:val="28"/>
      </w:numPr>
      <w:spacing w:before="100" w:beforeAutospacing="1" w:after="240"/>
      <w:ind w:left="431" w:hanging="431"/>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qFormat/>
    <w:rsid w:val="009F57FC"/>
    <w:pPr>
      <w:keepNext/>
      <w:numPr>
        <w:ilvl w:val="1"/>
        <w:numId w:val="28"/>
      </w:numPr>
      <w:spacing w:before="100" w:beforeAutospacing="1" w:after="100" w:afterAutospacing="1" w:line="240" w:lineRule="auto"/>
      <w:outlineLvl w:val="1"/>
    </w:pPr>
    <w:rPr>
      <w:rFonts w:eastAsia="Times New Roman" w:cstheme="minorHAnsi"/>
      <w:b/>
      <w:bCs/>
      <w:iCs/>
      <w:color w:val="365F91"/>
      <w:sz w:val="28"/>
      <w:szCs w:val="28"/>
      <w:lang w:eastAsia="x-none"/>
    </w:rPr>
  </w:style>
  <w:style w:type="paragraph" w:styleId="Heading3">
    <w:name w:val="heading 3"/>
    <w:aliases w:val="Heading 3.1."/>
    <w:basedOn w:val="Normal"/>
    <w:next w:val="Normal"/>
    <w:link w:val="Heading3Char"/>
    <w:unhideWhenUsed/>
    <w:qFormat/>
    <w:rsid w:val="00D6094E"/>
    <w:pPr>
      <w:keepNext/>
      <w:keepLines/>
      <w:numPr>
        <w:ilvl w:val="2"/>
        <w:numId w:val="28"/>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qFormat/>
    <w:rsid w:val="00444070"/>
    <w:pPr>
      <w:numPr>
        <w:ilvl w:val="3"/>
        <w:numId w:val="28"/>
      </w:numPr>
      <w:spacing w:after="100"/>
      <w:ind w:left="862" w:hanging="862"/>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qFormat/>
    <w:rsid w:val="002C644B"/>
    <w:pPr>
      <w:numPr>
        <w:ilvl w:val="4"/>
        <w:numId w:val="28"/>
      </w:numPr>
      <w:outlineLvl w:val="4"/>
    </w:pPr>
    <w:rPr>
      <w:i/>
    </w:rPr>
  </w:style>
  <w:style w:type="paragraph" w:styleId="Heading6">
    <w:name w:val="heading 6"/>
    <w:aliases w:val="Legal Level 1.,L1 PIP,Name of Org,H6"/>
    <w:basedOn w:val="Normal"/>
    <w:next w:val="Normal"/>
    <w:link w:val="Heading6Char"/>
    <w:qFormat/>
    <w:rsid w:val="002C644B"/>
    <w:pPr>
      <w:numPr>
        <w:ilvl w:val="5"/>
        <w:numId w:val="28"/>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28"/>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28"/>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28"/>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rsid w:val="009F57FC"/>
    <w:rPr>
      <w:rFonts w:eastAsia="Times New Roman" w:cstheme="minorHAnsi"/>
      <w:b/>
      <w:bCs/>
      <w:iCs/>
      <w:color w:val="365F91"/>
      <w:sz w:val="28"/>
      <w:szCs w:val="28"/>
      <w:lang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11"/>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rsid w:val="00D6094E"/>
    <w:rPr>
      <w:rFonts w:eastAsiaTheme="majorEastAsia" w:cstheme="minorHAnsi"/>
      <w:b/>
      <w:bCs/>
      <w:color w:val="365F91"/>
      <w:sz w:val="24"/>
      <w:szCs w:val="24"/>
    </w:rPr>
  </w:style>
  <w:style w:type="character" w:customStyle="1" w:styleId="Heading1Char">
    <w:name w:val="Heading 1 Char"/>
    <w:basedOn w:val="DefaultParagraphFont"/>
    <w:link w:val="Heading1"/>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192249"/>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qFormat/>
    <w:rsid w:val="002C644B"/>
    <w:pPr>
      <w:jc w:val="center"/>
    </w:pPr>
    <w:rPr>
      <w:rFonts w:cs="Times New Roman"/>
      <w:i/>
      <w:iCs/>
    </w:rPr>
  </w:style>
  <w:style w:type="character" w:customStyle="1" w:styleId="SubtitleChar">
    <w:name w:val="Subtitle Char"/>
    <w:basedOn w:val="DefaultParagraphFont"/>
    <w:link w:val="Subtitle"/>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24"/>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25"/>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26"/>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27"/>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ind w:left="432" w:hanging="432"/>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lsdException w:name="header" w:uiPriority="0"/>
    <w:lsdException w:name="caption" w:uiPriority="0" w:qFormat="1"/>
    <w:lsdException w:name="footnote reference" w:uiPriority="0"/>
    <w:lsdException w:name="page number" w:uiPriority="0"/>
    <w:lsdException w:name="endnote reference" w:uiPriority="0"/>
    <w:lsdException w:name="endnote text" w:uiPriority="0"/>
    <w:lsdException w:name="toa heading" w:uiPriority="0"/>
    <w:lsdException w:name="List" w:uiPriority="0"/>
    <w:lsdException w:name="List Bullet" w:uiPriority="0"/>
    <w:lsdException w:name="List Number" w:uiPriority="0"/>
    <w:lsdException w:name="List Bullet 2" w:uiPriority="0"/>
    <w:lsdException w:name="List Number 2"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444070"/>
    <w:pPr>
      <w:keepNext/>
      <w:keepLines/>
      <w:numPr>
        <w:numId w:val="28"/>
      </w:numPr>
      <w:spacing w:before="100" w:beforeAutospacing="1" w:after="240"/>
      <w:ind w:left="431" w:hanging="431"/>
      <w:outlineLvl w:val="0"/>
    </w:pPr>
    <w:rPr>
      <w:rFonts w:eastAsia="Times New Roman" w:cstheme="minorHAnsi"/>
      <w:b/>
      <w:bCs/>
      <w:color w:val="365F91" w:themeColor="accent1" w:themeShade="BF"/>
      <w:sz w:val="32"/>
      <w:szCs w:val="32"/>
    </w:rPr>
  </w:style>
  <w:style w:type="paragraph" w:styleId="Heading2">
    <w:name w:val="heading 2"/>
    <w:basedOn w:val="Normal"/>
    <w:next w:val="Normal"/>
    <w:link w:val="Heading2Char"/>
    <w:autoRedefine/>
    <w:qFormat/>
    <w:rsid w:val="009F57FC"/>
    <w:pPr>
      <w:keepNext/>
      <w:numPr>
        <w:ilvl w:val="1"/>
        <w:numId w:val="28"/>
      </w:numPr>
      <w:spacing w:before="100" w:beforeAutospacing="1" w:after="100" w:afterAutospacing="1" w:line="240" w:lineRule="auto"/>
      <w:outlineLvl w:val="1"/>
    </w:pPr>
    <w:rPr>
      <w:rFonts w:eastAsia="Times New Roman" w:cstheme="minorHAnsi"/>
      <w:b/>
      <w:bCs/>
      <w:iCs/>
      <w:color w:val="365F91"/>
      <w:sz w:val="28"/>
      <w:szCs w:val="28"/>
      <w:lang w:eastAsia="x-none"/>
    </w:rPr>
  </w:style>
  <w:style w:type="paragraph" w:styleId="Heading3">
    <w:name w:val="heading 3"/>
    <w:aliases w:val="Heading 3.1."/>
    <w:basedOn w:val="Normal"/>
    <w:next w:val="Normal"/>
    <w:link w:val="Heading3Char"/>
    <w:unhideWhenUsed/>
    <w:qFormat/>
    <w:rsid w:val="00D6094E"/>
    <w:pPr>
      <w:keepNext/>
      <w:keepLines/>
      <w:numPr>
        <w:ilvl w:val="2"/>
        <w:numId w:val="28"/>
      </w:numPr>
      <w:spacing w:before="240" w:after="100" w:afterAutospacing="1"/>
      <w:outlineLvl w:val="2"/>
    </w:pPr>
    <w:rPr>
      <w:rFonts w:eastAsiaTheme="majorEastAsia" w:cstheme="minorHAnsi"/>
      <w:b/>
      <w:bCs/>
      <w:color w:val="365F91"/>
      <w:sz w:val="24"/>
      <w:szCs w:val="24"/>
    </w:rPr>
  </w:style>
  <w:style w:type="paragraph" w:styleId="Heading4">
    <w:name w:val="heading 4"/>
    <w:aliases w:val="h4,4,H4,h4 sub sub heading,h41,h42,Para4,(Alt+4),H41,(Alt+4)1,H42,(Alt+4)2,H43,(Alt+4)3,H44,(Alt+4)4,H45,(Alt+4)5,H411,(Alt+4)11,H421,(Alt+4)21,H431,(Alt+4)31,H46,(Alt+4)6,H412,(Alt+4)12,H422,(Alt+4)22,H432,(Alt+4)32,H47,(Alt+4)7"/>
    <w:basedOn w:val="Naslov5"/>
    <w:next w:val="Normal"/>
    <w:link w:val="Heading4Char"/>
    <w:qFormat/>
    <w:rsid w:val="00444070"/>
    <w:pPr>
      <w:numPr>
        <w:ilvl w:val="3"/>
        <w:numId w:val="28"/>
      </w:numPr>
      <w:spacing w:after="100"/>
      <w:ind w:left="862" w:hanging="862"/>
      <w:outlineLvl w:val="3"/>
    </w:pPr>
    <w:rPr>
      <w:rFonts w:asciiTheme="minorHAnsi" w:hAnsiTheme="minorHAnsi" w:cstheme="minorHAnsi"/>
      <w:color w:val="365F91"/>
    </w:rPr>
  </w:style>
  <w:style w:type="paragraph" w:styleId="Heading5">
    <w:name w:val="heading 5"/>
    <w:aliases w:val="Para5,h5,h51,h52,L5,H5,Level 3 - i,Document Title 2,Level 3 - (i)"/>
    <w:basedOn w:val="Naslov5"/>
    <w:next w:val="Normal"/>
    <w:link w:val="Heading5Char"/>
    <w:qFormat/>
    <w:rsid w:val="002C644B"/>
    <w:pPr>
      <w:numPr>
        <w:ilvl w:val="4"/>
        <w:numId w:val="28"/>
      </w:numPr>
      <w:outlineLvl w:val="4"/>
    </w:pPr>
    <w:rPr>
      <w:i/>
    </w:rPr>
  </w:style>
  <w:style w:type="paragraph" w:styleId="Heading6">
    <w:name w:val="heading 6"/>
    <w:aliases w:val="Legal Level 1.,L1 PIP,Name of Org,H6"/>
    <w:basedOn w:val="Normal"/>
    <w:next w:val="Normal"/>
    <w:link w:val="Heading6Char"/>
    <w:qFormat/>
    <w:rsid w:val="002C644B"/>
    <w:pPr>
      <w:numPr>
        <w:ilvl w:val="5"/>
        <w:numId w:val="28"/>
      </w:numPr>
      <w:spacing w:before="240" w:after="60" w:line="240" w:lineRule="auto"/>
      <w:jc w:val="both"/>
      <w:outlineLvl w:val="5"/>
    </w:pPr>
    <w:rPr>
      <w:rFonts w:ascii="Times New Roman" w:eastAsia="Times New Roman" w:hAnsi="Times New Roman" w:cs="Times New Roman"/>
      <w:b/>
      <w:bCs/>
      <w:lang w:eastAsia="x-none"/>
    </w:rPr>
  </w:style>
  <w:style w:type="paragraph" w:styleId="Heading7">
    <w:name w:val="heading 7"/>
    <w:aliases w:val="Legal Level 1.1.,L2 PIP,H7"/>
    <w:basedOn w:val="Normal"/>
    <w:next w:val="Normal"/>
    <w:link w:val="Heading7Char"/>
    <w:qFormat/>
    <w:rsid w:val="002C644B"/>
    <w:pPr>
      <w:numPr>
        <w:ilvl w:val="6"/>
        <w:numId w:val="28"/>
      </w:numPr>
      <w:spacing w:before="240" w:after="60" w:line="240" w:lineRule="auto"/>
      <w:jc w:val="both"/>
      <w:outlineLvl w:val="6"/>
    </w:pPr>
    <w:rPr>
      <w:rFonts w:ascii="Times New Roman" w:eastAsia="Times New Roman" w:hAnsi="Times New Roman" w:cs="Times New Roman"/>
      <w:sz w:val="24"/>
      <w:szCs w:val="24"/>
      <w:lang w:eastAsia="x-none"/>
    </w:rPr>
  </w:style>
  <w:style w:type="paragraph" w:styleId="Heading8">
    <w:name w:val="heading 8"/>
    <w:aliases w:val="cover doc subtitle,H8"/>
    <w:basedOn w:val="Normal"/>
    <w:next w:val="Normal"/>
    <w:link w:val="Heading8Char"/>
    <w:qFormat/>
    <w:rsid w:val="002C644B"/>
    <w:pPr>
      <w:numPr>
        <w:ilvl w:val="7"/>
        <w:numId w:val="28"/>
      </w:numPr>
      <w:spacing w:before="240" w:after="60" w:line="240" w:lineRule="auto"/>
      <w:jc w:val="both"/>
      <w:outlineLvl w:val="7"/>
    </w:pPr>
    <w:rPr>
      <w:rFonts w:ascii="Times New Roman" w:eastAsia="Times New Roman" w:hAnsi="Times New Roman" w:cs="Times New Roman"/>
      <w:i/>
      <w:iCs/>
      <w:sz w:val="24"/>
      <w:szCs w:val="24"/>
      <w:lang w:eastAsia="x-none"/>
    </w:rPr>
  </w:style>
  <w:style w:type="paragraph" w:styleId="Heading9">
    <w:name w:val="heading 9"/>
    <w:aliases w:val="H9"/>
    <w:basedOn w:val="Normal"/>
    <w:next w:val="Normal"/>
    <w:link w:val="Heading9Char"/>
    <w:qFormat/>
    <w:rsid w:val="002C644B"/>
    <w:pPr>
      <w:numPr>
        <w:ilvl w:val="8"/>
        <w:numId w:val="28"/>
      </w:numPr>
      <w:spacing w:before="240" w:after="60" w:line="240" w:lineRule="auto"/>
      <w:jc w:val="both"/>
      <w:outlineLvl w:val="8"/>
    </w:pPr>
    <w:rPr>
      <w:rFonts w:ascii="Arial" w:eastAsia="Times New Roman" w:hAnsi="Arial" w:cs="Times New Roman"/>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3B01F5"/>
    <w:rPr>
      <w:sz w:val="16"/>
      <w:szCs w:val="16"/>
    </w:rPr>
  </w:style>
  <w:style w:type="paragraph" w:styleId="CommentText">
    <w:name w:val="annotation text"/>
    <w:basedOn w:val="Normal"/>
    <w:link w:val="CommentTextChar"/>
    <w:unhideWhenUsed/>
    <w:rsid w:val="003B01F5"/>
    <w:pPr>
      <w:spacing w:line="240" w:lineRule="auto"/>
    </w:pPr>
    <w:rPr>
      <w:sz w:val="20"/>
      <w:szCs w:val="20"/>
    </w:rPr>
  </w:style>
  <w:style w:type="character" w:customStyle="1" w:styleId="CommentTextChar">
    <w:name w:val="Comment Text Char"/>
    <w:basedOn w:val="DefaultParagraphFont"/>
    <w:link w:val="CommentText"/>
    <w:uiPriority w:val="99"/>
    <w:rsid w:val="003B01F5"/>
    <w:rPr>
      <w:sz w:val="20"/>
      <w:szCs w:val="20"/>
    </w:rPr>
  </w:style>
  <w:style w:type="paragraph" w:styleId="CommentSubject">
    <w:name w:val="annotation subject"/>
    <w:basedOn w:val="CommentText"/>
    <w:next w:val="CommentText"/>
    <w:link w:val="CommentSubjectChar"/>
    <w:uiPriority w:val="99"/>
    <w:unhideWhenUsed/>
    <w:rsid w:val="003B01F5"/>
    <w:rPr>
      <w:b/>
      <w:bCs/>
    </w:rPr>
  </w:style>
  <w:style w:type="character" w:customStyle="1" w:styleId="CommentSubjectChar">
    <w:name w:val="Comment Subject Char"/>
    <w:basedOn w:val="CommentTextChar"/>
    <w:link w:val="CommentSubject"/>
    <w:uiPriority w:val="99"/>
    <w:rsid w:val="003B01F5"/>
    <w:rPr>
      <w:b/>
      <w:bCs/>
      <w:sz w:val="20"/>
      <w:szCs w:val="20"/>
    </w:rPr>
  </w:style>
  <w:style w:type="paragraph" w:styleId="BalloonText">
    <w:name w:val="Balloon Text"/>
    <w:basedOn w:val="Normal"/>
    <w:link w:val="BalloonTextChar"/>
    <w:unhideWhenUsed/>
    <w:rsid w:val="003B01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3B01F5"/>
    <w:rPr>
      <w:rFonts w:ascii="Tahoma" w:hAnsi="Tahoma" w:cs="Tahoma"/>
      <w:sz w:val="16"/>
      <w:szCs w:val="16"/>
    </w:rPr>
  </w:style>
  <w:style w:type="paragraph" w:styleId="FootnoteText">
    <w:name w:val="footnote text"/>
    <w:basedOn w:val="Normal"/>
    <w:link w:val="FootnoteTextChar"/>
    <w:uiPriority w:val="99"/>
    <w:unhideWhenUsed/>
    <w:qFormat/>
    <w:rsid w:val="007E4343"/>
    <w:pPr>
      <w:spacing w:after="0" w:line="240" w:lineRule="auto"/>
    </w:pPr>
    <w:rPr>
      <w:sz w:val="20"/>
      <w:szCs w:val="20"/>
    </w:rPr>
  </w:style>
  <w:style w:type="character" w:customStyle="1" w:styleId="FootnoteTextChar">
    <w:name w:val="Footnote Text Char"/>
    <w:basedOn w:val="DefaultParagraphFont"/>
    <w:link w:val="FootnoteText"/>
    <w:uiPriority w:val="99"/>
    <w:rsid w:val="007E4343"/>
    <w:rPr>
      <w:sz w:val="20"/>
      <w:szCs w:val="20"/>
    </w:rPr>
  </w:style>
  <w:style w:type="character" w:styleId="FootnoteReference">
    <w:name w:val="footnote reference"/>
    <w:basedOn w:val="DefaultParagraphFont"/>
    <w:unhideWhenUsed/>
    <w:rsid w:val="007E4343"/>
    <w:rPr>
      <w:vertAlign w:val="superscript"/>
    </w:rPr>
  </w:style>
  <w:style w:type="paragraph" w:styleId="ListParagraph">
    <w:name w:val="List Paragraph"/>
    <w:basedOn w:val="Normal"/>
    <w:uiPriority w:val="34"/>
    <w:qFormat/>
    <w:rsid w:val="00551273"/>
    <w:pPr>
      <w:ind w:left="720"/>
      <w:contextualSpacing/>
    </w:pPr>
  </w:style>
  <w:style w:type="character" w:customStyle="1" w:styleId="Heading2Char">
    <w:name w:val="Heading 2 Char"/>
    <w:basedOn w:val="DefaultParagraphFont"/>
    <w:link w:val="Heading2"/>
    <w:rsid w:val="009F57FC"/>
    <w:rPr>
      <w:rFonts w:eastAsia="Times New Roman" w:cstheme="minorHAnsi"/>
      <w:b/>
      <w:bCs/>
      <w:iCs/>
      <w:color w:val="365F91"/>
      <w:sz w:val="28"/>
      <w:szCs w:val="28"/>
      <w:lang w:eastAsia="x-none"/>
    </w:rPr>
  </w:style>
  <w:style w:type="paragraph" w:styleId="Caption">
    <w:name w:val="caption"/>
    <w:basedOn w:val="Normal"/>
    <w:next w:val="Normal"/>
    <w:qFormat/>
    <w:rsid w:val="00A33286"/>
    <w:pPr>
      <w:spacing w:after="0" w:line="240" w:lineRule="auto"/>
      <w:jc w:val="center"/>
    </w:pPr>
    <w:rPr>
      <w:rFonts w:ascii="Times New Roman" w:eastAsia="Times New Roman" w:hAnsi="Times New Roman" w:cs="Times New Roman"/>
      <w:b/>
      <w:bCs/>
      <w:sz w:val="20"/>
      <w:szCs w:val="20"/>
      <w:lang w:val="en-GB"/>
    </w:rPr>
  </w:style>
  <w:style w:type="paragraph" w:customStyle="1" w:styleId="Question">
    <w:name w:val="Question"/>
    <w:basedOn w:val="Normal"/>
    <w:next w:val="BodyText"/>
    <w:link w:val="QuestionCar"/>
    <w:qFormat/>
    <w:rsid w:val="00A33286"/>
    <w:pPr>
      <w:numPr>
        <w:numId w:val="11"/>
      </w:numPr>
      <w:pBdr>
        <w:top w:val="single" w:sz="4" w:space="8" w:color="auto"/>
        <w:left w:val="single" w:sz="4" w:space="7" w:color="auto"/>
        <w:bottom w:val="single" w:sz="4" w:space="8" w:color="auto"/>
        <w:right w:val="single" w:sz="4" w:space="17" w:color="auto"/>
      </w:pBdr>
      <w:shd w:val="clear" w:color="auto" w:fill="FFFFCC"/>
      <w:suppressAutoHyphens/>
      <w:spacing w:before="480" w:after="720" w:line="288" w:lineRule="auto"/>
      <w:ind w:right="340"/>
      <w:jc w:val="both"/>
    </w:pPr>
    <w:rPr>
      <w:rFonts w:ascii="Arial" w:eastAsia="Times New Roman" w:hAnsi="Arial" w:cs="Times New Roman"/>
      <w:b/>
      <w:sz w:val="20"/>
      <w:lang w:val="x-none" w:eastAsia="x-none"/>
    </w:rPr>
  </w:style>
  <w:style w:type="character" w:customStyle="1" w:styleId="QuestionCar">
    <w:name w:val="Question Car"/>
    <w:link w:val="Question"/>
    <w:rsid w:val="00A33286"/>
    <w:rPr>
      <w:rFonts w:ascii="Arial" w:eastAsia="Times New Roman" w:hAnsi="Arial" w:cs="Times New Roman"/>
      <w:b/>
      <w:sz w:val="20"/>
      <w:shd w:val="clear" w:color="auto" w:fill="FFFFCC"/>
      <w:lang w:val="x-none" w:eastAsia="x-none"/>
    </w:rPr>
  </w:style>
  <w:style w:type="paragraph" w:styleId="BodyText">
    <w:name w:val="Body Text"/>
    <w:basedOn w:val="Normal"/>
    <w:link w:val="BodyTextChar"/>
    <w:unhideWhenUsed/>
    <w:qFormat/>
    <w:rsid w:val="00A33286"/>
    <w:pPr>
      <w:spacing w:after="120"/>
    </w:pPr>
  </w:style>
  <w:style w:type="character" w:customStyle="1" w:styleId="BodyTextChar">
    <w:name w:val="Body Text Char"/>
    <w:basedOn w:val="DefaultParagraphFont"/>
    <w:link w:val="BodyText"/>
    <w:rsid w:val="00A33286"/>
  </w:style>
  <w:style w:type="character" w:customStyle="1" w:styleId="Heading3Char">
    <w:name w:val="Heading 3 Char"/>
    <w:aliases w:val="Heading 3.1. Char"/>
    <w:basedOn w:val="DefaultParagraphFont"/>
    <w:link w:val="Heading3"/>
    <w:rsid w:val="00D6094E"/>
    <w:rPr>
      <w:rFonts w:eastAsiaTheme="majorEastAsia" w:cstheme="minorHAnsi"/>
      <w:b/>
      <w:bCs/>
      <w:color w:val="365F91"/>
      <w:sz w:val="24"/>
      <w:szCs w:val="24"/>
    </w:rPr>
  </w:style>
  <w:style w:type="character" w:customStyle="1" w:styleId="Heading1Char">
    <w:name w:val="Heading 1 Char"/>
    <w:basedOn w:val="DefaultParagraphFont"/>
    <w:link w:val="Heading1"/>
    <w:rsid w:val="00444070"/>
    <w:rPr>
      <w:rFonts w:eastAsia="Times New Roman" w:cstheme="minorHAnsi"/>
      <w:b/>
      <w:bCs/>
      <w:color w:val="365F91" w:themeColor="accent1" w:themeShade="BF"/>
      <w:sz w:val="32"/>
      <w:szCs w:val="32"/>
    </w:rPr>
  </w:style>
  <w:style w:type="character" w:customStyle="1" w:styleId="CommentTextChar1">
    <w:name w:val="Comment Text Char1"/>
    <w:rsid w:val="00466A35"/>
  </w:style>
  <w:style w:type="character" w:customStyle="1" w:styleId="hps">
    <w:name w:val="hps"/>
    <w:rsid w:val="00466A35"/>
  </w:style>
  <w:style w:type="paragraph" w:styleId="Header">
    <w:name w:val="header"/>
    <w:basedOn w:val="Normal"/>
    <w:link w:val="HeaderChar"/>
    <w:unhideWhenUsed/>
    <w:rsid w:val="00C22927"/>
    <w:pPr>
      <w:tabs>
        <w:tab w:val="center" w:pos="4536"/>
        <w:tab w:val="right" w:pos="9072"/>
      </w:tabs>
      <w:spacing w:after="0" w:line="240" w:lineRule="auto"/>
    </w:pPr>
  </w:style>
  <w:style w:type="character" w:customStyle="1" w:styleId="HeaderChar">
    <w:name w:val="Header Char"/>
    <w:basedOn w:val="DefaultParagraphFont"/>
    <w:link w:val="Header"/>
    <w:rsid w:val="00C22927"/>
  </w:style>
  <w:style w:type="paragraph" w:styleId="Footer">
    <w:name w:val="footer"/>
    <w:basedOn w:val="Normal"/>
    <w:link w:val="FooterChar"/>
    <w:uiPriority w:val="99"/>
    <w:unhideWhenUsed/>
    <w:rsid w:val="00C22927"/>
    <w:pPr>
      <w:tabs>
        <w:tab w:val="center" w:pos="4536"/>
        <w:tab w:val="right" w:pos="9072"/>
      </w:tabs>
      <w:spacing w:after="0" w:line="240" w:lineRule="auto"/>
    </w:pPr>
  </w:style>
  <w:style w:type="character" w:customStyle="1" w:styleId="FooterChar">
    <w:name w:val="Footer Char"/>
    <w:basedOn w:val="DefaultParagraphFont"/>
    <w:link w:val="Footer"/>
    <w:uiPriority w:val="99"/>
    <w:rsid w:val="00C22927"/>
  </w:style>
  <w:style w:type="table" w:styleId="LightShading-Accent1">
    <w:name w:val="Light Shading Accent 1"/>
    <w:basedOn w:val="TableNormal"/>
    <w:uiPriority w:val="60"/>
    <w:rsid w:val="00D71F1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yperlink">
    <w:name w:val="Hyperlink"/>
    <w:basedOn w:val="DefaultParagraphFont"/>
    <w:uiPriority w:val="99"/>
    <w:unhideWhenUsed/>
    <w:rsid w:val="00114F3C"/>
    <w:rPr>
      <w:color w:val="0000FF" w:themeColor="hyperlink"/>
      <w:u w:val="single"/>
    </w:rPr>
  </w:style>
  <w:style w:type="character" w:customStyle="1" w:styleId="Heading4Char">
    <w:name w:val="Heading 4 Char"/>
    <w:aliases w:val="h4 Char,4 Char,H4 Char,h4 sub sub heading Char,h41 Char,h42 Char,Para4 Char,(Alt+4) Char,H41 Char,(Alt+4)1 Char,H42 Char,(Alt+4)2 Char,H43 Char,(Alt+4)3 Char,H44 Char,(Alt+4)4 Char,H45 Char,(Alt+4)5 Char,H411 Char,(Alt+4)11 Char,H421 Char"/>
    <w:basedOn w:val="DefaultParagraphFont"/>
    <w:link w:val="Heading4"/>
    <w:rsid w:val="00444070"/>
    <w:rPr>
      <w:rFonts w:eastAsia="Times New Roman" w:cstheme="minorHAnsi"/>
      <w:b/>
      <w:bCs/>
      <w:iCs/>
      <w:color w:val="365F91"/>
      <w:sz w:val="24"/>
      <w:szCs w:val="24"/>
      <w:lang w:eastAsia="x-none"/>
    </w:rPr>
  </w:style>
  <w:style w:type="character" w:customStyle="1" w:styleId="Heading5Char">
    <w:name w:val="Heading 5 Char"/>
    <w:aliases w:val="Para5 Char,h5 Char,h51 Char,h52 Char,L5 Char,H5 Char,Level 3 - i Char,Document Title 2 Char,Level 3 - (i) Char"/>
    <w:basedOn w:val="DefaultParagraphFont"/>
    <w:link w:val="Heading5"/>
    <w:rsid w:val="002C644B"/>
    <w:rPr>
      <w:rFonts w:ascii="Times New Roman" w:eastAsia="Times New Roman" w:hAnsi="Times New Roman" w:cs="Times New Roman"/>
      <w:b/>
      <w:bCs/>
      <w:i/>
      <w:iCs/>
      <w:sz w:val="24"/>
      <w:szCs w:val="24"/>
      <w:lang w:eastAsia="x-none"/>
    </w:rPr>
  </w:style>
  <w:style w:type="character" w:customStyle="1" w:styleId="Heading6Char">
    <w:name w:val="Heading 6 Char"/>
    <w:aliases w:val="Legal Level 1. Char,L1 PIP Char,Name of Org Char,H6 Char"/>
    <w:basedOn w:val="DefaultParagraphFont"/>
    <w:link w:val="Heading6"/>
    <w:rsid w:val="002C644B"/>
    <w:rPr>
      <w:rFonts w:ascii="Times New Roman" w:eastAsia="Times New Roman" w:hAnsi="Times New Roman" w:cs="Times New Roman"/>
      <w:b/>
      <w:bCs/>
      <w:lang w:eastAsia="x-none"/>
    </w:rPr>
  </w:style>
  <w:style w:type="character" w:customStyle="1" w:styleId="Heading7Char">
    <w:name w:val="Heading 7 Char"/>
    <w:aliases w:val="Legal Level 1.1. Char,L2 PIP Char,H7 Char"/>
    <w:basedOn w:val="DefaultParagraphFont"/>
    <w:link w:val="Heading7"/>
    <w:rsid w:val="002C644B"/>
    <w:rPr>
      <w:rFonts w:ascii="Times New Roman" w:eastAsia="Times New Roman" w:hAnsi="Times New Roman" w:cs="Times New Roman"/>
      <w:sz w:val="24"/>
      <w:szCs w:val="24"/>
      <w:lang w:eastAsia="x-none"/>
    </w:rPr>
  </w:style>
  <w:style w:type="character" w:customStyle="1" w:styleId="Heading8Char">
    <w:name w:val="Heading 8 Char"/>
    <w:aliases w:val="cover doc subtitle Char,H8 Char"/>
    <w:basedOn w:val="DefaultParagraphFont"/>
    <w:link w:val="Heading8"/>
    <w:rsid w:val="002C644B"/>
    <w:rPr>
      <w:rFonts w:ascii="Times New Roman" w:eastAsia="Times New Roman" w:hAnsi="Times New Roman" w:cs="Times New Roman"/>
      <w:i/>
      <w:iCs/>
      <w:sz w:val="24"/>
      <w:szCs w:val="24"/>
      <w:lang w:eastAsia="x-none"/>
    </w:rPr>
  </w:style>
  <w:style w:type="character" w:customStyle="1" w:styleId="Heading9Char">
    <w:name w:val="Heading 9 Char"/>
    <w:aliases w:val="H9 Char"/>
    <w:basedOn w:val="DefaultParagraphFont"/>
    <w:link w:val="Heading9"/>
    <w:rsid w:val="002C644B"/>
    <w:rPr>
      <w:rFonts w:ascii="Arial" w:eastAsia="Times New Roman" w:hAnsi="Arial" w:cs="Times New Roman"/>
      <w:lang w:eastAsia="x-none"/>
    </w:rPr>
  </w:style>
  <w:style w:type="numbering" w:customStyle="1" w:styleId="NoList1">
    <w:name w:val="No List1"/>
    <w:next w:val="NoList"/>
    <w:uiPriority w:val="99"/>
    <w:semiHidden/>
    <w:unhideWhenUsed/>
    <w:rsid w:val="002C644B"/>
  </w:style>
  <w:style w:type="paragraph" w:styleId="TOC1">
    <w:name w:val="toc 1"/>
    <w:basedOn w:val="Normal"/>
    <w:next w:val="Normal"/>
    <w:autoRedefine/>
    <w:uiPriority w:val="39"/>
    <w:qFormat/>
    <w:rsid w:val="00192249"/>
    <w:pPr>
      <w:spacing w:before="240" w:after="240" w:line="240" w:lineRule="auto"/>
      <w:jc w:val="both"/>
    </w:pPr>
    <w:rPr>
      <w:rFonts w:eastAsia="Times New Roman" w:cs="Times New Roman"/>
      <w:b/>
      <w:bCs/>
      <w:caps/>
      <w:sz w:val="24"/>
      <w:szCs w:val="24"/>
      <w:lang w:eastAsia="hr-HR"/>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styleId="TOC2">
    <w:name w:val="toc 2"/>
    <w:basedOn w:val="Normal"/>
    <w:next w:val="Normal"/>
    <w:autoRedefine/>
    <w:uiPriority w:val="39"/>
    <w:qFormat/>
    <w:rsid w:val="00192249"/>
    <w:pPr>
      <w:tabs>
        <w:tab w:val="left" w:pos="720"/>
        <w:tab w:val="right" w:leader="dot" w:pos="9062"/>
      </w:tabs>
      <w:spacing w:before="120" w:after="120" w:line="240" w:lineRule="auto"/>
      <w:jc w:val="both"/>
    </w:pPr>
    <w:rPr>
      <w:rFonts w:ascii="Calibri" w:eastAsia="Times New Roman" w:hAnsi="Calibri" w:cs="Calibri"/>
      <w:bCs/>
      <w:sz w:val="24"/>
      <w:szCs w:val="20"/>
      <w:lang w:eastAsia="hr-HR"/>
    </w:rPr>
  </w:style>
  <w:style w:type="character" w:styleId="PageNumber">
    <w:name w:val="page number"/>
    <w:basedOn w:val="DefaultParagraphFont"/>
    <w:rsid w:val="002C644B"/>
  </w:style>
  <w:style w:type="paragraph" w:styleId="TOC3">
    <w:name w:val="toc 3"/>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table" w:styleId="TableGrid">
    <w:name w:val="Table Grid"/>
    <w:basedOn w:val="TableNormal"/>
    <w:rsid w:val="002C644B"/>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2C644B"/>
    <w:pPr>
      <w:spacing w:before="100" w:beforeAutospacing="1" w:after="100" w:afterAutospacing="1" w:line="240" w:lineRule="auto"/>
      <w:jc w:val="both"/>
    </w:pPr>
    <w:rPr>
      <w:rFonts w:ascii="Times New Roman" w:eastAsia="Times New Roman" w:hAnsi="Times New Roman" w:cs="Times New Roman"/>
      <w:sz w:val="24"/>
      <w:szCs w:val="24"/>
      <w:lang w:eastAsia="hr-HR"/>
    </w:rPr>
  </w:style>
  <w:style w:type="character" w:styleId="FollowedHyperlink">
    <w:name w:val="FollowedHyperlink"/>
    <w:uiPriority w:val="99"/>
    <w:rsid w:val="002C644B"/>
    <w:rPr>
      <w:color w:val="800080"/>
      <w:u w:val="single"/>
      <w:lang w:val="hr-HR"/>
    </w:rPr>
  </w:style>
  <w:style w:type="paragraph" w:styleId="BodyText2">
    <w:name w:val="Body Text 2"/>
    <w:basedOn w:val="Normal"/>
    <w:link w:val="BodyText2Char"/>
    <w:rsid w:val="002C644B"/>
    <w:pPr>
      <w:spacing w:after="120" w:line="480" w:lineRule="auto"/>
      <w:jc w:val="both"/>
    </w:pPr>
    <w:rPr>
      <w:rFonts w:ascii="Times New Roman" w:eastAsia="Times New Roman" w:hAnsi="Times New Roman" w:cs="Times New Roman"/>
      <w:sz w:val="24"/>
      <w:szCs w:val="24"/>
      <w:lang w:eastAsia="hr-HR"/>
    </w:rPr>
  </w:style>
  <w:style w:type="character" w:customStyle="1" w:styleId="BodyText2Char">
    <w:name w:val="Body Text 2 Char"/>
    <w:basedOn w:val="DefaultParagraphFont"/>
    <w:link w:val="BodyText2"/>
    <w:rsid w:val="002C644B"/>
    <w:rPr>
      <w:rFonts w:ascii="Times New Roman" w:eastAsia="Times New Roman" w:hAnsi="Times New Roman" w:cs="Times New Roman"/>
      <w:sz w:val="24"/>
      <w:szCs w:val="24"/>
      <w:lang w:eastAsia="hr-HR"/>
    </w:rPr>
  </w:style>
  <w:style w:type="paragraph" w:styleId="TOC9">
    <w:name w:val="toc 9"/>
    <w:basedOn w:val="Normal"/>
    <w:next w:val="Normal"/>
    <w:autoRedefine/>
    <w:uiPriority w:val="39"/>
    <w:rsid w:val="002C644B"/>
    <w:pPr>
      <w:spacing w:after="0" w:line="240" w:lineRule="auto"/>
      <w:ind w:left="1680"/>
      <w:jc w:val="both"/>
    </w:pPr>
    <w:rPr>
      <w:rFonts w:ascii="Calibri" w:eastAsia="Times New Roman" w:hAnsi="Calibri" w:cs="Calibri"/>
      <w:sz w:val="20"/>
      <w:szCs w:val="20"/>
      <w:lang w:eastAsia="hr-HR"/>
    </w:rPr>
  </w:style>
  <w:style w:type="paragraph" w:customStyle="1" w:styleId="Naslov4">
    <w:name w:val="Naslov4"/>
    <w:basedOn w:val="Heading3"/>
    <w:rsid w:val="002C644B"/>
    <w:pPr>
      <w:keepLines w:val="0"/>
      <w:numPr>
        <w:numId w:val="0"/>
      </w:numPr>
      <w:suppressAutoHyphens/>
      <w:spacing w:after="120" w:line="288" w:lineRule="auto"/>
      <w:ind w:left="720" w:firstLine="709"/>
      <w:jc w:val="both"/>
    </w:pPr>
    <w:rPr>
      <w:rFonts w:ascii="Times New Roman" w:eastAsia="Times New Roman" w:hAnsi="Times New Roman" w:cs="Times New Roman"/>
      <w:iCs/>
      <w:color w:val="auto"/>
      <w:lang w:eastAsia="x-none"/>
    </w:rPr>
  </w:style>
  <w:style w:type="paragraph" w:customStyle="1" w:styleId="Naslov5">
    <w:name w:val="Naslov5"/>
    <w:basedOn w:val="Naslov4"/>
    <w:rsid w:val="002C644B"/>
    <w:pPr>
      <w:ind w:firstLine="1021"/>
    </w:pPr>
  </w:style>
  <w:style w:type="paragraph" w:customStyle="1" w:styleId="Char">
    <w:name w:val="Char"/>
    <w:basedOn w:val="Normal"/>
    <w:rsid w:val="002C644B"/>
    <w:pPr>
      <w:spacing w:after="160" w:line="240" w:lineRule="exact"/>
      <w:jc w:val="both"/>
    </w:pPr>
    <w:rPr>
      <w:rFonts w:ascii="Tahoma" w:eastAsia="Times New Roman" w:hAnsi="Tahoma" w:cs="Times New Roman"/>
      <w:sz w:val="20"/>
      <w:szCs w:val="20"/>
    </w:rPr>
  </w:style>
  <w:style w:type="paragraph" w:customStyle="1" w:styleId="CharChar">
    <w:name w:val="Char Char"/>
    <w:basedOn w:val="Normal"/>
    <w:rsid w:val="002C644B"/>
    <w:pPr>
      <w:spacing w:after="160" w:line="240" w:lineRule="exact"/>
      <w:jc w:val="both"/>
    </w:pPr>
    <w:rPr>
      <w:rFonts w:ascii="Tahoma" w:eastAsia="Times New Roman" w:hAnsi="Tahoma" w:cs="Times New Roman"/>
      <w:sz w:val="20"/>
      <w:szCs w:val="20"/>
    </w:rPr>
  </w:style>
  <w:style w:type="paragraph" w:customStyle="1" w:styleId="Default">
    <w:name w:val="Default"/>
    <w:rsid w:val="002C644B"/>
    <w:pPr>
      <w:autoSpaceDE w:val="0"/>
      <w:autoSpaceDN w:val="0"/>
      <w:adjustRightInd w:val="0"/>
      <w:spacing w:after="0" w:line="240" w:lineRule="auto"/>
    </w:pPr>
    <w:rPr>
      <w:rFonts w:ascii="Arial" w:eastAsia="Times New Roman" w:hAnsi="Arial" w:cs="Arial"/>
      <w:color w:val="000000"/>
      <w:sz w:val="24"/>
      <w:szCs w:val="24"/>
      <w:lang w:eastAsia="hr-HR"/>
    </w:rPr>
  </w:style>
  <w:style w:type="paragraph" w:customStyle="1" w:styleId="Terminacija1">
    <w:name w:val="Terminacija1"/>
    <w:basedOn w:val="Normal"/>
    <w:rsid w:val="002C644B"/>
    <w:pPr>
      <w:spacing w:after="0" w:line="240" w:lineRule="auto"/>
      <w:ind w:left="360" w:hanging="360"/>
      <w:jc w:val="both"/>
    </w:pPr>
    <w:rPr>
      <w:rFonts w:ascii="Times New Roman" w:eastAsia="Times New Roman" w:hAnsi="Times New Roman" w:cs="Times New Roman"/>
      <w:b/>
      <w:sz w:val="32"/>
      <w:szCs w:val="32"/>
      <w:lang w:eastAsia="hr-HR"/>
    </w:rPr>
  </w:style>
  <w:style w:type="paragraph" w:customStyle="1" w:styleId="Termiancija2">
    <w:name w:val="Termiancija2"/>
    <w:basedOn w:val="Normal"/>
    <w:rsid w:val="002C644B"/>
    <w:pPr>
      <w:spacing w:after="0" w:line="240" w:lineRule="auto"/>
      <w:jc w:val="both"/>
    </w:pPr>
    <w:rPr>
      <w:rFonts w:ascii="Times New Roman" w:eastAsia="Times New Roman" w:hAnsi="Times New Roman" w:cs="Times New Roman"/>
      <w:b/>
      <w:sz w:val="26"/>
      <w:szCs w:val="26"/>
      <w:lang w:eastAsia="hr-HR"/>
    </w:rPr>
  </w:style>
  <w:style w:type="paragraph" w:styleId="HTMLPreformatted">
    <w:name w:val="HTML Preformatted"/>
    <w:basedOn w:val="BodyText"/>
    <w:link w:val="HTMLPreformattedChar"/>
    <w:semiHidden/>
    <w:rsid w:val="002C644B"/>
    <w:pPr>
      <w:keepNext/>
      <w:spacing w:before="120" w:line="240" w:lineRule="auto"/>
    </w:pPr>
    <w:rPr>
      <w:rFonts w:ascii="Courier New" w:eastAsia="Times New Roman" w:hAnsi="Courier New" w:cs="Courier New"/>
      <w:sz w:val="20"/>
      <w:szCs w:val="20"/>
      <w:lang w:eastAsia="sl-SI"/>
    </w:rPr>
  </w:style>
  <w:style w:type="character" w:customStyle="1" w:styleId="HTMLPreformattedChar">
    <w:name w:val="HTML Preformatted Char"/>
    <w:basedOn w:val="DefaultParagraphFont"/>
    <w:link w:val="HTMLPreformatted"/>
    <w:semiHidden/>
    <w:rsid w:val="002C644B"/>
    <w:rPr>
      <w:rFonts w:ascii="Courier New" w:eastAsia="Times New Roman" w:hAnsi="Courier New" w:cs="Courier New"/>
      <w:sz w:val="20"/>
      <w:szCs w:val="20"/>
      <w:lang w:eastAsia="sl-SI"/>
    </w:rPr>
  </w:style>
  <w:style w:type="paragraph" w:customStyle="1" w:styleId="Odstavek">
    <w:name w:val="Odstavek"/>
    <w:basedOn w:val="Normal"/>
    <w:rsid w:val="002C644B"/>
    <w:pPr>
      <w:spacing w:before="240" w:after="0" w:line="260" w:lineRule="exact"/>
      <w:jc w:val="both"/>
    </w:pPr>
    <w:rPr>
      <w:rFonts w:ascii="Arial" w:eastAsia="Times New Roman" w:hAnsi="Arial" w:cs="Times New Roman"/>
      <w:sz w:val="20"/>
      <w:szCs w:val="20"/>
      <w:lang w:eastAsia="en-GB"/>
    </w:rPr>
  </w:style>
  <w:style w:type="character" w:customStyle="1" w:styleId="longtext1">
    <w:name w:val="long_text1"/>
    <w:rsid w:val="002C644B"/>
    <w:rPr>
      <w:sz w:val="20"/>
      <w:szCs w:val="20"/>
      <w:lang w:val="hr-HR"/>
    </w:rPr>
  </w:style>
  <w:style w:type="paragraph" w:customStyle="1" w:styleId="CharChar1CharCharCharCharCharCharCharChar">
    <w:name w:val="Char Char1 Char Char Char Char Char Char Char Char"/>
    <w:basedOn w:val="Normal"/>
    <w:rsid w:val="002C644B"/>
    <w:pPr>
      <w:spacing w:after="160" w:line="240" w:lineRule="exact"/>
      <w:jc w:val="both"/>
    </w:pPr>
    <w:rPr>
      <w:rFonts w:ascii="Tahoma" w:eastAsia="Times New Roman" w:hAnsi="Tahoma" w:cs="Times New Roman"/>
      <w:sz w:val="20"/>
      <w:szCs w:val="20"/>
    </w:rPr>
  </w:style>
  <w:style w:type="paragraph" w:customStyle="1" w:styleId="Paragraphedeliste">
    <w:name w:val="Paragraphe de liste"/>
    <w:basedOn w:val="Normal"/>
    <w:uiPriority w:val="34"/>
    <w:qFormat/>
    <w:rsid w:val="002C644B"/>
    <w:pPr>
      <w:spacing w:after="0" w:line="240" w:lineRule="auto"/>
      <w:ind w:left="708"/>
      <w:jc w:val="both"/>
    </w:pPr>
    <w:rPr>
      <w:rFonts w:ascii="Times New Roman" w:eastAsia="Times New Roman" w:hAnsi="Times New Roman" w:cs="Times New Roman"/>
      <w:sz w:val="24"/>
      <w:szCs w:val="24"/>
      <w:lang w:eastAsia="hr-HR"/>
    </w:rPr>
  </w:style>
  <w:style w:type="paragraph" w:styleId="EndnoteText">
    <w:name w:val="endnote text"/>
    <w:basedOn w:val="Normal"/>
    <w:link w:val="EndnoteTextChar"/>
    <w:rsid w:val="002C644B"/>
    <w:pPr>
      <w:spacing w:after="0" w:line="240" w:lineRule="auto"/>
      <w:jc w:val="both"/>
    </w:pPr>
    <w:rPr>
      <w:rFonts w:ascii="Times New Roman" w:eastAsia="Times New Roman" w:hAnsi="Times New Roman" w:cs="Times New Roman"/>
      <w:sz w:val="20"/>
      <w:szCs w:val="20"/>
      <w:lang w:eastAsia="hr-HR"/>
    </w:rPr>
  </w:style>
  <w:style w:type="character" w:customStyle="1" w:styleId="EndnoteTextChar">
    <w:name w:val="Endnote Text Char"/>
    <w:basedOn w:val="DefaultParagraphFont"/>
    <w:link w:val="EndnoteText"/>
    <w:rsid w:val="002C644B"/>
    <w:rPr>
      <w:rFonts w:ascii="Times New Roman" w:eastAsia="Times New Roman" w:hAnsi="Times New Roman" w:cs="Times New Roman"/>
      <w:sz w:val="20"/>
      <w:szCs w:val="20"/>
      <w:lang w:eastAsia="hr-HR"/>
    </w:rPr>
  </w:style>
  <w:style w:type="character" w:styleId="EndnoteReference">
    <w:name w:val="endnote reference"/>
    <w:rsid w:val="002C644B"/>
    <w:rPr>
      <w:vertAlign w:val="superscript"/>
      <w:lang w:val="hr-HR"/>
    </w:rPr>
  </w:style>
  <w:style w:type="character" w:styleId="Emphasis">
    <w:name w:val="Emphasis"/>
    <w:qFormat/>
    <w:rsid w:val="002C644B"/>
    <w:rPr>
      <w:i/>
      <w:iCs/>
      <w:lang w:val="hr-HR"/>
    </w:rPr>
  </w:style>
  <w:style w:type="character" w:customStyle="1" w:styleId="tabletextfield">
    <w:name w:val="tabletextfield"/>
    <w:basedOn w:val="DefaultParagraphFont"/>
    <w:rsid w:val="002C644B"/>
  </w:style>
  <w:style w:type="character" w:customStyle="1" w:styleId="FooterChar1">
    <w:name w:val="Footer Char1"/>
    <w:uiPriority w:val="99"/>
    <w:rsid w:val="002C644B"/>
    <w:rPr>
      <w:sz w:val="24"/>
      <w:szCs w:val="24"/>
      <w:lang w:val="hr-HR"/>
    </w:rPr>
  </w:style>
  <w:style w:type="paragraph" w:styleId="TOC4">
    <w:name w:val="toc 4"/>
    <w:basedOn w:val="Normal"/>
    <w:next w:val="Normal"/>
    <w:autoRedefine/>
    <w:uiPriority w:val="39"/>
    <w:rsid w:val="00192249"/>
    <w:pPr>
      <w:spacing w:before="120" w:after="120" w:line="240" w:lineRule="auto"/>
      <w:jc w:val="both"/>
    </w:pPr>
    <w:rPr>
      <w:rFonts w:ascii="Calibri" w:eastAsia="Times New Roman" w:hAnsi="Calibri" w:cs="Calibri"/>
      <w:szCs w:val="20"/>
      <w:lang w:eastAsia="hr-HR"/>
    </w:rPr>
  </w:style>
  <w:style w:type="paragraph" w:styleId="TOC5">
    <w:name w:val="toc 5"/>
    <w:basedOn w:val="Normal"/>
    <w:next w:val="Normal"/>
    <w:autoRedefine/>
    <w:uiPriority w:val="39"/>
    <w:rsid w:val="002C644B"/>
    <w:pPr>
      <w:spacing w:after="0" w:line="240" w:lineRule="auto"/>
      <w:ind w:left="720"/>
      <w:jc w:val="both"/>
    </w:pPr>
    <w:rPr>
      <w:rFonts w:ascii="Calibri" w:eastAsia="Times New Roman" w:hAnsi="Calibri" w:cs="Calibri"/>
      <w:sz w:val="20"/>
      <w:szCs w:val="20"/>
      <w:lang w:eastAsia="hr-HR"/>
    </w:rPr>
  </w:style>
  <w:style w:type="paragraph" w:styleId="TOC6">
    <w:name w:val="toc 6"/>
    <w:basedOn w:val="Normal"/>
    <w:next w:val="Normal"/>
    <w:autoRedefine/>
    <w:uiPriority w:val="39"/>
    <w:rsid w:val="002C644B"/>
    <w:pPr>
      <w:spacing w:after="0" w:line="240" w:lineRule="auto"/>
      <w:ind w:left="960"/>
      <w:jc w:val="both"/>
    </w:pPr>
    <w:rPr>
      <w:rFonts w:ascii="Calibri" w:eastAsia="Times New Roman" w:hAnsi="Calibri" w:cs="Calibri"/>
      <w:sz w:val="20"/>
      <w:szCs w:val="20"/>
      <w:lang w:eastAsia="hr-HR"/>
    </w:rPr>
  </w:style>
  <w:style w:type="paragraph" w:styleId="TOC7">
    <w:name w:val="toc 7"/>
    <w:basedOn w:val="Normal"/>
    <w:next w:val="Normal"/>
    <w:autoRedefine/>
    <w:uiPriority w:val="39"/>
    <w:rsid w:val="002C644B"/>
    <w:pPr>
      <w:spacing w:after="0" w:line="240" w:lineRule="auto"/>
      <w:ind w:left="1200"/>
      <w:jc w:val="both"/>
    </w:pPr>
    <w:rPr>
      <w:rFonts w:ascii="Calibri" w:eastAsia="Times New Roman" w:hAnsi="Calibri" w:cs="Calibri"/>
      <w:sz w:val="20"/>
      <w:szCs w:val="20"/>
      <w:lang w:eastAsia="hr-HR"/>
    </w:rPr>
  </w:style>
  <w:style w:type="paragraph" w:styleId="TOC8">
    <w:name w:val="toc 8"/>
    <w:basedOn w:val="Normal"/>
    <w:next w:val="Normal"/>
    <w:autoRedefine/>
    <w:uiPriority w:val="39"/>
    <w:rsid w:val="002C644B"/>
    <w:pPr>
      <w:spacing w:after="0" w:line="240" w:lineRule="auto"/>
      <w:ind w:left="1440"/>
      <w:jc w:val="both"/>
    </w:pPr>
    <w:rPr>
      <w:rFonts w:ascii="Calibri" w:eastAsia="Times New Roman" w:hAnsi="Calibri" w:cs="Calibri"/>
      <w:sz w:val="20"/>
      <w:szCs w:val="20"/>
      <w:lang w:eastAsia="hr-HR"/>
    </w:rPr>
  </w:style>
  <w:style w:type="paragraph" w:customStyle="1" w:styleId="Numtext1">
    <w:name w:val="Numtext 1"/>
    <w:basedOn w:val="Normal"/>
    <w:link w:val="Numtext1Char"/>
    <w:qFormat/>
    <w:rsid w:val="002C644B"/>
    <w:pPr>
      <w:suppressAutoHyphens/>
      <w:spacing w:before="120" w:after="120" w:line="288" w:lineRule="auto"/>
      <w:ind w:left="1152" w:hanging="432"/>
      <w:jc w:val="both"/>
    </w:pPr>
    <w:rPr>
      <w:rFonts w:ascii="Arial" w:eastAsia="Times New Roman" w:hAnsi="Arial" w:cs="Times New Roman"/>
      <w:iCs/>
      <w:sz w:val="20"/>
      <w:lang w:eastAsia="ar-SA"/>
    </w:rPr>
  </w:style>
  <w:style w:type="paragraph" w:customStyle="1" w:styleId="Numtext2">
    <w:name w:val="Numtext2"/>
    <w:basedOn w:val="Normal"/>
    <w:link w:val="Numtext2Char"/>
    <w:qFormat/>
    <w:rsid w:val="002C644B"/>
    <w:pPr>
      <w:suppressAutoHyphens/>
      <w:spacing w:before="120" w:after="120" w:line="288" w:lineRule="auto"/>
      <w:ind w:left="1872" w:hanging="432"/>
      <w:jc w:val="both"/>
    </w:pPr>
    <w:rPr>
      <w:rFonts w:ascii="Arial" w:eastAsia="Times New Roman" w:hAnsi="Arial" w:cs="Times New Roman"/>
      <w:iCs/>
      <w:sz w:val="20"/>
      <w:lang w:eastAsia="ar-SA"/>
    </w:rPr>
  </w:style>
  <w:style w:type="character" w:customStyle="1" w:styleId="Numtext1Char">
    <w:name w:val="Numtext 1 Char"/>
    <w:link w:val="Numtext1"/>
    <w:rsid w:val="002C644B"/>
    <w:rPr>
      <w:rFonts w:ascii="Arial" w:eastAsia="Times New Roman" w:hAnsi="Arial" w:cs="Times New Roman"/>
      <w:iCs/>
      <w:sz w:val="20"/>
      <w:lang w:eastAsia="ar-SA"/>
    </w:rPr>
  </w:style>
  <w:style w:type="paragraph" w:customStyle="1" w:styleId="TableH1">
    <w:name w:val="TableH1"/>
    <w:basedOn w:val="Normal"/>
    <w:link w:val="TableH1Char"/>
    <w:qFormat/>
    <w:rsid w:val="002C644B"/>
    <w:pPr>
      <w:spacing w:before="60" w:after="60" w:line="288" w:lineRule="auto"/>
      <w:jc w:val="center"/>
    </w:pPr>
    <w:rPr>
      <w:rFonts w:ascii="Arial" w:eastAsia="PMingLiU" w:hAnsi="Arial" w:cs="Times New Roman"/>
      <w:b/>
      <w:bCs/>
      <w:color w:val="FFFFFF"/>
      <w:sz w:val="16"/>
      <w:szCs w:val="16"/>
      <w:lang w:eastAsia="zh-TW"/>
    </w:rPr>
  </w:style>
  <w:style w:type="paragraph" w:customStyle="1" w:styleId="Tabletext">
    <w:name w:val="Table text"/>
    <w:basedOn w:val="Normal"/>
    <w:link w:val="TabletextChar"/>
    <w:qFormat/>
    <w:rsid w:val="002C644B"/>
    <w:pPr>
      <w:spacing w:before="60" w:after="60" w:line="288" w:lineRule="auto"/>
      <w:jc w:val="both"/>
    </w:pPr>
    <w:rPr>
      <w:rFonts w:ascii="Arial" w:eastAsia="PMingLiU" w:hAnsi="Arial" w:cs="Times New Roman"/>
      <w:sz w:val="16"/>
      <w:szCs w:val="16"/>
      <w:lang w:eastAsia="zh-TW"/>
    </w:rPr>
  </w:style>
  <w:style w:type="character" w:customStyle="1" w:styleId="TableH1Char">
    <w:name w:val="TableH1 Char"/>
    <w:link w:val="TableH1"/>
    <w:rsid w:val="002C644B"/>
    <w:rPr>
      <w:rFonts w:ascii="Arial" w:eastAsia="PMingLiU" w:hAnsi="Arial" w:cs="Times New Roman"/>
      <w:b/>
      <w:bCs/>
      <w:color w:val="FFFFFF"/>
      <w:sz w:val="16"/>
      <w:szCs w:val="16"/>
      <w:lang w:eastAsia="zh-TW"/>
    </w:rPr>
  </w:style>
  <w:style w:type="character" w:customStyle="1" w:styleId="TabletextChar">
    <w:name w:val="Table text Char"/>
    <w:link w:val="Tabletext"/>
    <w:rsid w:val="002C644B"/>
    <w:rPr>
      <w:rFonts w:ascii="Arial" w:eastAsia="PMingLiU" w:hAnsi="Arial" w:cs="Times New Roman"/>
      <w:sz w:val="16"/>
      <w:szCs w:val="16"/>
      <w:lang w:eastAsia="zh-TW"/>
    </w:rPr>
  </w:style>
  <w:style w:type="paragraph" w:customStyle="1" w:styleId="Quotation">
    <w:name w:val="Quotation"/>
    <w:basedOn w:val="Normal"/>
    <w:next w:val="BodyText"/>
    <w:link w:val="QuotationChar"/>
    <w:qFormat/>
    <w:rsid w:val="002C644B"/>
    <w:pPr>
      <w:suppressAutoHyphens/>
      <w:spacing w:before="120" w:after="120" w:line="288" w:lineRule="auto"/>
      <w:ind w:left="1260" w:right="1159"/>
      <w:jc w:val="both"/>
    </w:pPr>
    <w:rPr>
      <w:rFonts w:ascii="Arial" w:eastAsia="Times New Roman" w:hAnsi="Arial" w:cs="Times New Roman"/>
      <w:i/>
      <w:sz w:val="20"/>
      <w:lang w:eastAsia="ar-SA"/>
    </w:rPr>
  </w:style>
  <w:style w:type="character" w:customStyle="1" w:styleId="QuotationChar">
    <w:name w:val="Quotation Char"/>
    <w:link w:val="Quotation"/>
    <w:rsid w:val="002C644B"/>
    <w:rPr>
      <w:rFonts w:ascii="Arial" w:eastAsia="Times New Roman" w:hAnsi="Arial" w:cs="Times New Roman"/>
      <w:i/>
      <w:sz w:val="20"/>
      <w:lang w:eastAsia="ar-SA"/>
    </w:rPr>
  </w:style>
  <w:style w:type="paragraph" w:customStyle="1" w:styleId="Source">
    <w:name w:val="Source"/>
    <w:basedOn w:val="Normal"/>
    <w:next w:val="BodyText"/>
    <w:link w:val="SourceChar"/>
    <w:qFormat/>
    <w:rsid w:val="002C644B"/>
    <w:pPr>
      <w:keepNext/>
      <w:spacing w:before="120" w:after="360" w:line="240" w:lineRule="auto"/>
      <w:jc w:val="center"/>
    </w:pPr>
    <w:rPr>
      <w:rFonts w:ascii="Arial" w:eastAsia="Times New Roman" w:hAnsi="Arial" w:cs="Times New Roman"/>
      <w:sz w:val="16"/>
      <w:szCs w:val="18"/>
      <w:lang w:eastAsia="en-GB"/>
    </w:rPr>
  </w:style>
  <w:style w:type="character" w:customStyle="1" w:styleId="SourceChar">
    <w:name w:val="Source Char"/>
    <w:link w:val="Source"/>
    <w:rsid w:val="002C644B"/>
    <w:rPr>
      <w:rFonts w:ascii="Arial" w:eastAsia="Times New Roman" w:hAnsi="Arial" w:cs="Times New Roman"/>
      <w:sz w:val="16"/>
      <w:szCs w:val="18"/>
      <w:lang w:eastAsia="en-GB"/>
    </w:rPr>
  </w:style>
  <w:style w:type="character" w:customStyle="1" w:styleId="Subtitle2Char">
    <w:name w:val="Subtitle 2 Char"/>
    <w:link w:val="Subtitle2"/>
    <w:locked/>
    <w:rsid w:val="002C644B"/>
    <w:rPr>
      <w:rFonts w:ascii="Arial" w:hAnsi="Arial" w:cs="Arial"/>
      <w:b/>
      <w:i/>
      <w:szCs w:val="24"/>
      <w:lang w:eastAsia="ar-SA"/>
    </w:rPr>
  </w:style>
  <w:style w:type="paragraph" w:customStyle="1" w:styleId="Subtitle2">
    <w:name w:val="Subtitle 2"/>
    <w:basedOn w:val="Normal"/>
    <w:next w:val="BodyText"/>
    <w:link w:val="Subtitle2Char"/>
    <w:qFormat/>
    <w:rsid w:val="002C644B"/>
    <w:pPr>
      <w:suppressAutoHyphens/>
      <w:spacing w:before="360" w:after="240" w:line="288" w:lineRule="auto"/>
      <w:jc w:val="both"/>
    </w:pPr>
    <w:rPr>
      <w:rFonts w:ascii="Arial" w:hAnsi="Arial" w:cs="Arial"/>
      <w:b/>
      <w:i/>
      <w:szCs w:val="24"/>
      <w:lang w:eastAsia="ar-SA"/>
    </w:rPr>
  </w:style>
  <w:style w:type="character" w:customStyle="1" w:styleId="Subtitle1Char">
    <w:name w:val="Subtitle 1 Char"/>
    <w:link w:val="Subtitle1"/>
    <w:locked/>
    <w:rsid w:val="002C644B"/>
    <w:rPr>
      <w:rFonts w:ascii="Arial" w:hAnsi="Arial" w:cs="Arial"/>
      <w:b/>
      <w:szCs w:val="24"/>
    </w:rPr>
  </w:style>
  <w:style w:type="paragraph" w:customStyle="1" w:styleId="Subtitle1">
    <w:name w:val="Subtitle 1"/>
    <w:basedOn w:val="Normal"/>
    <w:next w:val="BodyText"/>
    <w:link w:val="Subtitle1Char"/>
    <w:qFormat/>
    <w:rsid w:val="002C644B"/>
    <w:pPr>
      <w:suppressAutoHyphens/>
      <w:spacing w:before="360" w:after="240" w:line="288" w:lineRule="auto"/>
      <w:jc w:val="both"/>
    </w:pPr>
    <w:rPr>
      <w:rFonts w:ascii="Arial" w:hAnsi="Arial" w:cs="Arial"/>
      <w:b/>
      <w:szCs w:val="24"/>
    </w:rPr>
  </w:style>
  <w:style w:type="paragraph" w:customStyle="1" w:styleId="Numtext20">
    <w:name w:val="Numtext 2"/>
    <w:basedOn w:val="Normal"/>
    <w:link w:val="Numtext2Char0"/>
    <w:qFormat/>
    <w:rsid w:val="002C644B"/>
    <w:pPr>
      <w:suppressAutoHyphens/>
      <w:spacing w:before="120" w:after="120" w:line="288" w:lineRule="auto"/>
      <w:ind w:left="1985" w:hanging="284"/>
      <w:jc w:val="both"/>
    </w:pPr>
    <w:rPr>
      <w:rFonts w:ascii="Arial" w:eastAsia="Times New Roman" w:hAnsi="Arial" w:cs="Times New Roman"/>
      <w:iCs/>
      <w:sz w:val="20"/>
      <w:lang w:eastAsia="ar-SA"/>
    </w:rPr>
  </w:style>
  <w:style w:type="paragraph" w:styleId="Title">
    <w:name w:val="Title"/>
    <w:basedOn w:val="Normal"/>
    <w:next w:val="Normal"/>
    <w:link w:val="TitleChar"/>
    <w:qFormat/>
    <w:rsid w:val="002C644B"/>
    <w:pPr>
      <w:spacing w:before="240" w:after="60" w:line="240" w:lineRule="auto"/>
      <w:jc w:val="center"/>
      <w:outlineLvl w:val="0"/>
    </w:pPr>
    <w:rPr>
      <w:rFonts w:ascii="Cambria" w:eastAsia="Times New Roman" w:hAnsi="Cambria" w:cs="Times New Roman"/>
      <w:b/>
      <w:bCs/>
      <w:kern w:val="28"/>
      <w:sz w:val="32"/>
      <w:szCs w:val="32"/>
      <w:lang w:eastAsia="hr-HR"/>
    </w:rPr>
  </w:style>
  <w:style w:type="character" w:customStyle="1" w:styleId="TitleChar">
    <w:name w:val="Title Char"/>
    <w:basedOn w:val="DefaultParagraphFont"/>
    <w:link w:val="Title"/>
    <w:rsid w:val="002C644B"/>
    <w:rPr>
      <w:rFonts w:ascii="Cambria" w:eastAsia="Times New Roman" w:hAnsi="Cambria" w:cs="Times New Roman"/>
      <w:b/>
      <w:bCs/>
      <w:kern w:val="28"/>
      <w:sz w:val="32"/>
      <w:szCs w:val="32"/>
      <w:lang w:eastAsia="hr-HR"/>
    </w:rPr>
  </w:style>
  <w:style w:type="character" w:customStyle="1" w:styleId="WW8Num1z0">
    <w:name w:val="WW8Num1z0"/>
    <w:rsid w:val="002C644B"/>
    <w:rPr>
      <w:rFonts w:cs="Times New Roman"/>
      <w:lang w:val="hr-HR"/>
    </w:rPr>
  </w:style>
  <w:style w:type="character" w:customStyle="1" w:styleId="WW8Num2z0">
    <w:name w:val="WW8Num2z0"/>
    <w:rsid w:val="002C644B"/>
    <w:rPr>
      <w:rFonts w:ascii="Symbol" w:hAnsi="Symbol"/>
      <w:lang w:val="hr-HR"/>
    </w:rPr>
  </w:style>
  <w:style w:type="character" w:customStyle="1" w:styleId="WW8Num3z0">
    <w:name w:val="WW8Num3z0"/>
    <w:rsid w:val="002C644B"/>
    <w:rPr>
      <w:rFonts w:ascii="Symbol" w:hAnsi="Symbol"/>
      <w:lang w:val="hr-HR"/>
    </w:rPr>
  </w:style>
  <w:style w:type="character" w:customStyle="1" w:styleId="WW8Num3z1">
    <w:name w:val="WW8Num3z1"/>
    <w:rsid w:val="002C644B"/>
    <w:rPr>
      <w:rFonts w:ascii="Courier New" w:hAnsi="Courier New" w:cs="Courier New"/>
      <w:lang w:val="hr-HR"/>
    </w:rPr>
  </w:style>
  <w:style w:type="character" w:customStyle="1" w:styleId="WW8Num3z2">
    <w:name w:val="WW8Num3z2"/>
    <w:rsid w:val="002C644B"/>
    <w:rPr>
      <w:rFonts w:ascii="Wingdings" w:hAnsi="Wingdings"/>
      <w:lang w:val="hr-HR"/>
    </w:rPr>
  </w:style>
  <w:style w:type="character" w:customStyle="1" w:styleId="WW8Num4z0">
    <w:name w:val="WW8Num4z0"/>
    <w:rsid w:val="002C644B"/>
    <w:rPr>
      <w:rFonts w:cs="Times New Roman"/>
      <w:lang w:val="hr-HR"/>
    </w:rPr>
  </w:style>
  <w:style w:type="character" w:customStyle="1" w:styleId="WW8Num5z0">
    <w:name w:val="WW8Num5z0"/>
    <w:rsid w:val="002C644B"/>
    <w:rPr>
      <w:rFonts w:ascii="Symbol" w:hAnsi="Symbol"/>
      <w:lang w:val="hr-HR"/>
    </w:rPr>
  </w:style>
  <w:style w:type="character" w:customStyle="1" w:styleId="WW8Num6z0">
    <w:name w:val="WW8Num6z0"/>
    <w:rsid w:val="002C644B"/>
    <w:rPr>
      <w:rFonts w:ascii="Symbol" w:hAnsi="Symbol"/>
      <w:lang w:val="hr-HR"/>
    </w:rPr>
  </w:style>
  <w:style w:type="character" w:customStyle="1" w:styleId="WW8Num9z0">
    <w:name w:val="WW8Num9z0"/>
    <w:rsid w:val="002C644B"/>
    <w:rPr>
      <w:lang w:val="hr-HR"/>
    </w:rPr>
  </w:style>
  <w:style w:type="character" w:customStyle="1" w:styleId="WW8Num10z0">
    <w:name w:val="WW8Num10z0"/>
    <w:rsid w:val="002C644B"/>
    <w:rPr>
      <w:rFonts w:ascii="Symbol" w:hAnsi="Symbol"/>
      <w:lang w:val="hr-HR"/>
    </w:rPr>
  </w:style>
  <w:style w:type="character" w:customStyle="1" w:styleId="WW8Num11z0">
    <w:name w:val="WW8Num11z0"/>
    <w:rsid w:val="002C644B"/>
    <w:rPr>
      <w:rFonts w:ascii="Calibri" w:hAnsi="Calibri"/>
      <w:lang w:val="hr-HR"/>
    </w:rPr>
  </w:style>
  <w:style w:type="character" w:customStyle="1" w:styleId="WW8Num11z1">
    <w:name w:val="WW8Num11z1"/>
    <w:rsid w:val="002C644B"/>
    <w:rPr>
      <w:rFonts w:ascii="Courier New" w:hAnsi="Courier New"/>
      <w:lang w:val="hr-HR"/>
    </w:rPr>
  </w:style>
  <w:style w:type="character" w:customStyle="1" w:styleId="WW8Num11z2">
    <w:name w:val="WW8Num11z2"/>
    <w:rsid w:val="002C644B"/>
    <w:rPr>
      <w:rFonts w:ascii="Wingdings" w:hAnsi="Wingdings"/>
      <w:lang w:val="hr-HR"/>
    </w:rPr>
  </w:style>
  <w:style w:type="character" w:customStyle="1" w:styleId="WW8Num11z3">
    <w:name w:val="WW8Num11z3"/>
    <w:rsid w:val="002C644B"/>
    <w:rPr>
      <w:rFonts w:ascii="Symbol" w:hAnsi="Symbol"/>
      <w:lang w:val="hr-HR"/>
    </w:rPr>
  </w:style>
  <w:style w:type="character" w:customStyle="1" w:styleId="WW8Num12z0">
    <w:name w:val="WW8Num12z0"/>
    <w:rsid w:val="002C644B"/>
    <w:rPr>
      <w:rFonts w:ascii="Courier New" w:hAnsi="Courier New" w:cs="Courier New"/>
      <w:lang w:val="hr-HR"/>
    </w:rPr>
  </w:style>
  <w:style w:type="character" w:customStyle="1" w:styleId="WW8Num13z0">
    <w:name w:val="WW8Num13z0"/>
    <w:rsid w:val="002C644B"/>
    <w:rPr>
      <w:rFonts w:ascii="Symbol" w:hAnsi="Symbol"/>
      <w:lang w:val="hr-HR"/>
    </w:rPr>
  </w:style>
  <w:style w:type="character" w:customStyle="1" w:styleId="WW8Num13z1">
    <w:name w:val="WW8Num13z1"/>
    <w:rsid w:val="002C644B"/>
    <w:rPr>
      <w:rFonts w:ascii="Courier New" w:hAnsi="Courier New" w:cs="Courier New"/>
      <w:lang w:val="hr-HR"/>
    </w:rPr>
  </w:style>
  <w:style w:type="character" w:customStyle="1" w:styleId="WW8Num13z2">
    <w:name w:val="WW8Num13z2"/>
    <w:rsid w:val="002C644B"/>
    <w:rPr>
      <w:rFonts w:ascii="Wingdings" w:hAnsi="Wingdings"/>
      <w:lang w:val="hr-HR"/>
    </w:rPr>
  </w:style>
  <w:style w:type="character" w:customStyle="1" w:styleId="WW8Num14z0">
    <w:name w:val="WW8Num14z0"/>
    <w:rsid w:val="002C644B"/>
    <w:rPr>
      <w:rFonts w:ascii="Symbol" w:hAnsi="Symbol"/>
      <w:lang w:val="hr-HR"/>
    </w:rPr>
  </w:style>
  <w:style w:type="character" w:customStyle="1" w:styleId="WW8Num15z0">
    <w:name w:val="WW8Num15z0"/>
    <w:rsid w:val="002C644B"/>
    <w:rPr>
      <w:rFonts w:ascii="Symbol" w:hAnsi="Symbol"/>
      <w:lang w:val="hr-HR"/>
    </w:rPr>
  </w:style>
  <w:style w:type="character" w:customStyle="1" w:styleId="WW8Num18z0">
    <w:name w:val="WW8Num18z0"/>
    <w:rsid w:val="002C644B"/>
    <w:rPr>
      <w:rFonts w:ascii="Symbol" w:hAnsi="Symbol"/>
      <w:lang w:val="hr-HR"/>
    </w:rPr>
  </w:style>
  <w:style w:type="character" w:customStyle="1" w:styleId="WW8Num18z1">
    <w:name w:val="WW8Num18z1"/>
    <w:rsid w:val="002C644B"/>
    <w:rPr>
      <w:rFonts w:ascii="Courier New" w:hAnsi="Courier New" w:cs="Courier New"/>
      <w:lang w:val="hr-HR"/>
    </w:rPr>
  </w:style>
  <w:style w:type="character" w:customStyle="1" w:styleId="WW8Num18z2">
    <w:name w:val="WW8Num18z2"/>
    <w:rsid w:val="002C644B"/>
    <w:rPr>
      <w:rFonts w:ascii="Wingdings" w:hAnsi="Wingdings"/>
      <w:lang w:val="hr-HR"/>
    </w:rPr>
  </w:style>
  <w:style w:type="character" w:customStyle="1" w:styleId="WW8Num19z0">
    <w:name w:val="WW8Num19z0"/>
    <w:rsid w:val="002C644B"/>
    <w:rPr>
      <w:rFonts w:cs="Times New Roman"/>
      <w:lang w:val="hr-HR"/>
    </w:rPr>
  </w:style>
  <w:style w:type="character" w:customStyle="1" w:styleId="WW8Num19z1">
    <w:name w:val="WW8Num19z1"/>
    <w:rsid w:val="002C644B"/>
    <w:rPr>
      <w:rFonts w:ascii="Courier New" w:hAnsi="Courier New" w:cs="Courier New"/>
      <w:lang w:val="hr-HR"/>
    </w:rPr>
  </w:style>
  <w:style w:type="character" w:customStyle="1" w:styleId="WW8Num19z2">
    <w:name w:val="WW8Num19z2"/>
    <w:rsid w:val="002C644B"/>
    <w:rPr>
      <w:rFonts w:ascii="Wingdings" w:hAnsi="Wingdings"/>
      <w:lang w:val="hr-HR"/>
    </w:rPr>
  </w:style>
  <w:style w:type="character" w:customStyle="1" w:styleId="WW8Num20z0">
    <w:name w:val="WW8Num20z0"/>
    <w:rsid w:val="002C644B"/>
    <w:rPr>
      <w:rFonts w:ascii="Symbol" w:hAnsi="Symbol"/>
      <w:lang w:val="hr-HR"/>
    </w:rPr>
  </w:style>
  <w:style w:type="character" w:customStyle="1" w:styleId="WW8Num20z1">
    <w:name w:val="WW8Num20z1"/>
    <w:rsid w:val="002C644B"/>
    <w:rPr>
      <w:rFonts w:ascii="Courier New" w:hAnsi="Courier New" w:cs="Courier New"/>
      <w:lang w:val="hr-HR"/>
    </w:rPr>
  </w:style>
  <w:style w:type="character" w:customStyle="1" w:styleId="WW8Num20z2">
    <w:name w:val="WW8Num20z2"/>
    <w:rsid w:val="002C644B"/>
    <w:rPr>
      <w:rFonts w:ascii="Wingdings" w:hAnsi="Wingdings"/>
      <w:lang w:val="hr-HR"/>
    </w:rPr>
  </w:style>
  <w:style w:type="character" w:customStyle="1" w:styleId="WW8Num21z0">
    <w:name w:val="WW8Num21z0"/>
    <w:rsid w:val="002C644B"/>
    <w:rPr>
      <w:rFonts w:ascii="Courier New" w:hAnsi="Courier New" w:cs="Courier New"/>
      <w:lang w:val="hr-HR"/>
    </w:rPr>
  </w:style>
  <w:style w:type="character" w:customStyle="1" w:styleId="WW8Num21z1">
    <w:name w:val="WW8Num21z1"/>
    <w:rsid w:val="002C644B"/>
    <w:rPr>
      <w:rFonts w:ascii="Courier New" w:hAnsi="Courier New" w:cs="Courier New"/>
      <w:lang w:val="hr-HR"/>
    </w:rPr>
  </w:style>
  <w:style w:type="character" w:customStyle="1" w:styleId="WW8Num21z2">
    <w:name w:val="WW8Num21z2"/>
    <w:rsid w:val="002C644B"/>
    <w:rPr>
      <w:rFonts w:ascii="Wingdings" w:hAnsi="Wingdings"/>
      <w:lang w:val="hr-HR"/>
    </w:rPr>
  </w:style>
  <w:style w:type="character" w:customStyle="1" w:styleId="WW8Num22z0">
    <w:name w:val="WW8Num22z0"/>
    <w:rsid w:val="002C644B"/>
    <w:rPr>
      <w:rFonts w:ascii="Symbol" w:hAnsi="Symbol"/>
      <w:lang w:val="hr-HR"/>
    </w:rPr>
  </w:style>
  <w:style w:type="character" w:customStyle="1" w:styleId="WW8Num22z1">
    <w:name w:val="WW8Num22z1"/>
    <w:rsid w:val="002C644B"/>
    <w:rPr>
      <w:rFonts w:ascii="Courier New" w:hAnsi="Courier New" w:cs="Courier New"/>
      <w:lang w:val="hr-HR"/>
    </w:rPr>
  </w:style>
  <w:style w:type="character" w:customStyle="1" w:styleId="WW8Num22z2">
    <w:name w:val="WW8Num22z2"/>
    <w:rsid w:val="002C644B"/>
    <w:rPr>
      <w:rFonts w:ascii="Wingdings" w:hAnsi="Wingdings"/>
      <w:lang w:val="hr-HR"/>
    </w:rPr>
  </w:style>
  <w:style w:type="character" w:customStyle="1" w:styleId="WW8Num23z0">
    <w:name w:val="WW8Num23z0"/>
    <w:rsid w:val="002C644B"/>
    <w:rPr>
      <w:rFonts w:ascii="Courier New" w:hAnsi="Courier New" w:cs="Courier New"/>
      <w:lang w:val="hr-HR"/>
    </w:rPr>
  </w:style>
  <w:style w:type="character" w:customStyle="1" w:styleId="WW8Num23z1">
    <w:name w:val="WW8Num23z1"/>
    <w:rsid w:val="002C644B"/>
    <w:rPr>
      <w:rFonts w:ascii="Courier New" w:hAnsi="Courier New" w:cs="Courier New"/>
      <w:lang w:val="hr-HR"/>
    </w:rPr>
  </w:style>
  <w:style w:type="character" w:customStyle="1" w:styleId="WW8Num23z2">
    <w:name w:val="WW8Num23z2"/>
    <w:rsid w:val="002C644B"/>
    <w:rPr>
      <w:rFonts w:ascii="Wingdings" w:hAnsi="Wingdings"/>
      <w:lang w:val="hr-HR"/>
    </w:rPr>
  </w:style>
  <w:style w:type="character" w:customStyle="1" w:styleId="WW8Num24z0">
    <w:name w:val="WW8Num24z0"/>
    <w:rsid w:val="002C644B"/>
    <w:rPr>
      <w:lang w:val="hr-HR"/>
    </w:rPr>
  </w:style>
  <w:style w:type="character" w:customStyle="1" w:styleId="WW8Num24z1">
    <w:name w:val="WW8Num24z1"/>
    <w:rsid w:val="002C644B"/>
    <w:rPr>
      <w:rFonts w:ascii="Courier New" w:hAnsi="Courier New" w:cs="Courier New"/>
      <w:lang w:val="hr-HR"/>
    </w:rPr>
  </w:style>
  <w:style w:type="character" w:customStyle="1" w:styleId="WW8Num24z2">
    <w:name w:val="WW8Num24z2"/>
    <w:rsid w:val="002C644B"/>
    <w:rPr>
      <w:rFonts w:ascii="Wingdings" w:hAnsi="Wingdings"/>
      <w:lang w:val="hr-HR"/>
    </w:rPr>
  </w:style>
  <w:style w:type="character" w:customStyle="1" w:styleId="DefaultParagraphFont2">
    <w:name w:val="Default Paragraph Font2"/>
    <w:rsid w:val="002C644B"/>
  </w:style>
  <w:style w:type="character" w:customStyle="1" w:styleId="WW8Num7z0">
    <w:name w:val="WW8Num7z0"/>
    <w:rsid w:val="002C644B"/>
    <w:rPr>
      <w:rFonts w:ascii="Symbol" w:hAnsi="Symbol"/>
      <w:lang w:val="hr-HR"/>
    </w:rPr>
  </w:style>
  <w:style w:type="character" w:customStyle="1" w:styleId="WW8Num8z0">
    <w:name w:val="WW8Num8z0"/>
    <w:rsid w:val="002C644B"/>
    <w:rPr>
      <w:rFonts w:ascii="Symbol" w:hAnsi="Symbol"/>
      <w:lang w:val="hr-HR"/>
    </w:rPr>
  </w:style>
  <w:style w:type="character" w:customStyle="1" w:styleId="WW8Num12z2">
    <w:name w:val="WW8Num12z2"/>
    <w:rsid w:val="002C644B"/>
    <w:rPr>
      <w:rFonts w:ascii="Wingdings" w:hAnsi="Wingdings"/>
      <w:lang w:val="hr-HR"/>
    </w:rPr>
  </w:style>
  <w:style w:type="character" w:customStyle="1" w:styleId="WW8Num12z3">
    <w:name w:val="WW8Num12z3"/>
    <w:rsid w:val="002C644B"/>
    <w:rPr>
      <w:rFonts w:ascii="Symbol" w:hAnsi="Symbol"/>
      <w:lang w:val="hr-HR"/>
    </w:rPr>
  </w:style>
  <w:style w:type="character" w:customStyle="1" w:styleId="WW8Num14z1">
    <w:name w:val="WW8Num14z1"/>
    <w:rsid w:val="002C644B"/>
    <w:rPr>
      <w:rFonts w:ascii="Courier New" w:hAnsi="Courier New" w:cs="Courier New"/>
      <w:lang w:val="hr-HR"/>
    </w:rPr>
  </w:style>
  <w:style w:type="character" w:customStyle="1" w:styleId="WW8Num14z2">
    <w:name w:val="WW8Num14z2"/>
    <w:rsid w:val="002C644B"/>
    <w:rPr>
      <w:rFonts w:ascii="Wingdings" w:hAnsi="Wingdings"/>
      <w:lang w:val="hr-HR"/>
    </w:rPr>
  </w:style>
  <w:style w:type="character" w:customStyle="1" w:styleId="WW8Num15z1">
    <w:name w:val="WW8Num15z1"/>
    <w:rsid w:val="002C644B"/>
    <w:rPr>
      <w:rFonts w:ascii="Courier New" w:hAnsi="Courier New" w:cs="Courier New"/>
      <w:lang w:val="hr-HR"/>
    </w:rPr>
  </w:style>
  <w:style w:type="character" w:customStyle="1" w:styleId="WW8Num15z2">
    <w:name w:val="WW8Num15z2"/>
    <w:rsid w:val="002C644B"/>
    <w:rPr>
      <w:rFonts w:ascii="Wingdings" w:hAnsi="Wingdings"/>
      <w:lang w:val="hr-HR"/>
    </w:rPr>
  </w:style>
  <w:style w:type="character" w:customStyle="1" w:styleId="WW8Num16z0">
    <w:name w:val="WW8Num16z0"/>
    <w:rsid w:val="002C644B"/>
    <w:rPr>
      <w:rFonts w:cs="Times New Roman"/>
      <w:lang w:val="hr-HR"/>
    </w:rPr>
  </w:style>
  <w:style w:type="character" w:customStyle="1" w:styleId="WW8Num17z0">
    <w:name w:val="WW8Num17z0"/>
    <w:rsid w:val="002C644B"/>
    <w:rPr>
      <w:rFonts w:ascii="Arial" w:eastAsia="Times New Roman" w:hAnsi="Arial"/>
      <w:lang w:val="hr-HR"/>
    </w:rPr>
  </w:style>
  <w:style w:type="character" w:customStyle="1" w:styleId="WW8Num17z1">
    <w:name w:val="WW8Num17z1"/>
    <w:rsid w:val="002C644B"/>
    <w:rPr>
      <w:rFonts w:ascii="Courier New" w:hAnsi="Courier New"/>
      <w:lang w:val="hr-HR"/>
    </w:rPr>
  </w:style>
  <w:style w:type="character" w:customStyle="1" w:styleId="WW8Num17z2">
    <w:name w:val="WW8Num17z2"/>
    <w:rsid w:val="002C644B"/>
    <w:rPr>
      <w:rFonts w:ascii="Wingdings" w:hAnsi="Wingdings"/>
      <w:lang w:val="hr-HR"/>
    </w:rPr>
  </w:style>
  <w:style w:type="character" w:customStyle="1" w:styleId="WW8Num17z3">
    <w:name w:val="WW8Num17z3"/>
    <w:rsid w:val="002C644B"/>
    <w:rPr>
      <w:rFonts w:ascii="Symbol" w:hAnsi="Symbol"/>
      <w:lang w:val="hr-HR"/>
    </w:rPr>
  </w:style>
  <w:style w:type="character" w:customStyle="1" w:styleId="WW8Num21z3">
    <w:name w:val="WW8Num21z3"/>
    <w:rsid w:val="002C644B"/>
    <w:rPr>
      <w:rFonts w:ascii="Symbol" w:hAnsi="Symbol"/>
      <w:lang w:val="hr-HR"/>
    </w:rPr>
  </w:style>
  <w:style w:type="character" w:customStyle="1" w:styleId="WW8Num23z3">
    <w:name w:val="WW8Num23z3"/>
    <w:rsid w:val="002C644B"/>
    <w:rPr>
      <w:rFonts w:ascii="Symbol" w:hAnsi="Symbol"/>
      <w:lang w:val="hr-HR"/>
    </w:rPr>
  </w:style>
  <w:style w:type="character" w:customStyle="1" w:styleId="WW8Num25z0">
    <w:name w:val="WW8Num25z0"/>
    <w:rsid w:val="002C644B"/>
    <w:rPr>
      <w:rFonts w:ascii="Symbol" w:hAnsi="Symbol"/>
      <w:lang w:val="hr-HR"/>
    </w:rPr>
  </w:style>
  <w:style w:type="character" w:customStyle="1" w:styleId="WW8Num25z1">
    <w:name w:val="WW8Num25z1"/>
    <w:rsid w:val="002C644B"/>
    <w:rPr>
      <w:rFonts w:ascii="Courier New" w:hAnsi="Courier New" w:cs="Courier New"/>
      <w:lang w:val="hr-HR"/>
    </w:rPr>
  </w:style>
  <w:style w:type="character" w:customStyle="1" w:styleId="WW8Num25z2">
    <w:name w:val="WW8Num25z2"/>
    <w:rsid w:val="002C644B"/>
    <w:rPr>
      <w:rFonts w:ascii="Wingdings" w:hAnsi="Wingdings"/>
      <w:lang w:val="hr-HR"/>
    </w:rPr>
  </w:style>
  <w:style w:type="character" w:customStyle="1" w:styleId="WW8Num26z0">
    <w:name w:val="WW8Num26z0"/>
    <w:rsid w:val="002C644B"/>
    <w:rPr>
      <w:rFonts w:ascii="Calibri" w:eastAsia="Times New Roman" w:hAnsi="Calibri"/>
      <w:lang w:val="hr-HR"/>
    </w:rPr>
  </w:style>
  <w:style w:type="character" w:customStyle="1" w:styleId="WW8Num26z1">
    <w:name w:val="WW8Num26z1"/>
    <w:rsid w:val="002C644B"/>
    <w:rPr>
      <w:rFonts w:ascii="Courier New" w:hAnsi="Courier New"/>
      <w:lang w:val="hr-HR"/>
    </w:rPr>
  </w:style>
  <w:style w:type="character" w:customStyle="1" w:styleId="WW8Num26z2">
    <w:name w:val="WW8Num26z2"/>
    <w:rsid w:val="002C644B"/>
    <w:rPr>
      <w:rFonts w:ascii="Wingdings" w:hAnsi="Wingdings"/>
      <w:lang w:val="hr-HR"/>
    </w:rPr>
  </w:style>
  <w:style w:type="character" w:customStyle="1" w:styleId="WW8Num26z3">
    <w:name w:val="WW8Num26z3"/>
    <w:rsid w:val="002C644B"/>
    <w:rPr>
      <w:rFonts w:ascii="Symbol" w:hAnsi="Symbol"/>
      <w:lang w:val="hr-HR"/>
    </w:rPr>
  </w:style>
  <w:style w:type="character" w:customStyle="1" w:styleId="WW8Num27z0">
    <w:name w:val="WW8Num27z0"/>
    <w:rsid w:val="002C644B"/>
    <w:rPr>
      <w:rFonts w:ascii="Symbol" w:hAnsi="Symbol"/>
      <w:lang w:val="hr-HR"/>
    </w:rPr>
  </w:style>
  <w:style w:type="character" w:customStyle="1" w:styleId="WW8Num27z1">
    <w:name w:val="WW8Num27z1"/>
    <w:rsid w:val="002C644B"/>
    <w:rPr>
      <w:rFonts w:ascii="Courier New" w:hAnsi="Courier New" w:cs="Courier New"/>
      <w:lang w:val="hr-HR"/>
    </w:rPr>
  </w:style>
  <w:style w:type="character" w:customStyle="1" w:styleId="WW8Num27z2">
    <w:name w:val="WW8Num27z2"/>
    <w:rsid w:val="002C644B"/>
    <w:rPr>
      <w:rFonts w:ascii="Wingdings" w:hAnsi="Wingdings"/>
      <w:lang w:val="hr-HR"/>
    </w:rPr>
  </w:style>
  <w:style w:type="character" w:customStyle="1" w:styleId="WW8Num28z0">
    <w:name w:val="WW8Num28z0"/>
    <w:rsid w:val="002C644B"/>
    <w:rPr>
      <w:rFonts w:ascii="Symbol" w:hAnsi="Symbol"/>
      <w:lang w:val="hr-HR"/>
    </w:rPr>
  </w:style>
  <w:style w:type="character" w:customStyle="1" w:styleId="WW8Num28z1">
    <w:name w:val="WW8Num28z1"/>
    <w:rsid w:val="002C644B"/>
    <w:rPr>
      <w:rFonts w:ascii="Courier New" w:hAnsi="Courier New" w:cs="Courier New"/>
      <w:lang w:val="hr-HR"/>
    </w:rPr>
  </w:style>
  <w:style w:type="character" w:customStyle="1" w:styleId="WW8Num28z2">
    <w:name w:val="WW8Num28z2"/>
    <w:rsid w:val="002C644B"/>
    <w:rPr>
      <w:rFonts w:ascii="Wingdings" w:hAnsi="Wingdings"/>
      <w:lang w:val="hr-HR"/>
    </w:rPr>
  </w:style>
  <w:style w:type="character" w:customStyle="1" w:styleId="WW8Num29z0">
    <w:name w:val="WW8Num29z0"/>
    <w:rsid w:val="002C644B"/>
    <w:rPr>
      <w:rFonts w:ascii="Courier New" w:hAnsi="Courier New" w:cs="Courier New"/>
      <w:lang w:val="hr-HR"/>
    </w:rPr>
  </w:style>
  <w:style w:type="character" w:customStyle="1" w:styleId="WW8Num29z2">
    <w:name w:val="WW8Num29z2"/>
    <w:rsid w:val="002C644B"/>
    <w:rPr>
      <w:rFonts w:ascii="Wingdings" w:hAnsi="Wingdings"/>
      <w:lang w:val="hr-HR"/>
    </w:rPr>
  </w:style>
  <w:style w:type="character" w:customStyle="1" w:styleId="WW8Num29z3">
    <w:name w:val="WW8Num29z3"/>
    <w:rsid w:val="002C644B"/>
    <w:rPr>
      <w:rFonts w:ascii="Symbol" w:hAnsi="Symbol"/>
      <w:lang w:val="hr-HR"/>
    </w:rPr>
  </w:style>
  <w:style w:type="character" w:customStyle="1" w:styleId="WW8Num30z0">
    <w:name w:val="WW8Num30z0"/>
    <w:rsid w:val="002C644B"/>
    <w:rPr>
      <w:rFonts w:ascii="Symbol" w:hAnsi="Symbol"/>
      <w:lang w:val="hr-HR"/>
    </w:rPr>
  </w:style>
  <w:style w:type="character" w:customStyle="1" w:styleId="WW8Num30z1">
    <w:name w:val="WW8Num30z1"/>
    <w:rsid w:val="002C644B"/>
    <w:rPr>
      <w:rFonts w:ascii="Courier New" w:hAnsi="Courier New" w:cs="Courier New"/>
      <w:lang w:val="hr-HR"/>
    </w:rPr>
  </w:style>
  <w:style w:type="character" w:customStyle="1" w:styleId="WW8Num30z2">
    <w:name w:val="WW8Num30z2"/>
    <w:rsid w:val="002C644B"/>
    <w:rPr>
      <w:rFonts w:ascii="Wingdings" w:hAnsi="Wingdings"/>
      <w:lang w:val="hr-HR"/>
    </w:rPr>
  </w:style>
  <w:style w:type="character" w:customStyle="1" w:styleId="WW8Num31z0">
    <w:name w:val="WW8Num31z0"/>
    <w:rsid w:val="002C644B"/>
    <w:rPr>
      <w:rFonts w:cs="Times New Roman"/>
      <w:lang w:val="hr-HR"/>
    </w:rPr>
  </w:style>
  <w:style w:type="character" w:customStyle="1" w:styleId="WW8Num32z0">
    <w:name w:val="WW8Num32z0"/>
    <w:rsid w:val="002C644B"/>
    <w:rPr>
      <w:rFonts w:ascii="Courier New" w:hAnsi="Courier New" w:cs="Courier New"/>
      <w:lang w:val="hr-HR"/>
    </w:rPr>
  </w:style>
  <w:style w:type="character" w:customStyle="1" w:styleId="WW8Num32z2">
    <w:name w:val="WW8Num32z2"/>
    <w:rsid w:val="002C644B"/>
    <w:rPr>
      <w:rFonts w:ascii="Wingdings" w:hAnsi="Wingdings"/>
      <w:lang w:val="hr-HR"/>
    </w:rPr>
  </w:style>
  <w:style w:type="character" w:customStyle="1" w:styleId="WW8Num32z3">
    <w:name w:val="WW8Num32z3"/>
    <w:rsid w:val="002C644B"/>
    <w:rPr>
      <w:rFonts w:ascii="Symbol" w:hAnsi="Symbol"/>
      <w:lang w:val="hr-HR"/>
    </w:rPr>
  </w:style>
  <w:style w:type="character" w:customStyle="1" w:styleId="WW8Num33z0">
    <w:name w:val="WW8Num33z0"/>
    <w:rsid w:val="002C644B"/>
    <w:rPr>
      <w:rFonts w:ascii="Symbol" w:hAnsi="Symbol"/>
      <w:lang w:val="hr-HR"/>
    </w:rPr>
  </w:style>
  <w:style w:type="character" w:customStyle="1" w:styleId="WW8Num33z1">
    <w:name w:val="WW8Num33z1"/>
    <w:rsid w:val="002C644B"/>
    <w:rPr>
      <w:rFonts w:ascii="Courier New" w:hAnsi="Courier New" w:cs="Courier New"/>
      <w:lang w:val="hr-HR"/>
    </w:rPr>
  </w:style>
  <w:style w:type="character" w:customStyle="1" w:styleId="WW8Num33z2">
    <w:name w:val="WW8Num33z2"/>
    <w:rsid w:val="002C644B"/>
    <w:rPr>
      <w:rFonts w:ascii="Wingdings" w:hAnsi="Wingdings"/>
      <w:lang w:val="hr-HR"/>
    </w:rPr>
  </w:style>
  <w:style w:type="character" w:customStyle="1" w:styleId="WW8Num34z0">
    <w:name w:val="WW8Num34z0"/>
    <w:rsid w:val="002C644B"/>
    <w:rPr>
      <w:rFonts w:ascii="Symbol" w:hAnsi="Symbol"/>
      <w:lang w:val="hr-HR"/>
    </w:rPr>
  </w:style>
  <w:style w:type="character" w:customStyle="1" w:styleId="WW8Num34z1">
    <w:name w:val="WW8Num34z1"/>
    <w:rsid w:val="002C644B"/>
    <w:rPr>
      <w:rFonts w:ascii="Courier New" w:hAnsi="Courier New" w:cs="Courier New"/>
      <w:lang w:val="hr-HR"/>
    </w:rPr>
  </w:style>
  <w:style w:type="character" w:customStyle="1" w:styleId="WW8Num34z2">
    <w:name w:val="WW8Num34z2"/>
    <w:rsid w:val="002C644B"/>
    <w:rPr>
      <w:rFonts w:ascii="Wingdings" w:hAnsi="Wingdings"/>
      <w:lang w:val="hr-HR"/>
    </w:rPr>
  </w:style>
  <w:style w:type="character" w:customStyle="1" w:styleId="WW8Num35z0">
    <w:name w:val="WW8Num35z0"/>
    <w:rsid w:val="002C644B"/>
    <w:rPr>
      <w:rFonts w:ascii="Symbol" w:hAnsi="Symbol"/>
      <w:lang w:val="hr-HR"/>
    </w:rPr>
  </w:style>
  <w:style w:type="character" w:customStyle="1" w:styleId="WW8Num35z1">
    <w:name w:val="WW8Num35z1"/>
    <w:rsid w:val="002C644B"/>
    <w:rPr>
      <w:rFonts w:ascii="Courier New" w:hAnsi="Courier New" w:cs="Courier New"/>
      <w:lang w:val="hr-HR"/>
    </w:rPr>
  </w:style>
  <w:style w:type="character" w:customStyle="1" w:styleId="WW8Num35z2">
    <w:name w:val="WW8Num35z2"/>
    <w:rsid w:val="002C644B"/>
    <w:rPr>
      <w:rFonts w:ascii="Wingdings" w:hAnsi="Wingdings"/>
      <w:lang w:val="hr-HR"/>
    </w:rPr>
  </w:style>
  <w:style w:type="character" w:customStyle="1" w:styleId="WW8Num36z0">
    <w:name w:val="WW8Num36z0"/>
    <w:rsid w:val="002C644B"/>
    <w:rPr>
      <w:rFonts w:ascii="Symbol" w:hAnsi="Symbol"/>
      <w:lang w:val="hr-HR"/>
    </w:rPr>
  </w:style>
  <w:style w:type="character" w:customStyle="1" w:styleId="WW8Num36z1">
    <w:name w:val="WW8Num36z1"/>
    <w:rsid w:val="002C644B"/>
    <w:rPr>
      <w:rFonts w:ascii="Courier New" w:hAnsi="Courier New" w:cs="Courier New"/>
      <w:lang w:val="hr-HR"/>
    </w:rPr>
  </w:style>
  <w:style w:type="character" w:customStyle="1" w:styleId="WW8Num36z2">
    <w:name w:val="WW8Num36z2"/>
    <w:rsid w:val="002C644B"/>
    <w:rPr>
      <w:rFonts w:ascii="Wingdings" w:hAnsi="Wingdings"/>
      <w:lang w:val="hr-HR"/>
    </w:rPr>
  </w:style>
  <w:style w:type="character" w:customStyle="1" w:styleId="WW8Num37z0">
    <w:name w:val="WW8Num37z0"/>
    <w:rsid w:val="002C644B"/>
    <w:rPr>
      <w:rFonts w:ascii="Courier New" w:hAnsi="Courier New" w:cs="Courier New"/>
      <w:lang w:val="hr-HR"/>
    </w:rPr>
  </w:style>
  <w:style w:type="character" w:customStyle="1" w:styleId="WW8Num37z2">
    <w:name w:val="WW8Num37z2"/>
    <w:rsid w:val="002C644B"/>
    <w:rPr>
      <w:rFonts w:ascii="Wingdings" w:hAnsi="Wingdings"/>
      <w:lang w:val="hr-HR"/>
    </w:rPr>
  </w:style>
  <w:style w:type="character" w:customStyle="1" w:styleId="WW8Num37z3">
    <w:name w:val="WW8Num37z3"/>
    <w:rsid w:val="002C644B"/>
    <w:rPr>
      <w:rFonts w:ascii="Symbol" w:hAnsi="Symbol"/>
      <w:lang w:val="hr-HR"/>
    </w:rPr>
  </w:style>
  <w:style w:type="character" w:customStyle="1" w:styleId="WW8Num40z0">
    <w:name w:val="WW8Num40z0"/>
    <w:rsid w:val="002C644B"/>
    <w:rPr>
      <w:rFonts w:ascii="Courier New" w:hAnsi="Courier New" w:cs="Courier New"/>
      <w:lang w:val="hr-HR"/>
    </w:rPr>
  </w:style>
  <w:style w:type="character" w:customStyle="1" w:styleId="WW8Num40z2">
    <w:name w:val="WW8Num40z2"/>
    <w:rsid w:val="002C644B"/>
    <w:rPr>
      <w:rFonts w:ascii="Wingdings" w:hAnsi="Wingdings"/>
      <w:lang w:val="hr-HR"/>
    </w:rPr>
  </w:style>
  <w:style w:type="character" w:customStyle="1" w:styleId="WW8Num40z3">
    <w:name w:val="WW8Num40z3"/>
    <w:rsid w:val="002C644B"/>
    <w:rPr>
      <w:rFonts w:ascii="Symbol" w:hAnsi="Symbol"/>
      <w:lang w:val="hr-HR"/>
    </w:rPr>
  </w:style>
  <w:style w:type="character" w:customStyle="1" w:styleId="WW-DefaultParagraphFont">
    <w:name w:val="WW-Default Paragraph Font"/>
    <w:rsid w:val="002C644B"/>
  </w:style>
  <w:style w:type="character" w:customStyle="1" w:styleId="Caractresdenotedebasdepage">
    <w:name w:val="Caractères de note de bas de page"/>
    <w:rsid w:val="002C644B"/>
    <w:rPr>
      <w:rFonts w:cs="Times New Roman"/>
      <w:vertAlign w:val="superscript"/>
      <w:lang w:val="hr-HR"/>
    </w:rPr>
  </w:style>
  <w:style w:type="character" w:customStyle="1" w:styleId="FootnoteTextChar1">
    <w:name w:val="Footnote Text Char1"/>
    <w:rsid w:val="002C644B"/>
    <w:rPr>
      <w:rFonts w:ascii="Garamond" w:eastAsia="Times New Roman" w:hAnsi="Garamond" w:cs="Times New Roman"/>
      <w:sz w:val="18"/>
      <w:lang w:val="hr-HR" w:eastAsia="ar-SA" w:bidi="ar-SA"/>
    </w:rPr>
  </w:style>
  <w:style w:type="paragraph" w:customStyle="1" w:styleId="Titre1">
    <w:name w:val="Titre1"/>
    <w:basedOn w:val="Normal"/>
    <w:next w:val="Normal"/>
    <w:rsid w:val="002C644B"/>
    <w:pPr>
      <w:keepNext/>
      <w:suppressAutoHyphens/>
      <w:spacing w:before="240" w:after="120" w:line="288" w:lineRule="auto"/>
      <w:jc w:val="both"/>
    </w:pPr>
    <w:rPr>
      <w:rFonts w:ascii="Arial" w:eastAsia="MS Mincho" w:hAnsi="Arial" w:cs="Tahoma"/>
      <w:sz w:val="28"/>
      <w:szCs w:val="28"/>
      <w:lang w:eastAsia="ar-SA"/>
    </w:rPr>
  </w:style>
  <w:style w:type="paragraph" w:styleId="List">
    <w:name w:val="List"/>
    <w:basedOn w:val="Normal"/>
    <w:rsid w:val="002C644B"/>
    <w:pPr>
      <w:suppressAutoHyphens/>
      <w:spacing w:before="120" w:after="120" w:line="288" w:lineRule="auto"/>
      <w:jc w:val="both"/>
    </w:pPr>
    <w:rPr>
      <w:rFonts w:ascii="Arial" w:eastAsia="Times New Roman" w:hAnsi="Arial" w:cs="Tahoma"/>
      <w:bCs/>
      <w:sz w:val="20"/>
      <w:lang w:eastAsia="ar-SA"/>
    </w:rPr>
  </w:style>
  <w:style w:type="paragraph" w:customStyle="1" w:styleId="Index">
    <w:name w:val="Index"/>
    <w:basedOn w:val="Normal"/>
    <w:rsid w:val="002C644B"/>
    <w:pPr>
      <w:suppressLineNumbers/>
      <w:suppressAutoHyphens/>
      <w:spacing w:before="120" w:after="120" w:line="288" w:lineRule="auto"/>
      <w:jc w:val="both"/>
    </w:pPr>
    <w:rPr>
      <w:rFonts w:ascii="Arial" w:eastAsia="Times New Roman" w:hAnsi="Arial" w:cs="Tahoma"/>
      <w:sz w:val="20"/>
      <w:szCs w:val="24"/>
      <w:lang w:eastAsia="ar-SA"/>
    </w:rPr>
  </w:style>
  <w:style w:type="paragraph" w:customStyle="1" w:styleId="covers">
    <w:name w:val="covers"/>
    <w:basedOn w:val="Normal"/>
    <w:next w:val="Normal"/>
    <w:rsid w:val="002C644B"/>
    <w:pPr>
      <w:widowControl w:val="0"/>
      <w:suppressAutoHyphens/>
      <w:autoSpaceDE w:val="0"/>
      <w:spacing w:before="120" w:after="120" w:line="288" w:lineRule="auto"/>
      <w:jc w:val="both"/>
    </w:pPr>
    <w:rPr>
      <w:rFonts w:ascii="Arial" w:eastAsia="Times New Roman" w:hAnsi="Arial" w:cs="Times New Roman"/>
      <w:sz w:val="20"/>
      <w:szCs w:val="24"/>
      <w:lang w:eastAsia="ar-SA"/>
    </w:rPr>
  </w:style>
  <w:style w:type="paragraph" w:styleId="Subtitle">
    <w:name w:val="Subtitle"/>
    <w:basedOn w:val="Titre1"/>
    <w:next w:val="Normal"/>
    <w:link w:val="SubtitleChar"/>
    <w:qFormat/>
    <w:rsid w:val="002C644B"/>
    <w:pPr>
      <w:jc w:val="center"/>
    </w:pPr>
    <w:rPr>
      <w:rFonts w:cs="Times New Roman"/>
      <w:i/>
      <w:iCs/>
    </w:rPr>
  </w:style>
  <w:style w:type="character" w:customStyle="1" w:styleId="SubtitleChar">
    <w:name w:val="Subtitle Char"/>
    <w:basedOn w:val="DefaultParagraphFont"/>
    <w:link w:val="Subtitle"/>
    <w:rsid w:val="002C644B"/>
    <w:rPr>
      <w:rFonts w:ascii="Arial" w:eastAsia="MS Mincho" w:hAnsi="Arial" w:cs="Times New Roman"/>
      <w:i/>
      <w:iCs/>
      <w:sz w:val="28"/>
      <w:szCs w:val="28"/>
      <w:lang w:eastAsia="ar-SA"/>
    </w:rPr>
  </w:style>
  <w:style w:type="paragraph" w:styleId="Date">
    <w:name w:val="Date"/>
    <w:basedOn w:val="Normal"/>
    <w:next w:val="Normal"/>
    <w:link w:val="DateChar"/>
    <w:rsid w:val="002C644B"/>
    <w:pPr>
      <w:suppressAutoHyphens/>
      <w:spacing w:before="120" w:after="120" w:line="288" w:lineRule="auto"/>
      <w:jc w:val="both"/>
    </w:pPr>
    <w:rPr>
      <w:rFonts w:ascii="Garamond" w:eastAsia="Times New Roman" w:hAnsi="Garamond" w:cs="Times New Roman"/>
      <w:sz w:val="20"/>
      <w:szCs w:val="20"/>
      <w:lang w:eastAsia="ar-SA"/>
    </w:rPr>
  </w:style>
  <w:style w:type="character" w:customStyle="1" w:styleId="DateChar">
    <w:name w:val="Date Char"/>
    <w:basedOn w:val="DefaultParagraphFont"/>
    <w:link w:val="Date"/>
    <w:rsid w:val="002C644B"/>
    <w:rPr>
      <w:rFonts w:ascii="Garamond" w:eastAsia="Times New Roman" w:hAnsi="Garamond" w:cs="Times New Roman"/>
      <w:sz w:val="20"/>
      <w:szCs w:val="20"/>
      <w:lang w:eastAsia="ar-SA"/>
    </w:rPr>
  </w:style>
  <w:style w:type="paragraph" w:customStyle="1" w:styleId="Rvision">
    <w:name w:val="Révision"/>
    <w:rsid w:val="002C644B"/>
    <w:pPr>
      <w:suppressAutoHyphens/>
      <w:spacing w:after="0" w:line="240" w:lineRule="auto"/>
    </w:pPr>
    <w:rPr>
      <w:rFonts w:ascii="Times New Roman" w:eastAsia="Arial" w:hAnsi="Times New Roman" w:cs="Times New Roman"/>
      <w:sz w:val="24"/>
      <w:szCs w:val="24"/>
      <w:lang w:eastAsia="ar-SA"/>
    </w:rPr>
  </w:style>
  <w:style w:type="paragraph" w:customStyle="1" w:styleId="Tabledesmatiresniveau10">
    <w:name w:val="Table des matières niveau 10"/>
    <w:basedOn w:val="Index"/>
    <w:rsid w:val="002C644B"/>
    <w:pPr>
      <w:tabs>
        <w:tab w:val="right" w:leader="dot" w:pos="7090"/>
      </w:tabs>
      <w:ind w:left="2547"/>
    </w:pPr>
  </w:style>
  <w:style w:type="paragraph" w:customStyle="1" w:styleId="Contenudetableau">
    <w:name w:val="Contenu de tableau"/>
    <w:basedOn w:val="Normal"/>
    <w:rsid w:val="002C644B"/>
    <w:pPr>
      <w:suppressLineNumbers/>
      <w:suppressAutoHyphens/>
      <w:spacing w:before="120" w:after="120" w:line="288" w:lineRule="auto"/>
      <w:jc w:val="both"/>
    </w:pPr>
    <w:rPr>
      <w:rFonts w:ascii="Arial" w:eastAsia="Times New Roman" w:hAnsi="Arial" w:cs="Times New Roman"/>
      <w:sz w:val="20"/>
      <w:szCs w:val="24"/>
      <w:lang w:eastAsia="ar-SA"/>
    </w:rPr>
  </w:style>
  <w:style w:type="paragraph" w:customStyle="1" w:styleId="Titredetableau">
    <w:name w:val="Titre de tableau"/>
    <w:basedOn w:val="Contenudetableau"/>
    <w:rsid w:val="002C644B"/>
    <w:pPr>
      <w:jc w:val="center"/>
    </w:pPr>
    <w:rPr>
      <w:b/>
      <w:bCs/>
    </w:rPr>
  </w:style>
  <w:style w:type="paragraph" w:customStyle="1" w:styleId="FigureFooter">
    <w:name w:val="Figure Footer"/>
    <w:basedOn w:val="Normal"/>
    <w:next w:val="Normal"/>
    <w:link w:val="FigureFooterChar"/>
    <w:rsid w:val="002C644B"/>
    <w:pPr>
      <w:keepNext/>
      <w:pBdr>
        <w:bottom w:val="single" w:sz="4" w:space="1" w:color="auto"/>
      </w:pBdr>
      <w:spacing w:before="120" w:after="120" w:line="240" w:lineRule="exact"/>
      <w:ind w:left="284" w:hanging="284"/>
      <w:jc w:val="both"/>
    </w:pPr>
    <w:rPr>
      <w:rFonts w:ascii="Arial" w:eastAsia="Times New Roman" w:hAnsi="Arial" w:cs="Times New Roman"/>
      <w:sz w:val="18"/>
      <w:szCs w:val="18"/>
      <w:lang w:eastAsia="x-none"/>
    </w:rPr>
  </w:style>
  <w:style w:type="paragraph" w:customStyle="1" w:styleId="StyleFigureFooterArial10pt">
    <w:name w:val="Style Figure Footer + Arial 10 pt"/>
    <w:basedOn w:val="FigureFooter"/>
    <w:next w:val="StyleLinespacingMultiple11li"/>
    <w:link w:val="StyleFigureFooterArial10ptChar"/>
    <w:rsid w:val="002C644B"/>
    <w:rPr>
      <w:sz w:val="20"/>
    </w:rPr>
  </w:style>
  <w:style w:type="character" w:customStyle="1" w:styleId="FigureFooterChar">
    <w:name w:val="Figure Footer Char"/>
    <w:link w:val="FigureFooter"/>
    <w:rsid w:val="002C644B"/>
    <w:rPr>
      <w:rFonts w:ascii="Arial" w:eastAsia="Times New Roman" w:hAnsi="Arial" w:cs="Times New Roman"/>
      <w:sz w:val="18"/>
      <w:szCs w:val="18"/>
      <w:lang w:eastAsia="x-none"/>
    </w:rPr>
  </w:style>
  <w:style w:type="character" w:customStyle="1" w:styleId="StyleFigureFooterArial10ptChar">
    <w:name w:val="Style Figure Footer + Arial 10 pt Char"/>
    <w:link w:val="StyleFigureFooterArial10pt"/>
    <w:rsid w:val="002C644B"/>
    <w:rPr>
      <w:rFonts w:ascii="Arial" w:eastAsia="Times New Roman" w:hAnsi="Arial" w:cs="Times New Roman"/>
      <w:sz w:val="20"/>
      <w:szCs w:val="18"/>
      <w:lang w:eastAsia="x-none"/>
    </w:rPr>
  </w:style>
  <w:style w:type="paragraph" w:customStyle="1" w:styleId="StyleLinespacingMultiple11li">
    <w:name w:val="Style Line spacing:  Multiple 1.1 li"/>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StyleLinespacingMultiple11li1">
    <w:name w:val="Style Line spacing:  Multiple 1.1 li1"/>
    <w:basedOn w:val="Normal"/>
    <w:rsid w:val="002C644B"/>
    <w:pPr>
      <w:suppressAutoHyphens/>
      <w:spacing w:before="120" w:after="120" w:line="288" w:lineRule="auto"/>
      <w:jc w:val="both"/>
    </w:pPr>
    <w:rPr>
      <w:rFonts w:ascii="Arial" w:eastAsia="Times New Roman" w:hAnsi="Arial" w:cs="Times New Roman"/>
      <w:sz w:val="20"/>
      <w:szCs w:val="20"/>
      <w:lang w:eastAsia="ar-SA"/>
    </w:rPr>
  </w:style>
  <w:style w:type="paragraph" w:customStyle="1" w:styleId="BodyText1">
    <w:name w:val="Body Text1"/>
    <w:basedOn w:val="Normal"/>
    <w:link w:val="BodytextChar0"/>
    <w:qFormat/>
    <w:rsid w:val="002C644B"/>
    <w:pPr>
      <w:suppressAutoHyphens/>
      <w:spacing w:before="120" w:after="120" w:line="288" w:lineRule="auto"/>
      <w:jc w:val="both"/>
    </w:pPr>
    <w:rPr>
      <w:rFonts w:ascii="Arial" w:eastAsia="Times New Roman" w:hAnsi="Arial" w:cs="Times New Roman"/>
      <w:sz w:val="20"/>
      <w:lang w:eastAsia="ar-SA"/>
    </w:rPr>
  </w:style>
  <w:style w:type="paragraph" w:customStyle="1" w:styleId="Bullet1">
    <w:name w:val="Bullet 1"/>
    <w:basedOn w:val="Normal"/>
    <w:link w:val="Bullet1Char"/>
    <w:rsid w:val="002C644B"/>
    <w:pPr>
      <w:numPr>
        <w:numId w:val="24"/>
      </w:numPr>
      <w:suppressAutoHyphens/>
      <w:spacing w:before="120" w:after="120" w:line="288" w:lineRule="auto"/>
      <w:ind w:left="907"/>
      <w:jc w:val="both"/>
    </w:pPr>
    <w:rPr>
      <w:rFonts w:ascii="Arial" w:eastAsia="Times New Roman" w:hAnsi="Arial" w:cs="Times New Roman"/>
      <w:sz w:val="20"/>
      <w:lang w:eastAsia="ar-SA"/>
    </w:rPr>
  </w:style>
  <w:style w:type="character" w:customStyle="1" w:styleId="BodytextChar0">
    <w:name w:val="Body text Char"/>
    <w:link w:val="BodyText1"/>
    <w:rsid w:val="002C644B"/>
    <w:rPr>
      <w:rFonts w:ascii="Arial" w:eastAsia="Times New Roman" w:hAnsi="Arial" w:cs="Times New Roman"/>
      <w:sz w:val="20"/>
      <w:lang w:eastAsia="ar-SA"/>
    </w:rPr>
  </w:style>
  <w:style w:type="paragraph" w:customStyle="1" w:styleId="Bullet2">
    <w:name w:val="Bullet 2"/>
    <w:basedOn w:val="Bullet1"/>
    <w:link w:val="Bullet2Char"/>
    <w:rsid w:val="002C644B"/>
    <w:pPr>
      <w:numPr>
        <w:ilvl w:val="1"/>
      </w:numPr>
      <w:ind w:left="1710"/>
    </w:pPr>
  </w:style>
  <w:style w:type="character" w:customStyle="1" w:styleId="Bullet1Char">
    <w:name w:val="Bullet 1 Char"/>
    <w:link w:val="Bullet1"/>
    <w:rsid w:val="002C644B"/>
    <w:rPr>
      <w:rFonts w:ascii="Arial" w:eastAsia="Times New Roman" w:hAnsi="Arial" w:cs="Times New Roman"/>
      <w:sz w:val="20"/>
      <w:lang w:eastAsia="ar-SA"/>
    </w:rPr>
  </w:style>
  <w:style w:type="paragraph" w:customStyle="1" w:styleId="Bullet3">
    <w:name w:val="Bullet 3"/>
    <w:basedOn w:val="Normal"/>
    <w:link w:val="Bullet3Char"/>
    <w:rsid w:val="002C644B"/>
    <w:pPr>
      <w:suppressAutoHyphens/>
      <w:spacing w:before="120" w:after="120" w:line="288" w:lineRule="auto"/>
      <w:jc w:val="both"/>
    </w:pPr>
    <w:rPr>
      <w:rFonts w:ascii="Arial" w:eastAsia="Times New Roman" w:hAnsi="Arial" w:cs="Times New Roman"/>
      <w:sz w:val="20"/>
      <w:szCs w:val="24"/>
      <w:lang w:eastAsia="ar-SA"/>
    </w:rPr>
  </w:style>
  <w:style w:type="character" w:customStyle="1" w:styleId="Bullet2Char">
    <w:name w:val="Bullet 2 Char"/>
    <w:link w:val="Bullet2"/>
    <w:rsid w:val="002C644B"/>
    <w:rPr>
      <w:rFonts w:ascii="Arial" w:eastAsia="Times New Roman" w:hAnsi="Arial" w:cs="Times New Roman"/>
      <w:sz w:val="20"/>
      <w:lang w:eastAsia="ar-SA"/>
    </w:rPr>
  </w:style>
  <w:style w:type="character" w:customStyle="1" w:styleId="Bullet3Char">
    <w:name w:val="Bullet 3 Char"/>
    <w:link w:val="Bullet3"/>
    <w:rsid w:val="002C644B"/>
    <w:rPr>
      <w:rFonts w:ascii="Arial" w:eastAsia="Times New Roman" w:hAnsi="Arial" w:cs="Times New Roman"/>
      <w:sz w:val="20"/>
      <w:szCs w:val="24"/>
      <w:lang w:eastAsia="ar-SA"/>
    </w:rPr>
  </w:style>
  <w:style w:type="character" w:customStyle="1" w:styleId="Numtext2Char">
    <w:name w:val="Numtext2 Char"/>
    <w:link w:val="Numtext2"/>
    <w:rsid w:val="002C644B"/>
    <w:rPr>
      <w:rFonts w:ascii="Arial" w:eastAsia="Times New Roman" w:hAnsi="Arial" w:cs="Times New Roman"/>
      <w:iCs/>
      <w:sz w:val="20"/>
      <w:lang w:eastAsia="ar-SA"/>
    </w:rPr>
  </w:style>
  <w:style w:type="paragraph" w:customStyle="1" w:styleId="Arialnormal">
    <w:name w:val="Arial normal"/>
    <w:link w:val="ArialnormalChar"/>
    <w:rsid w:val="002C644B"/>
    <w:pPr>
      <w:spacing w:before="120" w:after="120" w:line="240" w:lineRule="auto"/>
    </w:pPr>
    <w:rPr>
      <w:rFonts w:ascii="Arial" w:eastAsia="Times New Roman" w:hAnsi="Arial" w:cs="Arial"/>
      <w:sz w:val="20"/>
      <w:szCs w:val="20"/>
      <w:lang w:eastAsia="ar-SA"/>
    </w:rPr>
  </w:style>
  <w:style w:type="paragraph" w:customStyle="1" w:styleId="Acronyms">
    <w:name w:val="Acronyms"/>
    <w:basedOn w:val="Arialnormal"/>
    <w:link w:val="AcronymsChar"/>
    <w:rsid w:val="002C644B"/>
    <w:pPr>
      <w:spacing w:before="40" w:after="40"/>
    </w:pPr>
    <w:rPr>
      <w:rFonts w:cs="Times New Roman"/>
    </w:rPr>
  </w:style>
  <w:style w:type="character" w:customStyle="1" w:styleId="ArialnormalChar">
    <w:name w:val="Arial normal Char"/>
    <w:link w:val="Arialnormal"/>
    <w:rsid w:val="002C644B"/>
    <w:rPr>
      <w:rFonts w:ascii="Arial" w:eastAsia="Times New Roman" w:hAnsi="Arial" w:cs="Arial"/>
      <w:sz w:val="20"/>
      <w:szCs w:val="20"/>
      <w:lang w:eastAsia="ar-SA"/>
    </w:rPr>
  </w:style>
  <w:style w:type="character" w:customStyle="1" w:styleId="AcronymsChar">
    <w:name w:val="Acronyms Char"/>
    <w:link w:val="Acronyms"/>
    <w:rsid w:val="002C644B"/>
    <w:rPr>
      <w:rFonts w:ascii="Arial" w:eastAsia="Times New Roman" w:hAnsi="Arial" w:cs="Times New Roman"/>
      <w:sz w:val="20"/>
      <w:szCs w:val="20"/>
      <w:lang w:eastAsia="ar-SA"/>
    </w:rPr>
  </w:style>
  <w:style w:type="numbering" w:customStyle="1" w:styleId="NoList11">
    <w:name w:val="No List11"/>
    <w:next w:val="NoList"/>
    <w:uiPriority w:val="99"/>
    <w:semiHidden/>
    <w:unhideWhenUsed/>
    <w:rsid w:val="002C644B"/>
  </w:style>
  <w:style w:type="paragraph" w:customStyle="1" w:styleId="Title1">
    <w:name w:val="Title 1"/>
    <w:basedOn w:val="Normal"/>
    <w:next w:val="BodyText1"/>
    <w:link w:val="Title1Char"/>
    <w:rsid w:val="002C644B"/>
    <w:pPr>
      <w:suppressAutoHyphens/>
      <w:spacing w:before="120" w:after="120" w:line="288" w:lineRule="auto"/>
      <w:jc w:val="both"/>
    </w:pPr>
    <w:rPr>
      <w:rFonts w:ascii="Arial" w:eastAsia="Times New Roman" w:hAnsi="Arial" w:cs="Times New Roman"/>
      <w:b/>
      <w:bCs/>
      <w:sz w:val="24"/>
      <w:szCs w:val="24"/>
      <w:lang w:eastAsia="ar-SA"/>
    </w:rPr>
  </w:style>
  <w:style w:type="paragraph" w:customStyle="1" w:styleId="Title2">
    <w:name w:val="Title 2"/>
    <w:basedOn w:val="Heading1"/>
    <w:link w:val="Title2Char"/>
    <w:rsid w:val="002C644B"/>
    <w:pPr>
      <w:keepNext w:val="0"/>
      <w:keepLines w:val="0"/>
      <w:suppressAutoHyphens/>
      <w:spacing w:after="360" w:afterAutospacing="1" w:line="288" w:lineRule="auto"/>
    </w:pPr>
    <w:rPr>
      <w:rFonts w:ascii="Arial" w:hAnsi="Arial" w:cs="Times New Roman"/>
      <w:color w:val="auto"/>
      <w:sz w:val="24"/>
      <w:szCs w:val="24"/>
      <w:lang w:eastAsia="ar-SA"/>
    </w:rPr>
  </w:style>
  <w:style w:type="character" w:customStyle="1" w:styleId="Title1Char">
    <w:name w:val="Title 1 Char"/>
    <w:link w:val="Title1"/>
    <w:rsid w:val="002C644B"/>
    <w:rPr>
      <w:rFonts w:ascii="Arial" w:eastAsia="Times New Roman" w:hAnsi="Arial" w:cs="Times New Roman"/>
      <w:b/>
      <w:bCs/>
      <w:sz w:val="24"/>
      <w:szCs w:val="24"/>
      <w:lang w:eastAsia="ar-SA"/>
    </w:rPr>
  </w:style>
  <w:style w:type="character" w:customStyle="1" w:styleId="Title2Char">
    <w:name w:val="Title 2 Char"/>
    <w:link w:val="Title2"/>
    <w:rsid w:val="002C644B"/>
    <w:rPr>
      <w:rFonts w:ascii="Arial" w:eastAsia="Times New Roman" w:hAnsi="Arial" w:cs="Times New Roman"/>
      <w:b/>
      <w:bCs/>
      <w:sz w:val="24"/>
      <w:szCs w:val="24"/>
      <w:lang w:eastAsia="ar-SA"/>
    </w:rPr>
  </w:style>
  <w:style w:type="paragraph" w:customStyle="1" w:styleId="En-ttedetabledesmatires">
    <w:name w:val="En-tête de table des matières"/>
    <w:basedOn w:val="Heading1"/>
    <w:next w:val="Normal"/>
    <w:uiPriority w:val="39"/>
    <w:rsid w:val="002C644B"/>
    <w:pPr>
      <w:spacing w:afterAutospacing="1"/>
      <w:outlineLvl w:val="9"/>
    </w:pPr>
    <w:rPr>
      <w:rFonts w:ascii="Cambria" w:hAnsi="Cambria" w:cs="Times New Roman"/>
      <w:color w:val="365F91"/>
      <w:kern w:val="32"/>
      <w:lang w:eastAsia="ja-JP"/>
    </w:rPr>
  </w:style>
  <w:style w:type="numbering" w:customStyle="1" w:styleId="NoList2">
    <w:name w:val="No List2"/>
    <w:next w:val="NoList"/>
    <w:uiPriority w:val="99"/>
    <w:semiHidden/>
    <w:unhideWhenUsed/>
    <w:rsid w:val="002C644B"/>
  </w:style>
  <w:style w:type="paragraph" w:customStyle="1" w:styleId="Level2">
    <w:name w:val="Level 2"/>
    <w:basedOn w:val="Normal"/>
    <w:link w:val="Level2CharChar"/>
    <w:rsid w:val="002C644B"/>
    <w:pPr>
      <w:tabs>
        <w:tab w:val="num" w:pos="720"/>
      </w:tabs>
      <w:spacing w:after="120" w:line="240" w:lineRule="auto"/>
      <w:ind w:left="720" w:hanging="720"/>
      <w:jc w:val="both"/>
    </w:pPr>
    <w:rPr>
      <w:rFonts w:ascii="Arial" w:eastAsia="Times New Roman" w:hAnsi="Arial" w:cs="Times New Roman"/>
      <w:sz w:val="20"/>
      <w:szCs w:val="20"/>
    </w:rPr>
  </w:style>
  <w:style w:type="character" w:customStyle="1" w:styleId="Level2CharChar">
    <w:name w:val="Level 2 Char Char"/>
    <w:link w:val="Level2"/>
    <w:locked/>
    <w:rsid w:val="002C644B"/>
    <w:rPr>
      <w:rFonts w:ascii="Arial" w:eastAsia="Times New Roman" w:hAnsi="Arial" w:cs="Times New Roman"/>
      <w:sz w:val="20"/>
      <w:szCs w:val="20"/>
    </w:rPr>
  </w:style>
  <w:style w:type="paragraph" w:customStyle="1" w:styleId="Sansinterligne">
    <w:name w:val="Sans interligne"/>
    <w:uiPriority w:val="1"/>
    <w:qFormat/>
    <w:rsid w:val="002C644B"/>
    <w:pPr>
      <w:spacing w:after="0" w:line="240" w:lineRule="auto"/>
    </w:pPr>
    <w:rPr>
      <w:rFonts w:ascii="Calibri" w:eastAsia="Calibri" w:hAnsi="Calibri" w:cs="Arial"/>
    </w:rPr>
  </w:style>
  <w:style w:type="paragraph" w:customStyle="1" w:styleId="Heading">
    <w:name w:val="Heading"/>
    <w:basedOn w:val="Normal"/>
    <w:next w:val="Normal"/>
    <w:rsid w:val="002C644B"/>
    <w:pPr>
      <w:keepNext/>
      <w:widowControl w:val="0"/>
      <w:autoSpaceDE w:val="0"/>
      <w:autoSpaceDN w:val="0"/>
      <w:adjustRightInd w:val="0"/>
      <w:spacing w:after="120" w:line="240" w:lineRule="auto"/>
      <w:jc w:val="both"/>
    </w:pPr>
    <w:rPr>
      <w:rFonts w:ascii="Arial" w:eastAsia="Times New Roman" w:hAnsi="Arial" w:cs="Arial"/>
      <w:b/>
      <w:bCs/>
      <w:caps/>
      <w:sz w:val="20"/>
      <w:szCs w:val="19"/>
      <w:lang w:eastAsia="en-GB"/>
    </w:rPr>
  </w:style>
  <w:style w:type="table" w:customStyle="1" w:styleId="TableGrid1">
    <w:name w:val="Table Grid1"/>
    <w:basedOn w:val="TableNormal"/>
    <w:next w:val="TableGrid"/>
    <w:rsid w:val="002C644B"/>
    <w:pPr>
      <w:spacing w:after="0" w:line="240" w:lineRule="auto"/>
    </w:pPr>
    <w:rPr>
      <w:rFonts w:ascii="Calibri" w:eastAsia="Times New Roman"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number">
    <w:name w:val="Table number"/>
    <w:basedOn w:val="Tabletext"/>
    <w:link w:val="TablenumberChar"/>
    <w:qFormat/>
    <w:rsid w:val="002C644B"/>
    <w:pPr>
      <w:jc w:val="right"/>
    </w:pPr>
  </w:style>
  <w:style w:type="paragraph" w:customStyle="1" w:styleId="AutoCorrect">
    <w:name w:val="AutoCorrect"/>
    <w:rsid w:val="002C644B"/>
    <w:rPr>
      <w:rFonts w:ascii="Calibri" w:eastAsia="Times New Roman" w:hAnsi="Calibri" w:cs="Times New Roman"/>
    </w:rPr>
  </w:style>
  <w:style w:type="paragraph" w:customStyle="1" w:styleId="Level1">
    <w:name w:val="Level 1"/>
    <w:basedOn w:val="Normal"/>
    <w:rsid w:val="002C644B"/>
    <w:pPr>
      <w:keepNext/>
      <w:spacing w:after="120" w:line="240" w:lineRule="auto"/>
      <w:ind w:left="1800" w:hanging="360"/>
      <w:jc w:val="both"/>
    </w:pPr>
    <w:rPr>
      <w:rFonts w:ascii="Arial" w:eastAsia="Times New Roman" w:hAnsi="Arial" w:cs="Arial"/>
      <w:b/>
      <w:sz w:val="20"/>
      <w:szCs w:val="20"/>
      <w:u w:val="single"/>
    </w:rPr>
  </w:style>
  <w:style w:type="paragraph" w:customStyle="1" w:styleId="Level3">
    <w:name w:val="Level 3"/>
    <w:basedOn w:val="Normal"/>
    <w:rsid w:val="002C644B"/>
    <w:pPr>
      <w:tabs>
        <w:tab w:val="num" w:pos="1440"/>
      </w:tabs>
      <w:spacing w:after="120" w:line="240" w:lineRule="auto"/>
      <w:ind w:left="1440" w:hanging="720"/>
      <w:jc w:val="both"/>
    </w:pPr>
    <w:rPr>
      <w:rFonts w:ascii="Arial" w:eastAsia="Times New Roman" w:hAnsi="Arial" w:cs="Arial"/>
      <w:sz w:val="20"/>
      <w:szCs w:val="20"/>
    </w:rPr>
  </w:style>
  <w:style w:type="paragraph" w:customStyle="1" w:styleId="Level4">
    <w:name w:val="Level 4"/>
    <w:basedOn w:val="Normal"/>
    <w:rsid w:val="002C644B"/>
    <w:pPr>
      <w:tabs>
        <w:tab w:val="num" w:pos="2160"/>
      </w:tabs>
      <w:spacing w:after="120" w:line="240" w:lineRule="auto"/>
      <w:ind w:left="2160" w:hanging="720"/>
      <w:jc w:val="both"/>
    </w:pPr>
    <w:rPr>
      <w:rFonts w:ascii="Arial" w:eastAsia="Times New Roman" w:hAnsi="Arial" w:cs="Arial"/>
      <w:sz w:val="20"/>
      <w:szCs w:val="20"/>
    </w:rPr>
  </w:style>
  <w:style w:type="paragraph" w:customStyle="1" w:styleId="Level5">
    <w:name w:val="Level 5"/>
    <w:basedOn w:val="Normal"/>
    <w:rsid w:val="002C644B"/>
    <w:pPr>
      <w:tabs>
        <w:tab w:val="num" w:pos="2880"/>
      </w:tabs>
      <w:spacing w:after="120" w:line="240" w:lineRule="auto"/>
      <w:ind w:left="2880" w:hanging="720"/>
      <w:jc w:val="both"/>
    </w:pPr>
    <w:rPr>
      <w:rFonts w:ascii="Arial" w:eastAsia="Times New Roman" w:hAnsi="Arial" w:cs="Arial"/>
      <w:sz w:val="20"/>
      <w:szCs w:val="20"/>
    </w:rPr>
  </w:style>
  <w:style w:type="paragraph" w:customStyle="1" w:styleId="Level6">
    <w:name w:val="Level 6"/>
    <w:basedOn w:val="Normal"/>
    <w:rsid w:val="002C644B"/>
    <w:pPr>
      <w:tabs>
        <w:tab w:val="num" w:pos="3600"/>
      </w:tabs>
      <w:spacing w:after="120" w:line="240" w:lineRule="auto"/>
      <w:ind w:left="3600" w:hanging="720"/>
      <w:jc w:val="both"/>
    </w:pPr>
    <w:rPr>
      <w:rFonts w:ascii="Arial" w:eastAsia="Times New Roman" w:hAnsi="Arial" w:cs="Arial"/>
      <w:sz w:val="20"/>
      <w:szCs w:val="20"/>
    </w:rPr>
  </w:style>
  <w:style w:type="character" w:customStyle="1" w:styleId="Level2asHeadingtext">
    <w:name w:val="Level 2 as Heading (text)"/>
    <w:rsid w:val="002C644B"/>
    <w:rPr>
      <w:rFonts w:ascii="Bookman Old Style" w:hAnsi="Bookman Old Style" w:cs="Arial"/>
      <w:b/>
      <w:bCs/>
      <w:spacing w:val="0"/>
      <w:sz w:val="20"/>
      <w:szCs w:val="21"/>
      <w:lang w:val="hr-HR"/>
    </w:rPr>
  </w:style>
  <w:style w:type="paragraph" w:customStyle="1" w:styleId="411">
    <w:name w:val="樣式 標題 4 + 11 點"/>
    <w:basedOn w:val="Heading4"/>
    <w:uiPriority w:val="99"/>
    <w:rsid w:val="002C644B"/>
    <w:pPr>
      <w:keepNext w:val="0"/>
      <w:numPr>
        <w:ilvl w:val="0"/>
        <w:numId w:val="0"/>
      </w:numPr>
      <w:tabs>
        <w:tab w:val="num" w:pos="720"/>
        <w:tab w:val="num" w:pos="3240"/>
        <w:tab w:val="num" w:pos="5040"/>
      </w:tabs>
      <w:suppressAutoHyphens w:val="0"/>
      <w:adjustRightInd w:val="0"/>
      <w:snapToGrid w:val="0"/>
      <w:spacing w:before="0" w:line="240" w:lineRule="auto"/>
      <w:ind w:left="3240" w:hanging="360"/>
    </w:pPr>
    <w:rPr>
      <w:rFonts w:ascii="Arial" w:eastAsia="PMingLiU" w:hAnsi="Arial"/>
      <w:b w:val="0"/>
      <w:bCs w:val="0"/>
      <w:i/>
      <w:iCs w:val="0"/>
      <w:sz w:val="22"/>
      <w:szCs w:val="28"/>
      <w:lang w:eastAsia="zh-TW"/>
    </w:rPr>
  </w:style>
  <w:style w:type="paragraph" w:customStyle="1" w:styleId="211">
    <w:name w:val="樣式 標題 2 + 11 點"/>
    <w:basedOn w:val="Heading2"/>
    <w:uiPriority w:val="99"/>
    <w:rsid w:val="002C644B"/>
    <w:pPr>
      <w:keepNext w:val="0"/>
      <w:tabs>
        <w:tab w:val="num" w:pos="720"/>
        <w:tab w:val="num" w:pos="2160"/>
      </w:tabs>
      <w:adjustRightInd w:val="0"/>
      <w:snapToGrid w:val="0"/>
      <w:spacing w:before="0" w:after="240"/>
      <w:ind w:left="720" w:hanging="720"/>
    </w:pPr>
    <w:rPr>
      <w:rFonts w:ascii="Arial" w:eastAsia="PMingLiU" w:hAnsi="Arial" w:cs="Arial"/>
      <w:b w:val="0"/>
      <w:bCs w:val="0"/>
      <w:iCs w:val="0"/>
      <w:sz w:val="22"/>
      <w:lang w:eastAsia="zh-TW"/>
    </w:rPr>
  </w:style>
  <w:style w:type="paragraph" w:customStyle="1" w:styleId="TOCHeading1">
    <w:name w:val="TOC Heading1"/>
    <w:basedOn w:val="Heading1"/>
    <w:next w:val="Normal"/>
    <w:rsid w:val="002C644B"/>
    <w:pPr>
      <w:spacing w:afterAutospacing="1"/>
      <w:outlineLvl w:val="9"/>
    </w:pPr>
    <w:rPr>
      <w:rFonts w:ascii="Arial" w:eastAsia="Calibri" w:hAnsi="Arial" w:cs="Arial"/>
      <w:color w:val="000000"/>
      <w:kern w:val="32"/>
      <w:sz w:val="22"/>
      <w:szCs w:val="22"/>
      <w:lang w:eastAsia="x-none"/>
    </w:rPr>
  </w:style>
  <w:style w:type="numbering" w:customStyle="1" w:styleId="Listeencours1">
    <w:name w:val="Liste en cours1"/>
    <w:rsid w:val="002C644B"/>
    <w:pPr>
      <w:numPr>
        <w:numId w:val="25"/>
      </w:numPr>
    </w:pPr>
  </w:style>
  <w:style w:type="paragraph" w:styleId="PlainText">
    <w:name w:val="Plain Text"/>
    <w:basedOn w:val="Normal"/>
    <w:link w:val="PlainTextChar"/>
    <w:rsid w:val="002C644B"/>
    <w:pPr>
      <w:spacing w:after="120" w:line="240" w:lineRule="auto"/>
      <w:jc w:val="both"/>
    </w:pPr>
    <w:rPr>
      <w:rFonts w:ascii="Arial" w:eastAsia="PMingLiU" w:hAnsi="Arial" w:cs="Times New Roman"/>
      <w:sz w:val="20"/>
      <w:szCs w:val="20"/>
      <w:lang w:eastAsia="zh-TW"/>
    </w:rPr>
  </w:style>
  <w:style w:type="character" w:customStyle="1" w:styleId="PlainTextChar">
    <w:name w:val="Plain Text Char"/>
    <w:basedOn w:val="DefaultParagraphFont"/>
    <w:link w:val="PlainText"/>
    <w:rsid w:val="002C644B"/>
    <w:rPr>
      <w:rFonts w:ascii="Arial" w:eastAsia="PMingLiU" w:hAnsi="Arial" w:cs="Times New Roman"/>
      <w:sz w:val="20"/>
      <w:szCs w:val="20"/>
      <w:lang w:eastAsia="zh-TW"/>
    </w:rPr>
  </w:style>
  <w:style w:type="paragraph" w:styleId="BodyTextIndent">
    <w:name w:val="Body Text Indent"/>
    <w:basedOn w:val="Normal"/>
    <w:link w:val="BodyTextIndentChar"/>
    <w:rsid w:val="002C644B"/>
    <w:pPr>
      <w:spacing w:after="120" w:line="240" w:lineRule="auto"/>
      <w:ind w:left="1440" w:hanging="720"/>
      <w:jc w:val="both"/>
    </w:pPr>
    <w:rPr>
      <w:rFonts w:ascii="Arial" w:eastAsia="PMingLiU" w:hAnsi="Arial" w:cs="Times New Roman"/>
      <w:sz w:val="20"/>
      <w:szCs w:val="24"/>
      <w:lang w:eastAsia="zh-TW"/>
    </w:rPr>
  </w:style>
  <w:style w:type="character" w:customStyle="1" w:styleId="BodyTextIndentChar">
    <w:name w:val="Body Text Indent Char"/>
    <w:basedOn w:val="DefaultParagraphFont"/>
    <w:link w:val="BodyTextIndent"/>
    <w:rsid w:val="002C644B"/>
    <w:rPr>
      <w:rFonts w:ascii="Arial" w:eastAsia="PMingLiU" w:hAnsi="Arial" w:cs="Times New Roman"/>
      <w:sz w:val="20"/>
      <w:szCs w:val="24"/>
      <w:lang w:eastAsia="zh-TW"/>
    </w:rPr>
  </w:style>
  <w:style w:type="paragraph" w:customStyle="1" w:styleId="111">
    <w:name w:val="樣式 標題 1 + 11 點 左右對齊"/>
    <w:basedOn w:val="Heading1"/>
    <w:uiPriority w:val="99"/>
    <w:rsid w:val="002C644B"/>
    <w:pPr>
      <w:keepLines w:val="0"/>
      <w:tabs>
        <w:tab w:val="num" w:pos="720"/>
        <w:tab w:val="num" w:pos="1080"/>
      </w:tabs>
      <w:snapToGrid w:val="0"/>
      <w:spacing w:after="100" w:afterAutospacing="1" w:line="240" w:lineRule="auto"/>
      <w:ind w:left="720" w:hanging="720"/>
    </w:pPr>
    <w:rPr>
      <w:rFonts w:ascii="Arial" w:eastAsia="PMingLiU" w:hAnsi="Arial" w:cs="PMingLiU"/>
      <w:color w:val="000000"/>
      <w:kern w:val="32"/>
      <w:sz w:val="22"/>
      <w:szCs w:val="20"/>
      <w:lang w:eastAsia="zh-TW"/>
    </w:rPr>
  </w:style>
  <w:style w:type="paragraph" w:customStyle="1" w:styleId="Acronym">
    <w:name w:val="Acronym"/>
    <w:basedOn w:val="Acronyms"/>
    <w:link w:val="AcronymChar"/>
    <w:rsid w:val="002C644B"/>
    <w:rPr>
      <w:szCs w:val="22"/>
    </w:rPr>
  </w:style>
  <w:style w:type="character" w:customStyle="1" w:styleId="TablenumberChar">
    <w:name w:val="Table number Char"/>
    <w:link w:val="Tablenumber"/>
    <w:rsid w:val="002C644B"/>
    <w:rPr>
      <w:rFonts w:ascii="Arial" w:eastAsia="PMingLiU" w:hAnsi="Arial" w:cs="Times New Roman"/>
      <w:sz w:val="16"/>
      <w:szCs w:val="16"/>
      <w:lang w:eastAsia="zh-TW"/>
    </w:rPr>
  </w:style>
  <w:style w:type="paragraph" w:customStyle="1" w:styleId="TableH2">
    <w:name w:val="TableH2"/>
    <w:basedOn w:val="TableH1"/>
    <w:link w:val="TableH2Char"/>
    <w:qFormat/>
    <w:rsid w:val="002C644B"/>
    <w:rPr>
      <w:color w:val="000000"/>
    </w:rPr>
  </w:style>
  <w:style w:type="paragraph" w:customStyle="1" w:styleId="1111">
    <w:name w:val="樣式 標題 1 + 11 點1"/>
    <w:basedOn w:val="Heading1"/>
    <w:uiPriority w:val="99"/>
    <w:rsid w:val="002C644B"/>
    <w:pPr>
      <w:keepLines w:val="0"/>
      <w:tabs>
        <w:tab w:val="num" w:pos="720"/>
        <w:tab w:val="num" w:pos="1080"/>
      </w:tabs>
      <w:adjustRightInd w:val="0"/>
      <w:snapToGrid w:val="0"/>
      <w:spacing w:before="0" w:after="100" w:afterAutospacing="1" w:line="240" w:lineRule="auto"/>
      <w:ind w:left="720" w:hanging="720"/>
    </w:pPr>
    <w:rPr>
      <w:rFonts w:ascii="Arial" w:eastAsia="PMingLiU" w:hAnsi="Arial" w:cs="Arial"/>
      <w:color w:val="000000"/>
      <w:kern w:val="32"/>
      <w:sz w:val="22"/>
      <w:lang w:eastAsia="zh-TW"/>
    </w:rPr>
  </w:style>
  <w:style w:type="character" w:customStyle="1" w:styleId="AcronymChar">
    <w:name w:val="Acronym Char"/>
    <w:link w:val="Acronym"/>
    <w:rsid w:val="002C644B"/>
    <w:rPr>
      <w:rFonts w:ascii="Arial" w:eastAsia="Times New Roman" w:hAnsi="Arial" w:cs="Times New Roman"/>
      <w:sz w:val="20"/>
      <w:lang w:eastAsia="ar-SA"/>
    </w:rPr>
  </w:style>
  <w:style w:type="paragraph" w:styleId="BodyText3">
    <w:name w:val="Body Text 3"/>
    <w:basedOn w:val="Normal"/>
    <w:link w:val="BodyText3Char"/>
    <w:rsid w:val="002C644B"/>
    <w:pPr>
      <w:spacing w:after="120"/>
      <w:jc w:val="both"/>
    </w:pPr>
    <w:rPr>
      <w:rFonts w:ascii="Calibri" w:eastAsia="Calibri" w:hAnsi="Calibri" w:cs="Times New Roman"/>
      <w:sz w:val="16"/>
      <w:szCs w:val="16"/>
    </w:rPr>
  </w:style>
  <w:style w:type="character" w:customStyle="1" w:styleId="BodyText3Char">
    <w:name w:val="Body Text 3 Char"/>
    <w:basedOn w:val="DefaultParagraphFont"/>
    <w:link w:val="BodyText3"/>
    <w:rsid w:val="002C644B"/>
    <w:rPr>
      <w:rFonts w:ascii="Calibri" w:eastAsia="Calibri" w:hAnsi="Calibri" w:cs="Times New Roman"/>
      <w:sz w:val="16"/>
      <w:szCs w:val="16"/>
    </w:rPr>
  </w:style>
  <w:style w:type="paragraph" w:customStyle="1" w:styleId="ListParagraph1">
    <w:name w:val="List Paragraph1"/>
    <w:basedOn w:val="Normal"/>
    <w:rsid w:val="002C644B"/>
    <w:pPr>
      <w:ind w:left="720"/>
      <w:jc w:val="both"/>
    </w:pPr>
    <w:rPr>
      <w:rFonts w:ascii="Calibri" w:eastAsia="Calibri" w:hAnsi="Calibri" w:cs="Times New Roman"/>
    </w:rPr>
  </w:style>
  <w:style w:type="character" w:customStyle="1" w:styleId="PlaceholderText1">
    <w:name w:val="Placeholder Text1"/>
    <w:semiHidden/>
    <w:rsid w:val="002C644B"/>
    <w:rPr>
      <w:rFonts w:cs="Times New Roman"/>
      <w:color w:val="808080"/>
      <w:lang w:val="hr-HR"/>
    </w:rPr>
  </w:style>
  <w:style w:type="paragraph" w:customStyle="1" w:styleId="Revision1">
    <w:name w:val="Revision1"/>
    <w:hidden/>
    <w:semiHidden/>
    <w:rsid w:val="002C644B"/>
    <w:pPr>
      <w:spacing w:after="0" w:line="240" w:lineRule="auto"/>
    </w:pPr>
    <w:rPr>
      <w:rFonts w:ascii="Calibri" w:eastAsia="Calibri" w:hAnsi="Calibri" w:cs="Times New Roman"/>
    </w:rPr>
  </w:style>
  <w:style w:type="paragraph" w:customStyle="1" w:styleId="Background">
    <w:name w:val="Background"/>
    <w:basedOn w:val="Normal"/>
    <w:rsid w:val="002C644B"/>
    <w:pPr>
      <w:numPr>
        <w:numId w:val="26"/>
      </w:numPr>
      <w:spacing w:after="340" w:line="340" w:lineRule="exact"/>
      <w:jc w:val="both"/>
    </w:pPr>
    <w:rPr>
      <w:rFonts w:ascii="Arial" w:eastAsia="PMingLiU" w:hAnsi="Arial" w:cs="Times New Roman"/>
      <w:sz w:val="20"/>
      <w:szCs w:val="20"/>
    </w:rPr>
  </w:style>
  <w:style w:type="paragraph" w:customStyle="1" w:styleId="StyleTable10pt">
    <w:name w:val="Style Table + 10 pt"/>
    <w:basedOn w:val="Normal"/>
    <w:rsid w:val="002C644B"/>
    <w:pPr>
      <w:spacing w:before="100" w:after="100" w:line="240" w:lineRule="auto"/>
      <w:jc w:val="both"/>
    </w:pPr>
    <w:rPr>
      <w:rFonts w:ascii="Arial" w:eastAsia="PMingLiU" w:hAnsi="Arial" w:cs="Arial"/>
      <w:sz w:val="18"/>
      <w:szCs w:val="24"/>
      <w:lang w:eastAsia="zh-TW"/>
    </w:rPr>
  </w:style>
  <w:style w:type="paragraph" w:styleId="ListBullet">
    <w:name w:val="List Bullet"/>
    <w:basedOn w:val="Normal"/>
    <w:rsid w:val="002C644B"/>
    <w:pPr>
      <w:numPr>
        <w:numId w:val="27"/>
      </w:numPr>
      <w:tabs>
        <w:tab w:val="left" w:pos="720"/>
      </w:tabs>
      <w:spacing w:after="340" w:line="340" w:lineRule="exact"/>
      <w:jc w:val="both"/>
    </w:pPr>
    <w:rPr>
      <w:rFonts w:ascii="Arial" w:eastAsia="PMingLiU" w:hAnsi="Arial" w:cs="Times New Roman"/>
      <w:sz w:val="20"/>
      <w:szCs w:val="20"/>
    </w:rPr>
  </w:style>
  <w:style w:type="character" w:customStyle="1" w:styleId="EndnoteTextChar1">
    <w:name w:val="Endnote Text Char1"/>
    <w:uiPriority w:val="99"/>
    <w:rsid w:val="002C644B"/>
    <w:rPr>
      <w:rFonts w:ascii="Arial" w:hAnsi="Arial"/>
      <w:lang w:val="hr-HR" w:eastAsia="ar-SA"/>
    </w:rPr>
  </w:style>
  <w:style w:type="character" w:customStyle="1" w:styleId="Subheading">
    <w:name w:val="Subheading"/>
    <w:rsid w:val="002C644B"/>
    <w:rPr>
      <w:rFonts w:ascii="Arial" w:hAnsi="Arial" w:cs="Times New Roman"/>
      <w:b/>
      <w:sz w:val="20"/>
      <w:lang w:val="hr-HR"/>
    </w:rPr>
  </w:style>
  <w:style w:type="character" w:customStyle="1" w:styleId="TableH2Char">
    <w:name w:val="TableH2 Char"/>
    <w:link w:val="TableH2"/>
    <w:rsid w:val="002C644B"/>
    <w:rPr>
      <w:rFonts w:ascii="Arial" w:eastAsia="PMingLiU" w:hAnsi="Arial" w:cs="Times New Roman"/>
      <w:b/>
      <w:bCs/>
      <w:color w:val="000000"/>
      <w:sz w:val="16"/>
      <w:szCs w:val="16"/>
      <w:lang w:eastAsia="zh-TW"/>
    </w:rPr>
  </w:style>
  <w:style w:type="paragraph" w:customStyle="1" w:styleId="MajorHeading">
    <w:name w:val="MajorHeading"/>
    <w:basedOn w:val="Normal"/>
    <w:next w:val="Normal"/>
    <w:rsid w:val="002C644B"/>
    <w:pPr>
      <w:spacing w:after="340" w:line="340" w:lineRule="exact"/>
      <w:jc w:val="both"/>
    </w:pPr>
    <w:rPr>
      <w:rFonts w:ascii="Arial" w:eastAsia="PMingLiU" w:hAnsi="Arial" w:cs="Times New Roman"/>
      <w:b/>
      <w:caps/>
      <w:szCs w:val="20"/>
    </w:rPr>
  </w:style>
  <w:style w:type="paragraph" w:styleId="ListNumber">
    <w:name w:val="List Number"/>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paragraph" w:styleId="ListNumber2">
    <w:name w:val="List Number 2"/>
    <w:basedOn w:val="Normal"/>
    <w:rsid w:val="002C644B"/>
    <w:pPr>
      <w:tabs>
        <w:tab w:val="num" w:pos="720"/>
      </w:tabs>
      <w:spacing w:after="340" w:line="340" w:lineRule="exact"/>
      <w:ind w:left="720" w:hanging="720"/>
      <w:jc w:val="both"/>
    </w:pPr>
    <w:rPr>
      <w:rFonts w:ascii="Arial" w:eastAsia="PMingLiU" w:hAnsi="Arial" w:cs="Times New Roman"/>
      <w:sz w:val="20"/>
      <w:szCs w:val="20"/>
    </w:rPr>
  </w:style>
  <w:style w:type="character" w:customStyle="1" w:styleId="Subhead1">
    <w:name w:val="Subhead1"/>
    <w:rsid w:val="002C644B"/>
    <w:rPr>
      <w:rFonts w:ascii="Arial" w:hAnsi="Arial" w:cs="Times New Roman"/>
      <w:b/>
      <w:spacing w:val="6"/>
      <w:sz w:val="19"/>
      <w:lang w:val="hr-HR"/>
    </w:rPr>
  </w:style>
  <w:style w:type="paragraph" w:customStyle="1" w:styleId="Comment">
    <w:name w:val="Comment"/>
    <w:basedOn w:val="Normal"/>
    <w:rsid w:val="002C644B"/>
    <w:pPr>
      <w:pBdr>
        <w:top w:val="single" w:sz="18" w:space="1" w:color="auto"/>
        <w:left w:val="single" w:sz="18" w:space="1" w:color="auto"/>
        <w:bottom w:val="single" w:sz="18" w:space="1" w:color="auto"/>
        <w:right w:val="single" w:sz="18" w:space="1" w:color="auto"/>
      </w:pBdr>
      <w:shd w:val="pct5" w:color="auto" w:fill="auto"/>
      <w:spacing w:after="240" w:line="240" w:lineRule="auto"/>
      <w:jc w:val="both"/>
    </w:pPr>
    <w:rPr>
      <w:rFonts w:ascii="Arial" w:eastAsia="PMingLiU" w:hAnsi="Arial" w:cs="Times New Roman"/>
      <w:vanish/>
      <w:sz w:val="17"/>
      <w:szCs w:val="20"/>
    </w:rPr>
  </w:style>
  <w:style w:type="paragraph" w:customStyle="1" w:styleId="Instructions">
    <w:name w:val="Instructions"/>
    <w:basedOn w:val="Normal"/>
    <w:rsid w:val="002C644B"/>
    <w:pPr>
      <w:shd w:val="clear" w:color="auto" w:fill="FFFF00"/>
      <w:tabs>
        <w:tab w:val="num" w:pos="720"/>
      </w:tabs>
      <w:spacing w:after="340" w:line="240" w:lineRule="auto"/>
      <w:ind w:left="720" w:hanging="720"/>
      <w:jc w:val="both"/>
    </w:pPr>
    <w:rPr>
      <w:rFonts w:ascii="Arial" w:eastAsia="PMingLiU" w:hAnsi="Arial" w:cs="Times New Roman"/>
      <w:b/>
      <w:sz w:val="17"/>
      <w:szCs w:val="20"/>
    </w:rPr>
  </w:style>
  <w:style w:type="paragraph" w:styleId="BlockText">
    <w:name w:val="Block Text"/>
    <w:basedOn w:val="Normal"/>
    <w:rsid w:val="002C644B"/>
    <w:pPr>
      <w:spacing w:after="340" w:line="340" w:lineRule="exact"/>
      <w:ind w:left="1440" w:right="1440"/>
      <w:jc w:val="both"/>
    </w:pPr>
    <w:rPr>
      <w:rFonts w:ascii="Arial" w:eastAsia="PMingLiU" w:hAnsi="Arial" w:cs="Times New Roman"/>
      <w:sz w:val="20"/>
      <w:szCs w:val="20"/>
    </w:rPr>
  </w:style>
  <w:style w:type="paragraph" w:styleId="ListBullet2">
    <w:name w:val="List Bullet 2"/>
    <w:basedOn w:val="Normal"/>
    <w:rsid w:val="002C644B"/>
    <w:pPr>
      <w:tabs>
        <w:tab w:val="num" w:pos="1440"/>
      </w:tabs>
      <w:spacing w:after="340" w:line="340" w:lineRule="exact"/>
      <w:ind w:left="1440" w:hanging="720"/>
      <w:jc w:val="both"/>
    </w:pPr>
    <w:rPr>
      <w:rFonts w:ascii="Arial" w:eastAsia="PMingLiU" w:hAnsi="Arial" w:cs="Times New Roman"/>
      <w:sz w:val="20"/>
      <w:szCs w:val="20"/>
    </w:rPr>
  </w:style>
  <w:style w:type="character" w:customStyle="1" w:styleId="SubheadingChar">
    <w:name w:val="Subheading Char"/>
    <w:rsid w:val="002C644B"/>
    <w:rPr>
      <w:rFonts w:eastAsia="SimSun" w:cs="Arial"/>
      <w:b/>
      <w:sz w:val="24"/>
      <w:szCs w:val="24"/>
      <w:lang w:val="hr-HR" w:eastAsia="zh-CN"/>
    </w:rPr>
  </w:style>
  <w:style w:type="character" w:customStyle="1" w:styleId="SubheadingCharChar">
    <w:name w:val="Subheading Char Char"/>
    <w:rsid w:val="002C644B"/>
    <w:rPr>
      <w:rFonts w:ascii="Arial" w:eastAsia="SimSun" w:hAnsi="Arial" w:cs="Times New Roman"/>
      <w:b/>
      <w:sz w:val="24"/>
      <w:szCs w:val="24"/>
      <w:lang w:val="hr-HR" w:eastAsia="zh-CN" w:bidi="ar-SA"/>
    </w:rPr>
  </w:style>
  <w:style w:type="character" w:customStyle="1" w:styleId="SubheadingCharChar1">
    <w:name w:val="Subheading Char Char1"/>
    <w:rsid w:val="002C644B"/>
    <w:rPr>
      <w:rFonts w:ascii="Arial" w:hAnsi="Arial" w:cs="Times New Roman"/>
      <w:b/>
      <w:sz w:val="19"/>
      <w:lang w:val="hr-HR" w:eastAsia="en-AU" w:bidi="ar-SA"/>
    </w:rPr>
  </w:style>
  <w:style w:type="paragraph" w:styleId="BodyTextIndent2">
    <w:name w:val="Body Text Indent 2"/>
    <w:basedOn w:val="Normal"/>
    <w:link w:val="BodyTextIndent2Char"/>
    <w:rsid w:val="002C644B"/>
    <w:pPr>
      <w:spacing w:after="340" w:line="340" w:lineRule="exact"/>
      <w:ind w:left="1440" w:hanging="720"/>
      <w:jc w:val="both"/>
    </w:pPr>
    <w:rPr>
      <w:rFonts w:ascii="Arial" w:eastAsia="PMingLiU" w:hAnsi="Arial" w:cs="Times New Roman"/>
      <w:sz w:val="20"/>
      <w:szCs w:val="20"/>
    </w:rPr>
  </w:style>
  <w:style w:type="character" w:customStyle="1" w:styleId="BodyTextIndent2Char">
    <w:name w:val="Body Text Indent 2 Char"/>
    <w:basedOn w:val="DefaultParagraphFont"/>
    <w:link w:val="BodyTextIndent2"/>
    <w:rsid w:val="002C644B"/>
    <w:rPr>
      <w:rFonts w:ascii="Arial" w:eastAsia="PMingLiU" w:hAnsi="Arial" w:cs="Times New Roman"/>
      <w:sz w:val="20"/>
      <w:szCs w:val="20"/>
    </w:rPr>
  </w:style>
  <w:style w:type="paragraph" w:customStyle="1" w:styleId="subhead">
    <w:name w:val="subhead"/>
    <w:basedOn w:val="Heading2"/>
    <w:rsid w:val="002C644B"/>
    <w:pPr>
      <w:tabs>
        <w:tab w:val="num" w:pos="1440"/>
      </w:tabs>
      <w:spacing w:before="0" w:after="340" w:line="340" w:lineRule="exact"/>
      <w:ind w:left="1440" w:hanging="360"/>
    </w:pPr>
    <w:rPr>
      <w:rFonts w:ascii="Arial" w:eastAsia="PMingLiU" w:hAnsi="Arial"/>
      <w:b w:val="0"/>
      <w:bCs w:val="0"/>
      <w:iCs w:val="0"/>
      <w:sz w:val="20"/>
      <w:szCs w:val="20"/>
      <w:lang w:eastAsia="en-GB"/>
    </w:rPr>
  </w:style>
  <w:style w:type="character" w:customStyle="1" w:styleId="SubheadingChar1">
    <w:name w:val="Subheading Char1"/>
    <w:rsid w:val="002C644B"/>
    <w:rPr>
      <w:rFonts w:ascii="Arial" w:hAnsi="Arial" w:cs="Times New Roman"/>
      <w:b/>
      <w:sz w:val="19"/>
      <w:lang w:val="hr-HR" w:eastAsia="en-US" w:bidi="ar-SA"/>
    </w:rPr>
  </w:style>
  <w:style w:type="character" w:customStyle="1" w:styleId="Highlight">
    <w:name w:val="Highlight"/>
    <w:rsid w:val="002C644B"/>
    <w:rPr>
      <w:rFonts w:ascii="Arial" w:hAnsi="Arial" w:cs="Times New Roman"/>
      <w:b/>
      <w:sz w:val="24"/>
      <w:lang w:val="hr-HR"/>
    </w:rPr>
  </w:style>
  <w:style w:type="paragraph" w:styleId="DocumentMap">
    <w:name w:val="Document Map"/>
    <w:basedOn w:val="Normal"/>
    <w:link w:val="DocumentMapChar"/>
    <w:rsid w:val="002C644B"/>
    <w:pPr>
      <w:spacing w:after="0" w:line="240" w:lineRule="auto"/>
      <w:jc w:val="both"/>
    </w:pPr>
    <w:rPr>
      <w:rFonts w:ascii="Tahoma" w:eastAsia="Calibri" w:hAnsi="Tahoma" w:cs="Times New Roman"/>
      <w:sz w:val="16"/>
      <w:szCs w:val="16"/>
    </w:rPr>
  </w:style>
  <w:style w:type="character" w:customStyle="1" w:styleId="DocumentMapChar">
    <w:name w:val="Document Map Char"/>
    <w:basedOn w:val="DefaultParagraphFont"/>
    <w:link w:val="DocumentMap"/>
    <w:rsid w:val="002C644B"/>
    <w:rPr>
      <w:rFonts w:ascii="Tahoma" w:eastAsia="Calibri" w:hAnsi="Tahoma" w:cs="Times New Roman"/>
      <w:sz w:val="16"/>
      <w:szCs w:val="16"/>
    </w:rPr>
  </w:style>
  <w:style w:type="numbering" w:customStyle="1" w:styleId="NoList3">
    <w:name w:val="No List3"/>
    <w:next w:val="NoList"/>
    <w:uiPriority w:val="99"/>
    <w:semiHidden/>
    <w:unhideWhenUsed/>
    <w:rsid w:val="002C644B"/>
  </w:style>
  <w:style w:type="table" w:customStyle="1" w:styleId="TableGrid2">
    <w:name w:val="Table Grid2"/>
    <w:basedOn w:val="TableNormal"/>
    <w:next w:val="TableGrid"/>
    <w:uiPriority w:val="59"/>
    <w:rsid w:val="002C644B"/>
    <w:pPr>
      <w:spacing w:after="0" w:line="240" w:lineRule="auto"/>
    </w:pPr>
    <w:rPr>
      <w:rFonts w:ascii="Calibri" w:eastAsia="Calibri" w:hAnsi="Calibri" w:cs="Times New Roman"/>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4">
    <w:name w:val="No List4"/>
    <w:next w:val="NoList"/>
    <w:uiPriority w:val="99"/>
    <w:semiHidden/>
    <w:unhideWhenUsed/>
    <w:rsid w:val="002C644B"/>
  </w:style>
  <w:style w:type="paragraph" w:customStyle="1" w:styleId="BodyTextw">
    <w:name w:val="Body Text w"/>
    <w:basedOn w:val="Normal"/>
    <w:link w:val="BodyTextwChar"/>
    <w:rsid w:val="002C644B"/>
    <w:pPr>
      <w:spacing w:before="120" w:after="120" w:line="264" w:lineRule="auto"/>
      <w:jc w:val="both"/>
    </w:pPr>
    <w:rPr>
      <w:rFonts w:ascii="Arial" w:eastAsia="Times New Roman" w:hAnsi="Arial" w:cs="Times New Roman"/>
      <w:sz w:val="20"/>
      <w:szCs w:val="20"/>
      <w:lang w:eastAsia="ar-SA"/>
    </w:rPr>
  </w:style>
  <w:style w:type="character" w:customStyle="1" w:styleId="BodyTextwChar">
    <w:name w:val="Body Text w Char"/>
    <w:link w:val="BodyTextw"/>
    <w:rsid w:val="002C644B"/>
    <w:rPr>
      <w:rFonts w:ascii="Arial" w:eastAsia="Times New Roman" w:hAnsi="Arial" w:cs="Times New Roman"/>
      <w:sz w:val="20"/>
      <w:szCs w:val="20"/>
      <w:lang w:eastAsia="ar-SA"/>
    </w:rPr>
  </w:style>
  <w:style w:type="numbering" w:customStyle="1" w:styleId="NoList5">
    <w:name w:val="No List5"/>
    <w:next w:val="NoList"/>
    <w:uiPriority w:val="99"/>
    <w:semiHidden/>
    <w:unhideWhenUsed/>
    <w:rsid w:val="002C644B"/>
  </w:style>
  <w:style w:type="character" w:customStyle="1" w:styleId="Textedelespacerserv">
    <w:name w:val="Texte de l'espace réservé"/>
    <w:uiPriority w:val="99"/>
    <w:semiHidden/>
    <w:rsid w:val="002C644B"/>
    <w:rPr>
      <w:color w:val="808080"/>
      <w:lang w:val="hr-HR"/>
    </w:rPr>
  </w:style>
  <w:style w:type="paragraph" w:customStyle="1" w:styleId="CarCarCharChar">
    <w:name w:val="Car Car Char Char"/>
    <w:basedOn w:val="Normal"/>
    <w:rsid w:val="002C644B"/>
    <w:pPr>
      <w:tabs>
        <w:tab w:val="num" w:pos="360"/>
      </w:tabs>
      <w:spacing w:after="160" w:line="240" w:lineRule="exact"/>
      <w:jc w:val="both"/>
    </w:pPr>
    <w:rPr>
      <w:rFonts w:ascii="Verdana" w:eastAsia="Times New Roman" w:hAnsi="Verdana" w:cs="Times New Roman"/>
      <w:sz w:val="24"/>
      <w:szCs w:val="24"/>
    </w:rPr>
  </w:style>
  <w:style w:type="paragraph" w:customStyle="1" w:styleId="Captionstyle">
    <w:name w:val="Caption style"/>
    <w:basedOn w:val="Caption"/>
    <w:link w:val="CaptionstyleChar"/>
    <w:uiPriority w:val="99"/>
    <w:rsid w:val="002C644B"/>
    <w:pPr>
      <w:suppressAutoHyphens/>
      <w:spacing w:before="360" w:after="120" w:line="288" w:lineRule="auto"/>
    </w:pPr>
    <w:rPr>
      <w:rFonts w:ascii="Arial" w:hAnsi="Arial"/>
      <w:bCs w:val="0"/>
      <w:sz w:val="16"/>
      <w:szCs w:val="16"/>
      <w:lang w:val="hr-HR" w:eastAsia="ar-SA"/>
    </w:rPr>
  </w:style>
  <w:style w:type="character" w:customStyle="1" w:styleId="CaptionstyleChar">
    <w:name w:val="Caption style Char"/>
    <w:link w:val="Captionstyle"/>
    <w:uiPriority w:val="99"/>
    <w:locked/>
    <w:rsid w:val="002C644B"/>
    <w:rPr>
      <w:rFonts w:ascii="Arial" w:eastAsia="Times New Roman" w:hAnsi="Arial" w:cs="Times New Roman"/>
      <w:b/>
      <w:sz w:val="16"/>
      <w:szCs w:val="16"/>
      <w:lang w:eastAsia="ar-SA"/>
    </w:rPr>
  </w:style>
  <w:style w:type="paragraph" w:customStyle="1" w:styleId="Questions">
    <w:name w:val="Questions"/>
    <w:basedOn w:val="BodyText"/>
    <w:link w:val="QuestionsCar"/>
    <w:rsid w:val="002C644B"/>
    <w:pPr>
      <w:suppressAutoHyphens/>
      <w:spacing w:before="120" w:line="288" w:lineRule="auto"/>
      <w:ind w:left="432" w:hanging="432"/>
    </w:pPr>
    <w:rPr>
      <w:rFonts w:ascii="Arial" w:eastAsia="Times New Roman" w:hAnsi="Arial" w:cs="Times New Roman"/>
      <w:b/>
      <w:i/>
      <w:sz w:val="20"/>
      <w:szCs w:val="24"/>
      <w:u w:val="single"/>
      <w:lang w:eastAsia="ar-SA"/>
    </w:rPr>
  </w:style>
  <w:style w:type="character" w:customStyle="1" w:styleId="QuestionsCar">
    <w:name w:val="Questions Car"/>
    <w:link w:val="Questions"/>
    <w:rsid w:val="002C644B"/>
    <w:rPr>
      <w:rFonts w:ascii="Arial" w:eastAsia="Times New Roman" w:hAnsi="Arial" w:cs="Times New Roman"/>
      <w:b/>
      <w:i/>
      <w:sz w:val="20"/>
      <w:szCs w:val="24"/>
      <w:u w:val="single"/>
      <w:lang w:eastAsia="ar-SA"/>
    </w:rPr>
  </w:style>
  <w:style w:type="paragraph" w:styleId="TOAHeading">
    <w:name w:val="toa heading"/>
    <w:basedOn w:val="Normal"/>
    <w:next w:val="Normal"/>
    <w:rsid w:val="002C644B"/>
    <w:pPr>
      <w:suppressAutoHyphens/>
      <w:spacing w:before="120" w:after="120" w:line="288" w:lineRule="auto"/>
      <w:jc w:val="both"/>
    </w:pPr>
    <w:rPr>
      <w:rFonts w:ascii="Cambria" w:eastAsia="Times New Roman" w:hAnsi="Cambria" w:cs="Times New Roman"/>
      <w:b/>
      <w:bCs/>
      <w:sz w:val="24"/>
      <w:szCs w:val="24"/>
      <w:lang w:eastAsia="ar-SA"/>
    </w:rPr>
  </w:style>
  <w:style w:type="paragraph" w:styleId="TableofFigures">
    <w:name w:val="table of figures"/>
    <w:basedOn w:val="Normal"/>
    <w:next w:val="Normal"/>
    <w:uiPriority w:val="99"/>
    <w:rsid w:val="002C644B"/>
    <w:pPr>
      <w:spacing w:before="120" w:after="0" w:line="240" w:lineRule="auto"/>
    </w:pPr>
    <w:rPr>
      <w:rFonts w:ascii="Times New Roman" w:eastAsia="Times New Roman" w:hAnsi="Times New Roman" w:cs="Calibri"/>
      <w:b/>
      <w:i/>
      <w:iCs/>
      <w:sz w:val="24"/>
      <w:szCs w:val="20"/>
      <w:lang w:eastAsia="hr-HR"/>
    </w:rPr>
  </w:style>
  <w:style w:type="character" w:customStyle="1" w:styleId="Numtext2Char0">
    <w:name w:val="Numtext 2 Char"/>
    <w:link w:val="Numtext20"/>
    <w:rsid w:val="002C644B"/>
    <w:rPr>
      <w:rFonts w:ascii="Arial" w:eastAsia="Times New Roman" w:hAnsi="Arial" w:cs="Times New Roman"/>
      <w:iCs/>
      <w:sz w:val="20"/>
      <w:lang w:eastAsia="ar-SA"/>
    </w:rPr>
  </w:style>
  <w:style w:type="paragraph" w:customStyle="1" w:styleId="DraftOrdertext">
    <w:name w:val="Draft Order text"/>
    <w:basedOn w:val="Heading2"/>
    <w:next w:val="BodyText"/>
    <w:link w:val="DraftOrdertextChar"/>
    <w:qFormat/>
    <w:rsid w:val="002C644B"/>
    <w:pPr>
      <w:pBdr>
        <w:top w:val="single" w:sz="4" w:space="8" w:color="auto"/>
        <w:left w:val="single" w:sz="4" w:space="4" w:color="auto"/>
        <w:bottom w:val="single" w:sz="4" w:space="8" w:color="auto"/>
        <w:right w:val="single" w:sz="4" w:space="4" w:color="auto"/>
      </w:pBdr>
      <w:shd w:val="clear" w:color="auto" w:fill="EAF1DD"/>
      <w:suppressAutoHyphens/>
      <w:spacing w:before="480" w:line="288" w:lineRule="auto"/>
    </w:pPr>
    <w:rPr>
      <w:rFonts w:ascii="Arial" w:hAnsi="Arial"/>
      <w:iCs w:val="0"/>
      <w:kern w:val="1"/>
      <w:sz w:val="22"/>
      <w:szCs w:val="20"/>
    </w:rPr>
  </w:style>
  <w:style w:type="character" w:customStyle="1" w:styleId="DraftOrdertextChar">
    <w:name w:val="Draft Order text Char"/>
    <w:link w:val="DraftOrdertext"/>
    <w:rsid w:val="002C644B"/>
    <w:rPr>
      <w:rFonts w:ascii="Arial" w:eastAsia="Times New Roman" w:hAnsi="Arial" w:cstheme="minorHAnsi"/>
      <w:b/>
      <w:bCs/>
      <w:color w:val="365F91"/>
      <w:kern w:val="1"/>
      <w:szCs w:val="20"/>
      <w:shd w:val="clear" w:color="auto" w:fill="EAF1DD"/>
      <w:lang w:eastAsia="x-none"/>
    </w:rPr>
  </w:style>
  <w:style w:type="paragraph" w:customStyle="1" w:styleId="SummaryofXsresponse">
    <w:name w:val="Summary of X’s response"/>
    <w:basedOn w:val="DraftOrdertext"/>
    <w:next w:val="BodyText"/>
    <w:link w:val="SummaryofXsresponseChar"/>
    <w:qFormat/>
    <w:rsid w:val="002C644B"/>
    <w:pPr>
      <w:shd w:val="clear" w:color="auto" w:fill="F2DBDB"/>
    </w:pPr>
  </w:style>
  <w:style w:type="character" w:customStyle="1" w:styleId="SummaryofXsresponseChar">
    <w:name w:val="Summary of X’s response Char"/>
    <w:link w:val="SummaryofXsresponse"/>
    <w:rsid w:val="002C644B"/>
    <w:rPr>
      <w:rFonts w:ascii="Arial" w:eastAsia="Times New Roman" w:hAnsi="Arial" w:cstheme="minorHAnsi"/>
      <w:b/>
      <w:bCs/>
      <w:color w:val="365F91"/>
      <w:kern w:val="1"/>
      <w:szCs w:val="20"/>
      <w:shd w:val="clear" w:color="auto" w:fill="F2DBDB"/>
      <w:lang w:eastAsia="x-none"/>
    </w:rPr>
  </w:style>
  <w:style w:type="paragraph" w:customStyle="1" w:styleId="TheAuthoritysanalysisandconclusion">
    <w:name w:val="The Authority’s analysis and conclusion"/>
    <w:basedOn w:val="DraftOrdertext"/>
    <w:link w:val="TheAuthoritysanalysisandconclusionChar"/>
    <w:qFormat/>
    <w:rsid w:val="002C644B"/>
    <w:pPr>
      <w:shd w:val="clear" w:color="auto" w:fill="E5DFEC"/>
    </w:pPr>
  </w:style>
  <w:style w:type="character" w:customStyle="1" w:styleId="TheAuthoritysanalysisandconclusionChar">
    <w:name w:val="The Authority’s analysis and conclusion Char"/>
    <w:link w:val="TheAuthoritysanalysisandconclusion"/>
    <w:rsid w:val="002C644B"/>
    <w:rPr>
      <w:rFonts w:ascii="Arial" w:eastAsia="Times New Roman" w:hAnsi="Arial" w:cstheme="minorHAnsi"/>
      <w:b/>
      <w:bCs/>
      <w:color w:val="365F91"/>
      <w:kern w:val="1"/>
      <w:szCs w:val="20"/>
      <w:shd w:val="clear" w:color="auto" w:fill="E5DFEC"/>
      <w:lang w:eastAsia="x-none"/>
    </w:rPr>
  </w:style>
  <w:style w:type="paragraph" w:customStyle="1" w:styleId="Heading1-nonumber">
    <w:name w:val="Heading1 - no number"/>
    <w:basedOn w:val="Heading1"/>
    <w:next w:val="BodyText"/>
    <w:link w:val="Heading1-nonumberChar"/>
    <w:qFormat/>
    <w:rsid w:val="002C644B"/>
    <w:pPr>
      <w:keepNext w:val="0"/>
      <w:keepLines w:val="0"/>
      <w:suppressAutoHyphens/>
      <w:spacing w:after="360" w:afterAutospacing="1" w:line="288" w:lineRule="auto"/>
      <w:ind w:left="432" w:hanging="432"/>
    </w:pPr>
    <w:rPr>
      <w:rFonts w:ascii="Arial" w:hAnsi="Arial" w:cs="Times New Roman"/>
      <w:bCs w:val="0"/>
      <w:color w:val="auto"/>
      <w:sz w:val="24"/>
      <w:szCs w:val="24"/>
      <w:lang w:eastAsia="ar-SA"/>
    </w:rPr>
  </w:style>
  <w:style w:type="character" w:customStyle="1" w:styleId="Heading1-nonumberChar">
    <w:name w:val="Heading1 - no number Char"/>
    <w:link w:val="Heading1-nonumber"/>
    <w:rsid w:val="002C644B"/>
    <w:rPr>
      <w:rFonts w:ascii="Arial" w:eastAsia="Times New Roman" w:hAnsi="Arial" w:cs="Times New Roman"/>
      <w:b/>
      <w:sz w:val="24"/>
      <w:szCs w:val="24"/>
      <w:lang w:eastAsia="ar-SA"/>
    </w:rPr>
  </w:style>
  <w:style w:type="paragraph" w:customStyle="1" w:styleId="Citation">
    <w:name w:val="Citation"/>
    <w:basedOn w:val="Normal"/>
    <w:next w:val="Normal"/>
    <w:link w:val="CitationCar"/>
    <w:uiPriority w:val="29"/>
    <w:qFormat/>
    <w:rsid w:val="002C644B"/>
    <w:pPr>
      <w:spacing w:before="120" w:after="0" w:line="300" w:lineRule="auto"/>
      <w:jc w:val="both"/>
    </w:pPr>
    <w:rPr>
      <w:rFonts w:ascii="Arial" w:eastAsia="Times New Roman" w:hAnsi="Arial" w:cs="Times New Roman"/>
      <w:i/>
      <w:iCs/>
      <w:color w:val="000000"/>
      <w:szCs w:val="24"/>
      <w:lang w:eastAsia="fr-FR"/>
    </w:rPr>
  </w:style>
  <w:style w:type="character" w:customStyle="1" w:styleId="CitationCar">
    <w:name w:val="Citation Car"/>
    <w:link w:val="Citation"/>
    <w:uiPriority w:val="29"/>
    <w:rsid w:val="002C644B"/>
    <w:rPr>
      <w:rFonts w:ascii="Arial" w:eastAsia="Times New Roman" w:hAnsi="Arial" w:cs="Times New Roman"/>
      <w:i/>
      <w:iCs/>
      <w:color w:val="000000"/>
      <w:szCs w:val="24"/>
      <w:lang w:eastAsia="fr-FR"/>
    </w:rPr>
  </w:style>
  <w:style w:type="character" w:customStyle="1" w:styleId="spnmessagetext">
    <w:name w:val="spnmessagetext"/>
    <w:rsid w:val="002C644B"/>
  </w:style>
  <w:style w:type="paragraph" w:styleId="Revision">
    <w:name w:val="Revision"/>
    <w:hidden/>
    <w:uiPriority w:val="99"/>
    <w:semiHidden/>
    <w:rsid w:val="002C644B"/>
    <w:pPr>
      <w:spacing w:after="0"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147060">
      <w:bodyDiv w:val="1"/>
      <w:marLeft w:val="0"/>
      <w:marRight w:val="0"/>
      <w:marTop w:val="0"/>
      <w:marBottom w:val="0"/>
      <w:divBdr>
        <w:top w:val="none" w:sz="0" w:space="0" w:color="auto"/>
        <w:left w:val="none" w:sz="0" w:space="0" w:color="auto"/>
        <w:bottom w:val="none" w:sz="0" w:space="0" w:color="auto"/>
        <w:right w:val="none" w:sz="0" w:space="0" w:color="auto"/>
      </w:divBdr>
      <w:divsChild>
        <w:div w:id="1309164755">
          <w:marLeft w:val="0"/>
          <w:marRight w:val="0"/>
          <w:marTop w:val="0"/>
          <w:marBottom w:val="0"/>
          <w:divBdr>
            <w:top w:val="none" w:sz="0" w:space="0" w:color="auto"/>
            <w:left w:val="none" w:sz="0" w:space="0" w:color="auto"/>
            <w:bottom w:val="none" w:sz="0" w:space="0" w:color="auto"/>
            <w:right w:val="none" w:sz="0" w:space="0" w:color="auto"/>
          </w:divBdr>
        </w:div>
        <w:div w:id="2047172127">
          <w:marLeft w:val="0"/>
          <w:marRight w:val="0"/>
          <w:marTop w:val="0"/>
          <w:marBottom w:val="0"/>
          <w:divBdr>
            <w:top w:val="none" w:sz="0" w:space="0" w:color="auto"/>
            <w:left w:val="none" w:sz="0" w:space="0" w:color="auto"/>
            <w:bottom w:val="none" w:sz="0" w:space="0" w:color="auto"/>
            <w:right w:val="none" w:sz="0" w:space="0" w:color="auto"/>
          </w:divBdr>
        </w:div>
        <w:div w:id="25065753">
          <w:marLeft w:val="0"/>
          <w:marRight w:val="0"/>
          <w:marTop w:val="0"/>
          <w:marBottom w:val="0"/>
          <w:divBdr>
            <w:top w:val="none" w:sz="0" w:space="0" w:color="auto"/>
            <w:left w:val="none" w:sz="0" w:space="0" w:color="auto"/>
            <w:bottom w:val="none" w:sz="0" w:space="0" w:color="auto"/>
            <w:right w:val="none" w:sz="0" w:space="0" w:color="auto"/>
          </w:divBdr>
        </w:div>
        <w:div w:id="1797604641">
          <w:marLeft w:val="0"/>
          <w:marRight w:val="0"/>
          <w:marTop w:val="0"/>
          <w:marBottom w:val="0"/>
          <w:divBdr>
            <w:top w:val="none" w:sz="0" w:space="0" w:color="auto"/>
            <w:left w:val="none" w:sz="0" w:space="0" w:color="auto"/>
            <w:bottom w:val="none" w:sz="0" w:space="0" w:color="auto"/>
            <w:right w:val="none" w:sz="0" w:space="0" w:color="auto"/>
          </w:divBdr>
        </w:div>
        <w:div w:id="782456889">
          <w:marLeft w:val="0"/>
          <w:marRight w:val="0"/>
          <w:marTop w:val="0"/>
          <w:marBottom w:val="0"/>
          <w:divBdr>
            <w:top w:val="none" w:sz="0" w:space="0" w:color="auto"/>
            <w:left w:val="none" w:sz="0" w:space="0" w:color="auto"/>
            <w:bottom w:val="none" w:sz="0" w:space="0" w:color="auto"/>
            <w:right w:val="none" w:sz="0" w:space="0" w:color="auto"/>
          </w:divBdr>
        </w:div>
        <w:div w:id="622082094">
          <w:marLeft w:val="0"/>
          <w:marRight w:val="0"/>
          <w:marTop w:val="0"/>
          <w:marBottom w:val="0"/>
          <w:divBdr>
            <w:top w:val="none" w:sz="0" w:space="0" w:color="auto"/>
            <w:left w:val="none" w:sz="0" w:space="0" w:color="auto"/>
            <w:bottom w:val="none" w:sz="0" w:space="0" w:color="auto"/>
            <w:right w:val="none" w:sz="0" w:space="0" w:color="auto"/>
          </w:divBdr>
        </w:div>
        <w:div w:id="1684235812">
          <w:marLeft w:val="0"/>
          <w:marRight w:val="0"/>
          <w:marTop w:val="0"/>
          <w:marBottom w:val="0"/>
          <w:divBdr>
            <w:top w:val="none" w:sz="0" w:space="0" w:color="auto"/>
            <w:left w:val="none" w:sz="0" w:space="0" w:color="auto"/>
            <w:bottom w:val="none" w:sz="0" w:space="0" w:color="auto"/>
            <w:right w:val="none" w:sz="0" w:space="0" w:color="auto"/>
          </w:divBdr>
        </w:div>
        <w:div w:id="691147893">
          <w:marLeft w:val="0"/>
          <w:marRight w:val="0"/>
          <w:marTop w:val="0"/>
          <w:marBottom w:val="0"/>
          <w:divBdr>
            <w:top w:val="none" w:sz="0" w:space="0" w:color="auto"/>
            <w:left w:val="none" w:sz="0" w:space="0" w:color="auto"/>
            <w:bottom w:val="none" w:sz="0" w:space="0" w:color="auto"/>
            <w:right w:val="none" w:sz="0" w:space="0" w:color="auto"/>
          </w:divBdr>
        </w:div>
        <w:div w:id="1699117648">
          <w:marLeft w:val="0"/>
          <w:marRight w:val="0"/>
          <w:marTop w:val="0"/>
          <w:marBottom w:val="0"/>
          <w:divBdr>
            <w:top w:val="none" w:sz="0" w:space="0" w:color="auto"/>
            <w:left w:val="none" w:sz="0" w:space="0" w:color="auto"/>
            <w:bottom w:val="none" w:sz="0" w:space="0" w:color="auto"/>
            <w:right w:val="none" w:sz="0" w:space="0" w:color="auto"/>
          </w:divBdr>
        </w:div>
        <w:div w:id="210116548">
          <w:marLeft w:val="0"/>
          <w:marRight w:val="0"/>
          <w:marTop w:val="0"/>
          <w:marBottom w:val="0"/>
          <w:divBdr>
            <w:top w:val="none" w:sz="0" w:space="0" w:color="auto"/>
            <w:left w:val="none" w:sz="0" w:space="0" w:color="auto"/>
            <w:bottom w:val="none" w:sz="0" w:space="0" w:color="auto"/>
            <w:right w:val="none" w:sz="0" w:space="0" w:color="auto"/>
          </w:divBdr>
        </w:div>
        <w:div w:id="814613674">
          <w:marLeft w:val="0"/>
          <w:marRight w:val="0"/>
          <w:marTop w:val="0"/>
          <w:marBottom w:val="0"/>
          <w:divBdr>
            <w:top w:val="none" w:sz="0" w:space="0" w:color="auto"/>
            <w:left w:val="none" w:sz="0" w:space="0" w:color="auto"/>
            <w:bottom w:val="none" w:sz="0" w:space="0" w:color="auto"/>
            <w:right w:val="none" w:sz="0" w:space="0" w:color="auto"/>
          </w:divBdr>
        </w:div>
        <w:div w:id="114253020">
          <w:marLeft w:val="0"/>
          <w:marRight w:val="0"/>
          <w:marTop w:val="0"/>
          <w:marBottom w:val="0"/>
          <w:divBdr>
            <w:top w:val="none" w:sz="0" w:space="0" w:color="auto"/>
            <w:left w:val="none" w:sz="0" w:space="0" w:color="auto"/>
            <w:bottom w:val="none" w:sz="0" w:space="0" w:color="auto"/>
            <w:right w:val="none" w:sz="0" w:space="0" w:color="auto"/>
          </w:divBdr>
        </w:div>
        <w:div w:id="1995210046">
          <w:marLeft w:val="0"/>
          <w:marRight w:val="0"/>
          <w:marTop w:val="0"/>
          <w:marBottom w:val="0"/>
          <w:divBdr>
            <w:top w:val="none" w:sz="0" w:space="0" w:color="auto"/>
            <w:left w:val="none" w:sz="0" w:space="0" w:color="auto"/>
            <w:bottom w:val="none" w:sz="0" w:space="0" w:color="auto"/>
            <w:right w:val="none" w:sz="0" w:space="0" w:color="auto"/>
          </w:divBdr>
        </w:div>
        <w:div w:id="1340082893">
          <w:marLeft w:val="0"/>
          <w:marRight w:val="0"/>
          <w:marTop w:val="0"/>
          <w:marBottom w:val="0"/>
          <w:divBdr>
            <w:top w:val="none" w:sz="0" w:space="0" w:color="auto"/>
            <w:left w:val="none" w:sz="0" w:space="0" w:color="auto"/>
            <w:bottom w:val="none" w:sz="0" w:space="0" w:color="auto"/>
            <w:right w:val="none" w:sz="0" w:space="0" w:color="auto"/>
          </w:divBdr>
        </w:div>
        <w:div w:id="1588923994">
          <w:marLeft w:val="0"/>
          <w:marRight w:val="0"/>
          <w:marTop w:val="0"/>
          <w:marBottom w:val="0"/>
          <w:divBdr>
            <w:top w:val="none" w:sz="0" w:space="0" w:color="auto"/>
            <w:left w:val="none" w:sz="0" w:space="0" w:color="auto"/>
            <w:bottom w:val="none" w:sz="0" w:space="0" w:color="auto"/>
            <w:right w:val="none" w:sz="0" w:space="0" w:color="auto"/>
          </w:divBdr>
        </w:div>
        <w:div w:id="592010880">
          <w:marLeft w:val="0"/>
          <w:marRight w:val="0"/>
          <w:marTop w:val="0"/>
          <w:marBottom w:val="0"/>
          <w:divBdr>
            <w:top w:val="none" w:sz="0" w:space="0" w:color="auto"/>
            <w:left w:val="none" w:sz="0" w:space="0" w:color="auto"/>
            <w:bottom w:val="none" w:sz="0" w:space="0" w:color="auto"/>
            <w:right w:val="none" w:sz="0" w:space="0" w:color="auto"/>
          </w:divBdr>
        </w:div>
        <w:div w:id="1837186113">
          <w:marLeft w:val="0"/>
          <w:marRight w:val="0"/>
          <w:marTop w:val="0"/>
          <w:marBottom w:val="0"/>
          <w:divBdr>
            <w:top w:val="none" w:sz="0" w:space="0" w:color="auto"/>
            <w:left w:val="none" w:sz="0" w:space="0" w:color="auto"/>
            <w:bottom w:val="none" w:sz="0" w:space="0" w:color="auto"/>
            <w:right w:val="none" w:sz="0" w:space="0" w:color="auto"/>
          </w:divBdr>
        </w:div>
        <w:div w:id="518348875">
          <w:marLeft w:val="0"/>
          <w:marRight w:val="0"/>
          <w:marTop w:val="0"/>
          <w:marBottom w:val="0"/>
          <w:divBdr>
            <w:top w:val="none" w:sz="0" w:space="0" w:color="auto"/>
            <w:left w:val="none" w:sz="0" w:space="0" w:color="auto"/>
            <w:bottom w:val="none" w:sz="0" w:space="0" w:color="auto"/>
            <w:right w:val="none" w:sz="0" w:space="0" w:color="auto"/>
          </w:divBdr>
        </w:div>
        <w:div w:id="961107255">
          <w:marLeft w:val="0"/>
          <w:marRight w:val="0"/>
          <w:marTop w:val="0"/>
          <w:marBottom w:val="0"/>
          <w:divBdr>
            <w:top w:val="none" w:sz="0" w:space="0" w:color="auto"/>
            <w:left w:val="none" w:sz="0" w:space="0" w:color="auto"/>
            <w:bottom w:val="none" w:sz="0" w:space="0" w:color="auto"/>
            <w:right w:val="none" w:sz="0" w:space="0" w:color="auto"/>
          </w:divBdr>
        </w:div>
        <w:div w:id="1299992215">
          <w:marLeft w:val="0"/>
          <w:marRight w:val="0"/>
          <w:marTop w:val="0"/>
          <w:marBottom w:val="0"/>
          <w:divBdr>
            <w:top w:val="none" w:sz="0" w:space="0" w:color="auto"/>
            <w:left w:val="none" w:sz="0" w:space="0" w:color="auto"/>
            <w:bottom w:val="none" w:sz="0" w:space="0" w:color="auto"/>
            <w:right w:val="none" w:sz="0" w:space="0" w:color="auto"/>
          </w:divBdr>
        </w:div>
        <w:div w:id="119811192">
          <w:marLeft w:val="0"/>
          <w:marRight w:val="0"/>
          <w:marTop w:val="0"/>
          <w:marBottom w:val="0"/>
          <w:divBdr>
            <w:top w:val="none" w:sz="0" w:space="0" w:color="auto"/>
            <w:left w:val="none" w:sz="0" w:space="0" w:color="auto"/>
            <w:bottom w:val="none" w:sz="0" w:space="0" w:color="auto"/>
            <w:right w:val="none" w:sz="0" w:space="0" w:color="auto"/>
          </w:divBdr>
        </w:div>
        <w:div w:id="284434406">
          <w:marLeft w:val="0"/>
          <w:marRight w:val="0"/>
          <w:marTop w:val="0"/>
          <w:marBottom w:val="0"/>
          <w:divBdr>
            <w:top w:val="none" w:sz="0" w:space="0" w:color="auto"/>
            <w:left w:val="none" w:sz="0" w:space="0" w:color="auto"/>
            <w:bottom w:val="none" w:sz="0" w:space="0" w:color="auto"/>
            <w:right w:val="none" w:sz="0" w:space="0" w:color="auto"/>
          </w:divBdr>
        </w:div>
        <w:div w:id="1493989659">
          <w:marLeft w:val="0"/>
          <w:marRight w:val="0"/>
          <w:marTop w:val="0"/>
          <w:marBottom w:val="0"/>
          <w:divBdr>
            <w:top w:val="none" w:sz="0" w:space="0" w:color="auto"/>
            <w:left w:val="none" w:sz="0" w:space="0" w:color="auto"/>
            <w:bottom w:val="none" w:sz="0" w:space="0" w:color="auto"/>
            <w:right w:val="none" w:sz="0" w:space="0" w:color="auto"/>
          </w:divBdr>
        </w:div>
        <w:div w:id="969478319">
          <w:marLeft w:val="0"/>
          <w:marRight w:val="0"/>
          <w:marTop w:val="0"/>
          <w:marBottom w:val="0"/>
          <w:divBdr>
            <w:top w:val="none" w:sz="0" w:space="0" w:color="auto"/>
            <w:left w:val="none" w:sz="0" w:space="0" w:color="auto"/>
            <w:bottom w:val="none" w:sz="0" w:space="0" w:color="auto"/>
            <w:right w:val="none" w:sz="0" w:space="0" w:color="auto"/>
          </w:divBdr>
        </w:div>
      </w:divsChild>
    </w:div>
    <w:div w:id="326521917">
      <w:bodyDiv w:val="1"/>
      <w:marLeft w:val="0"/>
      <w:marRight w:val="0"/>
      <w:marTop w:val="0"/>
      <w:marBottom w:val="0"/>
      <w:divBdr>
        <w:top w:val="none" w:sz="0" w:space="0" w:color="auto"/>
        <w:left w:val="none" w:sz="0" w:space="0" w:color="auto"/>
        <w:bottom w:val="none" w:sz="0" w:space="0" w:color="auto"/>
        <w:right w:val="none" w:sz="0" w:space="0" w:color="auto"/>
      </w:divBdr>
      <w:divsChild>
        <w:div w:id="626280453">
          <w:marLeft w:val="0"/>
          <w:marRight w:val="0"/>
          <w:marTop w:val="0"/>
          <w:marBottom w:val="0"/>
          <w:divBdr>
            <w:top w:val="none" w:sz="0" w:space="0" w:color="auto"/>
            <w:left w:val="none" w:sz="0" w:space="0" w:color="auto"/>
            <w:bottom w:val="none" w:sz="0" w:space="0" w:color="auto"/>
            <w:right w:val="none" w:sz="0" w:space="0" w:color="auto"/>
          </w:divBdr>
        </w:div>
        <w:div w:id="263148500">
          <w:marLeft w:val="0"/>
          <w:marRight w:val="0"/>
          <w:marTop w:val="0"/>
          <w:marBottom w:val="0"/>
          <w:divBdr>
            <w:top w:val="none" w:sz="0" w:space="0" w:color="auto"/>
            <w:left w:val="none" w:sz="0" w:space="0" w:color="auto"/>
            <w:bottom w:val="none" w:sz="0" w:space="0" w:color="auto"/>
            <w:right w:val="none" w:sz="0" w:space="0" w:color="auto"/>
          </w:divBdr>
        </w:div>
      </w:divsChild>
    </w:div>
    <w:div w:id="1310788133">
      <w:bodyDiv w:val="1"/>
      <w:marLeft w:val="0"/>
      <w:marRight w:val="0"/>
      <w:marTop w:val="0"/>
      <w:marBottom w:val="0"/>
      <w:divBdr>
        <w:top w:val="none" w:sz="0" w:space="0" w:color="auto"/>
        <w:left w:val="none" w:sz="0" w:space="0" w:color="auto"/>
        <w:bottom w:val="none" w:sz="0" w:space="0" w:color="auto"/>
        <w:right w:val="none" w:sz="0" w:space="0" w:color="auto"/>
      </w:divBdr>
      <w:divsChild>
        <w:div w:id="1512914253">
          <w:marLeft w:val="0"/>
          <w:marRight w:val="0"/>
          <w:marTop w:val="0"/>
          <w:marBottom w:val="0"/>
          <w:divBdr>
            <w:top w:val="none" w:sz="0" w:space="0" w:color="auto"/>
            <w:left w:val="none" w:sz="0" w:space="0" w:color="auto"/>
            <w:bottom w:val="none" w:sz="0" w:space="0" w:color="auto"/>
            <w:right w:val="none" w:sz="0" w:space="0" w:color="auto"/>
          </w:divBdr>
        </w:div>
        <w:div w:id="1036202444">
          <w:marLeft w:val="0"/>
          <w:marRight w:val="0"/>
          <w:marTop w:val="0"/>
          <w:marBottom w:val="0"/>
          <w:divBdr>
            <w:top w:val="none" w:sz="0" w:space="0" w:color="auto"/>
            <w:left w:val="none" w:sz="0" w:space="0" w:color="auto"/>
            <w:bottom w:val="none" w:sz="0" w:space="0" w:color="auto"/>
            <w:right w:val="none" w:sz="0" w:space="0" w:color="auto"/>
          </w:divBdr>
        </w:div>
        <w:div w:id="95756890">
          <w:marLeft w:val="0"/>
          <w:marRight w:val="0"/>
          <w:marTop w:val="0"/>
          <w:marBottom w:val="0"/>
          <w:divBdr>
            <w:top w:val="none" w:sz="0" w:space="0" w:color="auto"/>
            <w:left w:val="none" w:sz="0" w:space="0" w:color="auto"/>
            <w:bottom w:val="none" w:sz="0" w:space="0" w:color="auto"/>
            <w:right w:val="none" w:sz="0" w:space="0" w:color="auto"/>
          </w:divBdr>
        </w:div>
        <w:div w:id="1944530391">
          <w:marLeft w:val="0"/>
          <w:marRight w:val="0"/>
          <w:marTop w:val="0"/>
          <w:marBottom w:val="0"/>
          <w:divBdr>
            <w:top w:val="none" w:sz="0" w:space="0" w:color="auto"/>
            <w:left w:val="none" w:sz="0" w:space="0" w:color="auto"/>
            <w:bottom w:val="none" w:sz="0" w:space="0" w:color="auto"/>
            <w:right w:val="none" w:sz="0" w:space="0" w:color="auto"/>
          </w:divBdr>
        </w:div>
        <w:div w:id="772749405">
          <w:marLeft w:val="0"/>
          <w:marRight w:val="0"/>
          <w:marTop w:val="0"/>
          <w:marBottom w:val="0"/>
          <w:divBdr>
            <w:top w:val="none" w:sz="0" w:space="0" w:color="auto"/>
            <w:left w:val="none" w:sz="0" w:space="0" w:color="auto"/>
            <w:bottom w:val="none" w:sz="0" w:space="0" w:color="auto"/>
            <w:right w:val="none" w:sz="0" w:space="0" w:color="auto"/>
          </w:divBdr>
        </w:div>
        <w:div w:id="1825270131">
          <w:marLeft w:val="0"/>
          <w:marRight w:val="0"/>
          <w:marTop w:val="0"/>
          <w:marBottom w:val="0"/>
          <w:divBdr>
            <w:top w:val="none" w:sz="0" w:space="0" w:color="auto"/>
            <w:left w:val="none" w:sz="0" w:space="0" w:color="auto"/>
            <w:bottom w:val="none" w:sz="0" w:space="0" w:color="auto"/>
            <w:right w:val="none" w:sz="0" w:space="0" w:color="auto"/>
          </w:divBdr>
        </w:div>
        <w:div w:id="2117208992">
          <w:marLeft w:val="0"/>
          <w:marRight w:val="0"/>
          <w:marTop w:val="0"/>
          <w:marBottom w:val="0"/>
          <w:divBdr>
            <w:top w:val="none" w:sz="0" w:space="0" w:color="auto"/>
            <w:left w:val="none" w:sz="0" w:space="0" w:color="auto"/>
            <w:bottom w:val="none" w:sz="0" w:space="0" w:color="auto"/>
            <w:right w:val="none" w:sz="0" w:space="0" w:color="auto"/>
          </w:divBdr>
        </w:div>
        <w:div w:id="1946422293">
          <w:marLeft w:val="0"/>
          <w:marRight w:val="0"/>
          <w:marTop w:val="0"/>
          <w:marBottom w:val="0"/>
          <w:divBdr>
            <w:top w:val="none" w:sz="0" w:space="0" w:color="auto"/>
            <w:left w:val="none" w:sz="0" w:space="0" w:color="auto"/>
            <w:bottom w:val="none" w:sz="0" w:space="0" w:color="auto"/>
            <w:right w:val="none" w:sz="0" w:space="0" w:color="auto"/>
          </w:divBdr>
        </w:div>
        <w:div w:id="102649871">
          <w:marLeft w:val="0"/>
          <w:marRight w:val="0"/>
          <w:marTop w:val="0"/>
          <w:marBottom w:val="0"/>
          <w:divBdr>
            <w:top w:val="none" w:sz="0" w:space="0" w:color="auto"/>
            <w:left w:val="none" w:sz="0" w:space="0" w:color="auto"/>
            <w:bottom w:val="none" w:sz="0" w:space="0" w:color="auto"/>
            <w:right w:val="none" w:sz="0" w:space="0" w:color="auto"/>
          </w:divBdr>
        </w:div>
        <w:div w:id="1849099495">
          <w:marLeft w:val="0"/>
          <w:marRight w:val="0"/>
          <w:marTop w:val="0"/>
          <w:marBottom w:val="0"/>
          <w:divBdr>
            <w:top w:val="none" w:sz="0" w:space="0" w:color="auto"/>
            <w:left w:val="none" w:sz="0" w:space="0" w:color="auto"/>
            <w:bottom w:val="none" w:sz="0" w:space="0" w:color="auto"/>
            <w:right w:val="none" w:sz="0" w:space="0" w:color="auto"/>
          </w:divBdr>
        </w:div>
        <w:div w:id="765736913">
          <w:marLeft w:val="0"/>
          <w:marRight w:val="0"/>
          <w:marTop w:val="0"/>
          <w:marBottom w:val="0"/>
          <w:divBdr>
            <w:top w:val="none" w:sz="0" w:space="0" w:color="auto"/>
            <w:left w:val="none" w:sz="0" w:space="0" w:color="auto"/>
            <w:bottom w:val="none" w:sz="0" w:space="0" w:color="auto"/>
            <w:right w:val="none" w:sz="0" w:space="0" w:color="auto"/>
          </w:divBdr>
        </w:div>
        <w:div w:id="1470051285">
          <w:marLeft w:val="0"/>
          <w:marRight w:val="0"/>
          <w:marTop w:val="0"/>
          <w:marBottom w:val="0"/>
          <w:divBdr>
            <w:top w:val="none" w:sz="0" w:space="0" w:color="auto"/>
            <w:left w:val="none" w:sz="0" w:space="0" w:color="auto"/>
            <w:bottom w:val="none" w:sz="0" w:space="0" w:color="auto"/>
            <w:right w:val="none" w:sz="0" w:space="0" w:color="auto"/>
          </w:divBdr>
        </w:div>
        <w:div w:id="363487093">
          <w:marLeft w:val="0"/>
          <w:marRight w:val="0"/>
          <w:marTop w:val="0"/>
          <w:marBottom w:val="0"/>
          <w:divBdr>
            <w:top w:val="none" w:sz="0" w:space="0" w:color="auto"/>
            <w:left w:val="none" w:sz="0" w:space="0" w:color="auto"/>
            <w:bottom w:val="none" w:sz="0" w:space="0" w:color="auto"/>
            <w:right w:val="none" w:sz="0" w:space="0" w:color="auto"/>
          </w:divBdr>
        </w:div>
        <w:div w:id="544484983">
          <w:marLeft w:val="0"/>
          <w:marRight w:val="0"/>
          <w:marTop w:val="0"/>
          <w:marBottom w:val="0"/>
          <w:divBdr>
            <w:top w:val="none" w:sz="0" w:space="0" w:color="auto"/>
            <w:left w:val="none" w:sz="0" w:space="0" w:color="auto"/>
            <w:bottom w:val="none" w:sz="0" w:space="0" w:color="auto"/>
            <w:right w:val="none" w:sz="0" w:space="0" w:color="auto"/>
          </w:divBdr>
        </w:div>
        <w:div w:id="700400910">
          <w:marLeft w:val="0"/>
          <w:marRight w:val="0"/>
          <w:marTop w:val="0"/>
          <w:marBottom w:val="0"/>
          <w:divBdr>
            <w:top w:val="none" w:sz="0" w:space="0" w:color="auto"/>
            <w:left w:val="none" w:sz="0" w:space="0" w:color="auto"/>
            <w:bottom w:val="none" w:sz="0" w:space="0" w:color="auto"/>
            <w:right w:val="none" w:sz="0" w:space="0" w:color="auto"/>
          </w:divBdr>
        </w:div>
        <w:div w:id="1135831602">
          <w:marLeft w:val="0"/>
          <w:marRight w:val="0"/>
          <w:marTop w:val="0"/>
          <w:marBottom w:val="0"/>
          <w:divBdr>
            <w:top w:val="none" w:sz="0" w:space="0" w:color="auto"/>
            <w:left w:val="none" w:sz="0" w:space="0" w:color="auto"/>
            <w:bottom w:val="none" w:sz="0" w:space="0" w:color="auto"/>
            <w:right w:val="none" w:sz="0" w:space="0" w:color="auto"/>
          </w:divBdr>
        </w:div>
        <w:div w:id="365954867">
          <w:marLeft w:val="0"/>
          <w:marRight w:val="0"/>
          <w:marTop w:val="0"/>
          <w:marBottom w:val="0"/>
          <w:divBdr>
            <w:top w:val="none" w:sz="0" w:space="0" w:color="auto"/>
            <w:left w:val="none" w:sz="0" w:space="0" w:color="auto"/>
            <w:bottom w:val="none" w:sz="0" w:space="0" w:color="auto"/>
            <w:right w:val="none" w:sz="0" w:space="0" w:color="auto"/>
          </w:divBdr>
        </w:div>
        <w:div w:id="1086029570">
          <w:marLeft w:val="0"/>
          <w:marRight w:val="0"/>
          <w:marTop w:val="0"/>
          <w:marBottom w:val="0"/>
          <w:divBdr>
            <w:top w:val="none" w:sz="0" w:space="0" w:color="auto"/>
            <w:left w:val="none" w:sz="0" w:space="0" w:color="auto"/>
            <w:bottom w:val="none" w:sz="0" w:space="0" w:color="auto"/>
            <w:right w:val="none" w:sz="0" w:space="0" w:color="auto"/>
          </w:divBdr>
        </w:div>
        <w:div w:id="661011748">
          <w:marLeft w:val="0"/>
          <w:marRight w:val="0"/>
          <w:marTop w:val="0"/>
          <w:marBottom w:val="0"/>
          <w:divBdr>
            <w:top w:val="none" w:sz="0" w:space="0" w:color="auto"/>
            <w:left w:val="none" w:sz="0" w:space="0" w:color="auto"/>
            <w:bottom w:val="none" w:sz="0" w:space="0" w:color="auto"/>
            <w:right w:val="none" w:sz="0" w:space="0" w:color="auto"/>
          </w:divBdr>
        </w:div>
        <w:div w:id="802192981">
          <w:marLeft w:val="0"/>
          <w:marRight w:val="0"/>
          <w:marTop w:val="0"/>
          <w:marBottom w:val="0"/>
          <w:divBdr>
            <w:top w:val="none" w:sz="0" w:space="0" w:color="auto"/>
            <w:left w:val="none" w:sz="0" w:space="0" w:color="auto"/>
            <w:bottom w:val="none" w:sz="0" w:space="0" w:color="auto"/>
            <w:right w:val="none" w:sz="0" w:space="0" w:color="auto"/>
          </w:divBdr>
        </w:div>
        <w:div w:id="1086342366">
          <w:marLeft w:val="0"/>
          <w:marRight w:val="0"/>
          <w:marTop w:val="0"/>
          <w:marBottom w:val="0"/>
          <w:divBdr>
            <w:top w:val="none" w:sz="0" w:space="0" w:color="auto"/>
            <w:left w:val="none" w:sz="0" w:space="0" w:color="auto"/>
            <w:bottom w:val="none" w:sz="0" w:space="0" w:color="auto"/>
            <w:right w:val="none" w:sz="0" w:space="0" w:color="auto"/>
          </w:divBdr>
        </w:div>
        <w:div w:id="551160068">
          <w:marLeft w:val="0"/>
          <w:marRight w:val="0"/>
          <w:marTop w:val="0"/>
          <w:marBottom w:val="0"/>
          <w:divBdr>
            <w:top w:val="none" w:sz="0" w:space="0" w:color="auto"/>
            <w:left w:val="none" w:sz="0" w:space="0" w:color="auto"/>
            <w:bottom w:val="none" w:sz="0" w:space="0" w:color="auto"/>
            <w:right w:val="none" w:sz="0" w:space="0" w:color="auto"/>
          </w:divBdr>
        </w:div>
        <w:div w:id="1554080782">
          <w:marLeft w:val="0"/>
          <w:marRight w:val="0"/>
          <w:marTop w:val="0"/>
          <w:marBottom w:val="0"/>
          <w:divBdr>
            <w:top w:val="none" w:sz="0" w:space="0" w:color="auto"/>
            <w:left w:val="none" w:sz="0" w:space="0" w:color="auto"/>
            <w:bottom w:val="none" w:sz="0" w:space="0" w:color="auto"/>
            <w:right w:val="none" w:sz="0" w:space="0" w:color="auto"/>
          </w:divBdr>
        </w:div>
        <w:div w:id="22364268">
          <w:marLeft w:val="0"/>
          <w:marRight w:val="0"/>
          <w:marTop w:val="0"/>
          <w:marBottom w:val="0"/>
          <w:divBdr>
            <w:top w:val="none" w:sz="0" w:space="0" w:color="auto"/>
            <w:left w:val="none" w:sz="0" w:space="0" w:color="auto"/>
            <w:bottom w:val="none" w:sz="0" w:space="0" w:color="auto"/>
            <w:right w:val="none" w:sz="0" w:space="0" w:color="auto"/>
          </w:divBdr>
        </w:div>
        <w:div w:id="111243074">
          <w:marLeft w:val="0"/>
          <w:marRight w:val="0"/>
          <w:marTop w:val="0"/>
          <w:marBottom w:val="0"/>
          <w:divBdr>
            <w:top w:val="none" w:sz="0" w:space="0" w:color="auto"/>
            <w:left w:val="none" w:sz="0" w:space="0" w:color="auto"/>
            <w:bottom w:val="none" w:sz="0" w:space="0" w:color="auto"/>
            <w:right w:val="none" w:sz="0" w:space="0" w:color="auto"/>
          </w:divBdr>
        </w:div>
        <w:div w:id="1895461214">
          <w:marLeft w:val="0"/>
          <w:marRight w:val="0"/>
          <w:marTop w:val="0"/>
          <w:marBottom w:val="0"/>
          <w:divBdr>
            <w:top w:val="none" w:sz="0" w:space="0" w:color="auto"/>
            <w:left w:val="none" w:sz="0" w:space="0" w:color="auto"/>
            <w:bottom w:val="none" w:sz="0" w:space="0" w:color="auto"/>
            <w:right w:val="none" w:sz="0" w:space="0" w:color="auto"/>
          </w:divBdr>
        </w:div>
      </w:divsChild>
    </w:div>
    <w:div w:id="1375696312">
      <w:bodyDiv w:val="1"/>
      <w:marLeft w:val="0"/>
      <w:marRight w:val="0"/>
      <w:marTop w:val="0"/>
      <w:marBottom w:val="0"/>
      <w:divBdr>
        <w:top w:val="none" w:sz="0" w:space="0" w:color="auto"/>
        <w:left w:val="none" w:sz="0" w:space="0" w:color="auto"/>
        <w:bottom w:val="none" w:sz="0" w:space="0" w:color="auto"/>
        <w:right w:val="none" w:sz="0" w:space="0" w:color="auto"/>
      </w:divBdr>
      <w:divsChild>
        <w:div w:id="2027514324">
          <w:marLeft w:val="1440"/>
          <w:marRight w:val="0"/>
          <w:marTop w:val="0"/>
          <w:marBottom w:val="0"/>
          <w:divBdr>
            <w:top w:val="none" w:sz="0" w:space="0" w:color="auto"/>
            <w:left w:val="none" w:sz="0" w:space="0" w:color="auto"/>
            <w:bottom w:val="none" w:sz="0" w:space="0" w:color="auto"/>
            <w:right w:val="none" w:sz="0" w:space="0" w:color="auto"/>
          </w:divBdr>
        </w:div>
        <w:div w:id="1151483328">
          <w:marLeft w:val="1440"/>
          <w:marRight w:val="0"/>
          <w:marTop w:val="0"/>
          <w:marBottom w:val="0"/>
          <w:divBdr>
            <w:top w:val="none" w:sz="0" w:space="0" w:color="auto"/>
            <w:left w:val="none" w:sz="0" w:space="0" w:color="auto"/>
            <w:bottom w:val="none" w:sz="0" w:space="0" w:color="auto"/>
            <w:right w:val="none" w:sz="0" w:space="0" w:color="auto"/>
          </w:divBdr>
        </w:div>
        <w:div w:id="2027974277">
          <w:marLeft w:val="1440"/>
          <w:marRight w:val="0"/>
          <w:marTop w:val="0"/>
          <w:marBottom w:val="0"/>
          <w:divBdr>
            <w:top w:val="none" w:sz="0" w:space="0" w:color="auto"/>
            <w:left w:val="none" w:sz="0" w:space="0" w:color="auto"/>
            <w:bottom w:val="none" w:sz="0" w:space="0" w:color="auto"/>
            <w:right w:val="none" w:sz="0" w:space="0" w:color="auto"/>
          </w:divBdr>
        </w:div>
        <w:div w:id="1712994472">
          <w:marLeft w:val="1440"/>
          <w:marRight w:val="0"/>
          <w:marTop w:val="0"/>
          <w:marBottom w:val="0"/>
          <w:divBdr>
            <w:top w:val="none" w:sz="0" w:space="0" w:color="auto"/>
            <w:left w:val="none" w:sz="0" w:space="0" w:color="auto"/>
            <w:bottom w:val="none" w:sz="0" w:space="0" w:color="auto"/>
            <w:right w:val="none" w:sz="0" w:space="0" w:color="auto"/>
          </w:divBdr>
        </w:div>
        <w:div w:id="2053651856">
          <w:marLeft w:val="1440"/>
          <w:marRight w:val="0"/>
          <w:marTop w:val="0"/>
          <w:marBottom w:val="0"/>
          <w:divBdr>
            <w:top w:val="none" w:sz="0" w:space="0" w:color="auto"/>
            <w:left w:val="none" w:sz="0" w:space="0" w:color="auto"/>
            <w:bottom w:val="none" w:sz="0" w:space="0" w:color="auto"/>
            <w:right w:val="none" w:sz="0" w:space="0" w:color="auto"/>
          </w:divBdr>
        </w:div>
      </w:divsChild>
    </w:div>
    <w:div w:id="1810434790">
      <w:bodyDiv w:val="1"/>
      <w:marLeft w:val="0"/>
      <w:marRight w:val="0"/>
      <w:marTop w:val="0"/>
      <w:marBottom w:val="0"/>
      <w:divBdr>
        <w:top w:val="none" w:sz="0" w:space="0" w:color="auto"/>
        <w:left w:val="none" w:sz="0" w:space="0" w:color="auto"/>
        <w:bottom w:val="none" w:sz="0" w:space="0" w:color="auto"/>
        <w:right w:val="none" w:sz="0" w:space="0" w:color="auto"/>
      </w:divBdr>
      <w:divsChild>
        <w:div w:id="1458991811">
          <w:marLeft w:val="0"/>
          <w:marRight w:val="0"/>
          <w:marTop w:val="0"/>
          <w:marBottom w:val="0"/>
          <w:divBdr>
            <w:top w:val="none" w:sz="0" w:space="0" w:color="auto"/>
            <w:left w:val="none" w:sz="0" w:space="0" w:color="auto"/>
            <w:bottom w:val="none" w:sz="0" w:space="0" w:color="auto"/>
            <w:right w:val="none" w:sz="0" w:space="0" w:color="auto"/>
          </w:divBdr>
        </w:div>
        <w:div w:id="1159344791">
          <w:marLeft w:val="0"/>
          <w:marRight w:val="0"/>
          <w:marTop w:val="0"/>
          <w:marBottom w:val="0"/>
          <w:divBdr>
            <w:top w:val="none" w:sz="0" w:space="0" w:color="auto"/>
            <w:left w:val="none" w:sz="0" w:space="0" w:color="auto"/>
            <w:bottom w:val="none" w:sz="0" w:space="0" w:color="auto"/>
            <w:right w:val="none" w:sz="0" w:space="0" w:color="auto"/>
          </w:divBdr>
        </w:div>
        <w:div w:id="1910185416">
          <w:marLeft w:val="0"/>
          <w:marRight w:val="0"/>
          <w:marTop w:val="0"/>
          <w:marBottom w:val="0"/>
          <w:divBdr>
            <w:top w:val="none" w:sz="0" w:space="0" w:color="auto"/>
            <w:left w:val="none" w:sz="0" w:space="0" w:color="auto"/>
            <w:bottom w:val="none" w:sz="0" w:space="0" w:color="auto"/>
            <w:right w:val="none" w:sz="0" w:space="0" w:color="auto"/>
          </w:divBdr>
        </w:div>
        <w:div w:id="25254687">
          <w:marLeft w:val="0"/>
          <w:marRight w:val="0"/>
          <w:marTop w:val="0"/>
          <w:marBottom w:val="0"/>
          <w:divBdr>
            <w:top w:val="none" w:sz="0" w:space="0" w:color="auto"/>
            <w:left w:val="none" w:sz="0" w:space="0" w:color="auto"/>
            <w:bottom w:val="none" w:sz="0" w:space="0" w:color="auto"/>
            <w:right w:val="none" w:sz="0" w:space="0" w:color="auto"/>
          </w:divBdr>
        </w:div>
        <w:div w:id="1687755121">
          <w:marLeft w:val="0"/>
          <w:marRight w:val="0"/>
          <w:marTop w:val="0"/>
          <w:marBottom w:val="0"/>
          <w:divBdr>
            <w:top w:val="none" w:sz="0" w:space="0" w:color="auto"/>
            <w:left w:val="none" w:sz="0" w:space="0" w:color="auto"/>
            <w:bottom w:val="none" w:sz="0" w:space="0" w:color="auto"/>
            <w:right w:val="none" w:sz="0" w:space="0" w:color="auto"/>
          </w:divBdr>
        </w:div>
        <w:div w:id="182868262">
          <w:marLeft w:val="0"/>
          <w:marRight w:val="0"/>
          <w:marTop w:val="0"/>
          <w:marBottom w:val="0"/>
          <w:divBdr>
            <w:top w:val="none" w:sz="0" w:space="0" w:color="auto"/>
            <w:left w:val="none" w:sz="0" w:space="0" w:color="auto"/>
            <w:bottom w:val="none" w:sz="0" w:space="0" w:color="auto"/>
            <w:right w:val="none" w:sz="0" w:space="0" w:color="auto"/>
          </w:divBdr>
        </w:div>
        <w:div w:id="852110726">
          <w:marLeft w:val="0"/>
          <w:marRight w:val="0"/>
          <w:marTop w:val="0"/>
          <w:marBottom w:val="0"/>
          <w:divBdr>
            <w:top w:val="none" w:sz="0" w:space="0" w:color="auto"/>
            <w:left w:val="none" w:sz="0" w:space="0" w:color="auto"/>
            <w:bottom w:val="none" w:sz="0" w:space="0" w:color="auto"/>
            <w:right w:val="none" w:sz="0" w:space="0" w:color="auto"/>
          </w:divBdr>
        </w:div>
        <w:div w:id="287669860">
          <w:marLeft w:val="0"/>
          <w:marRight w:val="0"/>
          <w:marTop w:val="0"/>
          <w:marBottom w:val="0"/>
          <w:divBdr>
            <w:top w:val="none" w:sz="0" w:space="0" w:color="auto"/>
            <w:left w:val="none" w:sz="0" w:space="0" w:color="auto"/>
            <w:bottom w:val="none" w:sz="0" w:space="0" w:color="auto"/>
            <w:right w:val="none" w:sz="0" w:space="0" w:color="auto"/>
          </w:divBdr>
        </w:div>
        <w:div w:id="1575580533">
          <w:marLeft w:val="0"/>
          <w:marRight w:val="0"/>
          <w:marTop w:val="0"/>
          <w:marBottom w:val="0"/>
          <w:divBdr>
            <w:top w:val="none" w:sz="0" w:space="0" w:color="auto"/>
            <w:left w:val="none" w:sz="0" w:space="0" w:color="auto"/>
            <w:bottom w:val="none" w:sz="0" w:space="0" w:color="auto"/>
            <w:right w:val="none" w:sz="0" w:space="0" w:color="auto"/>
          </w:divBdr>
        </w:div>
        <w:div w:id="1851095081">
          <w:marLeft w:val="0"/>
          <w:marRight w:val="0"/>
          <w:marTop w:val="0"/>
          <w:marBottom w:val="0"/>
          <w:divBdr>
            <w:top w:val="none" w:sz="0" w:space="0" w:color="auto"/>
            <w:left w:val="none" w:sz="0" w:space="0" w:color="auto"/>
            <w:bottom w:val="none" w:sz="0" w:space="0" w:color="auto"/>
            <w:right w:val="none" w:sz="0" w:space="0" w:color="auto"/>
          </w:divBdr>
        </w:div>
        <w:div w:id="1669164643">
          <w:marLeft w:val="0"/>
          <w:marRight w:val="0"/>
          <w:marTop w:val="0"/>
          <w:marBottom w:val="0"/>
          <w:divBdr>
            <w:top w:val="none" w:sz="0" w:space="0" w:color="auto"/>
            <w:left w:val="none" w:sz="0" w:space="0" w:color="auto"/>
            <w:bottom w:val="none" w:sz="0" w:space="0" w:color="auto"/>
            <w:right w:val="none" w:sz="0" w:space="0" w:color="auto"/>
          </w:divBdr>
        </w:div>
        <w:div w:id="105733678">
          <w:marLeft w:val="0"/>
          <w:marRight w:val="0"/>
          <w:marTop w:val="0"/>
          <w:marBottom w:val="0"/>
          <w:divBdr>
            <w:top w:val="none" w:sz="0" w:space="0" w:color="auto"/>
            <w:left w:val="none" w:sz="0" w:space="0" w:color="auto"/>
            <w:bottom w:val="none" w:sz="0" w:space="0" w:color="auto"/>
            <w:right w:val="none" w:sz="0" w:space="0" w:color="auto"/>
          </w:divBdr>
        </w:div>
        <w:div w:id="466241325">
          <w:marLeft w:val="0"/>
          <w:marRight w:val="0"/>
          <w:marTop w:val="0"/>
          <w:marBottom w:val="0"/>
          <w:divBdr>
            <w:top w:val="none" w:sz="0" w:space="0" w:color="auto"/>
            <w:left w:val="none" w:sz="0" w:space="0" w:color="auto"/>
            <w:bottom w:val="none" w:sz="0" w:space="0" w:color="auto"/>
            <w:right w:val="none" w:sz="0" w:space="0" w:color="auto"/>
          </w:divBdr>
        </w:div>
        <w:div w:id="376274351">
          <w:marLeft w:val="0"/>
          <w:marRight w:val="0"/>
          <w:marTop w:val="0"/>
          <w:marBottom w:val="0"/>
          <w:divBdr>
            <w:top w:val="none" w:sz="0" w:space="0" w:color="auto"/>
            <w:left w:val="none" w:sz="0" w:space="0" w:color="auto"/>
            <w:bottom w:val="none" w:sz="0" w:space="0" w:color="auto"/>
            <w:right w:val="none" w:sz="0" w:space="0" w:color="auto"/>
          </w:divBdr>
        </w:div>
        <w:div w:id="1160392112">
          <w:marLeft w:val="0"/>
          <w:marRight w:val="0"/>
          <w:marTop w:val="0"/>
          <w:marBottom w:val="0"/>
          <w:divBdr>
            <w:top w:val="none" w:sz="0" w:space="0" w:color="auto"/>
            <w:left w:val="none" w:sz="0" w:space="0" w:color="auto"/>
            <w:bottom w:val="none" w:sz="0" w:space="0" w:color="auto"/>
            <w:right w:val="none" w:sz="0" w:space="0" w:color="auto"/>
          </w:divBdr>
        </w:div>
        <w:div w:id="1486892227">
          <w:marLeft w:val="0"/>
          <w:marRight w:val="0"/>
          <w:marTop w:val="0"/>
          <w:marBottom w:val="0"/>
          <w:divBdr>
            <w:top w:val="none" w:sz="0" w:space="0" w:color="auto"/>
            <w:left w:val="none" w:sz="0" w:space="0" w:color="auto"/>
            <w:bottom w:val="none" w:sz="0" w:space="0" w:color="auto"/>
            <w:right w:val="none" w:sz="0" w:space="0" w:color="auto"/>
          </w:divBdr>
        </w:div>
        <w:div w:id="1379160309">
          <w:marLeft w:val="0"/>
          <w:marRight w:val="0"/>
          <w:marTop w:val="0"/>
          <w:marBottom w:val="0"/>
          <w:divBdr>
            <w:top w:val="none" w:sz="0" w:space="0" w:color="auto"/>
            <w:left w:val="none" w:sz="0" w:space="0" w:color="auto"/>
            <w:bottom w:val="none" w:sz="0" w:space="0" w:color="auto"/>
            <w:right w:val="none" w:sz="0" w:space="0" w:color="auto"/>
          </w:divBdr>
        </w:div>
        <w:div w:id="1460494883">
          <w:marLeft w:val="0"/>
          <w:marRight w:val="0"/>
          <w:marTop w:val="0"/>
          <w:marBottom w:val="0"/>
          <w:divBdr>
            <w:top w:val="none" w:sz="0" w:space="0" w:color="auto"/>
            <w:left w:val="none" w:sz="0" w:space="0" w:color="auto"/>
            <w:bottom w:val="none" w:sz="0" w:space="0" w:color="auto"/>
            <w:right w:val="none" w:sz="0" w:space="0" w:color="auto"/>
          </w:divBdr>
        </w:div>
        <w:div w:id="2126146536">
          <w:marLeft w:val="0"/>
          <w:marRight w:val="0"/>
          <w:marTop w:val="0"/>
          <w:marBottom w:val="0"/>
          <w:divBdr>
            <w:top w:val="none" w:sz="0" w:space="0" w:color="auto"/>
            <w:left w:val="none" w:sz="0" w:space="0" w:color="auto"/>
            <w:bottom w:val="none" w:sz="0" w:space="0" w:color="auto"/>
            <w:right w:val="none" w:sz="0" w:space="0" w:color="auto"/>
          </w:divBdr>
        </w:div>
        <w:div w:id="1301573328">
          <w:marLeft w:val="0"/>
          <w:marRight w:val="0"/>
          <w:marTop w:val="0"/>
          <w:marBottom w:val="0"/>
          <w:divBdr>
            <w:top w:val="none" w:sz="0" w:space="0" w:color="auto"/>
            <w:left w:val="none" w:sz="0" w:space="0" w:color="auto"/>
            <w:bottom w:val="none" w:sz="0" w:space="0" w:color="auto"/>
            <w:right w:val="none" w:sz="0" w:space="0" w:color="auto"/>
          </w:divBdr>
        </w:div>
        <w:div w:id="1357344202">
          <w:marLeft w:val="0"/>
          <w:marRight w:val="0"/>
          <w:marTop w:val="0"/>
          <w:marBottom w:val="0"/>
          <w:divBdr>
            <w:top w:val="none" w:sz="0" w:space="0" w:color="auto"/>
            <w:left w:val="none" w:sz="0" w:space="0" w:color="auto"/>
            <w:bottom w:val="none" w:sz="0" w:space="0" w:color="auto"/>
            <w:right w:val="none" w:sz="0" w:space="0" w:color="auto"/>
          </w:divBdr>
        </w:div>
        <w:div w:id="380325599">
          <w:marLeft w:val="0"/>
          <w:marRight w:val="0"/>
          <w:marTop w:val="0"/>
          <w:marBottom w:val="0"/>
          <w:divBdr>
            <w:top w:val="none" w:sz="0" w:space="0" w:color="auto"/>
            <w:left w:val="none" w:sz="0" w:space="0" w:color="auto"/>
            <w:bottom w:val="none" w:sz="0" w:space="0" w:color="auto"/>
            <w:right w:val="none" w:sz="0" w:space="0" w:color="auto"/>
          </w:divBdr>
        </w:div>
      </w:divsChild>
    </w:div>
    <w:div w:id="1832134746">
      <w:bodyDiv w:val="1"/>
      <w:marLeft w:val="0"/>
      <w:marRight w:val="0"/>
      <w:marTop w:val="0"/>
      <w:marBottom w:val="0"/>
      <w:divBdr>
        <w:top w:val="none" w:sz="0" w:space="0" w:color="auto"/>
        <w:left w:val="none" w:sz="0" w:space="0" w:color="auto"/>
        <w:bottom w:val="none" w:sz="0" w:space="0" w:color="auto"/>
        <w:right w:val="none" w:sz="0" w:space="0" w:color="auto"/>
      </w:divBdr>
      <w:divsChild>
        <w:div w:id="955059574">
          <w:marLeft w:val="0"/>
          <w:marRight w:val="0"/>
          <w:marTop w:val="0"/>
          <w:marBottom w:val="0"/>
          <w:divBdr>
            <w:top w:val="none" w:sz="0" w:space="0" w:color="auto"/>
            <w:left w:val="none" w:sz="0" w:space="0" w:color="auto"/>
            <w:bottom w:val="none" w:sz="0" w:space="0" w:color="auto"/>
            <w:right w:val="none" w:sz="0" w:space="0" w:color="auto"/>
          </w:divBdr>
          <w:divsChild>
            <w:div w:id="1633290358">
              <w:marLeft w:val="0"/>
              <w:marRight w:val="0"/>
              <w:marTop w:val="0"/>
              <w:marBottom w:val="0"/>
              <w:divBdr>
                <w:top w:val="none" w:sz="0" w:space="0" w:color="auto"/>
                <w:left w:val="none" w:sz="0" w:space="0" w:color="auto"/>
                <w:bottom w:val="none" w:sz="0" w:space="0" w:color="auto"/>
                <w:right w:val="none" w:sz="0" w:space="0" w:color="auto"/>
              </w:divBdr>
            </w:div>
            <w:div w:id="445002626">
              <w:marLeft w:val="0"/>
              <w:marRight w:val="0"/>
              <w:marTop w:val="0"/>
              <w:marBottom w:val="0"/>
              <w:divBdr>
                <w:top w:val="none" w:sz="0" w:space="0" w:color="auto"/>
                <w:left w:val="none" w:sz="0" w:space="0" w:color="auto"/>
                <w:bottom w:val="none" w:sz="0" w:space="0" w:color="auto"/>
                <w:right w:val="none" w:sz="0" w:space="0" w:color="auto"/>
              </w:divBdr>
            </w:div>
            <w:div w:id="281419144">
              <w:marLeft w:val="0"/>
              <w:marRight w:val="0"/>
              <w:marTop w:val="0"/>
              <w:marBottom w:val="0"/>
              <w:divBdr>
                <w:top w:val="none" w:sz="0" w:space="0" w:color="auto"/>
                <w:left w:val="none" w:sz="0" w:space="0" w:color="auto"/>
                <w:bottom w:val="none" w:sz="0" w:space="0" w:color="auto"/>
                <w:right w:val="none" w:sz="0" w:space="0" w:color="auto"/>
              </w:divBdr>
            </w:div>
            <w:div w:id="2145149172">
              <w:marLeft w:val="0"/>
              <w:marRight w:val="0"/>
              <w:marTop w:val="0"/>
              <w:marBottom w:val="0"/>
              <w:divBdr>
                <w:top w:val="none" w:sz="0" w:space="0" w:color="auto"/>
                <w:left w:val="none" w:sz="0" w:space="0" w:color="auto"/>
                <w:bottom w:val="none" w:sz="0" w:space="0" w:color="auto"/>
                <w:right w:val="none" w:sz="0" w:space="0" w:color="auto"/>
              </w:divBdr>
            </w:div>
            <w:div w:id="457064342">
              <w:marLeft w:val="0"/>
              <w:marRight w:val="0"/>
              <w:marTop w:val="0"/>
              <w:marBottom w:val="0"/>
              <w:divBdr>
                <w:top w:val="none" w:sz="0" w:space="0" w:color="auto"/>
                <w:left w:val="none" w:sz="0" w:space="0" w:color="auto"/>
                <w:bottom w:val="none" w:sz="0" w:space="0" w:color="auto"/>
                <w:right w:val="none" w:sz="0" w:space="0" w:color="auto"/>
              </w:divBdr>
            </w:div>
            <w:div w:id="1977299407">
              <w:marLeft w:val="0"/>
              <w:marRight w:val="0"/>
              <w:marTop w:val="0"/>
              <w:marBottom w:val="0"/>
              <w:divBdr>
                <w:top w:val="none" w:sz="0" w:space="0" w:color="auto"/>
                <w:left w:val="none" w:sz="0" w:space="0" w:color="auto"/>
                <w:bottom w:val="none" w:sz="0" w:space="0" w:color="auto"/>
                <w:right w:val="none" w:sz="0" w:space="0" w:color="auto"/>
              </w:divBdr>
            </w:div>
            <w:div w:id="1690834528">
              <w:marLeft w:val="0"/>
              <w:marRight w:val="0"/>
              <w:marTop w:val="0"/>
              <w:marBottom w:val="0"/>
              <w:divBdr>
                <w:top w:val="none" w:sz="0" w:space="0" w:color="auto"/>
                <w:left w:val="none" w:sz="0" w:space="0" w:color="auto"/>
                <w:bottom w:val="none" w:sz="0" w:space="0" w:color="auto"/>
                <w:right w:val="none" w:sz="0" w:space="0" w:color="auto"/>
              </w:divBdr>
            </w:div>
            <w:div w:id="2060471121">
              <w:marLeft w:val="0"/>
              <w:marRight w:val="0"/>
              <w:marTop w:val="0"/>
              <w:marBottom w:val="0"/>
              <w:divBdr>
                <w:top w:val="none" w:sz="0" w:space="0" w:color="auto"/>
                <w:left w:val="none" w:sz="0" w:space="0" w:color="auto"/>
                <w:bottom w:val="none" w:sz="0" w:space="0" w:color="auto"/>
                <w:right w:val="none" w:sz="0" w:space="0" w:color="auto"/>
              </w:divBdr>
            </w:div>
            <w:div w:id="273245210">
              <w:marLeft w:val="0"/>
              <w:marRight w:val="0"/>
              <w:marTop w:val="0"/>
              <w:marBottom w:val="0"/>
              <w:divBdr>
                <w:top w:val="none" w:sz="0" w:space="0" w:color="auto"/>
                <w:left w:val="none" w:sz="0" w:space="0" w:color="auto"/>
                <w:bottom w:val="none" w:sz="0" w:space="0" w:color="auto"/>
                <w:right w:val="none" w:sz="0" w:space="0" w:color="auto"/>
              </w:divBdr>
            </w:div>
            <w:div w:id="1778913531">
              <w:marLeft w:val="0"/>
              <w:marRight w:val="0"/>
              <w:marTop w:val="0"/>
              <w:marBottom w:val="0"/>
              <w:divBdr>
                <w:top w:val="none" w:sz="0" w:space="0" w:color="auto"/>
                <w:left w:val="none" w:sz="0" w:space="0" w:color="auto"/>
                <w:bottom w:val="none" w:sz="0" w:space="0" w:color="auto"/>
                <w:right w:val="none" w:sz="0" w:space="0" w:color="auto"/>
              </w:divBdr>
            </w:div>
            <w:div w:id="154348531">
              <w:marLeft w:val="0"/>
              <w:marRight w:val="0"/>
              <w:marTop w:val="0"/>
              <w:marBottom w:val="0"/>
              <w:divBdr>
                <w:top w:val="none" w:sz="0" w:space="0" w:color="auto"/>
                <w:left w:val="none" w:sz="0" w:space="0" w:color="auto"/>
                <w:bottom w:val="none" w:sz="0" w:space="0" w:color="auto"/>
                <w:right w:val="none" w:sz="0" w:space="0" w:color="auto"/>
              </w:divBdr>
            </w:div>
            <w:div w:id="622805115">
              <w:marLeft w:val="0"/>
              <w:marRight w:val="0"/>
              <w:marTop w:val="0"/>
              <w:marBottom w:val="0"/>
              <w:divBdr>
                <w:top w:val="none" w:sz="0" w:space="0" w:color="auto"/>
                <w:left w:val="none" w:sz="0" w:space="0" w:color="auto"/>
                <w:bottom w:val="none" w:sz="0" w:space="0" w:color="auto"/>
                <w:right w:val="none" w:sz="0" w:space="0" w:color="auto"/>
              </w:divBdr>
            </w:div>
            <w:div w:id="11105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hyperlink" Target="https://e-rasprave.hakom.hr/erasprava/attachment?name=0485ba9c-44b3-4581-a65b-b7f018d788ee.xlsx" TargetMode="External"/><Relationship Id="rId14" Type="http://schemas.openxmlformats.org/officeDocument/2006/relationships/footer" Target="footer3.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B4A8C-7837-430C-8B99-728A18B1B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12028</Words>
  <Characters>79028</Characters>
  <Application>Microsoft Office Word</Application>
  <DocSecurity>0</DocSecurity>
  <Lines>1386</Lines>
  <Paragraphs>280</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90776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Hrvatska</dc:creator>
  <cp:lastModifiedBy>HAKOM</cp:lastModifiedBy>
  <cp:revision>2</cp:revision>
  <cp:lastPrinted>2014-03-26T13:51:00Z</cp:lastPrinted>
  <dcterms:created xsi:type="dcterms:W3CDTF">2016-06-10T11:53:00Z</dcterms:created>
  <dcterms:modified xsi:type="dcterms:W3CDTF">2016-06-10T11:53:00Z</dcterms:modified>
</cp:coreProperties>
</file>