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33F" w:rsidRPr="00A1065C" w:rsidRDefault="0075733F" w:rsidP="00655677">
      <w:bookmarkStart w:id="0" w:name="_GoBack"/>
      <w:bookmarkEnd w:id="0"/>
      <w:r w:rsidRPr="00262924">
        <w:t xml:space="preserve">KLASA: </w:t>
      </w:r>
      <w:r w:rsidR="00FE37F1">
        <w:t>UP/I-344-01/16-05/11</w:t>
      </w:r>
    </w:p>
    <w:p w:rsidR="0075733F" w:rsidRPr="00A1065C" w:rsidRDefault="0075733F" w:rsidP="00655677">
      <w:r w:rsidRPr="004815BD">
        <w:t xml:space="preserve">URBROJ: </w:t>
      </w:r>
      <w:r w:rsidR="004815BD" w:rsidRPr="004815BD">
        <w:t>376-11-</w:t>
      </w:r>
      <w:r w:rsidR="007E4583">
        <w:t>16</w:t>
      </w:r>
      <w:r w:rsidR="004815BD" w:rsidRPr="004815BD">
        <w:t>-1</w:t>
      </w:r>
    </w:p>
    <w:p w:rsidR="0075733F" w:rsidRDefault="0075733F" w:rsidP="00625CC9">
      <w:r w:rsidRPr="00A1065C">
        <w:t xml:space="preserve">Zagreb, </w:t>
      </w:r>
      <w:r w:rsidR="00032036">
        <w:t>29</w:t>
      </w:r>
      <w:r w:rsidRPr="00A1065C">
        <w:t xml:space="preserve">. </w:t>
      </w:r>
      <w:r w:rsidR="007E4583">
        <w:t>lipn</w:t>
      </w:r>
      <w:r w:rsidR="008D7C7D">
        <w:t>ja</w:t>
      </w:r>
      <w:r w:rsidRPr="00A1065C">
        <w:t xml:space="preserve"> 201</w:t>
      </w:r>
      <w:r w:rsidR="007E4583">
        <w:t>6</w:t>
      </w:r>
      <w:r w:rsidRPr="00A1065C">
        <w:t>.</w:t>
      </w:r>
    </w:p>
    <w:p w:rsidR="00655677" w:rsidRDefault="00655677" w:rsidP="00625CC9"/>
    <w:p w:rsidR="00655677" w:rsidRPr="00A1065C" w:rsidRDefault="00655677" w:rsidP="00625CC9"/>
    <w:p w:rsidR="00FC3D4E" w:rsidRPr="00A1065C" w:rsidRDefault="007E4583" w:rsidP="00625CC9">
      <w:pPr>
        <w:jc w:val="both"/>
      </w:pPr>
      <w:r w:rsidRPr="00C94C15">
        <w:t xml:space="preserve">Na temelju članka 12. stavka 1. točke 3. i članka 62. stavaka 3. i 4. Zakona o elektroničkim komunikacijama (NN br. 73/08, 90/11, 133/12, 80/13 i 71/14) </w:t>
      </w:r>
      <w:r w:rsidR="00D16770">
        <w:t xml:space="preserve">radi provođenja regulatorne obveze nadzora cijena za </w:t>
      </w:r>
      <w:r w:rsidR="00FC3D4E" w:rsidRPr="00953F5C">
        <w:t xml:space="preserve">uslugu veleprodajnog širokopojasnog pristupa, Vijeće Hrvatske </w:t>
      </w:r>
      <w:r w:rsidR="0059746C">
        <w:t>regulatorne agencije za mrežne djelatnosti</w:t>
      </w:r>
      <w:r w:rsidR="00FC3D4E" w:rsidRPr="00953F5C">
        <w:t xml:space="preserve"> je na sjednici održanoj </w:t>
      </w:r>
      <w:r w:rsidR="00032036">
        <w:t>29</w:t>
      </w:r>
      <w:r w:rsidRPr="00A1065C">
        <w:t xml:space="preserve">. </w:t>
      </w:r>
      <w:r>
        <w:t>lipnja</w:t>
      </w:r>
      <w:r w:rsidRPr="00A1065C">
        <w:t xml:space="preserve"> 201</w:t>
      </w:r>
      <w:r>
        <w:t>6</w:t>
      </w:r>
      <w:r w:rsidRPr="00A1065C">
        <w:t>.</w:t>
      </w:r>
      <w:r w:rsidR="00F43D18" w:rsidRPr="00953F5C">
        <w:t xml:space="preserve"> </w:t>
      </w:r>
      <w:r w:rsidR="00FC3D4E" w:rsidRPr="00953F5C">
        <w:t>donijelo</w:t>
      </w:r>
    </w:p>
    <w:p w:rsidR="00626AC5" w:rsidRDefault="00626AC5" w:rsidP="00655677">
      <w:pPr>
        <w:jc w:val="center"/>
        <w:rPr>
          <w:b/>
          <w:color w:val="000000"/>
        </w:rPr>
      </w:pPr>
    </w:p>
    <w:p w:rsidR="00D14CAA" w:rsidRDefault="00D14CAA" w:rsidP="008079F3">
      <w:pPr>
        <w:jc w:val="center"/>
        <w:rPr>
          <w:b/>
          <w:color w:val="000000"/>
        </w:rPr>
      </w:pPr>
    </w:p>
    <w:p w:rsidR="00FC3D4E" w:rsidRDefault="007408C5" w:rsidP="00464511">
      <w:pPr>
        <w:jc w:val="center"/>
        <w:rPr>
          <w:b/>
          <w:color w:val="000000"/>
        </w:rPr>
      </w:pPr>
      <w:r>
        <w:rPr>
          <w:b/>
          <w:color w:val="000000"/>
        </w:rPr>
        <w:t>ODLUKU</w:t>
      </w:r>
    </w:p>
    <w:p w:rsidR="00D14CAA" w:rsidRPr="00A1065C" w:rsidRDefault="00D14CAA" w:rsidP="00F70E50">
      <w:pPr>
        <w:jc w:val="center"/>
        <w:rPr>
          <w:b/>
          <w:color w:val="000000"/>
        </w:rPr>
      </w:pPr>
    </w:p>
    <w:p w:rsidR="00FC3D4E" w:rsidRDefault="00FC3D4E" w:rsidP="00625CC9">
      <w:pPr>
        <w:jc w:val="both"/>
      </w:pPr>
    </w:p>
    <w:p w:rsidR="00FC3D4E" w:rsidRPr="00A1065C" w:rsidRDefault="00FC3D4E" w:rsidP="00625CC9">
      <w:pPr>
        <w:numPr>
          <w:ilvl w:val="0"/>
          <w:numId w:val="1"/>
        </w:numPr>
        <w:ind w:left="284" w:hanging="284"/>
        <w:jc w:val="both"/>
      </w:pPr>
      <w:r w:rsidRPr="00A1065C">
        <w:t xml:space="preserve">Trgovačkom društvu Hrvatski Telekom d.d., Zagreb, </w:t>
      </w:r>
      <w:r w:rsidR="00C52B20">
        <w:t>Roberta Frangeša Mihanovića 9</w:t>
      </w:r>
      <w:r w:rsidRPr="00A1065C">
        <w:t xml:space="preserve">, određuju se </w:t>
      </w:r>
      <w:r w:rsidR="00D16770">
        <w:t xml:space="preserve">cijene za </w:t>
      </w:r>
      <w:r w:rsidRPr="00A1065C">
        <w:t>uslugu veleprodajnog širokopojasnog pristupa kako slijedi:</w:t>
      </w:r>
    </w:p>
    <w:p w:rsidR="006E0778" w:rsidRPr="00A1065C" w:rsidRDefault="006E0778" w:rsidP="00625CC9">
      <w:pPr>
        <w:ind w:left="284"/>
        <w:jc w:val="both"/>
      </w:pPr>
    </w:p>
    <w:p w:rsidR="00977804" w:rsidRPr="00F13B82" w:rsidRDefault="00977804" w:rsidP="00625CC9">
      <w:pPr>
        <w:numPr>
          <w:ilvl w:val="1"/>
          <w:numId w:val="3"/>
        </w:numPr>
        <w:ind w:hanging="508"/>
        <w:jc w:val="both"/>
      </w:pPr>
    </w:p>
    <w:p w:rsidR="00977804" w:rsidRPr="00F13B82" w:rsidRDefault="00977804" w:rsidP="00625CC9">
      <w:pPr>
        <w:jc w:val="both"/>
      </w:pPr>
    </w:p>
    <w:p w:rsidR="004F5414" w:rsidRDefault="00753AC4" w:rsidP="00625CC9">
      <w:pPr>
        <w:ind w:left="284"/>
        <w:jc w:val="both"/>
      </w:pPr>
      <w:r w:rsidRPr="00753AC4">
        <w:t>Određuju se</w:t>
      </w:r>
      <w:r w:rsidR="00F13B82" w:rsidRPr="00753AC4">
        <w:t xml:space="preserve"> </w:t>
      </w:r>
      <w:r w:rsidRPr="00753AC4">
        <w:t xml:space="preserve">cijene </w:t>
      </w:r>
      <w:r w:rsidR="00F13B82" w:rsidRPr="00753AC4">
        <w:t xml:space="preserve">mjesečnih naknada za </w:t>
      </w:r>
      <w:r w:rsidRPr="00753AC4">
        <w:t>uslugu veleprodajnog</w:t>
      </w:r>
      <w:r w:rsidR="00F13B82" w:rsidRPr="00753AC4">
        <w:t xml:space="preserve"> širokopojasn</w:t>
      </w:r>
      <w:r w:rsidRPr="00753AC4">
        <w:t>og</w:t>
      </w:r>
      <w:r w:rsidR="00F13B82" w:rsidRPr="00753AC4">
        <w:t xml:space="preserve"> pristup</w:t>
      </w:r>
      <w:r w:rsidRPr="00753AC4">
        <w:t>a</w:t>
      </w:r>
      <w:r w:rsidR="00F13B82" w:rsidRPr="00753AC4">
        <w:t xml:space="preserve"> na temelju ADSL/VDSL (uključujući i FTTC rješenje) tehnologije</w:t>
      </w:r>
      <w:r w:rsidR="00F13B82">
        <w:rPr>
          <w:i/>
        </w:rPr>
        <w:t xml:space="preserve"> </w:t>
      </w:r>
      <w:r w:rsidR="00F13B82" w:rsidRPr="00F13B82">
        <w:t xml:space="preserve">na način kako je definirano u Privitku </w:t>
      </w:r>
      <w:r>
        <w:t>1</w:t>
      </w:r>
      <w:r w:rsidR="00F13B82" w:rsidRPr="00F13B82">
        <w:t xml:space="preserve"> ove odluke.</w:t>
      </w:r>
    </w:p>
    <w:p w:rsidR="00D14CAA" w:rsidRDefault="00D14CAA" w:rsidP="00625CC9">
      <w:pPr>
        <w:ind w:left="284"/>
        <w:jc w:val="both"/>
      </w:pPr>
    </w:p>
    <w:p w:rsidR="00A967FF" w:rsidRPr="00F13B82" w:rsidRDefault="00A967FF" w:rsidP="00625CC9">
      <w:pPr>
        <w:numPr>
          <w:ilvl w:val="1"/>
          <w:numId w:val="3"/>
        </w:numPr>
        <w:ind w:hanging="508"/>
        <w:jc w:val="both"/>
      </w:pPr>
    </w:p>
    <w:p w:rsidR="00A967FF" w:rsidRPr="00F13B82" w:rsidRDefault="00A967FF" w:rsidP="00625CC9">
      <w:pPr>
        <w:jc w:val="both"/>
      </w:pPr>
    </w:p>
    <w:p w:rsidR="000474F2" w:rsidRDefault="00753AC4" w:rsidP="00625CC9">
      <w:pPr>
        <w:ind w:left="284"/>
        <w:jc w:val="both"/>
      </w:pPr>
      <w:r w:rsidRPr="00753AC4">
        <w:t>Određuju se cijene mjesečnih naknada za uslugu veleprodajnog širokopojasnog pristupa</w:t>
      </w:r>
      <w:r w:rsidR="00A967FF" w:rsidRPr="00753AC4">
        <w:t xml:space="preserve"> na temelju FTTH rješenja</w:t>
      </w:r>
      <w:r>
        <w:t xml:space="preserve"> </w:t>
      </w:r>
      <w:r w:rsidRPr="00F13B82">
        <w:t xml:space="preserve">na način kako je definirano u Privitku </w:t>
      </w:r>
      <w:r>
        <w:t>2</w:t>
      </w:r>
      <w:r w:rsidRPr="00F13B82">
        <w:t xml:space="preserve"> ove odluke.</w:t>
      </w:r>
      <w:r w:rsidR="00A967FF" w:rsidRPr="00753AC4">
        <w:t xml:space="preserve"> </w:t>
      </w:r>
    </w:p>
    <w:p w:rsidR="00753AC4" w:rsidRDefault="00753AC4" w:rsidP="00625CC9">
      <w:pPr>
        <w:ind w:left="284"/>
        <w:jc w:val="both"/>
      </w:pPr>
    </w:p>
    <w:p w:rsidR="00164F17" w:rsidRPr="00F13B82" w:rsidRDefault="00164F17" w:rsidP="00625CC9">
      <w:pPr>
        <w:numPr>
          <w:ilvl w:val="1"/>
          <w:numId w:val="3"/>
        </w:numPr>
        <w:ind w:hanging="508"/>
        <w:jc w:val="both"/>
      </w:pPr>
    </w:p>
    <w:p w:rsidR="00164F17" w:rsidRPr="00F13B82" w:rsidRDefault="00164F17" w:rsidP="00625CC9">
      <w:pPr>
        <w:jc w:val="both"/>
      </w:pPr>
    </w:p>
    <w:p w:rsidR="00164F17" w:rsidRDefault="00753AC4" w:rsidP="004B513C">
      <w:pPr>
        <w:ind w:left="284"/>
      </w:pPr>
      <w:r w:rsidRPr="00753AC4">
        <w:t>Određuju se cijene mjesečnih naknada za uslugu</w:t>
      </w:r>
      <w:r w:rsidRPr="002743F3">
        <w:rPr>
          <w:i/>
        </w:rPr>
        <w:t xml:space="preserve"> </w:t>
      </w:r>
      <w:r w:rsidR="00943283">
        <w:t>posebnih</w:t>
      </w:r>
      <w:r w:rsidR="00164F17" w:rsidRPr="00753AC4">
        <w:t xml:space="preserve"> virtualnih kanala za IPTV</w:t>
      </w:r>
      <w:r w:rsidR="00B12261">
        <w:t xml:space="preserve">, </w:t>
      </w:r>
      <w:r w:rsidR="00164F17" w:rsidRPr="00753AC4">
        <w:t>VoIP</w:t>
      </w:r>
      <w:r w:rsidR="00B12261">
        <w:t xml:space="preserve"> i posebni virtualni kanal za nadzor korisničke opreme </w:t>
      </w:r>
      <w:r w:rsidR="00B12261">
        <w:rPr>
          <w:rStyle w:val="CommentReference"/>
        </w:rPr>
        <w:t/>
      </w:r>
      <w:r w:rsidR="00164F17" w:rsidRPr="00753AC4">
        <w:t xml:space="preserve"> uslugu putem ADSL/VDSL/FTTH pristupa</w:t>
      </w:r>
      <w:r w:rsidR="00164F17">
        <w:rPr>
          <w:i/>
        </w:rPr>
        <w:t xml:space="preserve"> </w:t>
      </w:r>
      <w:r>
        <w:t xml:space="preserve">na način kako je </w:t>
      </w:r>
      <w:r w:rsidR="00164F17">
        <w:t xml:space="preserve">definirano </w:t>
      </w:r>
      <w:r w:rsidR="00164F17" w:rsidRPr="00F13B82">
        <w:t xml:space="preserve">u Privitku </w:t>
      </w:r>
      <w:r>
        <w:t>3</w:t>
      </w:r>
      <w:r w:rsidR="00164F17">
        <w:t xml:space="preserve"> ove odluke.</w:t>
      </w:r>
    </w:p>
    <w:p w:rsidR="00EB1FEF" w:rsidRDefault="00EB1FEF" w:rsidP="00625CC9">
      <w:pPr>
        <w:ind w:left="284"/>
        <w:jc w:val="both"/>
      </w:pPr>
    </w:p>
    <w:p w:rsidR="000B62F0" w:rsidRDefault="000B62F0" w:rsidP="00625CC9">
      <w:pPr>
        <w:ind w:left="284"/>
        <w:jc w:val="both"/>
      </w:pPr>
    </w:p>
    <w:p w:rsidR="000B62F0" w:rsidRPr="000B62F0" w:rsidRDefault="00D16770" w:rsidP="000B62F0">
      <w:pPr>
        <w:numPr>
          <w:ilvl w:val="0"/>
          <w:numId w:val="1"/>
        </w:numPr>
        <w:ind w:left="284" w:hanging="284"/>
        <w:jc w:val="both"/>
      </w:pPr>
      <w:r>
        <w:t xml:space="preserve">Trgovačko društvo </w:t>
      </w:r>
      <w:r w:rsidR="00633039">
        <w:t xml:space="preserve">Hrvatski Telekom d.d. </w:t>
      </w:r>
      <w:r>
        <w:t>obvezno je</w:t>
      </w:r>
      <w:r w:rsidR="000B62F0">
        <w:t xml:space="preserve"> </w:t>
      </w:r>
      <w:r w:rsidR="000B62F0" w:rsidRPr="000B62F0">
        <w:t>najkasnije 8</w:t>
      </w:r>
      <w:r w:rsidR="000B62F0" w:rsidRPr="000B62F0">
        <w:rPr>
          <w:lang w:val="vi-VN"/>
        </w:rPr>
        <w:t xml:space="preserve"> dana od </w:t>
      </w:r>
      <w:r w:rsidR="000B62F0" w:rsidRPr="000B62F0">
        <w:t>donošenja</w:t>
      </w:r>
      <w:r w:rsidR="000B62F0" w:rsidRPr="000B62F0">
        <w:rPr>
          <w:lang w:val="vi-VN"/>
        </w:rPr>
        <w:t xml:space="preserve"> ove odluke objaviti na svojim internetskim stranicama izmijenjenu Standardnu ponudu Hrvatskog Telekoma d.d. </w:t>
      </w:r>
      <w:r w:rsidR="000B62F0">
        <w:t>za uslugu veleprodajnog širokopojasnog pristupa</w:t>
      </w:r>
      <w:r w:rsidR="000B62F0" w:rsidRPr="000B62F0">
        <w:rPr>
          <w:lang w:val="vi-VN"/>
        </w:rPr>
        <w:t xml:space="preserve"> s ugrađen</w:t>
      </w:r>
      <w:r w:rsidR="000B62F0" w:rsidRPr="000B62F0">
        <w:t>o</w:t>
      </w:r>
      <w:r w:rsidR="000B62F0" w:rsidRPr="000B62F0">
        <w:rPr>
          <w:lang w:val="vi-VN"/>
        </w:rPr>
        <w:t xml:space="preserve">m </w:t>
      </w:r>
      <w:r w:rsidR="000B62F0">
        <w:t>izmjenama iz točke I. izreke ove odluke</w:t>
      </w:r>
      <w:r w:rsidR="000B62F0" w:rsidRPr="000B62F0">
        <w:rPr>
          <w:lang w:val="vi-VN"/>
        </w:rPr>
        <w:t xml:space="preserve"> i datum</w:t>
      </w:r>
      <w:r w:rsidR="000B62F0" w:rsidRPr="000B62F0">
        <w:t>o</w:t>
      </w:r>
      <w:r w:rsidR="000B62F0" w:rsidRPr="000B62F0">
        <w:rPr>
          <w:lang w:val="vi-VN"/>
        </w:rPr>
        <w:t>m</w:t>
      </w:r>
      <w:r w:rsidR="00753AC4">
        <w:t xml:space="preserve"> njihove</w:t>
      </w:r>
      <w:r w:rsidR="000B62F0" w:rsidRPr="000B62F0">
        <w:rPr>
          <w:lang w:val="vi-VN"/>
        </w:rPr>
        <w:t xml:space="preserve"> primjene</w:t>
      </w:r>
      <w:r w:rsidR="000B62F0" w:rsidRPr="000B62F0">
        <w:t xml:space="preserve"> od 1. siječnja 2017.</w:t>
      </w:r>
    </w:p>
    <w:p w:rsidR="002A3585" w:rsidRDefault="002A3585" w:rsidP="00625CC9">
      <w:pPr>
        <w:ind w:left="284"/>
        <w:jc w:val="both"/>
      </w:pPr>
    </w:p>
    <w:p w:rsidR="008A482D" w:rsidRDefault="008A482D" w:rsidP="00625CC9">
      <w:pPr>
        <w:jc w:val="both"/>
      </w:pPr>
    </w:p>
    <w:p w:rsidR="0075733F" w:rsidRPr="00A1065C" w:rsidRDefault="000B62F0" w:rsidP="00625CC9">
      <w:pPr>
        <w:jc w:val="center"/>
        <w:rPr>
          <w:b/>
          <w:i/>
        </w:rPr>
      </w:pPr>
      <w:r>
        <w:rPr>
          <w:b/>
          <w:i/>
        </w:rPr>
        <w:br w:type="page"/>
      </w:r>
      <w:r w:rsidR="0075733F" w:rsidRPr="00A1065C">
        <w:rPr>
          <w:b/>
          <w:i/>
        </w:rPr>
        <w:lastRenderedPageBreak/>
        <w:t>Obrazloženje</w:t>
      </w:r>
    </w:p>
    <w:p w:rsidR="0075733F" w:rsidRPr="00A1065C" w:rsidRDefault="0075733F" w:rsidP="00625CC9">
      <w:pPr>
        <w:jc w:val="center"/>
        <w:rPr>
          <w:b/>
          <w:i/>
        </w:rPr>
      </w:pPr>
    </w:p>
    <w:p w:rsidR="00326D2E" w:rsidRDefault="00326D2E" w:rsidP="00326D2E">
      <w:pPr>
        <w:jc w:val="both"/>
      </w:pPr>
      <w:r w:rsidRPr="00C94C15">
        <w:t xml:space="preserve">Hrvatska regulatorna agencija za mrežne djelatnosti (dalje: HAKOM) je odlukom o analizi tržišta </w:t>
      </w:r>
      <w:r w:rsidRPr="00326D2E">
        <w:t>veleprodajnog središnjeg pristupa koji se pruža na fiksnoj lokaciji za proizvode za masovno tržište</w:t>
      </w:r>
      <w:r>
        <w:t xml:space="preserve"> od 9. srpnja 2015. </w:t>
      </w:r>
      <w:r w:rsidRPr="00786029">
        <w:t xml:space="preserve">(KLASA: </w:t>
      </w:r>
      <w:r>
        <w:t>UP/I-344-01/15-03/01,</w:t>
      </w:r>
      <w:r w:rsidRPr="00786029">
        <w:t xml:space="preserve"> URBROJ: 376-11-15-</w:t>
      </w:r>
      <w:r>
        <w:t>20</w:t>
      </w:r>
      <w:r w:rsidRPr="00786029">
        <w:t>;</w:t>
      </w:r>
      <w:r>
        <w:t xml:space="preserve"> </w:t>
      </w:r>
      <w:r w:rsidRPr="00786029">
        <w:t>dalje: Analiza tržišta)</w:t>
      </w:r>
      <w:r>
        <w:t xml:space="preserve"> </w:t>
      </w:r>
      <w:r w:rsidRPr="00C94C15">
        <w:t>odredila trgovačk</w:t>
      </w:r>
      <w:r>
        <w:t>o</w:t>
      </w:r>
      <w:r w:rsidRPr="00C94C15">
        <w:t>m društv</w:t>
      </w:r>
      <w:r>
        <w:t>u</w:t>
      </w:r>
      <w:r w:rsidRPr="00C94C15">
        <w:t xml:space="preserve"> Hrvatski Telekom d.d. (dalje: HT</w:t>
      </w:r>
      <w:r>
        <w:t xml:space="preserve">) </w:t>
      </w:r>
      <w:r w:rsidRPr="00C94C15">
        <w:t xml:space="preserve">obvezu nadzora cijena za uslugu </w:t>
      </w:r>
      <w:r>
        <w:t>veleprodajnog širokopojasnog pristupa.</w:t>
      </w:r>
      <w:r w:rsidRPr="00C94C15">
        <w:t xml:space="preserve"> </w:t>
      </w:r>
    </w:p>
    <w:p w:rsidR="00326D2E" w:rsidRDefault="00326D2E" w:rsidP="00326D2E">
      <w:pPr>
        <w:jc w:val="both"/>
      </w:pPr>
    </w:p>
    <w:p w:rsidR="00103983" w:rsidRDefault="00326D2E" w:rsidP="00103983">
      <w:pPr>
        <w:jc w:val="both"/>
      </w:pPr>
      <w:r>
        <w:t xml:space="preserve">Analizom tržišta je definirano </w:t>
      </w:r>
      <w:r w:rsidR="00AD666D">
        <w:t xml:space="preserve">kako su mjesečne naknade za uslugu </w:t>
      </w:r>
      <w:r w:rsidR="00544D6D">
        <w:t>veleprodajnog širokopojasnog pristupa definirane odluk</w:t>
      </w:r>
      <w:r w:rsidR="00103983">
        <w:t>a</w:t>
      </w:r>
      <w:r w:rsidR="00544D6D">
        <w:t xml:space="preserve"> o</w:t>
      </w:r>
      <w:r w:rsidRPr="00EB53D5">
        <w:t xml:space="preserve">d </w:t>
      </w:r>
      <w:r w:rsidR="00943283">
        <w:t>3</w:t>
      </w:r>
      <w:r w:rsidRPr="00EB53D5">
        <w:t xml:space="preserve">. </w:t>
      </w:r>
      <w:r w:rsidR="00BE2283">
        <w:t>srpnja</w:t>
      </w:r>
      <w:r w:rsidRPr="00EB53D5">
        <w:t xml:space="preserve"> 201</w:t>
      </w:r>
      <w:r w:rsidR="00BE2283">
        <w:t>4</w:t>
      </w:r>
      <w:r>
        <w:t>. (</w:t>
      </w:r>
      <w:r w:rsidR="00BE2283" w:rsidRPr="00BE2283">
        <w:t>KLASA: UP/I-344-01/13-05/38, URBROJ: 376-11/14-15</w:t>
      </w:r>
      <w:r>
        <w:t>)</w:t>
      </w:r>
      <w:r w:rsidRPr="00EB53D5">
        <w:t>.</w:t>
      </w:r>
      <w:r>
        <w:t xml:space="preserve"> Navedenom odlukom, HAKOM je odredio </w:t>
      </w:r>
      <w:r w:rsidR="00943283">
        <w:t>mjesečne naknade</w:t>
      </w:r>
      <w:r>
        <w:t xml:space="preserve"> </w:t>
      </w:r>
      <w:r w:rsidR="00943283">
        <w:t>za uslugu veleprodajnog širokopojasnog pristupa</w:t>
      </w:r>
      <w:r w:rsidR="00943283" w:rsidRPr="00943283">
        <w:t xml:space="preserve"> na temelju bakrene parice</w:t>
      </w:r>
      <w:r w:rsidR="00943283">
        <w:t xml:space="preserve"> (ADSL/VDSL tehnologije), </w:t>
      </w:r>
      <w:r w:rsidR="00943283" w:rsidRPr="00943283">
        <w:t xml:space="preserve">uslugu </w:t>
      </w:r>
      <w:r w:rsidR="00943283">
        <w:t>veleprodajnog širokopojasnog pristupa</w:t>
      </w:r>
      <w:r w:rsidR="00943283" w:rsidRPr="00943283">
        <w:t xml:space="preserve"> na temelju FTTH rješenja</w:t>
      </w:r>
      <w:r w:rsidR="00943283">
        <w:t xml:space="preserve"> i </w:t>
      </w:r>
      <w:r w:rsidR="00943283" w:rsidRPr="00943283">
        <w:t>za uslugu posebnih virtualnih kanala</w:t>
      </w:r>
      <w:r w:rsidR="00943283">
        <w:t xml:space="preserve">, na temelju </w:t>
      </w:r>
      <w:r w:rsidR="00BE2283" w:rsidRPr="00BE2283">
        <w:t>rezultata BU-LRAIC+ troškovnog modela.</w:t>
      </w:r>
      <w:r w:rsidR="00586644">
        <w:t xml:space="preserve"> Međutim, </w:t>
      </w:r>
      <w:r w:rsidR="00103983">
        <w:t>17. prosinca 2014. donesena je odluka kojom se određuju nove mjesečne naknade za</w:t>
      </w:r>
    </w:p>
    <w:p w:rsidR="00103983" w:rsidRDefault="00103983" w:rsidP="00103983">
      <w:pPr>
        <w:jc w:val="both"/>
      </w:pPr>
      <w:r>
        <w:t>uslugu veleprodajnog širokopojasnog pristupa na temelju FTTH tehnologije unutar Standardne ponude HT-a za uslugu veleprodajnog širokopojasnog pristupa na temelju redefiniranih područja svjetlovodne pristupne mreže, a koje se primjenjuju od 1. siječnja 2015.</w:t>
      </w:r>
    </w:p>
    <w:p w:rsidR="00BE2283" w:rsidRDefault="00BE2283" w:rsidP="00326D2E">
      <w:pPr>
        <w:jc w:val="both"/>
      </w:pPr>
    </w:p>
    <w:p w:rsidR="007A2898" w:rsidRDefault="00326D2E" w:rsidP="00326D2E">
      <w:pPr>
        <w:jc w:val="both"/>
      </w:pPr>
      <w:r w:rsidRPr="004A6129">
        <w:t xml:space="preserve">HAKOM-ov </w:t>
      </w:r>
      <w:r w:rsidR="002877C4" w:rsidRPr="004C1479">
        <w:t>troškovni model</w:t>
      </w:r>
      <w:r w:rsidR="002877C4">
        <w:t xml:space="preserve"> „odozdo prema gore“</w:t>
      </w:r>
      <w:r w:rsidR="002877C4" w:rsidRPr="004C1479">
        <w:t xml:space="preserve"> </w:t>
      </w:r>
      <w:r w:rsidRPr="004A6129">
        <w:t>izrađen je u suradnji s konzultantskom kućom TERA Consultants na temelju Metodologije izrade i primjene troškovnih modela za nepokretnu i pokretnu mrežu i univerzalnu uslugu od 29. veljače 2012. (KLASA: UP/I-344-01/11-09/08, URBROJ: 376-11-12-13; dalje: Metodologija)</w:t>
      </w:r>
      <w:r w:rsidR="007A2898">
        <w:t>.</w:t>
      </w:r>
      <w:r w:rsidRPr="004A6129">
        <w:t xml:space="preserve"> </w:t>
      </w:r>
      <w:r w:rsidR="007A2898">
        <w:t>U vrijeme donošenja Analize tržišta, HAKOM je krenuo u postupak ažuriranja troškovnog modela kako bi mogao izračunati cijene veleprodajnog širokopojasnog pristupa za buduća razdoblja.</w:t>
      </w:r>
    </w:p>
    <w:p w:rsidR="007A2898" w:rsidRDefault="007A2898" w:rsidP="00326D2E">
      <w:pPr>
        <w:jc w:val="both"/>
      </w:pPr>
    </w:p>
    <w:p w:rsidR="00326D2E" w:rsidRDefault="00326D2E" w:rsidP="00326D2E">
      <w:pPr>
        <w:jc w:val="both"/>
      </w:pPr>
      <w:r w:rsidRPr="00C94C15">
        <w:t>HAKOM je</w:t>
      </w:r>
      <w:r>
        <w:t xml:space="preserve"> u</w:t>
      </w:r>
      <w:r w:rsidRPr="00C94C15">
        <w:t xml:space="preserve"> postojeć</w:t>
      </w:r>
      <w:r>
        <w:t>em</w:t>
      </w:r>
      <w:r w:rsidRPr="00C94C15">
        <w:t xml:space="preserve"> BU-LRAIC+ model</w:t>
      </w:r>
      <w:r w:rsidR="00567FC3">
        <w:t>u</w:t>
      </w:r>
      <w:r>
        <w:t xml:space="preserve"> ažurirao</w:t>
      </w:r>
      <w:r w:rsidRPr="00C94C15">
        <w:t xml:space="preserve"> </w:t>
      </w:r>
      <w:r w:rsidRPr="007C2A45">
        <w:t>podatk</w:t>
      </w:r>
      <w:r>
        <w:t>e o potražnji i cijenama opreme te</w:t>
      </w:r>
      <w:r w:rsidRPr="007C2A45">
        <w:t xml:space="preserve"> podatke </w:t>
      </w:r>
      <w:r>
        <w:t>o</w:t>
      </w:r>
      <w:r w:rsidRPr="007C2A45">
        <w:t xml:space="preserve"> operativn</w:t>
      </w:r>
      <w:r>
        <w:t>im</w:t>
      </w:r>
      <w:r w:rsidRPr="007C2A45">
        <w:t xml:space="preserve"> troškov</w:t>
      </w:r>
      <w:r>
        <w:t>ima.</w:t>
      </w:r>
      <w:r w:rsidRPr="007C2A45">
        <w:t xml:space="preserve"> </w:t>
      </w:r>
    </w:p>
    <w:p w:rsidR="00567FC3" w:rsidRDefault="00567FC3" w:rsidP="00326D2E">
      <w:pPr>
        <w:jc w:val="both"/>
      </w:pPr>
    </w:p>
    <w:p w:rsidR="00567FC3" w:rsidRDefault="00567FC3" w:rsidP="00567FC3">
      <w:pPr>
        <w:jc w:val="both"/>
      </w:pPr>
      <w:r w:rsidRPr="0084782E">
        <w:t xml:space="preserve">Također, HAKOM je ažurirao vrijednost WACC-a za nepokretnu mrežu koja sukladno odluci </w:t>
      </w:r>
      <w:r>
        <w:t xml:space="preserve">HAKOM-a </w:t>
      </w:r>
      <w:r w:rsidRPr="0084782E">
        <w:t>od 31. svibnja 2016. (KLASA: UP/I-344-01/16-05/03, URBROJ: 376-11-16-9) iznosi 8,73</w:t>
      </w:r>
      <w:r>
        <w:t>% od 1. siječnja 2017.</w:t>
      </w:r>
    </w:p>
    <w:p w:rsidR="00E52909" w:rsidRDefault="00E52909" w:rsidP="00625CC9">
      <w:pPr>
        <w:jc w:val="both"/>
      </w:pPr>
    </w:p>
    <w:p w:rsidR="00E52909" w:rsidRDefault="00841EF8" w:rsidP="00625CC9">
      <w:pPr>
        <w:jc w:val="both"/>
      </w:pPr>
      <w:r>
        <w:t xml:space="preserve">Na temelju </w:t>
      </w:r>
      <w:r w:rsidR="007A2898">
        <w:t xml:space="preserve">dobivenih </w:t>
      </w:r>
      <w:r>
        <w:t>rezultata</w:t>
      </w:r>
      <w:r w:rsidR="007A2898">
        <w:t>,</w:t>
      </w:r>
      <w:r>
        <w:t xml:space="preserve"> </w:t>
      </w:r>
      <w:r w:rsidR="00953F5C">
        <w:t xml:space="preserve">HAKOM je odredio </w:t>
      </w:r>
      <w:r w:rsidR="007A2898">
        <w:t xml:space="preserve">mjesečne </w:t>
      </w:r>
      <w:r w:rsidR="00953F5C">
        <w:t xml:space="preserve">naknade </w:t>
      </w:r>
      <w:r w:rsidR="00953F5C" w:rsidRPr="00953F5C">
        <w:t>za uslugu veleprodajnog širokopojasnog pristupa</w:t>
      </w:r>
      <w:r w:rsidR="007A3012">
        <w:t xml:space="preserve"> </w:t>
      </w:r>
      <w:r w:rsidR="00953F5C">
        <w:t>kako je navedeno u izreci</w:t>
      </w:r>
      <w:r w:rsidR="00567FC3">
        <w:t xml:space="preserve"> ove odluke, a pojašnjeno u nastavku.</w:t>
      </w:r>
    </w:p>
    <w:p w:rsidR="00155755" w:rsidRDefault="00155755" w:rsidP="00625CC9">
      <w:pPr>
        <w:jc w:val="both"/>
      </w:pPr>
    </w:p>
    <w:p w:rsidR="00262FC3" w:rsidRDefault="00262FC3" w:rsidP="00625CC9">
      <w:pPr>
        <w:jc w:val="both"/>
      </w:pPr>
      <w:r>
        <w:t>M</w:t>
      </w:r>
      <w:r w:rsidR="00E44FF7">
        <w:t>jesečna naknada za uslugu</w:t>
      </w:r>
      <w:r>
        <w:t xml:space="preserve"> veleprodajnog </w:t>
      </w:r>
      <w:r w:rsidRPr="00E44FF7">
        <w:t>širokopojasnog pristupa na temelju ADSL/VDSL tehnologije</w:t>
      </w:r>
      <w:r w:rsidR="00E44FF7">
        <w:t xml:space="preserve"> sastoji</w:t>
      </w:r>
      <w:r>
        <w:t xml:space="preserve"> se</w:t>
      </w:r>
      <w:r w:rsidR="00E44FF7">
        <w:t xml:space="preserve"> od fiksne naknade po </w:t>
      </w:r>
      <w:r w:rsidR="00D619C4">
        <w:t xml:space="preserve">krajnjem </w:t>
      </w:r>
      <w:r w:rsidR="00E44FF7">
        <w:t>korisn</w:t>
      </w:r>
      <w:r w:rsidR="00E319BC">
        <w:t>iku</w:t>
      </w:r>
      <w:r w:rsidR="00E44FF7">
        <w:t xml:space="preserve"> i naknade za korištenje kapaciteta</w:t>
      </w:r>
      <w:r w:rsidR="00A96631">
        <w:t xml:space="preserve"> u M</w:t>
      </w:r>
      <w:r>
        <w:t>bi</w:t>
      </w:r>
      <w:r w:rsidR="00A96631">
        <w:t>t/s</w:t>
      </w:r>
      <w:r w:rsidR="00E44FF7">
        <w:t xml:space="preserve"> mjereno na točki preuzimanja prometa. </w:t>
      </w:r>
    </w:p>
    <w:p w:rsidR="00C458E7" w:rsidRDefault="00C458E7" w:rsidP="00625CC9">
      <w:pPr>
        <w:jc w:val="both"/>
      </w:pPr>
    </w:p>
    <w:p w:rsidR="00E319BC" w:rsidRDefault="00E319BC" w:rsidP="00625CC9">
      <w:pPr>
        <w:jc w:val="both"/>
      </w:pPr>
      <w:r>
        <w:t>Fiksni dio naknade sastoji se od troška porta na DSLAM-u na koji se dodaju specifični veleprodajni troškovi te u konačnici fiksni dio naknade iznosi 14,98 HRK.</w:t>
      </w:r>
    </w:p>
    <w:p w:rsidR="00E319BC" w:rsidRDefault="00E319BC" w:rsidP="00625CC9">
      <w:pPr>
        <w:jc w:val="both"/>
      </w:pPr>
    </w:p>
    <w:p w:rsidR="00E319BC" w:rsidRDefault="00E319BC" w:rsidP="00625CC9">
      <w:pPr>
        <w:jc w:val="both"/>
      </w:pPr>
      <w:r>
        <w:t>Naknada za korištenje kapaciteta u Mbit/s ov</w:t>
      </w:r>
      <w:r w:rsidR="00132C27">
        <w:t>isi o točki preuzimanja prometa. Što je točka preuzimanja bliže krajnjem korisniku naknada za korištenje kapaciteta postaje manja. Trenutno su definirane tri razine preuzimanja prometa i to preuzimanje prometa za ethernet razini, preuzimanje prometa na IP razini (regionalni pristup) i preuzimanje prometa na IP razini (nacionalni pristup). Naknade za korišteni kapacitet ne ovise o tome nudi li se veleprodajna širokopojasna usluga putem ADSL/VDSL tehnologije ili se radi o veleprodajnoj širokopojasnoj usluzi putem FttH infrastrukture</w:t>
      </w:r>
      <w:r w:rsidR="005B1B68">
        <w:t>.</w:t>
      </w:r>
    </w:p>
    <w:p w:rsidR="00262FC3" w:rsidRDefault="00262FC3" w:rsidP="00625CC9">
      <w:pPr>
        <w:jc w:val="both"/>
      </w:pPr>
    </w:p>
    <w:p w:rsidR="005C2C88" w:rsidRDefault="00C527F9" w:rsidP="00625CC9">
      <w:pPr>
        <w:jc w:val="both"/>
      </w:pPr>
      <w:r>
        <w:t xml:space="preserve">HAKOM je u Privitku </w:t>
      </w:r>
      <w:r w:rsidR="004F3752">
        <w:t xml:space="preserve">5 </w:t>
      </w:r>
      <w:r>
        <w:t>ove odluke naveo m</w:t>
      </w:r>
      <w:r w:rsidRPr="00C527F9">
        <w:t>režn</w:t>
      </w:r>
      <w:r>
        <w:t>e</w:t>
      </w:r>
      <w:r w:rsidRPr="00C527F9">
        <w:t xml:space="preserve"> element</w:t>
      </w:r>
      <w:r w:rsidR="00567FC3">
        <w:t>e</w:t>
      </w:r>
      <w:r w:rsidRPr="00C527F9">
        <w:t xml:space="preserve"> uključen</w:t>
      </w:r>
      <w:r w:rsidR="00262FC3">
        <w:t xml:space="preserve">e </w:t>
      </w:r>
      <w:r w:rsidRPr="00C527F9">
        <w:t>u iznos mjesečne naknade</w:t>
      </w:r>
      <w:r>
        <w:t xml:space="preserve"> za korištenje kapaciteta</w:t>
      </w:r>
      <w:r w:rsidRPr="00C527F9">
        <w:t xml:space="preserve"> (cijena po Mbit/s) za uslugu velepr</w:t>
      </w:r>
      <w:r w:rsidR="00262FC3">
        <w:t>odajnog širokopojasnog pristupa.</w:t>
      </w:r>
    </w:p>
    <w:p w:rsidR="00C458E7" w:rsidRDefault="00C458E7" w:rsidP="00625CC9">
      <w:pPr>
        <w:jc w:val="both"/>
      </w:pPr>
    </w:p>
    <w:p w:rsidR="00C767DE" w:rsidRDefault="00583115" w:rsidP="00ED78A8">
      <w:pPr>
        <w:jc w:val="both"/>
      </w:pPr>
      <w:r>
        <w:t>S obzirom da postojeća cijena veleprodajnog širokopojasnog pristupa</w:t>
      </w:r>
      <w:r w:rsidR="006F4EF4">
        <w:t xml:space="preserve"> na temelju ADSL/VDSL</w:t>
      </w:r>
      <w:r w:rsidR="00AD18BF">
        <w:t xml:space="preserve"> tehnologije</w:t>
      </w:r>
      <w:r>
        <w:t xml:space="preserve"> ne radi razliku u pristupnom </w:t>
      </w:r>
      <w:r w:rsidR="006F4EF4">
        <w:t xml:space="preserve">dijelu mreže, a jasno je kako postoji razlika u </w:t>
      </w:r>
      <w:r w:rsidR="00561240">
        <w:t>ulaganju između pristupnih mreža koje</w:t>
      </w:r>
      <w:r w:rsidR="006F4EF4">
        <w:t xml:space="preserve"> omogućav</w:t>
      </w:r>
      <w:r w:rsidR="00561240">
        <w:t>aju</w:t>
      </w:r>
      <w:r w:rsidR="006F4EF4">
        <w:t xml:space="preserve"> brzine veće od 30 Mbi</w:t>
      </w:r>
      <w:r w:rsidR="00561240">
        <w:t>t/s i pristupnih mreža putem kojih</w:t>
      </w:r>
      <w:r w:rsidR="006F4EF4">
        <w:t xml:space="preserve"> nije moguće pružiti navedene brzine</w:t>
      </w:r>
      <w:r w:rsidR="00561240">
        <w:t>, HAKOM predlaže različitu cijenu usluge veleprodajnog širokopojasnog pristupa kada k</w:t>
      </w:r>
      <w:r w:rsidR="00561240" w:rsidRPr="00C458E7">
        <w:t xml:space="preserve">rajnji korisnik ostvaruje </w:t>
      </w:r>
      <w:r w:rsidR="00561240">
        <w:t>o</w:t>
      </w:r>
      <w:r w:rsidR="00561240" w:rsidRPr="00C458E7">
        <w:t xml:space="preserve">snovni pristup mreži putem usluge </w:t>
      </w:r>
      <w:r w:rsidR="00561240">
        <w:t>o</w:t>
      </w:r>
      <w:r w:rsidR="00561240" w:rsidRPr="00C458E7">
        <w:t>peratora korisnika</w:t>
      </w:r>
      <w:r w:rsidR="00561240">
        <w:t xml:space="preserve"> (dalje: NBSA usluga) </w:t>
      </w:r>
      <w:r w:rsidR="00B37D80">
        <w:t xml:space="preserve">i to </w:t>
      </w:r>
      <w:r w:rsidR="00561240">
        <w:t xml:space="preserve">ovisno o tome uzima li operator korisnik pristupnu brzinu manju od 30 Mbit/s ili je ista veće ili jednaka 30 Mbit/s.  </w:t>
      </w:r>
      <w:r w:rsidR="00C458E7">
        <w:t xml:space="preserve">U slučaju </w:t>
      </w:r>
      <w:r w:rsidR="00B37D80">
        <w:t xml:space="preserve">NBSA </w:t>
      </w:r>
      <w:r w:rsidR="00C458E7">
        <w:t xml:space="preserve">usluge </w:t>
      </w:r>
      <w:r w:rsidR="00C767DE">
        <w:t>za pristupne brzine do 30 Mbit/s</w:t>
      </w:r>
      <w:r w:rsidR="00C458E7">
        <w:t xml:space="preserve">, </w:t>
      </w:r>
      <w:r w:rsidR="00B37D80">
        <w:t xml:space="preserve">na mjesečnu nakandu za veleprodajni širokopojasni prisutup dodaje se naknada </w:t>
      </w:r>
      <w:r w:rsidR="00B37D80" w:rsidRPr="00B37D80">
        <w:t>za uslugu izdvojenog pristupa lokalnoj petlji (dalje: LLU usluga) umanjena za veleprodajne specifične troškove koji se odnose na LLU uslugu</w:t>
      </w:r>
      <w:r w:rsidR="00ED78A8">
        <w:t xml:space="preserve"> koja iznosi 45,12 </w:t>
      </w:r>
      <w:r w:rsidR="00C02789">
        <w:t>HRK</w:t>
      </w:r>
      <w:r w:rsidR="00B37D80" w:rsidRPr="00B37D80">
        <w:t>.</w:t>
      </w:r>
      <w:r w:rsidR="00ED78A8">
        <w:t xml:space="preserve"> U slučaju NBSA usluge za pristupne brzine veće ili jednake 30 Mbit/s, na mjesečnu nakandu za veleprodajni širokopojasni pristup dodaje se naknada za optičku petlju na po</w:t>
      </w:r>
      <w:r w:rsidR="00ED78A8" w:rsidRPr="00ED78A8">
        <w:t xml:space="preserve"> područjima na kojima postoji vjerojatnost izgradnje optičke mreže, a koja je umanjena za dodatnu premiju rizika</w:t>
      </w:r>
      <w:r w:rsidR="00ED78A8">
        <w:t xml:space="preserve"> te iznosi 55,59 </w:t>
      </w:r>
      <w:r w:rsidR="00C02789">
        <w:t>HRK</w:t>
      </w:r>
      <w:r w:rsidR="00ED78A8">
        <w:t>.</w:t>
      </w:r>
    </w:p>
    <w:p w:rsidR="00C767DE" w:rsidRDefault="00C767DE" w:rsidP="00625CC9">
      <w:pPr>
        <w:jc w:val="both"/>
      </w:pPr>
    </w:p>
    <w:p w:rsidR="00486478" w:rsidRDefault="00262FC3" w:rsidP="00625CC9">
      <w:pPr>
        <w:jc w:val="both"/>
      </w:pPr>
      <w:r>
        <w:t>V</w:t>
      </w:r>
      <w:r w:rsidR="00486478" w:rsidRPr="0040065A">
        <w:t>ezano uz mjesečn</w:t>
      </w:r>
      <w:r>
        <w:t>u</w:t>
      </w:r>
      <w:r w:rsidR="00486478" w:rsidRPr="0040065A">
        <w:t xml:space="preserve"> naknad</w:t>
      </w:r>
      <w:r>
        <w:t>u</w:t>
      </w:r>
      <w:r w:rsidR="00486478" w:rsidRPr="0040065A">
        <w:t xml:space="preserve"> za uslugu</w:t>
      </w:r>
      <w:r w:rsidR="00486478" w:rsidRPr="006F2929">
        <w:t xml:space="preserve"> veleprodajnog širokopojasnog pristupa na temelju FTTH tehnologije</w:t>
      </w:r>
      <w:r>
        <w:t xml:space="preserve">, </w:t>
      </w:r>
      <w:r w:rsidR="00486478">
        <w:t>HAKOM</w:t>
      </w:r>
      <w:r>
        <w:t xml:space="preserve"> i dalje</w:t>
      </w:r>
      <w:r w:rsidR="00486478">
        <w:t xml:space="preserve"> smatra da je opravdano blok pristupa odrediti relativno u odnosu na broj dostupnih FTTH korisnika na području pojedinog OLT-a, s obzirom da se povećanjem utilizacije mreže na pojedinom OLT području smanjuje rizik investitora. </w:t>
      </w:r>
    </w:p>
    <w:p w:rsidR="00486478" w:rsidRPr="00262FC3" w:rsidRDefault="00486478" w:rsidP="00625CC9">
      <w:pPr>
        <w:jc w:val="both"/>
        <w:rPr>
          <w:highlight w:val="yellow"/>
        </w:rPr>
      </w:pPr>
    </w:p>
    <w:p w:rsidR="00486478" w:rsidRPr="00B42527" w:rsidRDefault="00486478" w:rsidP="00625CC9">
      <w:pPr>
        <w:jc w:val="both"/>
      </w:pPr>
      <w:r w:rsidRPr="00B42527">
        <w:t xml:space="preserve">Naknada po korisniku za pojedinačni pristup na OLT i Ethernet razini u iznosu od </w:t>
      </w:r>
      <w:r w:rsidR="0039463C" w:rsidRPr="00B42527">
        <w:t>80,29</w:t>
      </w:r>
      <w:r w:rsidRPr="00B42527">
        <w:t xml:space="preserve"> HRK se sastoji od troška pristupne svjetlovodne mreže u iznosu od </w:t>
      </w:r>
      <w:r w:rsidR="0039463C" w:rsidRPr="00B42527">
        <w:t>66,14</w:t>
      </w:r>
      <w:r w:rsidRPr="00B42527">
        <w:t xml:space="preserve"> HRK te troška porta na OLT-u i veleprodajnih specifičnih troškova u iznosu od </w:t>
      </w:r>
      <w:r w:rsidR="0039463C" w:rsidRPr="00B42527">
        <w:t>14,15</w:t>
      </w:r>
      <w:r w:rsidRPr="00B42527">
        <w:t xml:space="preserve"> HRK. U naknadu po korisniku za pojedinačni pristup na IP razini uključen je i trošak BBRAS-a u iznosu od </w:t>
      </w:r>
      <w:r w:rsidR="00C02789" w:rsidRPr="00B42527">
        <w:t>2,42</w:t>
      </w:r>
      <w:r w:rsidRPr="00B42527">
        <w:t xml:space="preserve"> HRK.</w:t>
      </w:r>
    </w:p>
    <w:p w:rsidR="00486478" w:rsidRPr="00B42527" w:rsidRDefault="00486478" w:rsidP="00625CC9">
      <w:pPr>
        <w:jc w:val="both"/>
      </w:pPr>
    </w:p>
    <w:p w:rsidR="00486478" w:rsidRPr="00B42527" w:rsidRDefault="00486478" w:rsidP="00625CC9">
      <w:pPr>
        <w:jc w:val="both"/>
      </w:pPr>
      <w:r w:rsidRPr="00B42527">
        <w:t>Popust na cijenu za pojedinačni pristup primjenjuje se ovisno o bloku pristupa. Najveći popust primjenjuje se u slučaju kada operator zakupi blok od 3% pristupa od ukupnog broja dostupnih FTTH korisnika</w:t>
      </w:r>
      <w:r w:rsidRPr="00B42527">
        <w:rPr>
          <w:rStyle w:val="FootnoteReference"/>
        </w:rPr>
        <w:footnoteReference w:id="1"/>
      </w:r>
      <w:r w:rsidRPr="00B42527">
        <w:t xml:space="preserve"> na području pojedinog OLT-a na način da se naknada po korisniku umanjuje za iznos premije rizika za NGA mrežu u iznosu od </w:t>
      </w:r>
      <w:r w:rsidR="00C02789" w:rsidRPr="00B42527">
        <w:t>10,</w:t>
      </w:r>
      <w:r w:rsidR="004F3752" w:rsidRPr="00B42527">
        <w:t>5</w:t>
      </w:r>
      <w:r w:rsidR="004F3752">
        <w:t>5</w:t>
      </w:r>
      <w:r w:rsidR="004F3752" w:rsidRPr="00B42527">
        <w:t xml:space="preserve"> </w:t>
      </w:r>
      <w:r w:rsidRPr="00B42527">
        <w:t xml:space="preserve">HRK. S obzirom da je premija rizika primijenjena samo na pristupnu svjetlovodnu mrežu, trošak pristupne svjetlovodne mreže se umanjio za navedeni iznos te u ovom slučaju iznosi </w:t>
      </w:r>
      <w:r w:rsidR="004F3752">
        <w:t>69,74</w:t>
      </w:r>
      <w:r w:rsidRPr="00B42527">
        <w:t xml:space="preserve"> HRK, dok iznos troška porta na OLT-u i veleprodajnih specifičnih troškova, odnosno BBRAS-a ostaje nepromijenjen. Naknade po korisniku za blok od 1%, odnosno 2% pristupa, određene su na način da je trošak pristupne svjetlovodne mreže umanjen za 5%, odnosno 10%. Tako u slučaju bloka od 1% pristupa trošak pristupne svjetlovodne mreže iznosi </w:t>
      </w:r>
      <w:r w:rsidR="004F3752">
        <w:t>76,77</w:t>
      </w:r>
      <w:r w:rsidRPr="00B42527">
        <w:t xml:space="preserve"> HRK, dok u slučaju bloka od 2% pristupa iznosi </w:t>
      </w:r>
      <w:r w:rsidR="004F3752">
        <w:t>73,26</w:t>
      </w:r>
      <w:r w:rsidRPr="00B42527">
        <w:t xml:space="preserve"> HRK.</w:t>
      </w:r>
    </w:p>
    <w:p w:rsidR="00486478" w:rsidRPr="00B42527" w:rsidRDefault="00486478" w:rsidP="00625CC9">
      <w:pPr>
        <w:jc w:val="both"/>
      </w:pPr>
    </w:p>
    <w:p w:rsidR="00527597" w:rsidRDefault="00E44FF7" w:rsidP="00625CC9">
      <w:pPr>
        <w:jc w:val="both"/>
      </w:pPr>
      <w:r w:rsidRPr="00B42527">
        <w:t xml:space="preserve">Nadalje, HAKOM je </w:t>
      </w:r>
      <w:r w:rsidR="00567FC3" w:rsidRPr="00B42527">
        <w:t>odredio</w:t>
      </w:r>
      <w:r w:rsidRPr="00B42527">
        <w:t xml:space="preserve"> naknade za uslugu posebnih virtualnih kanala </w:t>
      </w:r>
      <w:r w:rsidR="00567FC3" w:rsidRPr="00B42527">
        <w:t xml:space="preserve">za IPTV i VoIP </w:t>
      </w:r>
      <w:r w:rsidRPr="00B42527">
        <w:t xml:space="preserve">uslugu </w:t>
      </w:r>
      <w:r w:rsidR="00481770" w:rsidRPr="00B42527">
        <w:t xml:space="preserve">kako je navedeno u Privitku </w:t>
      </w:r>
      <w:r w:rsidR="00672D40">
        <w:t>3</w:t>
      </w:r>
      <w:r w:rsidR="00672D40" w:rsidRPr="00B42527">
        <w:t xml:space="preserve"> </w:t>
      </w:r>
      <w:r w:rsidR="00481770" w:rsidRPr="00B42527">
        <w:t>ove odluke</w:t>
      </w:r>
      <w:r w:rsidR="00173228" w:rsidRPr="00B42527">
        <w:t>.</w:t>
      </w:r>
    </w:p>
    <w:p w:rsidR="00527597" w:rsidRDefault="00527597" w:rsidP="00625CC9">
      <w:pPr>
        <w:jc w:val="both"/>
      </w:pPr>
    </w:p>
    <w:p w:rsidR="00527597" w:rsidRDefault="00527597" w:rsidP="00625CC9">
      <w:pPr>
        <w:jc w:val="both"/>
      </w:pPr>
      <w:r>
        <w:t>Cijene VoIP virtualnih kanala su značajno veće od trenutno važećih, a razlog tome je značajno veći iznos OPEX-a koji je alociran na ovu uslugu u odnosu na iznos OPEX-a koji je bio prilikom definiranja cijena prošli put.</w:t>
      </w:r>
    </w:p>
    <w:p w:rsidR="00173228" w:rsidRDefault="00852ACC" w:rsidP="00625CC9">
      <w:pPr>
        <w:jc w:val="both"/>
      </w:pPr>
      <w:r w:rsidRPr="00B42527">
        <w:lastRenderedPageBreak/>
        <w:t>Za izračun</w:t>
      </w:r>
      <w:r w:rsidR="00173228" w:rsidRPr="00B42527">
        <w:t xml:space="preserve"> naknad</w:t>
      </w:r>
      <w:r w:rsidRPr="00B42527">
        <w:t>a</w:t>
      </w:r>
      <w:r w:rsidR="00173228" w:rsidRPr="00B42527">
        <w:t xml:space="preserve"> za IPTV virtualne kanale, HAKOM je u modelu koristio prosječni ponderirani kapacitet kanala koji iznosi </w:t>
      </w:r>
      <w:r w:rsidR="002F2E64" w:rsidRPr="00B42527">
        <w:t>4</w:t>
      </w:r>
      <w:r w:rsidR="00173228" w:rsidRPr="00B42527">
        <w:t xml:space="preserve"> Mbit/s</w:t>
      </w:r>
      <w:r w:rsidR="00173228" w:rsidRPr="00B42527">
        <w:rPr>
          <w:rStyle w:val="FootnoteReference"/>
        </w:rPr>
        <w:footnoteReference w:id="2"/>
      </w:r>
      <w:r w:rsidR="00173228" w:rsidRPr="00B42527">
        <w:t xml:space="preserve">. Prema rezultatima troškovnog modela za </w:t>
      </w:r>
      <w:r w:rsidR="00054109" w:rsidRPr="00B42527">
        <w:t>2017</w:t>
      </w:r>
      <w:r w:rsidR="00173228" w:rsidRPr="00B42527">
        <w:t xml:space="preserve">. trošak navedenog kanala iznosi </w:t>
      </w:r>
      <w:r w:rsidR="00054109" w:rsidRPr="00B42527">
        <w:rPr>
          <w:bCs/>
        </w:rPr>
        <w:t>7,88</w:t>
      </w:r>
      <w:r w:rsidR="00173228" w:rsidRPr="00B42527">
        <w:t xml:space="preserve"> HRK. Prilagodbom prosječnog kapaciteta na „čisti“ SD kanal, HAKOM je izračunao naknadu za SD kanal u iznosu od </w:t>
      </w:r>
      <w:r w:rsidR="00054109" w:rsidRPr="00B42527">
        <w:t>5,67</w:t>
      </w:r>
      <w:r w:rsidR="00173228" w:rsidRPr="00B42527">
        <w:t xml:space="preserve"> HRK. </w:t>
      </w:r>
      <w:r w:rsidRPr="00B42527">
        <w:t>HAKOM smatra kako naknada za HD kanal treba biti određena na način da ista predstavlja trošak prosječnog ponderiranog kapaciteta (kombinaciju SD i HD kanala), a ne „čistog“ HD kanala, s</w:t>
      </w:r>
      <w:r w:rsidR="00173228" w:rsidRPr="00B42527">
        <w:t xml:space="preserve"> obzirom da nije realno očekivati da će bilo koji operator u skorije vrijeme imati ponudu koja će uključivati samo HD kanale. </w:t>
      </w:r>
      <w:r w:rsidRPr="00B42527">
        <w:t>Stoga je</w:t>
      </w:r>
      <w:r w:rsidR="00173228" w:rsidRPr="00B42527">
        <w:t xml:space="preserve"> naknada za HD kanal </w:t>
      </w:r>
      <w:r w:rsidR="00132F28" w:rsidRPr="00B42527">
        <w:t>definirana</w:t>
      </w:r>
      <w:r w:rsidRPr="00B42527">
        <w:t xml:space="preserve"> kao</w:t>
      </w:r>
      <w:r w:rsidR="00173228" w:rsidRPr="00B42527">
        <w:t xml:space="preserve"> naknad</w:t>
      </w:r>
      <w:r w:rsidR="00132F28" w:rsidRPr="00B42527">
        <w:t>a</w:t>
      </w:r>
      <w:r w:rsidR="00173228" w:rsidRPr="00B42527">
        <w:t xml:space="preserve"> za kombinaciju SD i HD kanala (SD/HD kanal) koja je određena na temelju </w:t>
      </w:r>
      <w:r w:rsidR="00132F28" w:rsidRPr="00B42527">
        <w:t xml:space="preserve">prosječnog </w:t>
      </w:r>
      <w:r w:rsidR="00173228" w:rsidRPr="00B42527">
        <w:t xml:space="preserve">kapaciteta od </w:t>
      </w:r>
      <w:r w:rsidR="00054109" w:rsidRPr="00B42527">
        <w:t>4</w:t>
      </w:r>
      <w:r w:rsidR="00173228" w:rsidRPr="00B42527">
        <w:t xml:space="preserve"> Mbit/s, a ne 8</w:t>
      </w:r>
      <w:r w:rsidR="00054109" w:rsidRPr="00B42527">
        <w:t>,5</w:t>
      </w:r>
      <w:r w:rsidR="00173228" w:rsidRPr="00B42527">
        <w:t xml:space="preserve"> Mbit/s.</w:t>
      </w:r>
      <w:r w:rsidR="00173228">
        <w:t xml:space="preserve"> </w:t>
      </w:r>
    </w:p>
    <w:p w:rsidR="00173228" w:rsidRDefault="00173228" w:rsidP="00625CC9">
      <w:pPr>
        <w:jc w:val="both"/>
      </w:pPr>
    </w:p>
    <w:p w:rsidR="00527597" w:rsidRDefault="00132F28" w:rsidP="00625CC9">
      <w:pPr>
        <w:jc w:val="both"/>
      </w:pPr>
      <w:r>
        <w:t>O</w:t>
      </w:r>
      <w:r w:rsidR="00173228">
        <w:t>perator korisnik pri ugovaranju pojedinog IPTV kanala treba dostaviti HT-u informaciju o zahtijevanom kapacitetu ovisno o vrsti IPTV kanala koji želi koristiti</w:t>
      </w:r>
      <w:r>
        <w:t>, pri čemu</w:t>
      </w:r>
      <w:r w:rsidR="00173228">
        <w:t xml:space="preserve"> operator korisnik nije obvezan koristiti isključivo kapacitete od </w:t>
      </w:r>
      <w:r w:rsidR="00054109">
        <w:t xml:space="preserve">2,9 </w:t>
      </w:r>
      <w:r w:rsidR="00173228">
        <w:t>Mbit/s i 8</w:t>
      </w:r>
      <w:r w:rsidR="00054109">
        <w:t>,5</w:t>
      </w:r>
      <w:r w:rsidR="00173228">
        <w:t xml:space="preserve"> Mbit/s koji su korišteni za izračun troška SD i HD virtualnih kanala. Za sve tražene kapacitete preko 4 Mbit/s plaćat će se </w:t>
      </w:r>
      <w:r w:rsidR="00173228" w:rsidRPr="00CD30CD">
        <w:t>naknada za SD/HD kanal. U slučaju potrebe definiranja naknade za „čisti“ HD kanal, HAKOM će na zahtjev operatora odrediti naknadu i za navedeni kanal</w:t>
      </w:r>
      <w:r w:rsidR="002411B1" w:rsidRPr="00CD30CD">
        <w:t xml:space="preserve">. </w:t>
      </w:r>
      <w:r w:rsidR="005C2C88" w:rsidRPr="00CD30CD">
        <w:t>Izračun mjesečne naknade za</w:t>
      </w:r>
      <w:r w:rsidR="005C2C88">
        <w:t xml:space="preserve"> IPTV posebne virtualne kanale temelji se na</w:t>
      </w:r>
      <w:r w:rsidR="00122910">
        <w:t xml:space="preserve"> </w:t>
      </w:r>
      <w:r w:rsidR="003E3577">
        <w:t>ulaznim parametrima</w:t>
      </w:r>
      <w:r w:rsidR="00B6228E">
        <w:t xml:space="preserve"> opisanim u Privitku </w:t>
      </w:r>
      <w:r w:rsidR="00527597">
        <w:t xml:space="preserve">3 </w:t>
      </w:r>
      <w:r w:rsidR="00B6228E">
        <w:t>ove odluke.</w:t>
      </w:r>
      <w:r w:rsidR="00416941">
        <w:t xml:space="preserve"> </w:t>
      </w:r>
    </w:p>
    <w:p w:rsidR="00D14CAA" w:rsidRDefault="00D14CAA" w:rsidP="00625CC9">
      <w:pPr>
        <w:jc w:val="both"/>
      </w:pPr>
    </w:p>
    <w:p w:rsidR="007E4583" w:rsidRDefault="007E4583" w:rsidP="007E4583">
      <w:pPr>
        <w:jc w:val="both"/>
      </w:pPr>
      <w:r w:rsidRPr="00CD30CD">
        <w:t>Slijedom svega navedenog, HAKOM je temeljem članka 12. stavka 1. točke 2. i članka 62. stavaka 3. i 4. ZEK-a odlučio kao u izreci ove odluke.</w:t>
      </w:r>
    </w:p>
    <w:p w:rsidR="00D14CAA" w:rsidRDefault="00D14CAA" w:rsidP="00625CC9">
      <w:pPr>
        <w:jc w:val="both"/>
      </w:pPr>
    </w:p>
    <w:p w:rsidR="007E4583" w:rsidRPr="00C94C15" w:rsidRDefault="007E4583" w:rsidP="007E4583">
      <w:pPr>
        <w:jc w:val="both"/>
      </w:pPr>
      <w:r w:rsidRPr="00C94C15">
        <w:t>Sukladno članku 22. stavak 5. ZEK-a o ovom prijedlogu provest će se javna rasprava.</w:t>
      </w:r>
    </w:p>
    <w:p w:rsidR="00D14CAA" w:rsidRPr="005C0229" w:rsidRDefault="00D14CAA" w:rsidP="00625CC9">
      <w:pPr>
        <w:jc w:val="both"/>
      </w:pPr>
    </w:p>
    <w:p w:rsidR="00E62A34" w:rsidRDefault="00E62A34" w:rsidP="00625CC9">
      <w:pPr>
        <w:jc w:val="both"/>
      </w:pPr>
    </w:p>
    <w:p w:rsidR="006F779F" w:rsidRDefault="006F779F" w:rsidP="00625CC9">
      <w:pPr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61"/>
        <w:gridCol w:w="4739"/>
      </w:tblGrid>
      <w:tr w:rsidR="00625CC9" w:rsidTr="00EB6CE0">
        <w:tc>
          <w:tcPr>
            <w:tcW w:w="4927" w:type="dxa"/>
            <w:shd w:val="clear" w:color="auto" w:fill="auto"/>
          </w:tcPr>
          <w:p w:rsidR="00625CC9" w:rsidRDefault="00625CC9" w:rsidP="00EB6CE0"/>
        </w:tc>
        <w:tc>
          <w:tcPr>
            <w:tcW w:w="4927" w:type="dxa"/>
            <w:shd w:val="clear" w:color="auto" w:fill="auto"/>
          </w:tcPr>
          <w:p w:rsidR="00625CC9" w:rsidRDefault="00625CC9" w:rsidP="00EB6CE0">
            <w:pPr>
              <w:pStyle w:val="Uloga"/>
              <w:jc w:val="center"/>
            </w:pPr>
            <w:r>
              <w:t>Predsjednik Vijeća</w:t>
            </w:r>
          </w:p>
        </w:tc>
      </w:tr>
      <w:tr w:rsidR="00625CC9" w:rsidTr="00EB6CE0">
        <w:tc>
          <w:tcPr>
            <w:tcW w:w="4927" w:type="dxa"/>
            <w:shd w:val="clear" w:color="auto" w:fill="auto"/>
          </w:tcPr>
          <w:p w:rsidR="00625CC9" w:rsidRDefault="00625CC9" w:rsidP="00EB6CE0"/>
        </w:tc>
        <w:tc>
          <w:tcPr>
            <w:tcW w:w="4927" w:type="dxa"/>
            <w:shd w:val="clear" w:color="auto" w:fill="auto"/>
          </w:tcPr>
          <w:p w:rsidR="00625CC9" w:rsidRDefault="00625CC9" w:rsidP="00EB6CE0">
            <w:pPr>
              <w:pStyle w:val="Uloga-ime"/>
              <w:jc w:val="center"/>
            </w:pPr>
            <w:r w:rsidRPr="00596785">
              <w:t>dr. sc. Dražen Lučić</w:t>
            </w:r>
          </w:p>
        </w:tc>
      </w:tr>
    </w:tbl>
    <w:p w:rsidR="00563156" w:rsidRDefault="00563156" w:rsidP="00655677">
      <w:pPr>
        <w:rPr>
          <w:b/>
          <w:sz w:val="22"/>
          <w:szCs w:val="22"/>
        </w:rPr>
      </w:pPr>
    </w:p>
    <w:p w:rsidR="00B66AEC" w:rsidRDefault="00B66AEC" w:rsidP="00655677">
      <w:pPr>
        <w:rPr>
          <w:b/>
          <w:sz w:val="22"/>
          <w:szCs w:val="22"/>
        </w:rPr>
      </w:pPr>
    </w:p>
    <w:p w:rsidR="00B66AEC" w:rsidRPr="00B66AEC" w:rsidRDefault="00B66AEC" w:rsidP="00625CC9">
      <w:pPr>
        <w:numPr>
          <w:ilvl w:val="0"/>
          <w:numId w:val="17"/>
        </w:numPr>
        <w:rPr>
          <w:sz w:val="20"/>
          <w:szCs w:val="20"/>
        </w:rPr>
        <w:sectPr w:rsidR="00B66AEC" w:rsidRPr="00B66AEC" w:rsidSect="00D14CAA">
          <w:footerReference w:type="default" r:id="rId12"/>
          <w:headerReference w:type="first" r:id="rId13"/>
          <w:footerReference w:type="first" r:id="rId14"/>
          <w:pgSz w:w="11906" w:h="16838" w:code="9"/>
          <w:pgMar w:top="1361" w:right="1361" w:bottom="1361" w:left="1361" w:header="340" w:footer="454" w:gutter="0"/>
          <w:cols w:space="708"/>
          <w:titlePg/>
          <w:docGrid w:linePitch="360"/>
        </w:sectPr>
      </w:pPr>
    </w:p>
    <w:p w:rsidR="00A47566" w:rsidRPr="00346018" w:rsidRDefault="007B3A5B" w:rsidP="00625CC9">
      <w:pPr>
        <w:rPr>
          <w:b/>
          <w:sz w:val="22"/>
          <w:szCs w:val="22"/>
        </w:rPr>
      </w:pPr>
      <w:r w:rsidRPr="00346018">
        <w:rPr>
          <w:b/>
          <w:sz w:val="22"/>
          <w:szCs w:val="22"/>
        </w:rPr>
        <w:lastRenderedPageBreak/>
        <w:t xml:space="preserve">Privitak </w:t>
      </w:r>
      <w:r w:rsidR="00262FC3">
        <w:rPr>
          <w:b/>
          <w:sz w:val="22"/>
          <w:szCs w:val="22"/>
        </w:rPr>
        <w:t>1</w:t>
      </w:r>
      <w:r w:rsidRPr="00346018">
        <w:rPr>
          <w:b/>
          <w:sz w:val="22"/>
          <w:szCs w:val="22"/>
        </w:rPr>
        <w:t xml:space="preserve"> – Mjesečne naknade za uslugu veleprodajnog širokopojasnog pristupa za internet uslugu</w:t>
      </w:r>
      <w:r w:rsidR="00C6024D" w:rsidRPr="00346018">
        <w:rPr>
          <w:b/>
          <w:sz w:val="22"/>
          <w:szCs w:val="22"/>
        </w:rPr>
        <w:t xml:space="preserve"> na temelju ADSL/VDSL tehnologije (</w:t>
      </w:r>
      <w:r w:rsidR="00346018" w:rsidRPr="00346018">
        <w:rPr>
          <w:b/>
          <w:sz w:val="22"/>
          <w:szCs w:val="22"/>
        </w:rPr>
        <w:t xml:space="preserve">u </w:t>
      </w:r>
      <w:r w:rsidR="00C6024D" w:rsidRPr="00346018">
        <w:rPr>
          <w:b/>
          <w:sz w:val="22"/>
          <w:szCs w:val="22"/>
        </w:rPr>
        <w:t>HRK)</w:t>
      </w:r>
    </w:p>
    <w:p w:rsidR="007B3A5B" w:rsidRDefault="007B3A5B" w:rsidP="00625CC9"/>
    <w:p w:rsidR="00D61D54" w:rsidRPr="00625CC9" w:rsidRDefault="00D61D54" w:rsidP="00625CC9"/>
    <w:tbl>
      <w:tblPr>
        <w:tblW w:w="11780" w:type="dxa"/>
        <w:jc w:val="center"/>
        <w:tbl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single" w:sz="8" w:space="0" w:color="4BACC6"/>
          <w:insideV w:val="single" w:sz="8" w:space="0" w:color="4BACC6"/>
        </w:tblBorders>
        <w:tblLook w:val="04A0" w:firstRow="1" w:lastRow="0" w:firstColumn="1" w:lastColumn="0" w:noHBand="0" w:noVBand="1"/>
      </w:tblPr>
      <w:tblGrid>
        <w:gridCol w:w="5349"/>
        <w:gridCol w:w="2448"/>
        <w:gridCol w:w="1984"/>
        <w:gridCol w:w="1999"/>
      </w:tblGrid>
      <w:tr w:rsidR="00D61D54" w:rsidRPr="00B40B72" w:rsidTr="009D46BF">
        <w:trPr>
          <w:trHeight w:val="1020"/>
          <w:jc w:val="center"/>
        </w:trPr>
        <w:tc>
          <w:tcPr>
            <w:tcW w:w="5349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992CB7" w:rsidRPr="00E00181" w:rsidRDefault="00992CB7" w:rsidP="009D46B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D61D54" w:rsidRPr="00E00181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Usluga</w:t>
            </w:r>
          </w:p>
        </w:tc>
        <w:tc>
          <w:tcPr>
            <w:tcW w:w="2448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992CB7" w:rsidRPr="00E00181" w:rsidRDefault="00992CB7" w:rsidP="009D46B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D61D54" w:rsidRPr="00E00181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Naknada po korisniku</w:t>
            </w:r>
          </w:p>
          <w:p w:rsidR="00D61D54" w:rsidRPr="00E00181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(BSA)*</w:t>
            </w:r>
          </w:p>
        </w:tc>
        <w:tc>
          <w:tcPr>
            <w:tcW w:w="1984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D61D54" w:rsidRPr="00E00181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Naknada po korisniku</w:t>
            </w:r>
          </w:p>
          <w:p w:rsidR="00D61D54" w:rsidRPr="00E00181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(Naked BSA)**</w:t>
            </w:r>
          </w:p>
        </w:tc>
        <w:tc>
          <w:tcPr>
            <w:tcW w:w="1999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EE3F60" w:rsidRPr="00E00181" w:rsidRDefault="00EE3F60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Naknada za korištenje kapaciteta</w:t>
            </w:r>
          </w:p>
          <w:p w:rsidR="00D61D54" w:rsidRPr="00E00181" w:rsidRDefault="00EE3F60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(c</w:t>
            </w:r>
            <w:r w:rsidR="00D61D54" w:rsidRPr="00E00181">
              <w:rPr>
                <w:b/>
                <w:bCs/>
                <w:sz w:val="20"/>
                <w:szCs w:val="20"/>
              </w:rPr>
              <w:t>ijena po Mbit/s</w:t>
            </w:r>
            <w:r w:rsidRPr="00E00181">
              <w:rPr>
                <w:b/>
                <w:bCs/>
                <w:sz w:val="20"/>
                <w:szCs w:val="20"/>
              </w:rPr>
              <w:t>)</w:t>
            </w:r>
          </w:p>
        </w:tc>
      </w:tr>
      <w:tr w:rsidR="00D61D54" w:rsidRPr="00B40B72" w:rsidTr="00267A78">
        <w:trPr>
          <w:trHeight w:val="315"/>
          <w:jc w:val="center"/>
        </w:trPr>
        <w:tc>
          <w:tcPr>
            <w:tcW w:w="534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D61D54" w:rsidRPr="00E00181" w:rsidRDefault="00D61D54" w:rsidP="0065567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00181">
              <w:rPr>
                <w:b/>
                <w:bCs/>
                <w:color w:val="000000"/>
                <w:sz w:val="20"/>
                <w:szCs w:val="20"/>
              </w:rPr>
              <w:t xml:space="preserve"> Veleprodajni širokopojasni pristup za internet uslugu na DSLAM razini</w:t>
            </w:r>
          </w:p>
        </w:tc>
        <w:tc>
          <w:tcPr>
            <w:tcW w:w="24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vAlign w:val="center"/>
            <w:hideMark/>
          </w:tcPr>
          <w:p w:rsidR="00D61D54" w:rsidRPr="00E00181" w:rsidRDefault="006D4C4D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14,98</w:t>
            </w:r>
          </w:p>
        </w:tc>
        <w:tc>
          <w:tcPr>
            <w:tcW w:w="198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vAlign w:val="center"/>
            <w:hideMark/>
          </w:tcPr>
          <w:p w:rsidR="00D61D54" w:rsidRPr="00E00181" w:rsidRDefault="006D4C4D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14,98</w:t>
            </w:r>
            <w:r w:rsidR="00D61D54" w:rsidRPr="00E00181">
              <w:rPr>
                <w:rFonts w:eastAsia="Calibri"/>
                <w:sz w:val="20"/>
                <w:szCs w:val="20"/>
              </w:rPr>
              <w:t xml:space="preserve"> + </w:t>
            </w:r>
            <w:r w:rsidR="00E91F3B" w:rsidRPr="00E00181">
              <w:rPr>
                <w:rFonts w:eastAsia="Calibri"/>
                <w:sz w:val="20"/>
                <w:szCs w:val="20"/>
              </w:rPr>
              <w:t>45,12</w:t>
            </w:r>
            <w:r w:rsidR="00D61D54" w:rsidRPr="00E00181">
              <w:rPr>
                <w:rFonts w:eastAsia="Calibri"/>
                <w:sz w:val="20"/>
                <w:szCs w:val="20"/>
              </w:rPr>
              <w:t>***</w:t>
            </w:r>
          </w:p>
        </w:tc>
        <w:tc>
          <w:tcPr>
            <w:tcW w:w="199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vAlign w:val="center"/>
            <w:hideMark/>
          </w:tcPr>
          <w:p w:rsidR="00D61D54" w:rsidRPr="00E00181" w:rsidRDefault="00D61D54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-</w:t>
            </w:r>
          </w:p>
        </w:tc>
      </w:tr>
      <w:tr w:rsidR="00D61D54" w:rsidRPr="00B40B72" w:rsidTr="00267A78">
        <w:trPr>
          <w:trHeight w:val="315"/>
          <w:jc w:val="center"/>
        </w:trPr>
        <w:tc>
          <w:tcPr>
            <w:tcW w:w="534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hideMark/>
          </w:tcPr>
          <w:p w:rsidR="00D61D54" w:rsidRPr="00E00181" w:rsidRDefault="00D61D54" w:rsidP="0065567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00181">
              <w:rPr>
                <w:b/>
                <w:bCs/>
                <w:color w:val="000000"/>
                <w:sz w:val="20"/>
                <w:szCs w:val="20"/>
              </w:rPr>
              <w:t>Veleprodajni širokopojasni pristup za internet uslugu na Ethernet razini</w:t>
            </w:r>
          </w:p>
        </w:tc>
        <w:tc>
          <w:tcPr>
            <w:tcW w:w="24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D61D54" w:rsidRPr="00E00181" w:rsidRDefault="006D4C4D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14,98</w:t>
            </w:r>
          </w:p>
        </w:tc>
        <w:tc>
          <w:tcPr>
            <w:tcW w:w="198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D61D54" w:rsidRPr="00E00181" w:rsidRDefault="006D4C4D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14,98</w:t>
            </w:r>
            <w:r w:rsidR="00D61D54" w:rsidRPr="00E00181">
              <w:rPr>
                <w:rFonts w:eastAsia="Calibri"/>
                <w:sz w:val="20"/>
                <w:szCs w:val="20"/>
              </w:rPr>
              <w:t xml:space="preserve"> + </w:t>
            </w:r>
            <w:r w:rsidR="00E91F3B" w:rsidRPr="00E00181">
              <w:rPr>
                <w:rFonts w:eastAsia="Calibri"/>
                <w:sz w:val="20"/>
                <w:szCs w:val="20"/>
              </w:rPr>
              <w:t>45,12***</w:t>
            </w:r>
          </w:p>
        </w:tc>
        <w:tc>
          <w:tcPr>
            <w:tcW w:w="199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D61D54" w:rsidRPr="00E00181" w:rsidRDefault="006D4C4D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27,63</w:t>
            </w:r>
          </w:p>
        </w:tc>
      </w:tr>
      <w:tr w:rsidR="00D61D54" w:rsidRPr="00B40B72" w:rsidTr="00267A78">
        <w:trPr>
          <w:trHeight w:val="315"/>
          <w:jc w:val="center"/>
        </w:trPr>
        <w:tc>
          <w:tcPr>
            <w:tcW w:w="534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D61D54" w:rsidRPr="00E00181" w:rsidRDefault="00D61D54" w:rsidP="0065567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00181">
              <w:rPr>
                <w:b/>
                <w:bCs/>
                <w:color w:val="000000"/>
                <w:sz w:val="20"/>
                <w:szCs w:val="20"/>
              </w:rPr>
              <w:t>Veleprodajni širokopojasni pristup za internet uslugu na IP razini (regionalni pristup)</w:t>
            </w:r>
          </w:p>
        </w:tc>
        <w:tc>
          <w:tcPr>
            <w:tcW w:w="24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vAlign w:val="center"/>
            <w:hideMark/>
          </w:tcPr>
          <w:p w:rsidR="00D61D54" w:rsidRPr="00E00181" w:rsidRDefault="006D4C4D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17,40</w:t>
            </w:r>
          </w:p>
        </w:tc>
        <w:tc>
          <w:tcPr>
            <w:tcW w:w="198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vAlign w:val="center"/>
            <w:hideMark/>
          </w:tcPr>
          <w:p w:rsidR="00D61D54" w:rsidRPr="00E00181" w:rsidRDefault="006D4C4D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17,20</w:t>
            </w:r>
            <w:r w:rsidR="00D61D54" w:rsidRPr="00E00181">
              <w:rPr>
                <w:rFonts w:eastAsia="Calibri"/>
                <w:sz w:val="20"/>
                <w:szCs w:val="20"/>
              </w:rPr>
              <w:t xml:space="preserve"> + </w:t>
            </w:r>
            <w:r w:rsidR="00E91F3B" w:rsidRPr="00E00181">
              <w:rPr>
                <w:rFonts w:eastAsia="Calibri"/>
                <w:sz w:val="20"/>
                <w:szCs w:val="20"/>
              </w:rPr>
              <w:t>45,12***</w:t>
            </w:r>
          </w:p>
        </w:tc>
        <w:tc>
          <w:tcPr>
            <w:tcW w:w="199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vAlign w:val="center"/>
            <w:hideMark/>
          </w:tcPr>
          <w:p w:rsidR="00D61D54" w:rsidRPr="00E00181" w:rsidRDefault="006D4C4D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37,30</w:t>
            </w:r>
          </w:p>
        </w:tc>
      </w:tr>
      <w:tr w:rsidR="00D61D54" w:rsidRPr="00B40B72" w:rsidTr="00267A78">
        <w:trPr>
          <w:trHeight w:val="315"/>
          <w:jc w:val="center"/>
        </w:trPr>
        <w:tc>
          <w:tcPr>
            <w:tcW w:w="534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hideMark/>
          </w:tcPr>
          <w:p w:rsidR="00D61D54" w:rsidRPr="00E00181" w:rsidRDefault="00D61D54" w:rsidP="0065567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00181">
              <w:rPr>
                <w:b/>
                <w:bCs/>
                <w:color w:val="000000"/>
                <w:sz w:val="20"/>
                <w:szCs w:val="20"/>
              </w:rPr>
              <w:t>Veleprodajni širokopojasni pristup za internet uslugu na IP razini (nacionalni pristup)</w:t>
            </w:r>
          </w:p>
        </w:tc>
        <w:tc>
          <w:tcPr>
            <w:tcW w:w="2448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D61D54" w:rsidRPr="00E00181" w:rsidRDefault="006D4C4D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17,40</w:t>
            </w:r>
          </w:p>
        </w:tc>
        <w:tc>
          <w:tcPr>
            <w:tcW w:w="198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D61D54" w:rsidRPr="00E00181" w:rsidRDefault="006D4C4D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17,20</w:t>
            </w:r>
            <w:r w:rsidR="00D61D54" w:rsidRPr="00E00181">
              <w:rPr>
                <w:rFonts w:eastAsia="Calibri"/>
                <w:sz w:val="20"/>
                <w:szCs w:val="20"/>
              </w:rPr>
              <w:t xml:space="preserve"> </w:t>
            </w:r>
            <w:r w:rsidR="00E91F3B" w:rsidRPr="00E00181">
              <w:rPr>
                <w:rFonts w:eastAsia="Calibri"/>
                <w:sz w:val="20"/>
                <w:szCs w:val="20"/>
              </w:rPr>
              <w:t>45,12***</w:t>
            </w:r>
          </w:p>
        </w:tc>
        <w:tc>
          <w:tcPr>
            <w:tcW w:w="199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D61D54" w:rsidRPr="00E00181" w:rsidRDefault="006D4C4D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43,42</w:t>
            </w:r>
          </w:p>
        </w:tc>
      </w:tr>
    </w:tbl>
    <w:p w:rsidR="007B3A5B" w:rsidRPr="00625CC9" w:rsidRDefault="007B3A5B" w:rsidP="00655677"/>
    <w:p w:rsidR="007B3A5B" w:rsidRPr="00625CC9" w:rsidRDefault="007B3A5B" w:rsidP="00655677">
      <w:pPr>
        <w:rPr>
          <w:sz w:val="20"/>
          <w:szCs w:val="20"/>
        </w:rPr>
      </w:pPr>
      <w:r w:rsidRPr="00625CC9">
        <w:rPr>
          <w:sz w:val="20"/>
          <w:szCs w:val="20"/>
        </w:rPr>
        <w:t xml:space="preserve">* </w:t>
      </w:r>
      <w:r w:rsidR="00C6024D" w:rsidRPr="00625CC9">
        <w:rPr>
          <w:sz w:val="20"/>
          <w:szCs w:val="20"/>
        </w:rPr>
        <w:t xml:space="preserve">  </w:t>
      </w:r>
      <w:r w:rsidRPr="00625CC9">
        <w:rPr>
          <w:sz w:val="20"/>
          <w:szCs w:val="20"/>
        </w:rPr>
        <w:t xml:space="preserve">Krajnji korisnik ostvaruje Osnovni pristup mreži putem usluge </w:t>
      </w:r>
      <w:r w:rsidR="00D61D54" w:rsidRPr="00625CC9">
        <w:rPr>
          <w:sz w:val="20"/>
          <w:szCs w:val="20"/>
        </w:rPr>
        <w:t>HT-a</w:t>
      </w:r>
    </w:p>
    <w:p w:rsidR="00C6024D" w:rsidRPr="00625CC9" w:rsidRDefault="00C6024D" w:rsidP="00655677">
      <w:pPr>
        <w:rPr>
          <w:sz w:val="20"/>
          <w:szCs w:val="20"/>
        </w:rPr>
      </w:pPr>
      <w:r w:rsidRPr="00625CC9">
        <w:rPr>
          <w:sz w:val="20"/>
          <w:szCs w:val="20"/>
        </w:rPr>
        <w:t>** Krajnji korisnik ostvaruje Osnovni pristup mreži putem usluge Operatora korisnika</w:t>
      </w:r>
    </w:p>
    <w:p w:rsidR="00C6024D" w:rsidRPr="00625CC9" w:rsidRDefault="00346018" w:rsidP="008079F3">
      <w:r w:rsidRPr="00625CC9">
        <w:rPr>
          <w:sz w:val="20"/>
          <w:szCs w:val="20"/>
        </w:rPr>
        <w:t xml:space="preserve">*** </w:t>
      </w:r>
      <w:r w:rsidR="00F70E50" w:rsidRPr="00625CC9">
        <w:rPr>
          <w:sz w:val="20"/>
          <w:szCs w:val="20"/>
        </w:rPr>
        <w:t>M</w:t>
      </w:r>
      <w:r w:rsidRPr="00625CC9">
        <w:rPr>
          <w:sz w:val="20"/>
          <w:szCs w:val="20"/>
        </w:rPr>
        <w:t>jesečna naknada za uslugu potpunog izdvojenog pristupa lokalnoj petlji</w:t>
      </w:r>
      <w:r w:rsidR="006D4C4D">
        <w:rPr>
          <w:sz w:val="20"/>
          <w:szCs w:val="20"/>
        </w:rPr>
        <w:t xml:space="preserve"> umanjena za specifične veleprodajne troškove vezane za pružanje isključivo LLU</w:t>
      </w:r>
    </w:p>
    <w:p w:rsidR="00C6024D" w:rsidRPr="00625CC9" w:rsidRDefault="00C6024D" w:rsidP="00464511"/>
    <w:p w:rsidR="00B76BB1" w:rsidRPr="00625CC9" w:rsidRDefault="00B76BB1" w:rsidP="00464511">
      <w:pPr>
        <w:jc w:val="both"/>
        <w:rPr>
          <w:sz w:val="22"/>
          <w:szCs w:val="22"/>
        </w:rPr>
      </w:pPr>
      <w:r w:rsidRPr="00625CC9">
        <w:rPr>
          <w:sz w:val="22"/>
          <w:szCs w:val="22"/>
        </w:rPr>
        <w:t>U svrhu izračuna naknade za korištenje kapaciteta (mjereno na točki preuzimanja prometa), korišteni kapacitet u obračunskom razdoblju (kalendarski mjesec) mjeri se i obračunava kako slijedi:</w:t>
      </w:r>
    </w:p>
    <w:p w:rsidR="00B76BB1" w:rsidRPr="00625CC9" w:rsidRDefault="00B76BB1" w:rsidP="00464511">
      <w:pPr>
        <w:numPr>
          <w:ilvl w:val="0"/>
          <w:numId w:val="14"/>
        </w:numPr>
        <w:jc w:val="both"/>
        <w:rPr>
          <w:sz w:val="22"/>
          <w:szCs w:val="22"/>
        </w:rPr>
      </w:pPr>
      <w:r w:rsidRPr="00625CC9">
        <w:rPr>
          <w:sz w:val="22"/>
          <w:szCs w:val="22"/>
        </w:rPr>
        <w:t xml:space="preserve">Za vrijeme pružanja usluge tijekom obračunskog razdoblja mjeri se prosječno korišteni kapacitet u pet (5) minutnim intervalima, zasebno za odlazni i dolazni promet, te </w:t>
      </w:r>
      <w:r w:rsidR="00EE3F60" w:rsidRPr="00625CC9">
        <w:rPr>
          <w:sz w:val="22"/>
          <w:szCs w:val="22"/>
        </w:rPr>
        <w:t xml:space="preserve">se </w:t>
      </w:r>
      <w:r w:rsidRPr="00625CC9">
        <w:rPr>
          <w:sz w:val="22"/>
          <w:szCs w:val="22"/>
        </w:rPr>
        <w:t xml:space="preserve">zbraja za sve korištene linkove ukoliko je isporuka prometa na više fizičkih linkova, uključujući redundantne linkove. </w:t>
      </w:r>
    </w:p>
    <w:p w:rsidR="00B76BB1" w:rsidRPr="00625CC9" w:rsidRDefault="00B76BB1" w:rsidP="00464511">
      <w:pPr>
        <w:numPr>
          <w:ilvl w:val="0"/>
          <w:numId w:val="14"/>
        </w:numPr>
        <w:jc w:val="both"/>
        <w:rPr>
          <w:sz w:val="22"/>
          <w:szCs w:val="22"/>
        </w:rPr>
      </w:pPr>
      <w:r w:rsidRPr="00625CC9">
        <w:rPr>
          <w:sz w:val="22"/>
          <w:szCs w:val="22"/>
        </w:rPr>
        <w:t xml:space="preserve">Na kraju svakog mjeseca odbacuje se 5% najvećih zbirno izmjerenih prosječnih vrijednosti (uzoraka) svih linkova mjerenih iz jednog sumarnog prikaza, nakon čega se </w:t>
      </w:r>
      <w:r w:rsidR="00EE3F60" w:rsidRPr="00625CC9">
        <w:rPr>
          <w:sz w:val="22"/>
          <w:szCs w:val="22"/>
        </w:rPr>
        <w:t xml:space="preserve">sljedeća </w:t>
      </w:r>
      <w:r w:rsidRPr="00625CC9">
        <w:rPr>
          <w:sz w:val="22"/>
          <w:szCs w:val="22"/>
        </w:rPr>
        <w:t>najveća prosječna vrijednost (uzorak), zaokružen</w:t>
      </w:r>
      <w:r w:rsidR="00EE3F60" w:rsidRPr="00625CC9">
        <w:rPr>
          <w:sz w:val="22"/>
          <w:szCs w:val="22"/>
        </w:rPr>
        <w:t>a</w:t>
      </w:r>
      <w:r w:rsidRPr="00625CC9">
        <w:rPr>
          <w:sz w:val="22"/>
          <w:szCs w:val="22"/>
        </w:rPr>
        <w:t xml:space="preserve"> na cijeli broj, izražena u Mbit/s, uzima kao stvarno korišteni kapacitet u obračunskom razdoblju. Naknada se plaća samo za jedan smjer prometa i to onaj čiji je iznos prosječne vrijednosti (uzorka) veći. </w:t>
      </w:r>
    </w:p>
    <w:p w:rsidR="00B76BB1" w:rsidRPr="00625CC9" w:rsidRDefault="00B76BB1" w:rsidP="00F70E50">
      <w:pPr>
        <w:numPr>
          <w:ilvl w:val="0"/>
          <w:numId w:val="14"/>
        </w:numPr>
        <w:jc w:val="both"/>
        <w:rPr>
          <w:sz w:val="22"/>
          <w:szCs w:val="22"/>
        </w:rPr>
        <w:sectPr w:rsidR="00B76BB1" w:rsidRPr="00625CC9" w:rsidSect="00A47566">
          <w:headerReference w:type="default" r:id="rId15"/>
          <w:pgSz w:w="16838" w:h="11906" w:orient="landscape" w:code="9"/>
          <w:pgMar w:top="1417" w:right="1417" w:bottom="1417" w:left="1417" w:header="340" w:footer="454" w:gutter="0"/>
          <w:cols w:space="708"/>
          <w:docGrid w:linePitch="360"/>
        </w:sectPr>
      </w:pPr>
      <w:r w:rsidRPr="00625CC9">
        <w:rPr>
          <w:sz w:val="22"/>
          <w:szCs w:val="22"/>
        </w:rPr>
        <w:t>U slučaju osporavanja ra</w:t>
      </w:r>
      <w:r w:rsidR="00EE3F60" w:rsidRPr="00625CC9">
        <w:rPr>
          <w:sz w:val="22"/>
          <w:szCs w:val="22"/>
        </w:rPr>
        <w:t xml:space="preserve">čuna, standardno se primjenjuju </w:t>
      </w:r>
      <w:r w:rsidRPr="00625CC9">
        <w:rPr>
          <w:sz w:val="22"/>
          <w:szCs w:val="22"/>
        </w:rPr>
        <w:t>odredbe mjerodavnog ugovora između HT-a i operatora korisnika, uz toleranciju iznosa od 2%.</w:t>
      </w:r>
    </w:p>
    <w:p w:rsidR="00C6024D" w:rsidRPr="00B75867" w:rsidRDefault="00C6024D" w:rsidP="00625CC9">
      <w:pPr>
        <w:rPr>
          <w:b/>
          <w:sz w:val="22"/>
          <w:szCs w:val="22"/>
        </w:rPr>
      </w:pPr>
      <w:r w:rsidRPr="00346018">
        <w:rPr>
          <w:b/>
          <w:sz w:val="22"/>
          <w:szCs w:val="22"/>
        </w:rPr>
        <w:lastRenderedPageBreak/>
        <w:t xml:space="preserve">Privitak </w:t>
      </w:r>
      <w:r w:rsidR="00262FC3">
        <w:rPr>
          <w:b/>
          <w:sz w:val="22"/>
          <w:szCs w:val="22"/>
        </w:rPr>
        <w:t>2</w:t>
      </w:r>
      <w:r w:rsidRPr="00346018">
        <w:rPr>
          <w:b/>
          <w:sz w:val="22"/>
          <w:szCs w:val="22"/>
        </w:rPr>
        <w:t xml:space="preserve"> – Mjesečne naknade za uslugu veleprodajnog širokopojasnog pristupa za internet uslugu</w:t>
      </w:r>
      <w:r w:rsidR="00346018" w:rsidRPr="00346018">
        <w:rPr>
          <w:b/>
          <w:sz w:val="22"/>
          <w:szCs w:val="22"/>
        </w:rPr>
        <w:t xml:space="preserve"> na temelju FTTH tehnologije</w:t>
      </w:r>
      <w:r w:rsidRPr="00346018">
        <w:rPr>
          <w:b/>
          <w:sz w:val="22"/>
          <w:szCs w:val="22"/>
        </w:rPr>
        <w:t xml:space="preserve"> (</w:t>
      </w:r>
      <w:r w:rsidR="00346018" w:rsidRPr="00346018">
        <w:rPr>
          <w:b/>
          <w:sz w:val="22"/>
          <w:szCs w:val="22"/>
        </w:rPr>
        <w:t xml:space="preserve">u </w:t>
      </w:r>
      <w:r w:rsidR="00B75867">
        <w:rPr>
          <w:b/>
          <w:sz w:val="22"/>
          <w:szCs w:val="22"/>
        </w:rPr>
        <w:t>HRK</w:t>
      </w:r>
      <w:r w:rsidR="00D61D54">
        <w:rPr>
          <w:b/>
          <w:sz w:val="22"/>
          <w:szCs w:val="22"/>
        </w:rPr>
        <w:t>)</w:t>
      </w:r>
    </w:p>
    <w:p w:rsidR="00C6024D" w:rsidRDefault="00C6024D" w:rsidP="00625CC9"/>
    <w:p w:rsidR="00D61D54" w:rsidRPr="00A1065C" w:rsidRDefault="00D61D54" w:rsidP="00625CC9"/>
    <w:tbl>
      <w:tblPr>
        <w:tblW w:w="13941" w:type="dxa"/>
        <w:jc w:val="center"/>
        <w:tbl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single" w:sz="8" w:space="0" w:color="4BACC6"/>
          <w:insideV w:val="single" w:sz="8" w:space="0" w:color="4BACC6"/>
        </w:tblBorders>
        <w:tblLook w:val="04A0" w:firstRow="1" w:lastRow="0" w:firstColumn="1" w:lastColumn="0" w:noHBand="0" w:noVBand="1"/>
      </w:tblPr>
      <w:tblGrid>
        <w:gridCol w:w="2694"/>
        <w:gridCol w:w="1417"/>
        <w:gridCol w:w="2693"/>
        <w:gridCol w:w="2835"/>
        <w:gridCol w:w="2835"/>
        <w:gridCol w:w="1467"/>
      </w:tblGrid>
      <w:tr w:rsidR="00D61D54" w:rsidRPr="00B40B72" w:rsidTr="009D46BF">
        <w:trPr>
          <w:trHeight w:val="1020"/>
          <w:jc w:val="center"/>
        </w:trPr>
        <w:tc>
          <w:tcPr>
            <w:tcW w:w="2694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992CB7" w:rsidRPr="009D46BF" w:rsidRDefault="00992CB7" w:rsidP="009D46B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992CB7" w:rsidRPr="009D46BF" w:rsidRDefault="00992CB7" w:rsidP="009D46B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D61D54" w:rsidRPr="009D46BF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Usluga</w:t>
            </w:r>
          </w:p>
        </w:tc>
        <w:tc>
          <w:tcPr>
            <w:tcW w:w="1417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D61D54" w:rsidRPr="009D46BF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Naknada po korisniku (pojedinačni pristup)</w:t>
            </w: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D61D54" w:rsidRPr="009D46BF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Naknada po korisniku</w:t>
            </w:r>
          </w:p>
          <w:p w:rsidR="00D61D54" w:rsidRPr="009D46BF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(nacionalni blok od 100 pristupa)*</w:t>
            </w:r>
          </w:p>
          <w:p w:rsidR="00D61D54" w:rsidRPr="009D46BF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(OLT blok od 1% pristupa)**</w:t>
            </w:r>
          </w:p>
        </w:tc>
        <w:tc>
          <w:tcPr>
            <w:tcW w:w="2835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D61D54" w:rsidRPr="009D46BF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Naknada po korisniku</w:t>
            </w:r>
          </w:p>
          <w:p w:rsidR="00D61D54" w:rsidRPr="009D46BF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(nacionalni blok od 500 pristupa)*</w:t>
            </w:r>
          </w:p>
          <w:p w:rsidR="00D61D54" w:rsidRPr="009D46BF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(OLT blok od 2% pristupa)**</w:t>
            </w:r>
          </w:p>
        </w:tc>
        <w:tc>
          <w:tcPr>
            <w:tcW w:w="2835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D61D54" w:rsidRPr="009D46BF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Naknada po korisniku</w:t>
            </w:r>
          </w:p>
          <w:p w:rsidR="00D61D54" w:rsidRPr="009D46BF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(nacionalni blok od 2000 pristupa)*</w:t>
            </w:r>
          </w:p>
          <w:p w:rsidR="00D61D54" w:rsidRPr="009D46BF" w:rsidRDefault="00D61D54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(OLT blok od 3% pristupa)**</w:t>
            </w:r>
          </w:p>
        </w:tc>
        <w:tc>
          <w:tcPr>
            <w:tcW w:w="1467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EE3F60" w:rsidRPr="009D46BF" w:rsidRDefault="00EE3F60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Naknada za korištenje kapaciteta</w:t>
            </w:r>
          </w:p>
          <w:p w:rsidR="00D61D54" w:rsidRPr="009D46BF" w:rsidRDefault="00EE3F60" w:rsidP="009D46BF">
            <w:pPr>
              <w:jc w:val="center"/>
              <w:rPr>
                <w:b/>
                <w:bCs/>
                <w:sz w:val="20"/>
                <w:szCs w:val="20"/>
              </w:rPr>
            </w:pPr>
            <w:r w:rsidRPr="009D46BF">
              <w:rPr>
                <w:b/>
                <w:bCs/>
                <w:sz w:val="20"/>
                <w:szCs w:val="20"/>
              </w:rPr>
              <w:t>(c</w:t>
            </w:r>
            <w:r w:rsidR="00D61D54" w:rsidRPr="009D46BF">
              <w:rPr>
                <w:b/>
                <w:bCs/>
                <w:sz w:val="20"/>
                <w:szCs w:val="20"/>
              </w:rPr>
              <w:t>ijena po Mbit/s</w:t>
            </w:r>
            <w:r w:rsidRPr="009D46BF">
              <w:rPr>
                <w:b/>
                <w:bCs/>
                <w:sz w:val="20"/>
                <w:szCs w:val="20"/>
              </w:rPr>
              <w:t>)</w:t>
            </w:r>
          </w:p>
        </w:tc>
      </w:tr>
      <w:tr w:rsidR="00D3547E" w:rsidRPr="00B40B72" w:rsidTr="00267A78">
        <w:trPr>
          <w:trHeight w:val="315"/>
          <w:jc w:val="center"/>
        </w:trPr>
        <w:tc>
          <w:tcPr>
            <w:tcW w:w="269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D3547E" w:rsidRPr="00E00181" w:rsidRDefault="00D3547E" w:rsidP="0065567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00181">
              <w:rPr>
                <w:b/>
                <w:bCs/>
                <w:color w:val="000000"/>
                <w:sz w:val="20"/>
                <w:szCs w:val="20"/>
              </w:rPr>
              <w:t>Veleprodajni širokopojasni pristup za internet uslugu na OLT razini</w:t>
            </w:r>
          </w:p>
        </w:tc>
        <w:tc>
          <w:tcPr>
            <w:tcW w:w="141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vAlign w:val="center"/>
            <w:hideMark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80,29</w:t>
            </w: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vAlign w:val="center"/>
            <w:hideMark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76,77</w:t>
            </w:r>
          </w:p>
        </w:tc>
        <w:tc>
          <w:tcPr>
            <w:tcW w:w="2835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73,26</w:t>
            </w:r>
          </w:p>
        </w:tc>
        <w:tc>
          <w:tcPr>
            <w:tcW w:w="2835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69,74</w:t>
            </w:r>
          </w:p>
        </w:tc>
        <w:tc>
          <w:tcPr>
            <w:tcW w:w="146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-</w:t>
            </w:r>
          </w:p>
        </w:tc>
      </w:tr>
      <w:tr w:rsidR="00D3547E" w:rsidRPr="00B40B72" w:rsidTr="00267A78">
        <w:trPr>
          <w:trHeight w:val="315"/>
          <w:jc w:val="center"/>
        </w:trPr>
        <w:tc>
          <w:tcPr>
            <w:tcW w:w="269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hideMark/>
          </w:tcPr>
          <w:p w:rsidR="00D3547E" w:rsidRPr="00E00181" w:rsidRDefault="00D3547E" w:rsidP="0065567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00181">
              <w:rPr>
                <w:b/>
                <w:bCs/>
                <w:color w:val="000000"/>
                <w:sz w:val="20"/>
                <w:szCs w:val="20"/>
              </w:rPr>
              <w:t>Veleprodajni širokopojasni pristup za internet uslugu na Ethernet razini</w:t>
            </w:r>
          </w:p>
        </w:tc>
        <w:tc>
          <w:tcPr>
            <w:tcW w:w="141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80,29</w:t>
            </w: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76,77</w:t>
            </w:r>
          </w:p>
        </w:tc>
        <w:tc>
          <w:tcPr>
            <w:tcW w:w="2835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73,26</w:t>
            </w:r>
          </w:p>
        </w:tc>
        <w:tc>
          <w:tcPr>
            <w:tcW w:w="2835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69,74</w:t>
            </w:r>
          </w:p>
        </w:tc>
        <w:tc>
          <w:tcPr>
            <w:tcW w:w="146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27,63</w:t>
            </w:r>
          </w:p>
        </w:tc>
      </w:tr>
      <w:tr w:rsidR="00D3547E" w:rsidRPr="00B40B72" w:rsidTr="00267A78">
        <w:trPr>
          <w:trHeight w:val="315"/>
          <w:jc w:val="center"/>
        </w:trPr>
        <w:tc>
          <w:tcPr>
            <w:tcW w:w="269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D3547E" w:rsidRPr="00E00181" w:rsidRDefault="00D3547E" w:rsidP="0065567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00181">
              <w:rPr>
                <w:b/>
                <w:bCs/>
                <w:color w:val="000000"/>
                <w:sz w:val="20"/>
                <w:szCs w:val="20"/>
              </w:rPr>
              <w:t>Veleprodajni širokopojasni pristup za internet uslugu na IP razini (regionalni pristup)</w:t>
            </w:r>
          </w:p>
        </w:tc>
        <w:tc>
          <w:tcPr>
            <w:tcW w:w="141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vAlign w:val="center"/>
            <w:hideMark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82,71</w:t>
            </w: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vAlign w:val="center"/>
            <w:hideMark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79,19</w:t>
            </w:r>
          </w:p>
        </w:tc>
        <w:tc>
          <w:tcPr>
            <w:tcW w:w="2835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75,68</w:t>
            </w:r>
          </w:p>
        </w:tc>
        <w:tc>
          <w:tcPr>
            <w:tcW w:w="2835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72,16</w:t>
            </w:r>
          </w:p>
        </w:tc>
        <w:tc>
          <w:tcPr>
            <w:tcW w:w="146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37,30</w:t>
            </w:r>
          </w:p>
        </w:tc>
      </w:tr>
      <w:tr w:rsidR="00D3547E" w:rsidRPr="00B40B72" w:rsidTr="00267A78">
        <w:trPr>
          <w:trHeight w:val="315"/>
          <w:jc w:val="center"/>
        </w:trPr>
        <w:tc>
          <w:tcPr>
            <w:tcW w:w="2694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hideMark/>
          </w:tcPr>
          <w:p w:rsidR="00D3547E" w:rsidRPr="00E00181" w:rsidRDefault="00D3547E" w:rsidP="0065567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00181">
              <w:rPr>
                <w:b/>
                <w:bCs/>
                <w:color w:val="000000"/>
                <w:sz w:val="20"/>
                <w:szCs w:val="20"/>
              </w:rPr>
              <w:t>Veleprodajni širokopojasni pristup za internet uslugu na IP razini (nacionalni pristup)</w:t>
            </w:r>
          </w:p>
        </w:tc>
        <w:tc>
          <w:tcPr>
            <w:tcW w:w="141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82,71</w:t>
            </w:r>
          </w:p>
        </w:tc>
        <w:tc>
          <w:tcPr>
            <w:tcW w:w="2693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vAlign w:val="center"/>
            <w:hideMark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79,19</w:t>
            </w:r>
          </w:p>
        </w:tc>
        <w:tc>
          <w:tcPr>
            <w:tcW w:w="2835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75,68</w:t>
            </w:r>
          </w:p>
        </w:tc>
        <w:tc>
          <w:tcPr>
            <w:tcW w:w="2835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72,16</w:t>
            </w:r>
          </w:p>
        </w:tc>
        <w:tc>
          <w:tcPr>
            <w:tcW w:w="146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D3547E" w:rsidRPr="00E00181" w:rsidRDefault="00D3547E" w:rsidP="00267A78">
            <w:pPr>
              <w:jc w:val="center"/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43,42</w:t>
            </w:r>
          </w:p>
        </w:tc>
      </w:tr>
    </w:tbl>
    <w:p w:rsidR="00D61D54" w:rsidRPr="00625CC9" w:rsidRDefault="00D61D54" w:rsidP="00655677"/>
    <w:p w:rsidR="00D61D54" w:rsidRPr="00625CC9" w:rsidRDefault="00D61D54" w:rsidP="008079F3"/>
    <w:p w:rsidR="00EE3F60" w:rsidRPr="00625CC9" w:rsidRDefault="00EE3F60" w:rsidP="00464511">
      <w:pPr>
        <w:jc w:val="both"/>
        <w:rPr>
          <w:sz w:val="22"/>
          <w:szCs w:val="22"/>
        </w:rPr>
      </w:pPr>
      <w:r w:rsidRPr="00625CC9">
        <w:rPr>
          <w:sz w:val="22"/>
          <w:szCs w:val="22"/>
        </w:rPr>
        <w:t>U svrhu izračuna naknade za korištenje kapaciteta (mjereno na točki preuzimanja prometa), korišteni kapacitet u obračunskom razdoblju (kalendarski mjesec) mjeri se i obračunava kako slijedi:</w:t>
      </w:r>
    </w:p>
    <w:p w:rsidR="00EE3F60" w:rsidRPr="00625CC9" w:rsidRDefault="00EE3F60" w:rsidP="00464511">
      <w:pPr>
        <w:numPr>
          <w:ilvl w:val="0"/>
          <w:numId w:val="14"/>
        </w:numPr>
        <w:jc w:val="both"/>
        <w:rPr>
          <w:sz w:val="22"/>
          <w:szCs w:val="22"/>
        </w:rPr>
      </w:pPr>
      <w:r w:rsidRPr="00625CC9">
        <w:rPr>
          <w:sz w:val="22"/>
          <w:szCs w:val="22"/>
        </w:rPr>
        <w:t xml:space="preserve">Za vrijeme pružanja usluge tijekom obračunskog razdoblja mjeri se prosječno korišteni kapacitet u pet (5) minutnim intervalima, zasebno za odlazni i dolazni promet, te se zbraja za sve korištene linkove ukoliko je isporuka prometa na više fizičkih linkova, uključujući redundantne linkove. </w:t>
      </w:r>
    </w:p>
    <w:p w:rsidR="00EE3F60" w:rsidRPr="00625CC9" w:rsidRDefault="00EE3F60" w:rsidP="00464511">
      <w:pPr>
        <w:numPr>
          <w:ilvl w:val="0"/>
          <w:numId w:val="14"/>
        </w:numPr>
        <w:jc w:val="both"/>
        <w:rPr>
          <w:sz w:val="22"/>
          <w:szCs w:val="22"/>
        </w:rPr>
      </w:pPr>
      <w:r w:rsidRPr="00625CC9">
        <w:rPr>
          <w:sz w:val="22"/>
          <w:szCs w:val="22"/>
        </w:rPr>
        <w:t xml:space="preserve">Na kraju svakog mjeseca odbacuje se 5% najvećih zbirno izmjerenih prosječnih vrijednosti (uzoraka) svih linkova mjerenih iz jednog sumarnog prikaza, nakon čega se sljedeća najveća prosječna vrijednost (uzorak), zaokružena na cijeli broj, izražena u Mbit/s, uzima kao stvarno korišteni kapacitet u obračunskom razdoblju. Naknada se plaća samo za jedan smjer prometa i to onaj čiji je iznos prosječne vrijednosti (uzorka) veći. </w:t>
      </w:r>
    </w:p>
    <w:p w:rsidR="00B75867" w:rsidRPr="00625CC9" w:rsidRDefault="00EE3F60" w:rsidP="00464511">
      <w:pPr>
        <w:numPr>
          <w:ilvl w:val="0"/>
          <w:numId w:val="14"/>
        </w:numPr>
        <w:jc w:val="both"/>
        <w:sectPr w:rsidR="00B75867" w:rsidRPr="00625CC9" w:rsidSect="00A47566">
          <w:headerReference w:type="default" r:id="rId16"/>
          <w:pgSz w:w="16838" w:h="11906" w:orient="landscape" w:code="9"/>
          <w:pgMar w:top="1417" w:right="1417" w:bottom="1417" w:left="1417" w:header="340" w:footer="454" w:gutter="0"/>
          <w:cols w:space="708"/>
          <w:docGrid w:linePitch="360"/>
        </w:sectPr>
      </w:pPr>
      <w:r w:rsidRPr="00625CC9">
        <w:rPr>
          <w:sz w:val="22"/>
          <w:szCs w:val="22"/>
        </w:rPr>
        <w:t>U slučaju osporavanja računa, standardno se primjenjuju odredbe mjerodavnog ugovora između HT-a i operatora korisnika, uz toleranciju iznosa od 2%.</w:t>
      </w:r>
    </w:p>
    <w:p w:rsidR="00C84EF5" w:rsidRDefault="00C84EF5" w:rsidP="00625CC9">
      <w:pPr>
        <w:rPr>
          <w:b/>
          <w:sz w:val="22"/>
          <w:szCs w:val="22"/>
        </w:rPr>
      </w:pPr>
      <w:r w:rsidRPr="00346018">
        <w:rPr>
          <w:b/>
          <w:sz w:val="22"/>
          <w:szCs w:val="22"/>
        </w:rPr>
        <w:lastRenderedPageBreak/>
        <w:t xml:space="preserve">Privitak </w:t>
      </w:r>
      <w:r w:rsidR="00262FC3">
        <w:rPr>
          <w:b/>
          <w:sz w:val="22"/>
          <w:szCs w:val="22"/>
        </w:rPr>
        <w:t>3</w:t>
      </w:r>
      <w:r w:rsidRPr="00346018">
        <w:rPr>
          <w:b/>
          <w:sz w:val="22"/>
          <w:szCs w:val="22"/>
        </w:rPr>
        <w:t xml:space="preserve"> – Mjesečne naknade za </w:t>
      </w:r>
      <w:r>
        <w:rPr>
          <w:b/>
          <w:sz w:val="22"/>
          <w:szCs w:val="22"/>
        </w:rPr>
        <w:t>virtualne kanale</w:t>
      </w:r>
      <w:r w:rsidRPr="00346018">
        <w:rPr>
          <w:b/>
          <w:sz w:val="22"/>
          <w:szCs w:val="22"/>
        </w:rPr>
        <w:t xml:space="preserve"> za</w:t>
      </w:r>
      <w:r w:rsidR="004F3752">
        <w:rPr>
          <w:b/>
          <w:sz w:val="22"/>
          <w:szCs w:val="22"/>
        </w:rPr>
        <w:t xml:space="preserve"> VoIP i</w:t>
      </w:r>
      <w:r w:rsidRPr="00346018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IPTV</w:t>
      </w:r>
      <w:r w:rsidRPr="00346018">
        <w:rPr>
          <w:b/>
          <w:sz w:val="22"/>
          <w:szCs w:val="22"/>
        </w:rPr>
        <w:t xml:space="preserve"> uslugu (u HRK)</w:t>
      </w:r>
    </w:p>
    <w:p w:rsidR="00F5658B" w:rsidRPr="00346018" w:rsidRDefault="00F5658B" w:rsidP="00625CC9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single" w:sz="8" w:space="0" w:color="4BACC6"/>
          <w:insideV w:val="single" w:sz="8" w:space="0" w:color="4BACC6"/>
        </w:tblBorders>
        <w:tblLook w:val="04A0" w:firstRow="1" w:lastRow="0" w:firstColumn="1" w:lastColumn="0" w:noHBand="0" w:noVBand="1"/>
      </w:tblPr>
      <w:tblGrid>
        <w:gridCol w:w="5600"/>
        <w:gridCol w:w="2082"/>
        <w:gridCol w:w="2429"/>
        <w:gridCol w:w="1990"/>
        <w:gridCol w:w="2119"/>
      </w:tblGrid>
      <w:tr w:rsidR="009D46BF" w:rsidRPr="00072492" w:rsidTr="00C71231">
        <w:trPr>
          <w:trHeight w:val="255"/>
        </w:trPr>
        <w:tc>
          <w:tcPr>
            <w:tcW w:w="5600" w:type="dxa"/>
            <w:vMerge w:val="restart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9D46BF" w:rsidRPr="00072492" w:rsidRDefault="009D46BF" w:rsidP="00072492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9D46BF" w:rsidRPr="00072492" w:rsidRDefault="009D46BF" w:rsidP="00072492">
            <w:pPr>
              <w:jc w:val="center"/>
              <w:rPr>
                <w:b/>
                <w:bCs/>
              </w:rPr>
            </w:pPr>
            <w:r w:rsidRPr="00072492">
              <w:rPr>
                <w:b/>
                <w:bCs/>
              </w:rPr>
              <w:t>Usluga</w:t>
            </w:r>
          </w:p>
        </w:tc>
        <w:tc>
          <w:tcPr>
            <w:tcW w:w="8620" w:type="dxa"/>
            <w:gridSpan w:val="4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9D46BF" w:rsidRPr="00072492" w:rsidRDefault="009D46BF" w:rsidP="00072492">
            <w:pPr>
              <w:jc w:val="center"/>
              <w:rPr>
                <w:b/>
                <w:bCs/>
                <w:sz w:val="20"/>
                <w:szCs w:val="20"/>
              </w:rPr>
            </w:pPr>
            <w:r w:rsidRPr="00072492">
              <w:rPr>
                <w:b/>
                <w:bCs/>
                <w:sz w:val="20"/>
                <w:szCs w:val="20"/>
              </w:rPr>
              <w:t>Cijena</w:t>
            </w:r>
          </w:p>
        </w:tc>
      </w:tr>
      <w:tr w:rsidR="005E4905" w:rsidRPr="00072492" w:rsidTr="00072492">
        <w:trPr>
          <w:trHeight w:val="255"/>
        </w:trPr>
        <w:tc>
          <w:tcPr>
            <w:tcW w:w="5600" w:type="dxa"/>
            <w:vMerge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5E4905" w:rsidRPr="00072492" w:rsidRDefault="005E4905" w:rsidP="00072492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5E4905" w:rsidRPr="00CF6B41" w:rsidRDefault="005E4905" w:rsidP="00072492">
            <w:pPr>
              <w:jc w:val="center"/>
              <w:rPr>
                <w:rFonts w:eastAsia="Calibri"/>
                <w:b/>
                <w:bCs/>
                <w:sz w:val="20"/>
                <w:szCs w:val="20"/>
              </w:rPr>
            </w:pPr>
            <w:r w:rsidRPr="00CF6B41">
              <w:rPr>
                <w:rFonts w:eastAsia="Calibri"/>
                <w:b/>
                <w:bCs/>
                <w:sz w:val="20"/>
                <w:szCs w:val="20"/>
              </w:rPr>
              <w:t>Naknada po korisniku</w:t>
            </w:r>
          </w:p>
          <w:p w:rsidR="005E4905" w:rsidRPr="00CF6B41" w:rsidRDefault="005E4905" w:rsidP="00072492">
            <w:pPr>
              <w:jc w:val="center"/>
              <w:rPr>
                <w:rFonts w:eastAsia="Calibri"/>
                <w:b/>
                <w:bCs/>
                <w:sz w:val="20"/>
                <w:szCs w:val="20"/>
              </w:rPr>
            </w:pPr>
            <w:r w:rsidRPr="00CF6B41">
              <w:rPr>
                <w:rFonts w:eastAsia="Calibri"/>
                <w:b/>
                <w:bCs/>
                <w:sz w:val="20"/>
                <w:szCs w:val="20"/>
              </w:rPr>
              <w:t>(BSA ADSL/VDSL)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5E4905" w:rsidRPr="00CF6B41" w:rsidRDefault="005E4905" w:rsidP="00072492">
            <w:pPr>
              <w:jc w:val="center"/>
              <w:rPr>
                <w:rFonts w:eastAsia="Calibri"/>
                <w:b/>
                <w:bCs/>
                <w:sz w:val="20"/>
                <w:szCs w:val="20"/>
              </w:rPr>
            </w:pPr>
            <w:r w:rsidRPr="00CF6B41">
              <w:rPr>
                <w:rFonts w:eastAsia="Calibri"/>
                <w:b/>
                <w:bCs/>
                <w:sz w:val="20"/>
                <w:szCs w:val="20"/>
              </w:rPr>
              <w:t>Naknada po korisniku</w:t>
            </w:r>
          </w:p>
          <w:p w:rsidR="005E4905" w:rsidRPr="00CF6B41" w:rsidRDefault="005E4905" w:rsidP="00072492">
            <w:pPr>
              <w:jc w:val="center"/>
              <w:rPr>
                <w:rFonts w:eastAsia="Calibri"/>
                <w:b/>
                <w:bCs/>
                <w:sz w:val="20"/>
                <w:szCs w:val="20"/>
              </w:rPr>
            </w:pPr>
            <w:r w:rsidRPr="00CF6B41">
              <w:rPr>
                <w:rFonts w:eastAsia="Calibri"/>
                <w:b/>
                <w:bCs/>
                <w:sz w:val="20"/>
                <w:szCs w:val="20"/>
              </w:rPr>
              <w:t xml:space="preserve">(NBSA </w:t>
            </w:r>
            <w:r w:rsidR="00A744C3" w:rsidRPr="00CF6B41">
              <w:rPr>
                <w:rFonts w:eastAsia="Calibri"/>
                <w:b/>
                <w:bCs/>
                <w:sz w:val="20"/>
                <w:szCs w:val="20"/>
              </w:rPr>
              <w:t xml:space="preserve">do 30 Mbit/s  </w:t>
            </w:r>
            <w:r w:rsidRPr="00CF6B41">
              <w:rPr>
                <w:rFonts w:eastAsia="Calibri"/>
                <w:b/>
                <w:bCs/>
                <w:sz w:val="20"/>
                <w:szCs w:val="20"/>
              </w:rPr>
              <w:t>ADSL/VDSL)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CF6B41" w:rsidRDefault="00A744C3" w:rsidP="00072492">
            <w:pPr>
              <w:jc w:val="center"/>
              <w:rPr>
                <w:rFonts w:eastAsia="Calibri"/>
                <w:b/>
                <w:bCs/>
                <w:sz w:val="20"/>
                <w:szCs w:val="20"/>
              </w:rPr>
            </w:pPr>
            <w:r w:rsidRPr="00CF6B41">
              <w:rPr>
                <w:rFonts w:eastAsia="Calibri"/>
                <w:b/>
                <w:bCs/>
                <w:sz w:val="20"/>
                <w:szCs w:val="20"/>
              </w:rPr>
              <w:t>Naknada po korisniku</w:t>
            </w:r>
          </w:p>
          <w:p w:rsidR="005E4905" w:rsidRPr="00CF6B41" w:rsidRDefault="00A744C3" w:rsidP="00072492">
            <w:pPr>
              <w:jc w:val="center"/>
              <w:rPr>
                <w:rFonts w:eastAsia="Calibri"/>
                <w:b/>
                <w:bCs/>
                <w:sz w:val="20"/>
                <w:szCs w:val="20"/>
              </w:rPr>
            </w:pPr>
            <w:r w:rsidRPr="00CF6B41">
              <w:rPr>
                <w:rFonts w:eastAsia="Calibri"/>
                <w:b/>
                <w:bCs/>
                <w:sz w:val="20"/>
                <w:szCs w:val="20"/>
              </w:rPr>
              <w:t>(NBSA 30 Mbit/s i više  ADSL/VDSL)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5E4905" w:rsidRPr="00CF6B41" w:rsidRDefault="005E4905" w:rsidP="00072492">
            <w:pPr>
              <w:jc w:val="center"/>
              <w:rPr>
                <w:rFonts w:eastAsia="Calibri"/>
                <w:b/>
                <w:bCs/>
                <w:sz w:val="20"/>
                <w:szCs w:val="20"/>
              </w:rPr>
            </w:pPr>
            <w:r w:rsidRPr="00CF6B41">
              <w:rPr>
                <w:rFonts w:eastAsia="Calibri"/>
                <w:b/>
                <w:bCs/>
                <w:sz w:val="20"/>
                <w:szCs w:val="20"/>
              </w:rPr>
              <w:t>Naknada po korisniku</w:t>
            </w:r>
          </w:p>
          <w:p w:rsidR="005E4905" w:rsidRPr="00CF6B41" w:rsidRDefault="005E4905" w:rsidP="00072492">
            <w:pPr>
              <w:jc w:val="center"/>
              <w:rPr>
                <w:rFonts w:eastAsia="Calibri"/>
                <w:b/>
                <w:bCs/>
                <w:sz w:val="20"/>
                <w:szCs w:val="20"/>
              </w:rPr>
            </w:pPr>
            <w:r w:rsidRPr="00CF6B41">
              <w:rPr>
                <w:rFonts w:eastAsia="Calibri"/>
                <w:b/>
                <w:bCs/>
                <w:sz w:val="20"/>
                <w:szCs w:val="20"/>
              </w:rPr>
              <w:t>(NBSA FTTH)</w:t>
            </w:r>
          </w:p>
        </w:tc>
      </w:tr>
      <w:tr w:rsidR="005E4905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hideMark/>
          </w:tcPr>
          <w:p w:rsidR="005E4905" w:rsidRPr="00072492" w:rsidRDefault="005E490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PVC IPTV SD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5E4905" w:rsidRPr="00072492" w:rsidRDefault="005E4905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5,67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5E4905" w:rsidRPr="00072492" w:rsidRDefault="005E4905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5,67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5E4905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5,67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5E4905" w:rsidRPr="00072492" w:rsidRDefault="005E4905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5,67</w:t>
            </w:r>
          </w:p>
        </w:tc>
      </w:tr>
      <w:tr w:rsidR="005E4905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5E4905" w:rsidRPr="00072492" w:rsidRDefault="005E4905" w:rsidP="00F5658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Samostalni PVC IPTV SD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5E4905" w:rsidRPr="00072492" w:rsidRDefault="005E4905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20,65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5E4905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 xml:space="preserve">65,77    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5E4905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76,24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5E4905" w:rsidRPr="00072492" w:rsidRDefault="005E4905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85,96</w:t>
            </w:r>
          </w:p>
        </w:tc>
      </w:tr>
      <w:tr w:rsidR="005E4905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hideMark/>
          </w:tcPr>
          <w:p w:rsidR="005E4905" w:rsidRPr="00072492" w:rsidRDefault="005E490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PVC IPTV HD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5E4905" w:rsidRPr="00072492" w:rsidRDefault="005E4905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7,88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5E4905" w:rsidRPr="00072492" w:rsidRDefault="005E4905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7,88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5E4905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7,88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5E4905" w:rsidRPr="00072492" w:rsidRDefault="005E4905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7,88</w:t>
            </w:r>
          </w:p>
        </w:tc>
      </w:tr>
      <w:tr w:rsidR="005E4905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5E4905" w:rsidRPr="00072492" w:rsidRDefault="005E490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Samostalni  PVC IPTV HD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5E4905" w:rsidRPr="00072492" w:rsidRDefault="005E4905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22,86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5E4905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 xml:space="preserve">67,98    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5E4905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78,45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5E4905" w:rsidRPr="00072492" w:rsidRDefault="005E4905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88,17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hideMark/>
          </w:tcPr>
          <w:p w:rsidR="00A744C3" w:rsidRPr="00072492" w:rsidRDefault="00A744C3" w:rsidP="00F5658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PVC VoIP - 256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3,95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3,95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3,95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3,95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 w:rsidP="007569E0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384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4,74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4,74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4,74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4,74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hideMark/>
          </w:tcPr>
          <w:p w:rsidR="00A744C3" w:rsidRPr="00072492" w:rsidRDefault="00A744C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PVC VoIP - 512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5,53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5,53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5,53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5,53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 w:rsidP="007569E0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574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5,53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5,53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5,53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5,53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 w:rsidP="007569E0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1024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8,69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8,69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8,69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8,69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 w:rsidP="007569E0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1536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11,85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11,85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11,85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11,85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 w:rsidP="00072492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PVC VoIP - 256 kbit/s (IP level/regionalni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5,10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5,10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5,10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5,10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 w:rsidP="007569E0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384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level/regionalni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6,12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6,12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6,12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6,12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hideMark/>
          </w:tcPr>
          <w:p w:rsidR="00A744C3" w:rsidRPr="00072492" w:rsidRDefault="00A744C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PVC VoIP - 512 kbit/s (IP level/regionalni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7,14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7,14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7,14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7,14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 w:rsidP="007569E0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574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level/regionalni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7,14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7,14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7,14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7,14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PVC VoIP - 1024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level/regionalni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11,22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11,22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11,22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11,22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PVC VoIP - 1536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level/regionalni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15,30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15,30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15,30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15,30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hideMark/>
          </w:tcPr>
          <w:p w:rsidR="00A744C3" w:rsidRPr="00072492" w:rsidRDefault="00A744C3" w:rsidP="00F5658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PVC VoIP - 256 kbit/s (IP level/nacionalni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6,53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6,53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6,53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6,53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 w:rsidP="007569E0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384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level/nacionalni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7,85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7,85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7,85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7,85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 w:rsidP="00072492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PVC VoIP - 512 kbit/s (IP level/nacionalni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9,17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9,17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9,17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9,17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 w:rsidP="007569E0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574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level/nacionalni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9,17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9,17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9,17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9,17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 w:rsidP="007569E0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1024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level/nacionalni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14,45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14,45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14,45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14,45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PVC VoIP - 1536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level/nacionalni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19,73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19,73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19,73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19,73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  <w:hideMark/>
          </w:tcPr>
          <w:p w:rsidR="00A744C3" w:rsidRPr="00072492" w:rsidRDefault="00A744C3" w:rsidP="00992CB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PVC za nadzor opreme 256 kbit/s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1,09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1,09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1,09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1,09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A744C3" w:rsidRPr="00072492" w:rsidRDefault="00A744C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Samostalni PVC VoIP - 256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18,93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64,05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74,52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84,24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 w:rsidP="007569E0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Samostalni 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384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19,72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64,84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75,31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85,03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A744C3" w:rsidRPr="00072492" w:rsidRDefault="00A744C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Samostalni PVC VoIP - 512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20,51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65,63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76,10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85,82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 w:rsidP="007569E0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lastRenderedPageBreak/>
              <w:t xml:space="preserve">Samostalni 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574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20,51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65,63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76,10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85,82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 w:rsidP="007569E0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Samostalni 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1024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23,67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68,79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79,26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88,98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 w:rsidP="007569E0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Samostalni PVC VoIP - </w:t>
            </w: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1536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(Ethernet razina)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26,83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71,95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82,42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92,14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A744C3" w:rsidRPr="00072492" w:rsidRDefault="00A744C3" w:rsidP="00F5658B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Samostalni PVC VoIP - 256 kbit/s (IP razina/regionalni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22,50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67,62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78,09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87,81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 w:rsidP="00F5658B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Samostalni PVC VoIP - 384 kbit/s (IP razina/regionalni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23,52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68,64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79,11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88,83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A744C3" w:rsidRPr="00072492" w:rsidRDefault="00A744C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Standalone PVC VoIP - 512 kbit/s (IP razina/regionalni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24,54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69,66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80,13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89,85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 w:rsidP="00085AB8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Samostalni PVC VoIP - 574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razina/regionalni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24,54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69,66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80,13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89,85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Samostalni PVC VoIP - 1024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razina/regionalni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28,62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73,74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84,21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93,93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Samostalni PVC VoIP - 1536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razina/regionalni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32,70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77,82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88,29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98,01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A744C3" w:rsidRPr="00072492" w:rsidRDefault="00A744C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Standalone PVC VoIP - 256 kbit/s (IP razina/nacionalni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23,93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69,05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79,52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89,24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Standalone PVC VoIP - 384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razina/nacionalni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25,25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70,37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80,84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90,56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  <w:hideMark/>
          </w:tcPr>
          <w:p w:rsidR="00A744C3" w:rsidRPr="00072492" w:rsidRDefault="00A744C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>Standalone PVC VoIP - 512 kbit/s (IP razina/nacionalni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26,57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71,69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82,16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  <w:hideMark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91,88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Standalone PVC VoIP - 574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razina/nacionalni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26,57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71,69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82,16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91,88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noWrap/>
          </w:tcPr>
          <w:p w:rsidR="00A744C3" w:rsidRPr="00072492" w:rsidRDefault="00A744C3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  <w:t>Standalone PVC VoIP - 1024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razina/nacionalni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31,85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76,97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87,44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97,16</w:t>
            </w:r>
          </w:p>
        </w:tc>
      </w:tr>
      <w:tr w:rsidR="00A744C3" w:rsidRPr="00072492" w:rsidTr="00072492">
        <w:trPr>
          <w:trHeight w:val="255"/>
        </w:trPr>
        <w:tc>
          <w:tcPr>
            <w:tcW w:w="560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noWrap/>
          </w:tcPr>
          <w:p w:rsidR="00A744C3" w:rsidRPr="00072492" w:rsidRDefault="00A744C3" w:rsidP="001E749A">
            <w:pPr>
              <w:rPr>
                <w:rFonts w:ascii="Cambria" w:hAnsi="Cambria"/>
                <w:b/>
                <w:bCs/>
                <w:color w:val="000000"/>
                <w:sz w:val="20"/>
                <w:szCs w:val="20"/>
              </w:rPr>
            </w:pP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Standalone PVC VoIP - </w:t>
            </w:r>
            <w:r w:rsidR="001E749A">
              <w:rPr>
                <w:b/>
                <w:bCs/>
                <w:color w:val="000000"/>
                <w:sz w:val="20"/>
                <w:szCs w:val="20"/>
              </w:rPr>
              <w:t>1536</w:t>
            </w:r>
            <w:r w:rsidRPr="00072492">
              <w:rPr>
                <w:b/>
                <w:bCs/>
                <w:color w:val="000000"/>
                <w:sz w:val="20"/>
                <w:szCs w:val="20"/>
              </w:rPr>
              <w:t xml:space="preserve"> kbit/s (IP razina/nacionalni pristup)</w:t>
            </w:r>
          </w:p>
        </w:tc>
        <w:tc>
          <w:tcPr>
            <w:tcW w:w="2082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37,13</w:t>
            </w:r>
          </w:p>
        </w:tc>
        <w:tc>
          <w:tcPr>
            <w:tcW w:w="242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82,25</w:t>
            </w:r>
          </w:p>
        </w:tc>
        <w:tc>
          <w:tcPr>
            <w:tcW w:w="1990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92,72</w:t>
            </w:r>
          </w:p>
        </w:tc>
        <w:tc>
          <w:tcPr>
            <w:tcW w:w="21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  <w:vAlign w:val="center"/>
          </w:tcPr>
          <w:p w:rsidR="00A744C3" w:rsidRPr="00072492" w:rsidRDefault="00A744C3" w:rsidP="00072492">
            <w:pPr>
              <w:jc w:val="center"/>
              <w:rPr>
                <w:rFonts w:eastAsia="Calibri"/>
                <w:sz w:val="20"/>
                <w:szCs w:val="20"/>
              </w:rPr>
            </w:pPr>
            <w:r w:rsidRPr="00072492">
              <w:rPr>
                <w:rFonts w:eastAsia="Calibri"/>
                <w:sz w:val="20"/>
                <w:szCs w:val="20"/>
              </w:rPr>
              <w:t>102,44</w:t>
            </w:r>
          </w:p>
        </w:tc>
      </w:tr>
    </w:tbl>
    <w:p w:rsidR="00346018" w:rsidRPr="00625CC9" w:rsidRDefault="00346018" w:rsidP="00625CC9">
      <w:pPr>
        <w:rPr>
          <w:i/>
        </w:rPr>
      </w:pPr>
    </w:p>
    <w:p w:rsidR="003E3577" w:rsidRDefault="003E3577" w:rsidP="00625CC9">
      <w:pPr>
        <w:rPr>
          <w:b/>
          <w:sz w:val="22"/>
          <w:szCs w:val="22"/>
        </w:rPr>
        <w:sectPr w:rsidR="003E3577" w:rsidSect="00E9572E">
          <w:pgSz w:w="16838" w:h="11906" w:orient="landscape" w:code="9"/>
          <w:pgMar w:top="1417" w:right="1417" w:bottom="1417" w:left="1417" w:header="340" w:footer="454" w:gutter="0"/>
          <w:cols w:space="708"/>
          <w:docGrid w:linePitch="360"/>
        </w:sectPr>
      </w:pPr>
    </w:p>
    <w:p w:rsidR="003E3577" w:rsidRDefault="003E3577" w:rsidP="00625CC9">
      <w:pPr>
        <w:rPr>
          <w:b/>
          <w:sz w:val="22"/>
          <w:szCs w:val="22"/>
        </w:rPr>
      </w:pPr>
      <w:r w:rsidRPr="00625CC9">
        <w:rPr>
          <w:b/>
          <w:sz w:val="22"/>
          <w:szCs w:val="22"/>
        </w:rPr>
        <w:lastRenderedPageBreak/>
        <w:t xml:space="preserve">Privitak </w:t>
      </w:r>
      <w:r w:rsidR="00262FC3">
        <w:rPr>
          <w:b/>
          <w:sz w:val="22"/>
          <w:szCs w:val="22"/>
        </w:rPr>
        <w:t>4</w:t>
      </w:r>
      <w:r w:rsidRPr="00625CC9">
        <w:rPr>
          <w:b/>
          <w:sz w:val="22"/>
          <w:szCs w:val="22"/>
        </w:rPr>
        <w:t xml:space="preserve"> – Ulazni parametri korišteni za izračun mjesečne naknade za IPTV posebne virtualne kanale </w:t>
      </w:r>
    </w:p>
    <w:p w:rsidR="001F6A87" w:rsidRDefault="001F6A87" w:rsidP="00625CC9">
      <w:pPr>
        <w:rPr>
          <w:b/>
          <w:sz w:val="22"/>
          <w:szCs w:val="22"/>
        </w:rPr>
      </w:pPr>
    </w:p>
    <w:tbl>
      <w:tblPr>
        <w:tblW w:w="0" w:type="auto"/>
        <w:jc w:val="center"/>
        <w:tbl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single" w:sz="8" w:space="0" w:color="4BACC6"/>
          <w:insideV w:val="single" w:sz="8" w:space="0" w:color="4BACC6"/>
        </w:tblBorders>
        <w:tblLook w:val="04A0" w:firstRow="1" w:lastRow="0" w:firstColumn="1" w:lastColumn="0" w:noHBand="0" w:noVBand="1"/>
      </w:tblPr>
      <w:tblGrid>
        <w:gridCol w:w="6169"/>
        <w:gridCol w:w="1219"/>
      </w:tblGrid>
      <w:tr w:rsidR="001F6A87" w:rsidRPr="00B40B72" w:rsidTr="00B40B72">
        <w:trPr>
          <w:jc w:val="center"/>
        </w:trPr>
        <w:tc>
          <w:tcPr>
            <w:tcW w:w="6169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</w:tcPr>
          <w:p w:rsidR="001F6A87" w:rsidRPr="00E00181" w:rsidRDefault="001F6A87" w:rsidP="00625CC9">
            <w:pPr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Parametar</w:t>
            </w:r>
          </w:p>
        </w:tc>
        <w:tc>
          <w:tcPr>
            <w:tcW w:w="1219" w:type="dxa"/>
            <w:tcBorders>
              <w:top w:val="single" w:sz="8" w:space="0" w:color="4BACC6"/>
              <w:left w:val="single" w:sz="8" w:space="0" w:color="4BACC6"/>
              <w:bottom w:val="single" w:sz="18" w:space="0" w:color="4BACC6"/>
              <w:right w:val="single" w:sz="8" w:space="0" w:color="4BACC6"/>
            </w:tcBorders>
            <w:shd w:val="clear" w:color="auto" w:fill="auto"/>
          </w:tcPr>
          <w:p w:rsidR="001F6A87" w:rsidRPr="00E00181" w:rsidRDefault="001F6A87" w:rsidP="00625CC9">
            <w:pPr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Vrijednost</w:t>
            </w:r>
          </w:p>
        </w:tc>
      </w:tr>
      <w:tr w:rsidR="001F6A87" w:rsidRPr="00B40B72" w:rsidTr="00B40B72">
        <w:trPr>
          <w:jc w:val="center"/>
        </w:trPr>
        <w:tc>
          <w:tcPr>
            <w:tcW w:w="616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1F6A87" w:rsidRPr="00E00181" w:rsidRDefault="001F6A87" w:rsidP="00625CC9">
            <w:pPr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Broj operatora koji koriste posebne virtulane kanala za IPTV</w:t>
            </w:r>
          </w:p>
        </w:tc>
        <w:tc>
          <w:tcPr>
            <w:tcW w:w="12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1F6A87" w:rsidRPr="00E00181" w:rsidRDefault="001F6A87" w:rsidP="00625CC9">
            <w:pPr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6</w:t>
            </w:r>
          </w:p>
        </w:tc>
      </w:tr>
      <w:tr w:rsidR="001F6A87" w:rsidRPr="00B40B72" w:rsidTr="00B40B72">
        <w:trPr>
          <w:jc w:val="center"/>
        </w:trPr>
        <w:tc>
          <w:tcPr>
            <w:tcW w:w="616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</w:tcPr>
          <w:p w:rsidR="001F6A87" w:rsidRPr="00E00181" w:rsidRDefault="001F6A87" w:rsidP="00625CC9">
            <w:pPr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Udjel HD kanala</w:t>
            </w:r>
          </w:p>
        </w:tc>
        <w:tc>
          <w:tcPr>
            <w:tcW w:w="12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</w:tcPr>
          <w:p w:rsidR="001F6A87" w:rsidRPr="00E00181" w:rsidRDefault="001F6A87" w:rsidP="00625CC9">
            <w:pPr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20 %</w:t>
            </w:r>
          </w:p>
        </w:tc>
      </w:tr>
      <w:tr w:rsidR="001F6A87" w:rsidRPr="00B40B72" w:rsidTr="00B40B72">
        <w:trPr>
          <w:jc w:val="center"/>
        </w:trPr>
        <w:tc>
          <w:tcPr>
            <w:tcW w:w="616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1F6A87" w:rsidRPr="00E00181" w:rsidRDefault="001F6A87" w:rsidP="00625CC9">
            <w:pPr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Udjel SD kanala</w:t>
            </w:r>
          </w:p>
        </w:tc>
        <w:tc>
          <w:tcPr>
            <w:tcW w:w="12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1F6A87" w:rsidRPr="00E00181" w:rsidRDefault="001F6A87" w:rsidP="00625CC9">
            <w:pPr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80 %</w:t>
            </w:r>
          </w:p>
        </w:tc>
      </w:tr>
      <w:tr w:rsidR="001F6A87" w:rsidRPr="00B40B72" w:rsidTr="00B40B72">
        <w:trPr>
          <w:jc w:val="center"/>
        </w:trPr>
        <w:tc>
          <w:tcPr>
            <w:tcW w:w="616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</w:tcPr>
          <w:p w:rsidR="001F6A87" w:rsidRPr="00E00181" w:rsidRDefault="001F6A87" w:rsidP="00625CC9">
            <w:pPr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Razina prometa u dolaznom smjeeru za prijenos HD kanala</w:t>
            </w:r>
          </w:p>
        </w:tc>
        <w:tc>
          <w:tcPr>
            <w:tcW w:w="12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</w:tcPr>
          <w:p w:rsidR="001F6A87" w:rsidRPr="00E00181" w:rsidRDefault="001F6A87" w:rsidP="00625CC9">
            <w:pPr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8,5 Mbit/s</w:t>
            </w:r>
          </w:p>
        </w:tc>
      </w:tr>
      <w:tr w:rsidR="001F6A87" w:rsidRPr="00B40B72" w:rsidTr="00B40B72">
        <w:trPr>
          <w:jc w:val="center"/>
        </w:trPr>
        <w:tc>
          <w:tcPr>
            <w:tcW w:w="616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1F6A87" w:rsidRPr="00E00181" w:rsidRDefault="001F6A87" w:rsidP="00625CC9">
            <w:pPr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Razina prometa u dolaznom smjeeru za prijenos HD kanala</w:t>
            </w:r>
          </w:p>
        </w:tc>
        <w:tc>
          <w:tcPr>
            <w:tcW w:w="12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1F6A87" w:rsidRPr="00E00181" w:rsidRDefault="001F6A87" w:rsidP="00625CC9">
            <w:pPr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2,9 Mbit/s</w:t>
            </w:r>
          </w:p>
        </w:tc>
      </w:tr>
      <w:tr w:rsidR="001F6A87" w:rsidRPr="00B40B72" w:rsidTr="00B40B72">
        <w:trPr>
          <w:jc w:val="center"/>
        </w:trPr>
        <w:tc>
          <w:tcPr>
            <w:tcW w:w="616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</w:tcPr>
          <w:p w:rsidR="001F6A87" w:rsidRPr="00E00181" w:rsidRDefault="001F6A87" w:rsidP="00625CC9">
            <w:pPr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Prosječna razina prometa u dolaznom smjeru po kanalu</w:t>
            </w:r>
          </w:p>
        </w:tc>
        <w:tc>
          <w:tcPr>
            <w:tcW w:w="12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</w:tcPr>
          <w:p w:rsidR="001F6A87" w:rsidRPr="00E00181" w:rsidRDefault="001F6A87" w:rsidP="00625CC9">
            <w:pPr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4 Mbit/s</w:t>
            </w:r>
          </w:p>
        </w:tc>
      </w:tr>
      <w:tr w:rsidR="001F6A87" w:rsidRPr="00B40B72" w:rsidTr="00B40B72">
        <w:trPr>
          <w:jc w:val="center"/>
        </w:trPr>
        <w:tc>
          <w:tcPr>
            <w:tcW w:w="616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1F6A87" w:rsidRPr="00E00181" w:rsidRDefault="001F6A87" w:rsidP="00625CC9">
            <w:pPr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Broj kanala koji se šalju na svaki DSLAM (HT maloprodaja)</w:t>
            </w:r>
          </w:p>
        </w:tc>
        <w:tc>
          <w:tcPr>
            <w:tcW w:w="12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D2EAF1"/>
          </w:tcPr>
          <w:p w:rsidR="001F6A87" w:rsidRPr="00E00181" w:rsidRDefault="001F6A87" w:rsidP="00625CC9">
            <w:pPr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20 %</w:t>
            </w:r>
          </w:p>
        </w:tc>
      </w:tr>
      <w:tr w:rsidR="001F6A87" w:rsidRPr="00B40B72" w:rsidTr="00B40B72">
        <w:trPr>
          <w:jc w:val="center"/>
        </w:trPr>
        <w:tc>
          <w:tcPr>
            <w:tcW w:w="616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</w:tcPr>
          <w:p w:rsidR="001F6A87" w:rsidRPr="00E00181" w:rsidRDefault="001F6A87" w:rsidP="001F6A87">
            <w:pPr>
              <w:rPr>
                <w:b/>
                <w:bCs/>
                <w:sz w:val="20"/>
                <w:szCs w:val="20"/>
              </w:rPr>
            </w:pPr>
            <w:r w:rsidRPr="00E00181">
              <w:rPr>
                <w:b/>
                <w:bCs/>
                <w:sz w:val="20"/>
                <w:szCs w:val="20"/>
              </w:rPr>
              <w:t>Broj kanala koji se šalju na svaki DSLAM (veleprodaja)</w:t>
            </w:r>
          </w:p>
        </w:tc>
        <w:tc>
          <w:tcPr>
            <w:tcW w:w="1219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single" w:sz="8" w:space="0" w:color="4BACC6"/>
            </w:tcBorders>
            <w:shd w:val="clear" w:color="auto" w:fill="auto"/>
          </w:tcPr>
          <w:p w:rsidR="001F6A87" w:rsidRPr="00E00181" w:rsidRDefault="001F6A87" w:rsidP="00625CC9">
            <w:pPr>
              <w:rPr>
                <w:rFonts w:eastAsia="Calibri"/>
                <w:sz w:val="20"/>
                <w:szCs w:val="20"/>
              </w:rPr>
            </w:pPr>
            <w:r w:rsidRPr="00E00181">
              <w:rPr>
                <w:rFonts w:eastAsia="Calibri"/>
                <w:sz w:val="20"/>
                <w:szCs w:val="20"/>
              </w:rPr>
              <w:t>5 %</w:t>
            </w:r>
          </w:p>
        </w:tc>
      </w:tr>
    </w:tbl>
    <w:p w:rsidR="001F6A87" w:rsidRPr="00625CC9" w:rsidRDefault="001F6A87" w:rsidP="00625CC9">
      <w:pPr>
        <w:rPr>
          <w:b/>
          <w:sz w:val="22"/>
          <w:szCs w:val="22"/>
        </w:rPr>
      </w:pPr>
    </w:p>
    <w:p w:rsidR="003E3577" w:rsidRPr="00625CC9" w:rsidRDefault="003E3577" w:rsidP="00625CC9">
      <w:pPr>
        <w:rPr>
          <w:b/>
          <w:sz w:val="22"/>
          <w:szCs w:val="22"/>
        </w:rPr>
      </w:pPr>
    </w:p>
    <w:p w:rsidR="003E3577" w:rsidRPr="00625CC9" w:rsidRDefault="003E3577" w:rsidP="00625CC9">
      <w:pPr>
        <w:rPr>
          <w:b/>
          <w:sz w:val="22"/>
          <w:szCs w:val="22"/>
        </w:rPr>
      </w:pPr>
    </w:p>
    <w:p w:rsidR="003E3577" w:rsidRPr="00625CC9" w:rsidRDefault="003E3577" w:rsidP="00625CC9">
      <w:pPr>
        <w:rPr>
          <w:b/>
          <w:sz w:val="22"/>
          <w:szCs w:val="22"/>
        </w:rPr>
      </w:pPr>
    </w:p>
    <w:p w:rsidR="003E3577" w:rsidRPr="00625CC9" w:rsidRDefault="003E3577" w:rsidP="00625CC9">
      <w:pPr>
        <w:jc w:val="center"/>
        <w:rPr>
          <w:b/>
          <w:sz w:val="22"/>
          <w:szCs w:val="22"/>
        </w:rPr>
        <w:sectPr w:rsidR="003E3577" w:rsidRPr="00625CC9" w:rsidSect="003E3577">
          <w:pgSz w:w="11906" w:h="16838" w:code="9"/>
          <w:pgMar w:top="1417" w:right="1417" w:bottom="1417" w:left="1417" w:header="340" w:footer="454" w:gutter="0"/>
          <w:cols w:space="708"/>
          <w:docGrid w:linePitch="360"/>
        </w:sectPr>
      </w:pPr>
    </w:p>
    <w:p w:rsidR="00E0205B" w:rsidRPr="00625CC9" w:rsidRDefault="00E0205B" w:rsidP="00625CC9">
      <w:pPr>
        <w:rPr>
          <w:b/>
          <w:sz w:val="22"/>
          <w:szCs w:val="22"/>
        </w:rPr>
      </w:pPr>
      <w:r w:rsidRPr="004F3752">
        <w:rPr>
          <w:b/>
          <w:sz w:val="22"/>
          <w:szCs w:val="22"/>
        </w:rPr>
        <w:lastRenderedPageBreak/>
        <w:t xml:space="preserve">Privitak </w:t>
      </w:r>
      <w:r w:rsidR="00262FC3" w:rsidRPr="004F3752">
        <w:rPr>
          <w:b/>
          <w:sz w:val="22"/>
          <w:szCs w:val="22"/>
        </w:rPr>
        <w:t>5</w:t>
      </w:r>
      <w:r w:rsidRPr="004F3752">
        <w:rPr>
          <w:b/>
          <w:sz w:val="22"/>
          <w:szCs w:val="22"/>
        </w:rPr>
        <w:t xml:space="preserve"> – Mrežni elementi uključeni u iznos mjesečne naknade (cijena po Mbit/s) za uslugu veleprodajnog širokopojasnog pristupa za internet uslugu</w:t>
      </w:r>
      <w:r w:rsidRPr="00625CC9">
        <w:rPr>
          <w:b/>
          <w:sz w:val="22"/>
          <w:szCs w:val="22"/>
        </w:rPr>
        <w:t xml:space="preserve">  </w:t>
      </w:r>
    </w:p>
    <w:p w:rsidR="00E0205B" w:rsidRPr="00625CC9" w:rsidRDefault="00E0205B" w:rsidP="00625CC9">
      <w:pPr>
        <w:jc w:val="center"/>
        <w:rPr>
          <w:b/>
          <w:sz w:val="22"/>
          <w:szCs w:val="22"/>
        </w:rPr>
      </w:pPr>
    </w:p>
    <w:p w:rsidR="00E0205B" w:rsidRPr="00625CC9" w:rsidRDefault="00E0205B" w:rsidP="00625CC9">
      <w:pPr>
        <w:jc w:val="center"/>
        <w:rPr>
          <w:b/>
          <w:sz w:val="22"/>
          <w:szCs w:val="22"/>
        </w:rPr>
      </w:pPr>
    </w:p>
    <w:p w:rsidR="00E9572E" w:rsidRPr="003D40F7" w:rsidRDefault="00E3642A" w:rsidP="00262FC3">
      <w:pPr>
        <w:jc w:val="center"/>
        <w:rPr>
          <w:rFonts w:ascii="Calibri" w:hAnsi="Calibri"/>
          <w:sz w:val="20"/>
          <w:szCs w:val="20"/>
        </w:rPr>
      </w:pPr>
      <w:r>
        <w:rPr>
          <w:noProof/>
        </w:rPr>
        <w:drawing>
          <wp:inline distT="0" distB="0" distL="0" distR="0">
            <wp:extent cx="8239125" cy="1457325"/>
            <wp:effectExtent l="0" t="0" r="9525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91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9572E" w:rsidRPr="003D40F7" w:rsidSect="003E3577">
      <w:pgSz w:w="16838" w:h="11906" w:orient="landscape" w:code="9"/>
      <w:pgMar w:top="1417" w:right="1417" w:bottom="1417" w:left="1417" w:header="340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4195" w:rsidRDefault="00464195">
      <w:r>
        <w:separator/>
      </w:r>
    </w:p>
  </w:endnote>
  <w:endnote w:type="continuationSeparator" w:id="0">
    <w:p w:rsidR="00464195" w:rsidRDefault="004641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66C5" w:rsidRDefault="00FB66C5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E3642A">
      <w:rPr>
        <w:noProof/>
      </w:rPr>
      <w:t>10</w:t>
    </w:r>
    <w:r>
      <w:fldChar w:fldCharType="end"/>
    </w:r>
  </w:p>
  <w:p w:rsidR="00FB66C5" w:rsidRDefault="00FB66C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66C5" w:rsidRPr="009A57FC" w:rsidRDefault="00E3642A" w:rsidP="0059746C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>
              <wp:extent cx="6480175" cy="0"/>
              <wp:effectExtent l="0" t="0" r="15875" b="19050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:rsidR="00FB66C5" w:rsidRPr="00417920" w:rsidRDefault="00FB66C5" w:rsidP="0059746C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>HRVATSKA</w:t>
    </w:r>
    <w:r>
      <w:rPr>
        <w:b/>
      </w:rPr>
      <w:t xml:space="preserve"> REGULATORNA AGENCIJA ZA MREŽNE DJELATNOSTI</w:t>
    </w:r>
  </w:p>
  <w:p w:rsidR="00FB66C5" w:rsidRDefault="00FB66C5" w:rsidP="0059746C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r w:rsidRPr="009A57FC">
      <w:t xml:space="preserve">Tel: (01) </w:t>
    </w:r>
    <w:r>
      <w:t xml:space="preserve">7007 </w:t>
    </w:r>
    <w:r w:rsidRPr="009A57FC">
      <w:t>00</w:t>
    </w:r>
    <w:r>
      <w:t>7</w:t>
    </w:r>
    <w:r w:rsidRPr="009A57FC">
      <w:t>, Fa</w:t>
    </w:r>
    <w:r>
      <w:t>x: (01) 7007 070 / www.hakom.hr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4195" w:rsidRDefault="00464195">
      <w:r>
        <w:separator/>
      </w:r>
    </w:p>
  </w:footnote>
  <w:footnote w:type="continuationSeparator" w:id="0">
    <w:p w:rsidR="00464195" w:rsidRDefault="00464195">
      <w:r>
        <w:continuationSeparator/>
      </w:r>
    </w:p>
  </w:footnote>
  <w:footnote w:id="1">
    <w:p w:rsidR="00FB66C5" w:rsidRDefault="00FB66C5" w:rsidP="00486478">
      <w:pPr>
        <w:pStyle w:val="FootnoteText"/>
      </w:pPr>
      <w:r>
        <w:rPr>
          <w:rStyle w:val="FootnoteReference"/>
        </w:rPr>
        <w:footnoteRef/>
      </w:r>
      <w:r>
        <w:t xml:space="preserve"> Korisnici kod kojih HT ima izgrađenu vlastitu pristupnu mrežu temeljenu na svjetlovodnoj tehnologiji do ulaza u stan/poslovni prostor</w:t>
      </w:r>
    </w:p>
  </w:footnote>
  <w:footnote w:id="2">
    <w:p w:rsidR="00FB66C5" w:rsidRDefault="00FB66C5" w:rsidP="00173228">
      <w:pPr>
        <w:pStyle w:val="FootnoteText"/>
      </w:pPr>
      <w:r>
        <w:rPr>
          <w:rStyle w:val="FootnoteReference"/>
        </w:rPr>
        <w:footnoteRef/>
      </w:r>
      <w:r>
        <w:t xml:space="preserve"> Navedeni iznos je izračunat na temelju procijenjenog broja SD i HD kanala uz korištenje kapaciteta od 2,9 Mbit/s za SD i 8,5 Mbit/s za HD kanale kako je navedeno u Privitku 8 ove odluke.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66C5" w:rsidRDefault="00E3642A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drawing>
        <wp:inline distT="0" distB="0" distL="0" distR="0">
          <wp:extent cx="1314450" cy="828675"/>
          <wp:effectExtent l="0" t="0" r="0" b="9525"/>
          <wp:docPr id="3" name="Picture 3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B66C5" w:rsidRDefault="00E3642A" w:rsidP="00955B87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mc:AlternateContent>
        <mc:Choice Requires="wps">
          <w:drawing>
            <wp:inline distT="0" distB="0" distL="0" distR="0">
              <wp:extent cx="6480175" cy="0"/>
              <wp:effectExtent l="0" t="0" r="15875" b="19050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:rsidR="00FB66C5" w:rsidRDefault="00FB66C5" w:rsidP="007E4583">
    <w:pPr>
      <w:pStyle w:val="Header"/>
      <w:tabs>
        <w:tab w:val="clear" w:pos="4536"/>
        <w:tab w:val="clear" w:pos="9072"/>
      </w:tabs>
      <w:ind w:left="-357" w:right="-357"/>
      <w:jc w:val="right"/>
    </w:pPr>
    <w:r>
      <w:rPr>
        <w:rFonts w:ascii="Times New Roman" w:hAnsi="Times New Roman"/>
        <w:b/>
        <w:sz w:val="24"/>
      </w:rPr>
      <w:t>PRIJEDLOG ZA JAVNU RASPRAVU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66C5" w:rsidRDefault="00FB66C5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66C5" w:rsidRDefault="00FB66C5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53F39"/>
    <w:multiLevelType w:val="hybridMultilevel"/>
    <w:tmpl w:val="89B459C0"/>
    <w:lvl w:ilvl="0" w:tplc="FB5C8710">
      <w:numFmt w:val="bullet"/>
      <w:lvlText w:val="-"/>
      <w:lvlJc w:val="left"/>
      <w:pPr>
        <w:ind w:left="121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">
    <w:nsid w:val="0A6C01C0"/>
    <w:multiLevelType w:val="multilevel"/>
    <w:tmpl w:val="61EAE60A"/>
    <w:lvl w:ilvl="0">
      <w:start w:val="1"/>
      <w:numFmt w:val="decimal"/>
      <w:lvlText w:val="Ad 1.%1."/>
      <w:lvlJc w:val="left"/>
      <w:pPr>
        <w:ind w:left="360" w:hanging="360"/>
      </w:pPr>
      <w:rPr>
        <w:rFonts w:hint="default"/>
        <w:b/>
        <w:i w:val="0"/>
        <w:u w:val="single"/>
      </w:rPr>
    </w:lvl>
    <w:lvl w:ilvl="1">
      <w:start w:val="1"/>
      <w:numFmt w:val="decimal"/>
      <w:lvlText w:val="Ad 1.%2."/>
      <w:lvlJc w:val="left"/>
      <w:pPr>
        <w:ind w:left="792" w:hanging="432"/>
      </w:pPr>
      <w:rPr>
        <w:rFonts w:hint="default"/>
        <w:b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13235063"/>
    <w:multiLevelType w:val="multilevel"/>
    <w:tmpl w:val="444A60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17BA5E0A"/>
    <w:multiLevelType w:val="hybridMultilevel"/>
    <w:tmpl w:val="0F62A7E6"/>
    <w:lvl w:ilvl="0" w:tplc="D37E20A8">
      <w:start w:val="1"/>
      <w:numFmt w:val="upperRoman"/>
      <w:lvlText w:val="%1."/>
      <w:lvlJc w:val="left"/>
      <w:pPr>
        <w:ind w:left="5462" w:hanging="360"/>
      </w:pPr>
      <w:rPr>
        <w:rFonts w:hint="default"/>
        <w:b/>
      </w:rPr>
    </w:lvl>
    <w:lvl w:ilvl="1" w:tplc="FB5C8710">
      <w:numFmt w:val="bullet"/>
      <w:lvlText w:val="-"/>
      <w:lvlJc w:val="left"/>
      <w:pPr>
        <w:ind w:left="9160" w:hanging="360"/>
      </w:pPr>
      <w:rPr>
        <w:rFonts w:ascii="Times New Roman" w:eastAsia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9880" w:hanging="180"/>
      </w:pPr>
    </w:lvl>
    <w:lvl w:ilvl="3" w:tplc="041A000F" w:tentative="1">
      <w:start w:val="1"/>
      <w:numFmt w:val="decimal"/>
      <w:lvlText w:val="%4."/>
      <w:lvlJc w:val="left"/>
      <w:pPr>
        <w:ind w:left="10600" w:hanging="360"/>
      </w:pPr>
    </w:lvl>
    <w:lvl w:ilvl="4" w:tplc="041A0019" w:tentative="1">
      <w:start w:val="1"/>
      <w:numFmt w:val="lowerLetter"/>
      <w:lvlText w:val="%5."/>
      <w:lvlJc w:val="left"/>
      <w:pPr>
        <w:ind w:left="11320" w:hanging="360"/>
      </w:pPr>
    </w:lvl>
    <w:lvl w:ilvl="5" w:tplc="041A001B" w:tentative="1">
      <w:start w:val="1"/>
      <w:numFmt w:val="lowerRoman"/>
      <w:lvlText w:val="%6."/>
      <w:lvlJc w:val="right"/>
      <w:pPr>
        <w:ind w:left="12040" w:hanging="180"/>
      </w:pPr>
    </w:lvl>
    <w:lvl w:ilvl="6" w:tplc="041A000F" w:tentative="1">
      <w:start w:val="1"/>
      <w:numFmt w:val="decimal"/>
      <w:lvlText w:val="%7."/>
      <w:lvlJc w:val="left"/>
      <w:pPr>
        <w:ind w:left="12760" w:hanging="360"/>
      </w:pPr>
    </w:lvl>
    <w:lvl w:ilvl="7" w:tplc="041A0019" w:tentative="1">
      <w:start w:val="1"/>
      <w:numFmt w:val="lowerLetter"/>
      <w:lvlText w:val="%8."/>
      <w:lvlJc w:val="left"/>
      <w:pPr>
        <w:ind w:left="13480" w:hanging="360"/>
      </w:pPr>
    </w:lvl>
    <w:lvl w:ilvl="8" w:tplc="041A001B" w:tentative="1">
      <w:start w:val="1"/>
      <w:numFmt w:val="lowerRoman"/>
      <w:lvlText w:val="%9."/>
      <w:lvlJc w:val="right"/>
      <w:pPr>
        <w:ind w:left="14200" w:hanging="180"/>
      </w:pPr>
    </w:lvl>
  </w:abstractNum>
  <w:abstractNum w:abstractNumId="4">
    <w:nsid w:val="1CBE5F41"/>
    <w:multiLevelType w:val="hybridMultilevel"/>
    <w:tmpl w:val="2D94CAE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F751AE"/>
    <w:multiLevelType w:val="hybridMultilevel"/>
    <w:tmpl w:val="5F500D7A"/>
    <w:lvl w:ilvl="0" w:tplc="4C64319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B4900D7"/>
    <w:multiLevelType w:val="multilevel"/>
    <w:tmpl w:val="DDF6B9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4B7E5952"/>
    <w:multiLevelType w:val="multilevel"/>
    <w:tmpl w:val="F24AA67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i w:val="0"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4E1E0CCF"/>
    <w:multiLevelType w:val="hybridMultilevel"/>
    <w:tmpl w:val="99108A8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D97536"/>
    <w:multiLevelType w:val="hybridMultilevel"/>
    <w:tmpl w:val="DD663DEC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DB2EDE"/>
    <w:multiLevelType w:val="hybridMultilevel"/>
    <w:tmpl w:val="4A46CD54"/>
    <w:lvl w:ilvl="0" w:tplc="45EA91F0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6A8C383F"/>
    <w:multiLevelType w:val="hybridMultilevel"/>
    <w:tmpl w:val="07C8F4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695C61"/>
    <w:multiLevelType w:val="multilevel"/>
    <w:tmpl w:val="9E824CC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75423CBD"/>
    <w:multiLevelType w:val="multilevel"/>
    <w:tmpl w:val="AD32EE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>
    <w:nsid w:val="759F2E83"/>
    <w:multiLevelType w:val="hybridMultilevel"/>
    <w:tmpl w:val="0FB8664E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95C1F52"/>
    <w:multiLevelType w:val="hybridMultilevel"/>
    <w:tmpl w:val="B48A7EB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FE66179"/>
    <w:multiLevelType w:val="hybridMultilevel"/>
    <w:tmpl w:val="9DDEB38C"/>
    <w:lvl w:ilvl="0" w:tplc="08A61D54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7"/>
  </w:num>
  <w:num w:numId="4">
    <w:abstractNumId w:val="6"/>
  </w:num>
  <w:num w:numId="5">
    <w:abstractNumId w:val="0"/>
  </w:num>
  <w:num w:numId="6">
    <w:abstractNumId w:val="13"/>
  </w:num>
  <w:num w:numId="7">
    <w:abstractNumId w:val="2"/>
  </w:num>
  <w:num w:numId="8">
    <w:abstractNumId w:val="12"/>
  </w:num>
  <w:num w:numId="9">
    <w:abstractNumId w:val="1"/>
  </w:num>
  <w:num w:numId="10">
    <w:abstractNumId w:val="8"/>
  </w:num>
  <w:num w:numId="11">
    <w:abstractNumId w:val="10"/>
  </w:num>
  <w:num w:numId="12">
    <w:abstractNumId w:val="16"/>
  </w:num>
  <w:num w:numId="13">
    <w:abstractNumId w:val="9"/>
  </w:num>
  <w:num w:numId="14">
    <w:abstractNumId w:val="14"/>
  </w:num>
  <w:num w:numId="15">
    <w:abstractNumId w:val="5"/>
  </w:num>
  <w:num w:numId="16">
    <w:abstractNumId w:val="4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C7"/>
    <w:rsid w:val="00014B09"/>
    <w:rsid w:val="000244BB"/>
    <w:rsid w:val="00032036"/>
    <w:rsid w:val="00032E03"/>
    <w:rsid w:val="000474F2"/>
    <w:rsid w:val="00054109"/>
    <w:rsid w:val="00054DE8"/>
    <w:rsid w:val="00061A69"/>
    <w:rsid w:val="00064A4F"/>
    <w:rsid w:val="0006713C"/>
    <w:rsid w:val="00070F5D"/>
    <w:rsid w:val="00072492"/>
    <w:rsid w:val="00074064"/>
    <w:rsid w:val="00077AA5"/>
    <w:rsid w:val="0008158A"/>
    <w:rsid w:val="00084C42"/>
    <w:rsid w:val="00085AB8"/>
    <w:rsid w:val="00093443"/>
    <w:rsid w:val="00096F49"/>
    <w:rsid w:val="000A4607"/>
    <w:rsid w:val="000B3B40"/>
    <w:rsid w:val="000B3E38"/>
    <w:rsid w:val="000B62F0"/>
    <w:rsid w:val="000C4706"/>
    <w:rsid w:val="000C5028"/>
    <w:rsid w:val="000C5CD8"/>
    <w:rsid w:val="000D49DF"/>
    <w:rsid w:val="000D5BF4"/>
    <w:rsid w:val="000E5770"/>
    <w:rsid w:val="000F14AA"/>
    <w:rsid w:val="000F2751"/>
    <w:rsid w:val="00100121"/>
    <w:rsid w:val="0010194F"/>
    <w:rsid w:val="00103983"/>
    <w:rsid w:val="001059DF"/>
    <w:rsid w:val="0011292E"/>
    <w:rsid w:val="00122910"/>
    <w:rsid w:val="00124699"/>
    <w:rsid w:val="00124DC5"/>
    <w:rsid w:val="00127CFB"/>
    <w:rsid w:val="001312AE"/>
    <w:rsid w:val="001324BF"/>
    <w:rsid w:val="00132C27"/>
    <w:rsid w:val="00132F28"/>
    <w:rsid w:val="00155755"/>
    <w:rsid w:val="00161B1F"/>
    <w:rsid w:val="00164F17"/>
    <w:rsid w:val="00171DFF"/>
    <w:rsid w:val="00173228"/>
    <w:rsid w:val="00174ACD"/>
    <w:rsid w:val="00175C66"/>
    <w:rsid w:val="00190D9A"/>
    <w:rsid w:val="0019687E"/>
    <w:rsid w:val="001A4521"/>
    <w:rsid w:val="001A5358"/>
    <w:rsid w:val="001A592A"/>
    <w:rsid w:val="001A7C39"/>
    <w:rsid w:val="001B0E42"/>
    <w:rsid w:val="001B4DD9"/>
    <w:rsid w:val="001C1D61"/>
    <w:rsid w:val="001C637E"/>
    <w:rsid w:val="001D03B5"/>
    <w:rsid w:val="001E2A2E"/>
    <w:rsid w:val="001E2E25"/>
    <w:rsid w:val="001E2F97"/>
    <w:rsid w:val="001E542E"/>
    <w:rsid w:val="001E749A"/>
    <w:rsid w:val="001F3147"/>
    <w:rsid w:val="001F3281"/>
    <w:rsid w:val="001F6A87"/>
    <w:rsid w:val="001F6EFF"/>
    <w:rsid w:val="00201AA8"/>
    <w:rsid w:val="00203B79"/>
    <w:rsid w:val="002053E9"/>
    <w:rsid w:val="002207BF"/>
    <w:rsid w:val="00220A7F"/>
    <w:rsid w:val="002220A9"/>
    <w:rsid w:val="00232A75"/>
    <w:rsid w:val="00232E77"/>
    <w:rsid w:val="00236F39"/>
    <w:rsid w:val="002411B1"/>
    <w:rsid w:val="002471CE"/>
    <w:rsid w:val="002477DE"/>
    <w:rsid w:val="00260CE2"/>
    <w:rsid w:val="00262924"/>
    <w:rsid w:val="00262FC3"/>
    <w:rsid w:val="00267A78"/>
    <w:rsid w:val="002743F3"/>
    <w:rsid w:val="002819D9"/>
    <w:rsid w:val="00282726"/>
    <w:rsid w:val="002877C4"/>
    <w:rsid w:val="002A1991"/>
    <w:rsid w:val="002A3585"/>
    <w:rsid w:val="002C781B"/>
    <w:rsid w:val="002E24CB"/>
    <w:rsid w:val="002F2E64"/>
    <w:rsid w:val="002F43D6"/>
    <w:rsid w:val="002F49D4"/>
    <w:rsid w:val="00310964"/>
    <w:rsid w:val="00316543"/>
    <w:rsid w:val="00326D2E"/>
    <w:rsid w:val="00341A1E"/>
    <w:rsid w:val="00346018"/>
    <w:rsid w:val="003460C0"/>
    <w:rsid w:val="00350647"/>
    <w:rsid w:val="00356AC7"/>
    <w:rsid w:val="00362DF8"/>
    <w:rsid w:val="00370283"/>
    <w:rsid w:val="003817EB"/>
    <w:rsid w:val="0039463C"/>
    <w:rsid w:val="003A2098"/>
    <w:rsid w:val="003A21F9"/>
    <w:rsid w:val="003B47D3"/>
    <w:rsid w:val="003B72DC"/>
    <w:rsid w:val="003C6149"/>
    <w:rsid w:val="003D350A"/>
    <w:rsid w:val="003D40F7"/>
    <w:rsid w:val="003E3577"/>
    <w:rsid w:val="003F0D15"/>
    <w:rsid w:val="003F1AE2"/>
    <w:rsid w:val="003F45B8"/>
    <w:rsid w:val="003F6696"/>
    <w:rsid w:val="00400D65"/>
    <w:rsid w:val="00401EB5"/>
    <w:rsid w:val="00403609"/>
    <w:rsid w:val="00410B57"/>
    <w:rsid w:val="00412768"/>
    <w:rsid w:val="00414618"/>
    <w:rsid w:val="004161EC"/>
    <w:rsid w:val="00416941"/>
    <w:rsid w:val="00417920"/>
    <w:rsid w:val="004210F5"/>
    <w:rsid w:val="00424D6E"/>
    <w:rsid w:val="00441FAE"/>
    <w:rsid w:val="00443F69"/>
    <w:rsid w:val="00464195"/>
    <w:rsid w:val="00464511"/>
    <w:rsid w:val="00466B15"/>
    <w:rsid w:val="004737F6"/>
    <w:rsid w:val="00476EBD"/>
    <w:rsid w:val="00480D08"/>
    <w:rsid w:val="004815BD"/>
    <w:rsid w:val="00481770"/>
    <w:rsid w:val="004842B7"/>
    <w:rsid w:val="00486478"/>
    <w:rsid w:val="00492F4C"/>
    <w:rsid w:val="004B513C"/>
    <w:rsid w:val="004C5139"/>
    <w:rsid w:val="004C716B"/>
    <w:rsid w:val="004F26E9"/>
    <w:rsid w:val="004F3752"/>
    <w:rsid w:val="004F5414"/>
    <w:rsid w:val="005014D5"/>
    <w:rsid w:val="0051303C"/>
    <w:rsid w:val="00526E37"/>
    <w:rsid w:val="00527597"/>
    <w:rsid w:val="00530181"/>
    <w:rsid w:val="00534345"/>
    <w:rsid w:val="00535682"/>
    <w:rsid w:val="005426F1"/>
    <w:rsid w:val="00542B91"/>
    <w:rsid w:val="00544D6D"/>
    <w:rsid w:val="005457CE"/>
    <w:rsid w:val="00555A02"/>
    <w:rsid w:val="00561240"/>
    <w:rsid w:val="00563156"/>
    <w:rsid w:val="00567FC3"/>
    <w:rsid w:val="00570574"/>
    <w:rsid w:val="00583115"/>
    <w:rsid w:val="00586644"/>
    <w:rsid w:val="00596785"/>
    <w:rsid w:val="0059746C"/>
    <w:rsid w:val="0059772D"/>
    <w:rsid w:val="005B1B68"/>
    <w:rsid w:val="005C2C88"/>
    <w:rsid w:val="005D52D6"/>
    <w:rsid w:val="005D731C"/>
    <w:rsid w:val="005E4905"/>
    <w:rsid w:val="005F053A"/>
    <w:rsid w:val="006028F4"/>
    <w:rsid w:val="00602B90"/>
    <w:rsid w:val="00604678"/>
    <w:rsid w:val="006110F7"/>
    <w:rsid w:val="00625CC9"/>
    <w:rsid w:val="00626AC5"/>
    <w:rsid w:val="00626D16"/>
    <w:rsid w:val="006319DC"/>
    <w:rsid w:val="00633039"/>
    <w:rsid w:val="00640AE4"/>
    <w:rsid w:val="00641BCC"/>
    <w:rsid w:val="0065292C"/>
    <w:rsid w:val="00655677"/>
    <w:rsid w:val="00667974"/>
    <w:rsid w:val="00672D40"/>
    <w:rsid w:val="00673C9B"/>
    <w:rsid w:val="00674F66"/>
    <w:rsid w:val="006771A1"/>
    <w:rsid w:val="0068174B"/>
    <w:rsid w:val="00682DF8"/>
    <w:rsid w:val="00693ADD"/>
    <w:rsid w:val="006C027E"/>
    <w:rsid w:val="006D15E6"/>
    <w:rsid w:val="006D17BE"/>
    <w:rsid w:val="006D1BAB"/>
    <w:rsid w:val="006D461E"/>
    <w:rsid w:val="006D4C4D"/>
    <w:rsid w:val="006D58E7"/>
    <w:rsid w:val="006D79BD"/>
    <w:rsid w:val="006E0778"/>
    <w:rsid w:val="006F1852"/>
    <w:rsid w:val="006F4EF4"/>
    <w:rsid w:val="006F779F"/>
    <w:rsid w:val="00702429"/>
    <w:rsid w:val="00711272"/>
    <w:rsid w:val="00721055"/>
    <w:rsid w:val="00721984"/>
    <w:rsid w:val="00734878"/>
    <w:rsid w:val="007401C5"/>
    <w:rsid w:val="007408C5"/>
    <w:rsid w:val="0074541D"/>
    <w:rsid w:val="0074592E"/>
    <w:rsid w:val="00745EC5"/>
    <w:rsid w:val="00747F12"/>
    <w:rsid w:val="0075006C"/>
    <w:rsid w:val="00750F8D"/>
    <w:rsid w:val="00753AC4"/>
    <w:rsid w:val="007569E0"/>
    <w:rsid w:val="0075733F"/>
    <w:rsid w:val="0076269A"/>
    <w:rsid w:val="007649E8"/>
    <w:rsid w:val="0077343E"/>
    <w:rsid w:val="0079419F"/>
    <w:rsid w:val="007A2898"/>
    <w:rsid w:val="007A3012"/>
    <w:rsid w:val="007B3A5B"/>
    <w:rsid w:val="007B5407"/>
    <w:rsid w:val="007E4583"/>
    <w:rsid w:val="007E61D1"/>
    <w:rsid w:val="007F184A"/>
    <w:rsid w:val="007F5426"/>
    <w:rsid w:val="007F603A"/>
    <w:rsid w:val="0080156B"/>
    <w:rsid w:val="008024A0"/>
    <w:rsid w:val="00805473"/>
    <w:rsid w:val="008079F3"/>
    <w:rsid w:val="00822D7F"/>
    <w:rsid w:val="00825957"/>
    <w:rsid w:val="00825B2F"/>
    <w:rsid w:val="008305F9"/>
    <w:rsid w:val="00841EF8"/>
    <w:rsid w:val="00843552"/>
    <w:rsid w:val="00844987"/>
    <w:rsid w:val="00850B01"/>
    <w:rsid w:val="00852ACC"/>
    <w:rsid w:val="0086133D"/>
    <w:rsid w:val="00861E8E"/>
    <w:rsid w:val="00862D06"/>
    <w:rsid w:val="00871283"/>
    <w:rsid w:val="008717EC"/>
    <w:rsid w:val="008723A1"/>
    <w:rsid w:val="00873C6F"/>
    <w:rsid w:val="00880DC2"/>
    <w:rsid w:val="00881688"/>
    <w:rsid w:val="008821B4"/>
    <w:rsid w:val="00891E52"/>
    <w:rsid w:val="0089316D"/>
    <w:rsid w:val="008A482D"/>
    <w:rsid w:val="008A5E8E"/>
    <w:rsid w:val="008B07CC"/>
    <w:rsid w:val="008C2041"/>
    <w:rsid w:val="008C50C7"/>
    <w:rsid w:val="008C597D"/>
    <w:rsid w:val="008D26AA"/>
    <w:rsid w:val="008D7C7D"/>
    <w:rsid w:val="008F5D76"/>
    <w:rsid w:val="009073D3"/>
    <w:rsid w:val="00925983"/>
    <w:rsid w:val="00925AC1"/>
    <w:rsid w:val="00925DE7"/>
    <w:rsid w:val="00935CFC"/>
    <w:rsid w:val="00943283"/>
    <w:rsid w:val="00945137"/>
    <w:rsid w:val="00953F5C"/>
    <w:rsid w:val="00955B87"/>
    <w:rsid w:val="00973D7F"/>
    <w:rsid w:val="00977804"/>
    <w:rsid w:val="009826CA"/>
    <w:rsid w:val="00984CFE"/>
    <w:rsid w:val="00992CB7"/>
    <w:rsid w:val="009A2AEE"/>
    <w:rsid w:val="009A57FC"/>
    <w:rsid w:val="009A7313"/>
    <w:rsid w:val="009B5BF7"/>
    <w:rsid w:val="009D46BF"/>
    <w:rsid w:val="009E21B8"/>
    <w:rsid w:val="009E23AB"/>
    <w:rsid w:val="00A00199"/>
    <w:rsid w:val="00A0207D"/>
    <w:rsid w:val="00A044AD"/>
    <w:rsid w:val="00A06287"/>
    <w:rsid w:val="00A1065C"/>
    <w:rsid w:val="00A10943"/>
    <w:rsid w:val="00A26C7A"/>
    <w:rsid w:val="00A4461F"/>
    <w:rsid w:val="00A46243"/>
    <w:rsid w:val="00A47566"/>
    <w:rsid w:val="00A52FE7"/>
    <w:rsid w:val="00A57205"/>
    <w:rsid w:val="00A574DC"/>
    <w:rsid w:val="00A615C9"/>
    <w:rsid w:val="00A65EF4"/>
    <w:rsid w:val="00A72F19"/>
    <w:rsid w:val="00A744C3"/>
    <w:rsid w:val="00A7544B"/>
    <w:rsid w:val="00A81174"/>
    <w:rsid w:val="00A96631"/>
    <w:rsid w:val="00A967FF"/>
    <w:rsid w:val="00AA273E"/>
    <w:rsid w:val="00AC321D"/>
    <w:rsid w:val="00AC4F57"/>
    <w:rsid w:val="00AC69D5"/>
    <w:rsid w:val="00AD18BF"/>
    <w:rsid w:val="00AD1D34"/>
    <w:rsid w:val="00AD5FCA"/>
    <w:rsid w:val="00AD666D"/>
    <w:rsid w:val="00AE2479"/>
    <w:rsid w:val="00AE2703"/>
    <w:rsid w:val="00AF3ED9"/>
    <w:rsid w:val="00B01212"/>
    <w:rsid w:val="00B12261"/>
    <w:rsid w:val="00B2202F"/>
    <w:rsid w:val="00B2589B"/>
    <w:rsid w:val="00B30961"/>
    <w:rsid w:val="00B37D80"/>
    <w:rsid w:val="00B40B72"/>
    <w:rsid w:val="00B42527"/>
    <w:rsid w:val="00B42A6A"/>
    <w:rsid w:val="00B42F2A"/>
    <w:rsid w:val="00B47443"/>
    <w:rsid w:val="00B53C4C"/>
    <w:rsid w:val="00B56402"/>
    <w:rsid w:val="00B6228E"/>
    <w:rsid w:val="00B66AEC"/>
    <w:rsid w:val="00B70406"/>
    <w:rsid w:val="00B704E2"/>
    <w:rsid w:val="00B75867"/>
    <w:rsid w:val="00B76BB1"/>
    <w:rsid w:val="00B87CFA"/>
    <w:rsid w:val="00B967EE"/>
    <w:rsid w:val="00BA3BEB"/>
    <w:rsid w:val="00BB6573"/>
    <w:rsid w:val="00BD3224"/>
    <w:rsid w:val="00BD362B"/>
    <w:rsid w:val="00BE2283"/>
    <w:rsid w:val="00BF70FF"/>
    <w:rsid w:val="00BF77F3"/>
    <w:rsid w:val="00C02789"/>
    <w:rsid w:val="00C16B18"/>
    <w:rsid w:val="00C24F07"/>
    <w:rsid w:val="00C30E52"/>
    <w:rsid w:val="00C427AB"/>
    <w:rsid w:val="00C458E7"/>
    <w:rsid w:val="00C51D23"/>
    <w:rsid w:val="00C527F9"/>
    <w:rsid w:val="00C52B20"/>
    <w:rsid w:val="00C6024D"/>
    <w:rsid w:val="00C666F8"/>
    <w:rsid w:val="00C67367"/>
    <w:rsid w:val="00C71231"/>
    <w:rsid w:val="00C767DE"/>
    <w:rsid w:val="00C84271"/>
    <w:rsid w:val="00C84EF5"/>
    <w:rsid w:val="00C931BB"/>
    <w:rsid w:val="00C94F5C"/>
    <w:rsid w:val="00CA2F01"/>
    <w:rsid w:val="00CB4741"/>
    <w:rsid w:val="00CC2E6C"/>
    <w:rsid w:val="00CC5B46"/>
    <w:rsid w:val="00CD30CD"/>
    <w:rsid w:val="00CE43CE"/>
    <w:rsid w:val="00CF6B41"/>
    <w:rsid w:val="00D05203"/>
    <w:rsid w:val="00D11282"/>
    <w:rsid w:val="00D14CAA"/>
    <w:rsid w:val="00D16770"/>
    <w:rsid w:val="00D32D52"/>
    <w:rsid w:val="00D3547E"/>
    <w:rsid w:val="00D50AD3"/>
    <w:rsid w:val="00D619C4"/>
    <w:rsid w:val="00D61D54"/>
    <w:rsid w:val="00D746EF"/>
    <w:rsid w:val="00D84587"/>
    <w:rsid w:val="00D87183"/>
    <w:rsid w:val="00D9369A"/>
    <w:rsid w:val="00DA4028"/>
    <w:rsid w:val="00DB281E"/>
    <w:rsid w:val="00DB47B1"/>
    <w:rsid w:val="00DC0667"/>
    <w:rsid w:val="00DC2443"/>
    <w:rsid w:val="00DC2568"/>
    <w:rsid w:val="00DD0A20"/>
    <w:rsid w:val="00DD243E"/>
    <w:rsid w:val="00DE06F6"/>
    <w:rsid w:val="00DE2F13"/>
    <w:rsid w:val="00E00181"/>
    <w:rsid w:val="00E0205B"/>
    <w:rsid w:val="00E07C8A"/>
    <w:rsid w:val="00E10E9D"/>
    <w:rsid w:val="00E319BC"/>
    <w:rsid w:val="00E3268A"/>
    <w:rsid w:val="00E3642A"/>
    <w:rsid w:val="00E417F7"/>
    <w:rsid w:val="00E44FF7"/>
    <w:rsid w:val="00E51307"/>
    <w:rsid w:val="00E52909"/>
    <w:rsid w:val="00E569B2"/>
    <w:rsid w:val="00E62A34"/>
    <w:rsid w:val="00E712A5"/>
    <w:rsid w:val="00E71933"/>
    <w:rsid w:val="00E73FA4"/>
    <w:rsid w:val="00E91954"/>
    <w:rsid w:val="00E91F3B"/>
    <w:rsid w:val="00E9572E"/>
    <w:rsid w:val="00E96FD8"/>
    <w:rsid w:val="00EB1FEF"/>
    <w:rsid w:val="00EB6C10"/>
    <w:rsid w:val="00EB6CE0"/>
    <w:rsid w:val="00EC6812"/>
    <w:rsid w:val="00EC6E31"/>
    <w:rsid w:val="00ED78A8"/>
    <w:rsid w:val="00EE3F60"/>
    <w:rsid w:val="00EF1A78"/>
    <w:rsid w:val="00EF6130"/>
    <w:rsid w:val="00F00D8C"/>
    <w:rsid w:val="00F04775"/>
    <w:rsid w:val="00F13B82"/>
    <w:rsid w:val="00F35CA6"/>
    <w:rsid w:val="00F3769D"/>
    <w:rsid w:val="00F37B18"/>
    <w:rsid w:val="00F40B5A"/>
    <w:rsid w:val="00F43D18"/>
    <w:rsid w:val="00F503C7"/>
    <w:rsid w:val="00F51B41"/>
    <w:rsid w:val="00F5658B"/>
    <w:rsid w:val="00F627CB"/>
    <w:rsid w:val="00F63BBE"/>
    <w:rsid w:val="00F65EC1"/>
    <w:rsid w:val="00F67731"/>
    <w:rsid w:val="00F70E50"/>
    <w:rsid w:val="00F824C3"/>
    <w:rsid w:val="00F87F30"/>
    <w:rsid w:val="00F9179B"/>
    <w:rsid w:val="00F94909"/>
    <w:rsid w:val="00F95925"/>
    <w:rsid w:val="00FA74EE"/>
    <w:rsid w:val="00FB66C5"/>
    <w:rsid w:val="00FB6FF1"/>
    <w:rsid w:val="00FC2CF4"/>
    <w:rsid w:val="00FC3D4E"/>
    <w:rsid w:val="00FD3DB7"/>
    <w:rsid w:val="00FD7E3B"/>
    <w:rsid w:val="00FE37F1"/>
    <w:rsid w:val="00FE508E"/>
    <w:rsid w:val="00FF0184"/>
    <w:rsid w:val="00FF339A"/>
    <w:rsid w:val="00FF5932"/>
    <w:rsid w:val="00FF77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 w:qFormat="1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70406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326D2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uiPriority w:val="99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uiPriority w:val="34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uiPriority w:val="99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uiPriority w:val="99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uiPriority w:val="99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next w:val="LightGrid-Accent5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5Char">
    <w:name w:val="Heading 5 Char"/>
    <w:link w:val="Heading5"/>
    <w:semiHidden/>
    <w:rsid w:val="00326D2E"/>
    <w:rPr>
      <w:rFonts w:ascii="Calibri" w:eastAsia="Times New Roman" w:hAnsi="Calibri" w:cs="Times New Roman"/>
      <w:b/>
      <w:bCs/>
      <w:i/>
      <w:i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 w:qFormat="1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70406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326D2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uiPriority w:val="99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uiPriority w:val="34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uiPriority w:val="99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uiPriority w:val="99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uiPriority w:val="99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next w:val="LightGrid-Accent5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5Char">
    <w:name w:val="Heading 5 Char"/>
    <w:link w:val="Heading5"/>
    <w:semiHidden/>
    <w:rsid w:val="00326D2E"/>
    <w:rPr>
      <w:rFonts w:ascii="Calibri" w:eastAsia="Times New Roman" w:hAnsi="Calibri" w:cs="Times New Roman"/>
      <w:b/>
      <w:bCs/>
      <w:i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0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3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14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0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8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8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1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4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8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2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6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62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1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3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0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86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05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5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3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7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86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3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61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6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56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99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7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8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92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3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1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4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0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9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9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61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9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4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0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7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9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62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7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89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85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8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70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3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7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6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4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9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4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9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9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66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8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15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9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36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3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68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147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14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56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355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6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7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1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06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0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0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05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2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3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0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1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0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43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5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4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0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9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1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1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9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8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7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3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6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7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55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5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9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0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68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7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0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8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4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0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1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0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90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3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59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08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77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9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9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17" Type="http://schemas.openxmlformats.org/officeDocument/2006/relationships/image" Target="media/image2.emf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BF9797-6447-4CA3-9A90-816454C9F9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925EC3A-7CBB-4D8C-90B9-414D020E394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23E3951-6907-4BBE-A278-318CB03D1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2696</Words>
  <Characters>15369</Characters>
  <Application>Microsoft Office Word</Application>
  <DocSecurity>0</DocSecurity>
  <Lines>128</Lines>
  <Paragraphs>36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3" baseType="lpstr">
      <vt:lpstr/>
      <vt:lpstr/>
      <vt:lpstr>Memorandum - Predsjednik</vt:lpstr>
    </vt:vector>
  </TitlesOfParts>
  <Company>HAKOM</Company>
  <LinksUpToDate>false</LinksUpToDate>
  <CharactersWithSpaces>18029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 Filipović</dc:creator>
  <cp:keywords>Hrvatska verzija</cp:keywords>
  <cp:lastModifiedBy>Tomislav Lovrić</cp:lastModifiedBy>
  <cp:revision>2</cp:revision>
  <cp:lastPrinted>2014-07-03T08:25:00Z</cp:lastPrinted>
  <dcterms:created xsi:type="dcterms:W3CDTF">2016-06-29T10:09:00Z</dcterms:created>
  <dcterms:modified xsi:type="dcterms:W3CDTF">2016-06-29T10:09:00Z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</Properties>
</file>