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15B4" w:rsidRDefault="00DF15B4" w:rsidP="00DF15B4">
      <w:pPr>
        <w:tabs>
          <w:tab w:val="right" w:pos="9072"/>
        </w:tabs>
        <w:rPr>
          <w:color w:val="000000" w:themeColor="text1"/>
        </w:rPr>
      </w:pPr>
    </w:p>
    <w:p w:rsidR="00DF15B4" w:rsidRPr="004D1E1C" w:rsidRDefault="00DF15B4" w:rsidP="00DF15B4">
      <w:pPr>
        <w:tabs>
          <w:tab w:val="right" w:pos="9072"/>
        </w:tabs>
      </w:pPr>
      <w:r w:rsidRPr="004D1E1C">
        <w:rPr>
          <w:color w:val="000000" w:themeColor="text1"/>
        </w:rPr>
        <w:t>KLASA: UP/I-344-01/1</w:t>
      </w:r>
      <w:r w:rsidR="00AC3BFD" w:rsidRPr="004D1E1C">
        <w:rPr>
          <w:color w:val="000000" w:themeColor="text1"/>
        </w:rPr>
        <w:t>7</w:t>
      </w:r>
      <w:r w:rsidRPr="004D1E1C">
        <w:rPr>
          <w:color w:val="000000" w:themeColor="text1"/>
        </w:rPr>
        <w:t>-05/0</w:t>
      </w:r>
      <w:r w:rsidR="004D1E1C" w:rsidRPr="004D1E1C">
        <w:rPr>
          <w:color w:val="000000" w:themeColor="text1"/>
        </w:rPr>
        <w:t>4</w:t>
      </w:r>
      <w:r w:rsidRPr="004D1E1C">
        <w:tab/>
      </w:r>
    </w:p>
    <w:p w:rsidR="00DF15B4" w:rsidRPr="004D1E1C" w:rsidRDefault="00DF15B4" w:rsidP="00DF15B4">
      <w:r w:rsidRPr="004D1E1C">
        <w:t xml:space="preserve">URBROJ: </w:t>
      </w:r>
      <w:r w:rsidR="00B901D6" w:rsidRPr="004D1E1C">
        <w:t>376-11-17</w:t>
      </w:r>
      <w:r w:rsidRPr="004D1E1C">
        <w:t>-0</w:t>
      </w:r>
      <w:r w:rsidR="00AC3BFD" w:rsidRPr="004D1E1C">
        <w:t>2</w:t>
      </w:r>
    </w:p>
    <w:p w:rsidR="0075733F" w:rsidRPr="000156BA" w:rsidRDefault="0075733F" w:rsidP="00625CC9">
      <w:r w:rsidRPr="004D1E1C">
        <w:t xml:space="preserve">Zagreb, </w:t>
      </w:r>
      <w:r w:rsidR="00277416" w:rsidRPr="004D1E1C">
        <w:t>21</w:t>
      </w:r>
      <w:r w:rsidR="00CC680F" w:rsidRPr="004D1E1C">
        <w:t>.</w:t>
      </w:r>
      <w:r w:rsidR="00DE4C73" w:rsidRPr="004D1E1C">
        <w:t xml:space="preserve"> </w:t>
      </w:r>
      <w:r w:rsidR="00277416" w:rsidRPr="004D1E1C">
        <w:t>kolovoza</w:t>
      </w:r>
      <w:r w:rsidR="00681F8D" w:rsidRPr="004D1E1C">
        <w:t xml:space="preserve"> 201</w:t>
      </w:r>
      <w:r w:rsidR="00B901D6" w:rsidRPr="004D1E1C">
        <w:t>7</w:t>
      </w:r>
      <w:r w:rsidRPr="004D1E1C">
        <w:t>.</w:t>
      </w:r>
    </w:p>
    <w:p w:rsidR="00655677" w:rsidRDefault="00655677" w:rsidP="00625CC9"/>
    <w:p w:rsidR="00455D8F" w:rsidRDefault="00455D8F" w:rsidP="00625CC9"/>
    <w:p w:rsidR="00DE271D" w:rsidRDefault="00DE271D" w:rsidP="00DE271D">
      <w:pPr>
        <w:jc w:val="both"/>
      </w:pPr>
      <w:r w:rsidRPr="00953F5C">
        <w:t>Na temelju članka</w:t>
      </w:r>
      <w:r>
        <w:t xml:space="preserve"> 58. stavka 3. </w:t>
      </w:r>
      <w:r w:rsidRPr="00953F5C">
        <w:t>Zakona o elektroničkim komunikacijama (</w:t>
      </w:r>
      <w:r>
        <w:t>NN</w:t>
      </w:r>
      <w:r w:rsidRPr="00953F5C">
        <w:t xml:space="preserve"> br. 73/08, 90/11</w:t>
      </w:r>
      <w:r>
        <w:t xml:space="preserve">, 133/12, </w:t>
      </w:r>
      <w:r w:rsidRPr="00953F5C">
        <w:t>80/13</w:t>
      </w:r>
      <w:r w:rsidR="00986792">
        <w:t>,</w:t>
      </w:r>
      <w:r>
        <w:t xml:space="preserve"> 71/14</w:t>
      </w:r>
      <w:r w:rsidR="00986792">
        <w:t xml:space="preserve"> i 72/17</w:t>
      </w:r>
      <w:r w:rsidRPr="00953F5C">
        <w:t xml:space="preserve">) u postupku </w:t>
      </w:r>
      <w:r>
        <w:t>izmjene</w:t>
      </w:r>
      <w:r w:rsidRPr="00953F5C">
        <w:t xml:space="preserve"> </w:t>
      </w:r>
      <w:r w:rsidRPr="0014140D">
        <w:t xml:space="preserve">Standardne ponude Hrvatskog Telekoma d.d. za </w:t>
      </w:r>
      <w:r w:rsidRPr="00B5553D">
        <w:t>uslugu</w:t>
      </w:r>
      <w:r w:rsidR="006A1BAC">
        <w:t xml:space="preserve"> </w:t>
      </w:r>
      <w:r w:rsidR="00C15D15">
        <w:t>izdvojenog pristupa lokalnoj petlji</w:t>
      </w:r>
      <w:r w:rsidRPr="00953F5C">
        <w:t xml:space="preserve">, Vijeće Hrvatske </w:t>
      </w:r>
      <w:r>
        <w:t>regulatorne agencije za mrežne djelatnosti</w:t>
      </w:r>
      <w:r w:rsidRPr="00953F5C">
        <w:t xml:space="preserve"> je na sjednici </w:t>
      </w:r>
      <w:r w:rsidRPr="00681F8D">
        <w:t xml:space="preserve">održanoj </w:t>
      </w:r>
      <w:r w:rsidR="004D1E1C">
        <w:t>21</w:t>
      </w:r>
      <w:r w:rsidRPr="00681F8D">
        <w:t xml:space="preserve">. </w:t>
      </w:r>
      <w:r w:rsidR="004D1E1C">
        <w:t>kolovoza</w:t>
      </w:r>
      <w:r w:rsidR="00455D8F" w:rsidRPr="00681F8D">
        <w:t xml:space="preserve"> </w:t>
      </w:r>
      <w:r w:rsidR="003F6C77">
        <w:t>2017</w:t>
      </w:r>
      <w:r w:rsidRPr="00681F8D">
        <w:t>. donijelo</w:t>
      </w:r>
    </w:p>
    <w:p w:rsidR="00376B5F" w:rsidRPr="00A1065C" w:rsidRDefault="00376B5F" w:rsidP="00DE271D">
      <w:pPr>
        <w:jc w:val="both"/>
      </w:pPr>
    </w:p>
    <w:p w:rsidR="00E94B09" w:rsidRDefault="00E94B09" w:rsidP="00464511">
      <w:pPr>
        <w:jc w:val="center"/>
        <w:rPr>
          <w:b/>
          <w:color w:val="000000"/>
        </w:rPr>
      </w:pPr>
    </w:p>
    <w:p w:rsidR="00FC3D4E" w:rsidRDefault="007408C5" w:rsidP="00464511">
      <w:pPr>
        <w:jc w:val="center"/>
        <w:rPr>
          <w:b/>
          <w:color w:val="000000"/>
        </w:rPr>
      </w:pPr>
      <w:r w:rsidRPr="000156BA">
        <w:rPr>
          <w:b/>
          <w:color w:val="000000"/>
        </w:rPr>
        <w:t>ODLUKU</w:t>
      </w:r>
    </w:p>
    <w:p w:rsidR="00C77851" w:rsidRDefault="00C77851" w:rsidP="00464511">
      <w:pPr>
        <w:jc w:val="center"/>
        <w:rPr>
          <w:b/>
          <w:color w:val="000000"/>
        </w:rPr>
      </w:pPr>
    </w:p>
    <w:p w:rsidR="00202F26" w:rsidRDefault="00C77851" w:rsidP="00BE2DBA">
      <w:pPr>
        <w:pStyle w:val="ListParagraph"/>
        <w:numPr>
          <w:ilvl w:val="0"/>
          <w:numId w:val="1"/>
        </w:numPr>
        <w:jc w:val="both"/>
      </w:pPr>
      <w:r w:rsidRPr="00A1065C">
        <w:t xml:space="preserve">Trgovačkom društvu Hrvatski Telekom d.d., Zagreb, </w:t>
      </w:r>
      <w:r>
        <w:t>Roberta Frangeša Mihanovića 9</w:t>
      </w:r>
      <w:r w:rsidRPr="00A1065C">
        <w:t>, određuju se izmjene i dopune Standardne ponude Hrvatskog Telekoma d.d. za</w:t>
      </w:r>
      <w:r w:rsidR="00C15D15" w:rsidRPr="0014140D">
        <w:t xml:space="preserve"> </w:t>
      </w:r>
      <w:r w:rsidR="00C15D15" w:rsidRPr="00B5553D">
        <w:t>uslugu</w:t>
      </w:r>
      <w:r w:rsidR="00C15D15">
        <w:t xml:space="preserve"> izdvojenog pristupa lokalnoj petlji </w:t>
      </w:r>
      <w:r w:rsidR="00202F26">
        <w:t>kako slijedi:</w:t>
      </w:r>
    </w:p>
    <w:p w:rsidR="00202F26" w:rsidRDefault="00202F26" w:rsidP="00202F26">
      <w:pPr>
        <w:pStyle w:val="ListParagraph"/>
        <w:ind w:left="1004"/>
        <w:jc w:val="both"/>
      </w:pPr>
    </w:p>
    <w:p w:rsidR="00202F26" w:rsidRDefault="00202F26" w:rsidP="00BE2DBA">
      <w:pPr>
        <w:pStyle w:val="ListParagraph"/>
        <w:numPr>
          <w:ilvl w:val="1"/>
          <w:numId w:val="1"/>
        </w:numPr>
        <w:jc w:val="both"/>
      </w:pPr>
    </w:p>
    <w:p w:rsidR="00202F26" w:rsidRDefault="00202F26" w:rsidP="00BF2C56">
      <w:pPr>
        <w:ind w:left="1274" w:hanging="283"/>
        <w:jc w:val="both"/>
      </w:pPr>
    </w:p>
    <w:p w:rsidR="000C0870" w:rsidRPr="000E37BD" w:rsidRDefault="00277416" w:rsidP="000C0870">
      <w:pPr>
        <w:ind w:left="991"/>
        <w:jc w:val="both"/>
      </w:pPr>
      <w:r>
        <w:t xml:space="preserve">U članku 1.1. </w:t>
      </w:r>
      <w:r w:rsidRPr="00B702E6">
        <w:rPr>
          <w:i/>
        </w:rPr>
        <w:t>Predmet, opseg i ograničenja Standardne ponude</w:t>
      </w:r>
      <w:r>
        <w:rPr>
          <w:i/>
        </w:rPr>
        <w:t xml:space="preserve"> </w:t>
      </w:r>
      <w:r w:rsidRPr="000C0870">
        <w:t xml:space="preserve">iza </w:t>
      </w:r>
      <w:r w:rsidR="000C0870">
        <w:t xml:space="preserve">rečenice koja </w:t>
      </w:r>
      <w:r w:rsidR="000C0870" w:rsidRPr="000E37BD">
        <w:t>glasi:</w:t>
      </w:r>
    </w:p>
    <w:p w:rsidR="000C0870" w:rsidRPr="000E37BD" w:rsidRDefault="000C0870" w:rsidP="000C0870">
      <w:pPr>
        <w:ind w:left="991"/>
        <w:jc w:val="both"/>
      </w:pPr>
    </w:p>
    <w:p w:rsidR="000C0870" w:rsidRPr="000E37BD" w:rsidRDefault="000C0870" w:rsidP="000C0870">
      <w:pPr>
        <w:ind w:left="991"/>
        <w:jc w:val="both"/>
        <w:rPr>
          <w:i/>
        </w:rPr>
      </w:pPr>
      <w:r w:rsidRPr="000E37BD">
        <w:rPr>
          <w:i/>
        </w:rPr>
        <w:t xml:space="preserve">„Usluge </w:t>
      </w:r>
      <w:proofErr w:type="spellStart"/>
      <w:r w:rsidRPr="000E37BD">
        <w:rPr>
          <w:i/>
        </w:rPr>
        <w:t>kolokacije</w:t>
      </w:r>
      <w:proofErr w:type="spellEnd"/>
      <w:r w:rsidRPr="000E37BD">
        <w:rPr>
          <w:i/>
        </w:rPr>
        <w:t xml:space="preserve"> pružit će se Operatoru korisniku Standardne ponude kao preduvjet za uslugu izdvojenog pristupa lokalnoj petlji HT-a.“</w:t>
      </w:r>
    </w:p>
    <w:p w:rsidR="000C0870" w:rsidRPr="000E37BD" w:rsidRDefault="000C0870" w:rsidP="000C0870">
      <w:pPr>
        <w:ind w:left="991"/>
        <w:jc w:val="both"/>
      </w:pPr>
    </w:p>
    <w:p w:rsidR="00277416" w:rsidRPr="000E37BD" w:rsidRDefault="00277416" w:rsidP="000C0870">
      <w:pPr>
        <w:ind w:left="991"/>
        <w:jc w:val="both"/>
      </w:pPr>
      <w:r w:rsidRPr="000E37BD">
        <w:t xml:space="preserve">dodaje se </w:t>
      </w:r>
      <w:r w:rsidR="000C0870" w:rsidRPr="000E37BD">
        <w:t>rečenica</w:t>
      </w:r>
      <w:r w:rsidR="00C82836" w:rsidRPr="000E37BD">
        <w:t xml:space="preserve"> koja glasi</w:t>
      </w:r>
      <w:r w:rsidRPr="000E37BD">
        <w:t>:</w:t>
      </w:r>
    </w:p>
    <w:p w:rsidR="00277416" w:rsidRPr="000E37BD" w:rsidRDefault="00277416" w:rsidP="000C0870">
      <w:pPr>
        <w:ind w:left="991"/>
        <w:jc w:val="both"/>
      </w:pPr>
    </w:p>
    <w:p w:rsidR="000C0870" w:rsidRPr="000E37BD" w:rsidRDefault="000C0870" w:rsidP="000C0870">
      <w:pPr>
        <w:ind w:left="991"/>
        <w:jc w:val="both"/>
        <w:rPr>
          <w:i/>
        </w:rPr>
      </w:pPr>
      <w:r w:rsidRPr="000E37BD">
        <w:rPr>
          <w:i/>
        </w:rPr>
        <w:t>„Iznimno od gore navedenog, HT neće pružati usluge izdvojenog pristupa lokalnoj petlji/</w:t>
      </w:r>
      <w:proofErr w:type="spellStart"/>
      <w:r w:rsidRPr="000E37BD">
        <w:rPr>
          <w:i/>
        </w:rPr>
        <w:t>potpetlji</w:t>
      </w:r>
      <w:proofErr w:type="spellEnd"/>
      <w:r w:rsidRPr="000E37BD">
        <w:rPr>
          <w:i/>
        </w:rPr>
        <w:t xml:space="preserve"> na lokacijama gdje se koristi </w:t>
      </w:r>
      <w:proofErr w:type="spellStart"/>
      <w:r w:rsidRPr="000E37BD">
        <w:rPr>
          <w:i/>
        </w:rPr>
        <w:t>vektoring</w:t>
      </w:r>
      <w:proofErr w:type="spellEnd"/>
      <w:r w:rsidRPr="000E37BD">
        <w:rPr>
          <w:i/>
        </w:rPr>
        <w:t xml:space="preserve"> funkcionalnost na VDSL2 tehnologiji niti će na tim lokacijama biti dostupna usluga </w:t>
      </w:r>
      <w:proofErr w:type="spellStart"/>
      <w:r w:rsidRPr="000E37BD">
        <w:rPr>
          <w:i/>
        </w:rPr>
        <w:t>kolokacije</w:t>
      </w:r>
      <w:proofErr w:type="spellEnd"/>
      <w:r w:rsidRPr="000E37BD">
        <w:rPr>
          <w:i/>
        </w:rPr>
        <w:t>.“</w:t>
      </w:r>
    </w:p>
    <w:p w:rsidR="000C0870" w:rsidRDefault="000C0870" w:rsidP="000C0870">
      <w:pPr>
        <w:ind w:left="991"/>
        <w:jc w:val="both"/>
        <w:rPr>
          <w:rFonts w:ascii="Tele-GroteskNor" w:hAnsi="Tele-GroteskNor" w:cs="Tele-GroteskEENor"/>
          <w:i/>
          <w:sz w:val="22"/>
          <w:szCs w:val="22"/>
        </w:rPr>
      </w:pPr>
    </w:p>
    <w:p w:rsidR="000C0870" w:rsidRDefault="000C0870" w:rsidP="00BE2DBA">
      <w:pPr>
        <w:pStyle w:val="ListParagraph"/>
        <w:numPr>
          <w:ilvl w:val="1"/>
          <w:numId w:val="1"/>
        </w:numPr>
        <w:jc w:val="both"/>
        <w:rPr>
          <w:rFonts w:ascii="Tele-GroteskNor" w:hAnsi="Tele-GroteskNor" w:cs="Tele-GroteskEENor"/>
          <w:i/>
          <w:sz w:val="22"/>
          <w:szCs w:val="22"/>
        </w:rPr>
      </w:pPr>
    </w:p>
    <w:p w:rsidR="000C0870" w:rsidRDefault="000C0870" w:rsidP="000C0870">
      <w:pPr>
        <w:ind w:left="991"/>
        <w:jc w:val="both"/>
        <w:rPr>
          <w:rFonts w:ascii="Tele-GroteskNor" w:hAnsi="Tele-GroteskNor" w:cs="Tele-GroteskEENor"/>
          <w:i/>
          <w:sz w:val="22"/>
          <w:szCs w:val="22"/>
        </w:rPr>
      </w:pPr>
    </w:p>
    <w:p w:rsidR="000C0870" w:rsidRPr="006443B7" w:rsidRDefault="002C49F9" w:rsidP="000C0870">
      <w:pPr>
        <w:ind w:left="991"/>
        <w:jc w:val="both"/>
      </w:pPr>
      <w:r w:rsidRPr="006443B7">
        <w:t xml:space="preserve">U članku </w:t>
      </w:r>
      <w:r w:rsidR="008D6752" w:rsidRPr="006443B7">
        <w:t xml:space="preserve">1.4. </w:t>
      </w:r>
      <w:r w:rsidR="008D6752" w:rsidRPr="006443B7">
        <w:rPr>
          <w:i/>
        </w:rPr>
        <w:t xml:space="preserve">Pojmovi i značenja te popis korištenih kratica </w:t>
      </w:r>
      <w:r w:rsidR="008D6752" w:rsidRPr="006443B7">
        <w:t>vrše se sljedeće izmjene:</w:t>
      </w:r>
    </w:p>
    <w:p w:rsidR="000C0870" w:rsidRPr="006443B7" w:rsidRDefault="000C0870" w:rsidP="00BF2C56">
      <w:pPr>
        <w:ind w:left="991"/>
        <w:jc w:val="both"/>
      </w:pPr>
    </w:p>
    <w:p w:rsidR="00277416" w:rsidRPr="006443B7" w:rsidRDefault="008D6752" w:rsidP="00BF2C56">
      <w:pPr>
        <w:ind w:left="991"/>
        <w:jc w:val="both"/>
      </w:pPr>
      <w:r w:rsidRPr="006443B7">
        <w:t xml:space="preserve">Značenje pojma </w:t>
      </w:r>
      <w:r w:rsidRPr="006443B7">
        <w:rPr>
          <w:i/>
        </w:rPr>
        <w:t>Glavni razdjelnik - (MDF)</w:t>
      </w:r>
      <w:r w:rsidRPr="006443B7">
        <w:t xml:space="preserve"> mijenja se na način da sada glasi:</w:t>
      </w:r>
    </w:p>
    <w:p w:rsidR="008D6752" w:rsidRPr="006443B7" w:rsidRDefault="008D6752" w:rsidP="00BF2C56">
      <w:pPr>
        <w:ind w:left="991"/>
        <w:jc w:val="both"/>
        <w:rPr>
          <w:i/>
        </w:rPr>
      </w:pPr>
    </w:p>
    <w:p w:rsidR="008D6752" w:rsidRPr="006443B7" w:rsidRDefault="008D6752" w:rsidP="008D6752">
      <w:pPr>
        <w:ind w:left="993" w:hanging="2"/>
        <w:jc w:val="both"/>
        <w:rPr>
          <w:i/>
        </w:rPr>
      </w:pPr>
      <w:r w:rsidRPr="006443B7">
        <w:rPr>
          <w:b/>
          <w:i/>
        </w:rPr>
        <w:t>Glavni razdjelnik - (MDF)</w:t>
      </w:r>
      <w:r w:rsidRPr="006443B7">
        <w:rPr>
          <w:i/>
        </w:rPr>
        <w:t xml:space="preserve"> -  mjesto na kojem lokalna petlja završava i spaja se na širokopojasni pretplatnički uređaj (sučelje između DSLAM uređaja i pristupne mreže HT-a). </w:t>
      </w:r>
    </w:p>
    <w:p w:rsidR="008D6752" w:rsidRPr="006443B7" w:rsidRDefault="008D6752" w:rsidP="008D6752">
      <w:pPr>
        <w:jc w:val="both"/>
        <w:rPr>
          <w:i/>
        </w:rPr>
      </w:pPr>
    </w:p>
    <w:p w:rsidR="008D6752" w:rsidRPr="006443B7" w:rsidRDefault="008D6752" w:rsidP="008D6752">
      <w:pPr>
        <w:ind w:left="993" w:hanging="2"/>
        <w:jc w:val="both"/>
      </w:pPr>
      <w:r w:rsidRPr="006443B7">
        <w:t>Briše se pojam</w:t>
      </w:r>
      <w:r w:rsidRPr="006443B7">
        <w:rPr>
          <w:i/>
        </w:rPr>
        <w:t xml:space="preserve"> Udaljeni pretplatnički stup </w:t>
      </w:r>
      <w:r w:rsidRPr="006443B7">
        <w:t xml:space="preserve">te odgovarajuće značenje. </w:t>
      </w:r>
    </w:p>
    <w:p w:rsidR="008D6752" w:rsidRPr="006443B7" w:rsidRDefault="008D6752" w:rsidP="00BF2C56">
      <w:pPr>
        <w:ind w:left="991"/>
        <w:jc w:val="both"/>
      </w:pPr>
    </w:p>
    <w:p w:rsidR="008D6752" w:rsidRDefault="008D6752" w:rsidP="008D6752">
      <w:pPr>
        <w:ind w:left="993" w:hanging="2"/>
        <w:jc w:val="both"/>
        <w:rPr>
          <w:i/>
        </w:rPr>
      </w:pPr>
      <w:r w:rsidRPr="006443B7">
        <w:t>Dodaje se pojam</w:t>
      </w:r>
      <w:r w:rsidRPr="006443B7">
        <w:rPr>
          <w:i/>
        </w:rPr>
        <w:t xml:space="preserve"> </w:t>
      </w:r>
      <w:r w:rsidRPr="006443B7">
        <w:rPr>
          <w:b/>
          <w:i/>
        </w:rPr>
        <w:t xml:space="preserve">VDSL </w:t>
      </w:r>
      <w:proofErr w:type="spellStart"/>
      <w:r w:rsidRPr="006443B7">
        <w:rPr>
          <w:b/>
          <w:i/>
        </w:rPr>
        <w:t>vektoring</w:t>
      </w:r>
      <w:proofErr w:type="spellEnd"/>
      <w:r w:rsidRPr="006443B7">
        <w:rPr>
          <w:i/>
        </w:rPr>
        <w:t xml:space="preserve"> - metoda poništavanja preslušavanja na daljem kraju (FEXT) kod korištenja VDSL2 tehnologije.</w:t>
      </w:r>
    </w:p>
    <w:p w:rsidR="0056236B" w:rsidRPr="006443B7" w:rsidRDefault="0056236B" w:rsidP="008D6752">
      <w:pPr>
        <w:ind w:left="993" w:hanging="2"/>
        <w:jc w:val="both"/>
        <w:rPr>
          <w:i/>
        </w:rPr>
      </w:pPr>
    </w:p>
    <w:p w:rsidR="008D6752" w:rsidRDefault="008D6752" w:rsidP="008D6752">
      <w:pPr>
        <w:ind w:left="993" w:hanging="2"/>
        <w:jc w:val="both"/>
        <w:rPr>
          <w:rFonts w:ascii="Tele-GroteskNor" w:hAnsi="Tele-GroteskNor" w:cs="Tele-GroteskEENor"/>
          <w:i/>
          <w:sz w:val="22"/>
          <w:szCs w:val="22"/>
        </w:rPr>
      </w:pPr>
    </w:p>
    <w:p w:rsidR="00376B5F" w:rsidRPr="00134E99" w:rsidRDefault="00376B5F" w:rsidP="00134E99">
      <w:pPr>
        <w:pStyle w:val="ListParagraph"/>
        <w:numPr>
          <w:ilvl w:val="1"/>
          <w:numId w:val="1"/>
        </w:numPr>
        <w:jc w:val="both"/>
        <w:rPr>
          <w:i/>
        </w:rPr>
      </w:pPr>
      <w:bookmarkStart w:id="0" w:name="_GoBack"/>
      <w:bookmarkEnd w:id="0"/>
    </w:p>
    <w:p w:rsidR="008D6752" w:rsidRDefault="008D6752" w:rsidP="00134E99">
      <w:pPr>
        <w:pStyle w:val="ListParagraph"/>
        <w:ind w:left="1364"/>
        <w:jc w:val="both"/>
        <w:rPr>
          <w:rFonts w:ascii="Tele-GroteskNor" w:hAnsi="Tele-GroteskNor" w:cs="Tele-GroteskEENor"/>
          <w:i/>
          <w:sz w:val="22"/>
          <w:szCs w:val="22"/>
        </w:rPr>
      </w:pPr>
    </w:p>
    <w:p w:rsidR="008D6752" w:rsidRPr="006443B7" w:rsidRDefault="00182E13" w:rsidP="008D6752">
      <w:pPr>
        <w:ind w:left="993" w:hanging="2"/>
        <w:jc w:val="both"/>
      </w:pPr>
      <w:r w:rsidRPr="006443B7">
        <w:t xml:space="preserve">U članku 2.1. </w:t>
      </w:r>
      <w:r w:rsidRPr="006443B7">
        <w:rPr>
          <w:i/>
        </w:rPr>
        <w:t>Usluga izdvojenog pristupa lokalnoj petlji u pristupnoj mreži</w:t>
      </w:r>
      <w:r w:rsidRPr="006443B7">
        <w:t xml:space="preserve"> na kraju članka dodaje se rečenica</w:t>
      </w:r>
      <w:r w:rsidR="00FD1CA4" w:rsidRPr="006443B7">
        <w:t xml:space="preserve"> koja glasi</w:t>
      </w:r>
      <w:r w:rsidRPr="006443B7">
        <w:t>:</w:t>
      </w:r>
    </w:p>
    <w:p w:rsidR="0009379B" w:rsidRPr="006443B7" w:rsidRDefault="0009379B" w:rsidP="008D6752">
      <w:pPr>
        <w:ind w:left="993" w:hanging="2"/>
        <w:jc w:val="both"/>
      </w:pPr>
    </w:p>
    <w:p w:rsidR="00182E13" w:rsidRPr="006443B7" w:rsidRDefault="00182E13" w:rsidP="008D6752">
      <w:pPr>
        <w:ind w:left="993" w:hanging="2"/>
        <w:jc w:val="both"/>
        <w:rPr>
          <w:i/>
        </w:rPr>
      </w:pPr>
      <w:r w:rsidRPr="006443B7">
        <w:rPr>
          <w:i/>
        </w:rPr>
        <w:t xml:space="preserve">„Izdvojeni pristup lokalnoj petlji HT-a nije dozvoljen sa lokacija na kojima se koristi VDSL </w:t>
      </w:r>
      <w:proofErr w:type="spellStart"/>
      <w:r w:rsidRPr="006443B7">
        <w:rPr>
          <w:i/>
        </w:rPr>
        <w:t>vektoring</w:t>
      </w:r>
      <w:proofErr w:type="spellEnd"/>
      <w:r w:rsidRPr="006443B7">
        <w:rPr>
          <w:i/>
        </w:rPr>
        <w:t xml:space="preserve">. Na lokaciji glavnog razdjelnika (FTTN i FTTC koncepti) na kojoj se koristi VDSL </w:t>
      </w:r>
      <w:proofErr w:type="spellStart"/>
      <w:r w:rsidRPr="006443B7">
        <w:rPr>
          <w:i/>
        </w:rPr>
        <w:t>vektoring</w:t>
      </w:r>
      <w:proofErr w:type="spellEnd"/>
      <w:r w:rsidRPr="006443B7">
        <w:rPr>
          <w:i/>
        </w:rPr>
        <w:t xml:space="preserve">, nije dostupna ni jedna vrsta usluge </w:t>
      </w:r>
      <w:proofErr w:type="spellStart"/>
      <w:r w:rsidRPr="006443B7">
        <w:rPr>
          <w:i/>
        </w:rPr>
        <w:t>kolokacije</w:t>
      </w:r>
      <w:proofErr w:type="spellEnd"/>
      <w:r w:rsidRPr="006443B7">
        <w:rPr>
          <w:i/>
        </w:rPr>
        <w:t>.“</w:t>
      </w:r>
    </w:p>
    <w:p w:rsidR="00FA309B" w:rsidRPr="006443B7" w:rsidRDefault="00FA309B" w:rsidP="008D6752">
      <w:pPr>
        <w:ind w:left="993" w:hanging="2"/>
        <w:jc w:val="both"/>
        <w:rPr>
          <w:i/>
        </w:rPr>
      </w:pPr>
    </w:p>
    <w:p w:rsidR="002F6107" w:rsidRPr="006443B7" w:rsidRDefault="002F6107" w:rsidP="00BE2DBA">
      <w:pPr>
        <w:pStyle w:val="ListParagraph"/>
        <w:numPr>
          <w:ilvl w:val="1"/>
          <w:numId w:val="1"/>
        </w:numPr>
        <w:jc w:val="both"/>
        <w:rPr>
          <w:i/>
        </w:rPr>
      </w:pPr>
    </w:p>
    <w:p w:rsidR="002F6107" w:rsidRPr="006443B7" w:rsidRDefault="002F6107" w:rsidP="002F6107">
      <w:pPr>
        <w:ind w:left="993" w:hanging="2"/>
        <w:jc w:val="both"/>
        <w:rPr>
          <w:i/>
        </w:rPr>
      </w:pPr>
    </w:p>
    <w:p w:rsidR="002F6107" w:rsidRPr="006443B7" w:rsidRDefault="002F6107" w:rsidP="002F6107">
      <w:pPr>
        <w:ind w:left="993" w:hanging="2"/>
        <w:jc w:val="both"/>
      </w:pPr>
      <w:r w:rsidRPr="006443B7">
        <w:t>U članku 2.</w:t>
      </w:r>
      <w:r w:rsidR="0009379B" w:rsidRPr="006443B7">
        <w:t>2</w:t>
      </w:r>
      <w:r w:rsidRPr="006443B7">
        <w:t xml:space="preserve">. </w:t>
      </w:r>
      <w:r w:rsidRPr="006443B7">
        <w:rPr>
          <w:i/>
        </w:rPr>
        <w:t xml:space="preserve">Usluga </w:t>
      </w:r>
      <w:proofErr w:type="spellStart"/>
      <w:r w:rsidR="0009379B" w:rsidRPr="006443B7">
        <w:rPr>
          <w:i/>
        </w:rPr>
        <w:t>kolokacije</w:t>
      </w:r>
      <w:proofErr w:type="spellEnd"/>
      <w:r w:rsidR="0009379B" w:rsidRPr="006443B7">
        <w:rPr>
          <w:i/>
        </w:rPr>
        <w:t xml:space="preserve"> </w:t>
      </w:r>
      <w:r w:rsidR="00243BF3" w:rsidRPr="006443B7">
        <w:t>iza prvog odlomka dodaje se rečenica</w:t>
      </w:r>
      <w:r w:rsidR="00111876" w:rsidRPr="006443B7">
        <w:t xml:space="preserve"> koja glasi</w:t>
      </w:r>
      <w:r w:rsidR="00243BF3" w:rsidRPr="006443B7">
        <w:t>:</w:t>
      </w:r>
    </w:p>
    <w:p w:rsidR="0009379B" w:rsidRPr="006443B7" w:rsidRDefault="0009379B" w:rsidP="002F6107">
      <w:pPr>
        <w:ind w:left="993" w:hanging="2"/>
        <w:jc w:val="both"/>
      </w:pPr>
    </w:p>
    <w:p w:rsidR="00FA309B" w:rsidRPr="006443B7" w:rsidRDefault="00243BF3" w:rsidP="00243BF3">
      <w:pPr>
        <w:ind w:left="993" w:hanging="2"/>
        <w:jc w:val="both"/>
        <w:rPr>
          <w:i/>
        </w:rPr>
      </w:pPr>
      <w:r w:rsidRPr="006443B7">
        <w:rPr>
          <w:i/>
        </w:rPr>
        <w:t xml:space="preserve">„Na lokaciji glavnog razdjelnika na kojoj se koristi VDSL </w:t>
      </w:r>
      <w:proofErr w:type="spellStart"/>
      <w:r w:rsidRPr="006443B7">
        <w:rPr>
          <w:i/>
        </w:rPr>
        <w:t>vektoring</w:t>
      </w:r>
      <w:proofErr w:type="spellEnd"/>
      <w:r w:rsidRPr="006443B7">
        <w:rPr>
          <w:i/>
        </w:rPr>
        <w:t xml:space="preserve">, nije dostupna ni jedna vrsta usluge </w:t>
      </w:r>
      <w:proofErr w:type="spellStart"/>
      <w:r w:rsidRPr="006443B7">
        <w:rPr>
          <w:i/>
        </w:rPr>
        <w:t>kolokacije</w:t>
      </w:r>
      <w:proofErr w:type="spellEnd"/>
      <w:r w:rsidRPr="006443B7">
        <w:rPr>
          <w:i/>
        </w:rPr>
        <w:t>.“</w:t>
      </w:r>
    </w:p>
    <w:p w:rsidR="00182E13" w:rsidRPr="006443B7" w:rsidRDefault="00182E13" w:rsidP="008D6752">
      <w:pPr>
        <w:ind w:left="993" w:hanging="2"/>
        <w:jc w:val="both"/>
      </w:pPr>
    </w:p>
    <w:p w:rsidR="001018D9" w:rsidRPr="006443B7" w:rsidRDefault="001018D9" w:rsidP="00BE2DBA">
      <w:pPr>
        <w:pStyle w:val="ListParagraph"/>
        <w:numPr>
          <w:ilvl w:val="1"/>
          <w:numId w:val="1"/>
        </w:numPr>
        <w:jc w:val="both"/>
        <w:rPr>
          <w:i/>
        </w:rPr>
      </w:pPr>
    </w:p>
    <w:p w:rsidR="001018D9" w:rsidRPr="006443B7" w:rsidRDefault="001018D9" w:rsidP="001018D9">
      <w:pPr>
        <w:ind w:left="993" w:hanging="2"/>
        <w:jc w:val="both"/>
        <w:rPr>
          <w:i/>
        </w:rPr>
      </w:pPr>
    </w:p>
    <w:p w:rsidR="001018D9" w:rsidRPr="006443B7" w:rsidRDefault="001018D9" w:rsidP="00E25F68">
      <w:pPr>
        <w:ind w:left="993" w:hanging="2"/>
        <w:jc w:val="both"/>
        <w:rPr>
          <w:i/>
        </w:rPr>
      </w:pPr>
      <w:r w:rsidRPr="006443B7">
        <w:t xml:space="preserve">Naziv poglavlja 2.2.4. </w:t>
      </w:r>
      <w:r w:rsidRPr="006443B7">
        <w:rPr>
          <w:i/>
        </w:rPr>
        <w:t xml:space="preserve">Fizička </w:t>
      </w:r>
      <w:proofErr w:type="spellStart"/>
      <w:r w:rsidRPr="006443B7">
        <w:rPr>
          <w:i/>
        </w:rPr>
        <w:t>kolokacija</w:t>
      </w:r>
      <w:proofErr w:type="spellEnd"/>
      <w:r w:rsidRPr="006443B7">
        <w:rPr>
          <w:i/>
        </w:rPr>
        <w:t xml:space="preserve"> </w:t>
      </w:r>
      <w:r w:rsidR="008C0C1A" w:rsidRPr="006443B7">
        <w:rPr>
          <w:i/>
        </w:rPr>
        <w:t xml:space="preserve">u vanjskom </w:t>
      </w:r>
      <w:r w:rsidRPr="006443B7">
        <w:rPr>
          <w:i/>
        </w:rPr>
        <w:t>kabinet</w:t>
      </w:r>
      <w:r w:rsidR="008C0C1A" w:rsidRPr="006443B7">
        <w:rPr>
          <w:i/>
        </w:rPr>
        <w:t>u</w:t>
      </w:r>
      <w:r w:rsidRPr="006443B7">
        <w:rPr>
          <w:i/>
        </w:rPr>
        <w:t xml:space="preserve"> za FTTC koncept</w:t>
      </w:r>
      <w:r w:rsidRPr="006443B7">
        <w:t xml:space="preserve"> </w:t>
      </w:r>
      <w:r w:rsidR="005463A7">
        <w:t>mijenja se</w:t>
      </w:r>
      <w:r w:rsidR="005463A7" w:rsidRPr="006443B7">
        <w:t xml:space="preserve"> </w:t>
      </w:r>
      <w:r w:rsidRPr="006443B7">
        <w:t xml:space="preserve">na način da glasi </w:t>
      </w:r>
      <w:r w:rsidRPr="006443B7">
        <w:rPr>
          <w:i/>
        </w:rPr>
        <w:t xml:space="preserve">Fizička </w:t>
      </w:r>
      <w:proofErr w:type="spellStart"/>
      <w:r w:rsidRPr="006443B7">
        <w:rPr>
          <w:i/>
        </w:rPr>
        <w:t>kolokacija</w:t>
      </w:r>
      <w:proofErr w:type="spellEnd"/>
      <w:r w:rsidRPr="006443B7">
        <w:rPr>
          <w:i/>
        </w:rPr>
        <w:t xml:space="preserve"> na lokaciji kabineta za FTTC koncept.</w:t>
      </w:r>
    </w:p>
    <w:p w:rsidR="00E25F68" w:rsidRPr="006443B7" w:rsidRDefault="00E25F68" w:rsidP="00E25F68">
      <w:pPr>
        <w:ind w:left="993" w:hanging="2"/>
        <w:jc w:val="both"/>
      </w:pPr>
    </w:p>
    <w:p w:rsidR="00E25F68" w:rsidRPr="006443B7" w:rsidRDefault="00E25F68" w:rsidP="00BE2DBA">
      <w:pPr>
        <w:pStyle w:val="ListParagraph"/>
        <w:numPr>
          <w:ilvl w:val="1"/>
          <w:numId w:val="1"/>
        </w:numPr>
        <w:jc w:val="both"/>
        <w:rPr>
          <w:i/>
        </w:rPr>
      </w:pPr>
    </w:p>
    <w:p w:rsidR="00E25F68" w:rsidRPr="006443B7" w:rsidRDefault="00E25F68" w:rsidP="00E25F68">
      <w:pPr>
        <w:ind w:left="993" w:hanging="2"/>
        <w:jc w:val="both"/>
        <w:rPr>
          <w:i/>
        </w:rPr>
      </w:pPr>
    </w:p>
    <w:p w:rsidR="00210702" w:rsidRPr="006443B7" w:rsidRDefault="00A91724" w:rsidP="00210702">
      <w:pPr>
        <w:ind w:left="991"/>
        <w:jc w:val="both"/>
      </w:pPr>
      <w:r w:rsidRPr="006443B7">
        <w:t xml:space="preserve">U članku 2.3.1. </w:t>
      </w:r>
      <w:r w:rsidRPr="006443B7">
        <w:rPr>
          <w:i/>
        </w:rPr>
        <w:t xml:space="preserve">Usluga </w:t>
      </w:r>
      <w:proofErr w:type="spellStart"/>
      <w:r w:rsidRPr="006443B7">
        <w:rPr>
          <w:i/>
        </w:rPr>
        <w:t>kolokacije</w:t>
      </w:r>
      <w:proofErr w:type="spellEnd"/>
      <w:r w:rsidRPr="006443B7">
        <w:rPr>
          <w:i/>
        </w:rPr>
        <w:t xml:space="preserve"> u lokalnoj zavisnoj petlji (</w:t>
      </w:r>
      <w:proofErr w:type="spellStart"/>
      <w:r w:rsidRPr="006443B7">
        <w:rPr>
          <w:i/>
        </w:rPr>
        <w:t>potpetlji</w:t>
      </w:r>
      <w:proofErr w:type="spellEnd"/>
      <w:r w:rsidRPr="006443B7">
        <w:rPr>
          <w:i/>
        </w:rPr>
        <w:t>)</w:t>
      </w:r>
      <w:r w:rsidRPr="006443B7">
        <w:t xml:space="preserve"> </w:t>
      </w:r>
      <w:r w:rsidR="00210702" w:rsidRPr="006443B7">
        <w:t>mijenja se tekst</w:t>
      </w:r>
      <w:r w:rsidR="000036EB" w:rsidRPr="006443B7">
        <w:t xml:space="preserve"> koji glasi</w:t>
      </w:r>
      <w:r w:rsidR="00210702" w:rsidRPr="006443B7">
        <w:t xml:space="preserve">: </w:t>
      </w:r>
    </w:p>
    <w:p w:rsidR="00914F12" w:rsidRPr="006443B7" w:rsidRDefault="00914F12" w:rsidP="00210702">
      <w:pPr>
        <w:ind w:left="993" w:hanging="2"/>
        <w:jc w:val="both"/>
      </w:pPr>
    </w:p>
    <w:p w:rsidR="00210702" w:rsidRPr="006443B7" w:rsidRDefault="00210702" w:rsidP="00210702">
      <w:pPr>
        <w:ind w:left="993" w:hanging="2"/>
        <w:jc w:val="both"/>
        <w:rPr>
          <w:i/>
        </w:rPr>
      </w:pPr>
      <w:r w:rsidRPr="006443B7">
        <w:t>„</w:t>
      </w:r>
      <w:r w:rsidRPr="006443B7">
        <w:rPr>
          <w:i/>
        </w:rPr>
        <w:t xml:space="preserve">Uvjeti za pružanje usluge </w:t>
      </w:r>
      <w:proofErr w:type="spellStart"/>
      <w:r w:rsidRPr="006443B7">
        <w:rPr>
          <w:i/>
        </w:rPr>
        <w:t>kolokacije</w:t>
      </w:r>
      <w:proofErr w:type="spellEnd"/>
      <w:r w:rsidRPr="006443B7">
        <w:rPr>
          <w:i/>
        </w:rPr>
        <w:t xml:space="preserve"> u vanjskom kabinetu na novim lokacijama koje HT gradi u sklopu FTTC koncepta</w:t>
      </w:r>
    </w:p>
    <w:p w:rsidR="00210702" w:rsidRPr="006443B7" w:rsidRDefault="00210702" w:rsidP="00210702">
      <w:pPr>
        <w:ind w:left="993" w:hanging="2"/>
        <w:jc w:val="both"/>
        <w:rPr>
          <w:i/>
        </w:rPr>
      </w:pPr>
    </w:p>
    <w:p w:rsidR="00210702" w:rsidRPr="006443B7" w:rsidRDefault="00210702" w:rsidP="00210702">
      <w:pPr>
        <w:ind w:left="993" w:hanging="2"/>
        <w:jc w:val="both"/>
      </w:pPr>
      <w:r w:rsidRPr="006443B7">
        <w:rPr>
          <w:i/>
        </w:rPr>
        <w:t xml:space="preserve">Na mjestima gdje je HT ugradio vanjski kabinet, uz potpuno očuvanje integriteta mreže, HT će osigurati prostor za realizaciju usluge izdvojenog pristupa lokalnoj </w:t>
      </w:r>
      <w:proofErr w:type="spellStart"/>
      <w:r w:rsidRPr="006443B7">
        <w:rPr>
          <w:i/>
        </w:rPr>
        <w:t>potpetlji</w:t>
      </w:r>
      <w:proofErr w:type="spellEnd"/>
      <w:r w:rsidRPr="006443B7">
        <w:rPr>
          <w:i/>
        </w:rPr>
        <w:t>, što znači da će HT osigurati prostor za završavanje posrednog kabela Operatora korisnika Standardne ponude.</w:t>
      </w:r>
      <w:r w:rsidRPr="006443B7">
        <w:t>“</w:t>
      </w:r>
    </w:p>
    <w:p w:rsidR="00210702" w:rsidRPr="006443B7" w:rsidRDefault="00210702" w:rsidP="00210702">
      <w:pPr>
        <w:ind w:left="993" w:hanging="2"/>
        <w:jc w:val="both"/>
      </w:pPr>
    </w:p>
    <w:p w:rsidR="00210702" w:rsidRPr="006443B7" w:rsidRDefault="00210702" w:rsidP="00210702">
      <w:pPr>
        <w:ind w:left="993" w:hanging="2"/>
        <w:jc w:val="both"/>
      </w:pPr>
      <w:r w:rsidRPr="006443B7">
        <w:t>Na način da sada glasi:</w:t>
      </w:r>
    </w:p>
    <w:p w:rsidR="00210702" w:rsidRPr="006443B7" w:rsidRDefault="00210702" w:rsidP="00210702">
      <w:pPr>
        <w:ind w:left="993" w:hanging="2"/>
        <w:jc w:val="both"/>
      </w:pPr>
    </w:p>
    <w:p w:rsidR="00914F12" w:rsidRPr="006443B7" w:rsidRDefault="00914F12" w:rsidP="00914F12">
      <w:pPr>
        <w:ind w:left="993" w:hanging="2"/>
        <w:jc w:val="both"/>
        <w:rPr>
          <w:i/>
        </w:rPr>
      </w:pPr>
      <w:r w:rsidRPr="006443B7">
        <w:rPr>
          <w:i/>
        </w:rPr>
        <w:t xml:space="preserve">„Uvjeti za pružanje usluge </w:t>
      </w:r>
      <w:proofErr w:type="spellStart"/>
      <w:r w:rsidRPr="006443B7">
        <w:rPr>
          <w:i/>
        </w:rPr>
        <w:t>kolokacije</w:t>
      </w:r>
      <w:proofErr w:type="spellEnd"/>
      <w:r w:rsidRPr="006443B7">
        <w:rPr>
          <w:i/>
        </w:rPr>
        <w:t xml:space="preserve"> u vanjskom kabinetu na novim lokacijama koje HT gradi u sklopu FTTC koncepta na kojem se ne koristi VDSL </w:t>
      </w:r>
      <w:proofErr w:type="spellStart"/>
      <w:r w:rsidRPr="006443B7">
        <w:rPr>
          <w:i/>
        </w:rPr>
        <w:t>vektoring</w:t>
      </w:r>
      <w:proofErr w:type="spellEnd"/>
    </w:p>
    <w:p w:rsidR="00914F12" w:rsidRPr="006443B7" w:rsidRDefault="00914F12" w:rsidP="00914F12">
      <w:pPr>
        <w:ind w:left="993" w:hanging="2"/>
        <w:jc w:val="both"/>
        <w:rPr>
          <w:i/>
        </w:rPr>
      </w:pPr>
    </w:p>
    <w:p w:rsidR="00914F12" w:rsidRPr="006443B7" w:rsidRDefault="00914F12" w:rsidP="00914F12">
      <w:pPr>
        <w:ind w:left="993" w:hanging="2"/>
        <w:jc w:val="both"/>
        <w:rPr>
          <w:i/>
        </w:rPr>
      </w:pPr>
      <w:r w:rsidRPr="006443B7">
        <w:rPr>
          <w:i/>
        </w:rPr>
        <w:t xml:space="preserve">Na mjestima gdje je HT ugradio vanjski kabinet na kojem se ne koristi VDSL </w:t>
      </w:r>
      <w:proofErr w:type="spellStart"/>
      <w:r w:rsidRPr="006443B7">
        <w:rPr>
          <w:i/>
        </w:rPr>
        <w:t>vektoring</w:t>
      </w:r>
      <w:proofErr w:type="spellEnd"/>
      <w:r w:rsidRPr="006443B7">
        <w:rPr>
          <w:i/>
        </w:rPr>
        <w:t xml:space="preserve">, uz potpuno očuvanje integriteta mreže, HT će osigurati prostor za realizaciju usluge izdvojenog pristupa lokalnoj </w:t>
      </w:r>
      <w:proofErr w:type="spellStart"/>
      <w:r w:rsidRPr="006443B7">
        <w:rPr>
          <w:i/>
        </w:rPr>
        <w:t>potpetlji</w:t>
      </w:r>
      <w:proofErr w:type="spellEnd"/>
      <w:r w:rsidRPr="006443B7">
        <w:rPr>
          <w:i/>
        </w:rPr>
        <w:t>, što znači da će HT osigurati prostor za završavanje posrednog kabela Operatora korisnika Standardne ponude.“</w:t>
      </w:r>
    </w:p>
    <w:p w:rsidR="00914F12" w:rsidRPr="006443B7" w:rsidRDefault="00914F12" w:rsidP="00E25F68">
      <w:pPr>
        <w:ind w:left="993" w:hanging="2"/>
        <w:jc w:val="both"/>
      </w:pPr>
    </w:p>
    <w:p w:rsidR="00914F12" w:rsidRPr="006443B7" w:rsidRDefault="00914F12" w:rsidP="00BE2DBA">
      <w:pPr>
        <w:pStyle w:val="ListParagraph"/>
        <w:numPr>
          <w:ilvl w:val="1"/>
          <w:numId w:val="1"/>
        </w:numPr>
        <w:jc w:val="both"/>
        <w:rPr>
          <w:i/>
        </w:rPr>
      </w:pPr>
    </w:p>
    <w:p w:rsidR="00914F12" w:rsidRPr="006443B7" w:rsidRDefault="00914F12" w:rsidP="00914F12"/>
    <w:p w:rsidR="00914F12" w:rsidRPr="006443B7" w:rsidRDefault="00914F12" w:rsidP="00914F12">
      <w:pPr>
        <w:ind w:left="991"/>
        <w:jc w:val="both"/>
      </w:pPr>
      <w:r w:rsidRPr="006443B7">
        <w:lastRenderedPageBreak/>
        <w:t xml:space="preserve">U članku 2.3.1. </w:t>
      </w:r>
      <w:r w:rsidRPr="006443B7">
        <w:rPr>
          <w:i/>
        </w:rPr>
        <w:t xml:space="preserve">Usluga </w:t>
      </w:r>
      <w:proofErr w:type="spellStart"/>
      <w:r w:rsidRPr="006443B7">
        <w:rPr>
          <w:i/>
        </w:rPr>
        <w:t>kolokacije</w:t>
      </w:r>
      <w:proofErr w:type="spellEnd"/>
      <w:r w:rsidRPr="006443B7">
        <w:rPr>
          <w:i/>
        </w:rPr>
        <w:t xml:space="preserve"> u lokalnoj zavisnoj petlji (</w:t>
      </w:r>
      <w:proofErr w:type="spellStart"/>
      <w:r w:rsidRPr="006443B7">
        <w:rPr>
          <w:i/>
        </w:rPr>
        <w:t>potpetlji</w:t>
      </w:r>
      <w:proofErr w:type="spellEnd"/>
      <w:r w:rsidRPr="006443B7">
        <w:rPr>
          <w:i/>
        </w:rPr>
        <w:t>)</w:t>
      </w:r>
      <w:r w:rsidRPr="006443B7">
        <w:t xml:space="preserve"> mijenja</w:t>
      </w:r>
      <w:r w:rsidR="00210702" w:rsidRPr="006443B7">
        <w:t xml:space="preserve"> se tekst</w:t>
      </w:r>
      <w:r w:rsidR="004B2B75" w:rsidRPr="006443B7">
        <w:t xml:space="preserve"> koji glasi</w:t>
      </w:r>
      <w:r w:rsidR="00210702" w:rsidRPr="006443B7">
        <w:t>:</w:t>
      </w:r>
      <w:r w:rsidRPr="006443B7">
        <w:t xml:space="preserve"> </w:t>
      </w:r>
    </w:p>
    <w:p w:rsidR="00914F12" w:rsidRPr="006443B7" w:rsidRDefault="00914F12" w:rsidP="00914F12">
      <w:pPr>
        <w:ind w:left="991"/>
        <w:jc w:val="both"/>
        <w:rPr>
          <w:i/>
        </w:rPr>
      </w:pPr>
    </w:p>
    <w:p w:rsidR="00210702" w:rsidRPr="006443B7" w:rsidRDefault="00914F12" w:rsidP="00210702">
      <w:pPr>
        <w:ind w:left="991"/>
        <w:jc w:val="both"/>
        <w:rPr>
          <w:i/>
        </w:rPr>
      </w:pPr>
      <w:r w:rsidRPr="006443B7">
        <w:rPr>
          <w:i/>
        </w:rPr>
        <w:t>„</w:t>
      </w:r>
      <w:proofErr w:type="spellStart"/>
      <w:r w:rsidR="00210702" w:rsidRPr="006443B7">
        <w:rPr>
          <w:i/>
        </w:rPr>
        <w:t>Kolokacija</w:t>
      </w:r>
      <w:proofErr w:type="spellEnd"/>
      <w:r w:rsidR="00210702" w:rsidRPr="006443B7">
        <w:rPr>
          <w:i/>
        </w:rPr>
        <w:t xml:space="preserve"> na lokacijama u neposrednoj blizini kabineta HT-a izgrađenim za FTTC koncept</w:t>
      </w:r>
    </w:p>
    <w:p w:rsidR="00210702" w:rsidRPr="006443B7" w:rsidRDefault="00210702" w:rsidP="00210702">
      <w:pPr>
        <w:ind w:left="991"/>
        <w:jc w:val="both"/>
        <w:rPr>
          <w:i/>
        </w:rPr>
      </w:pPr>
    </w:p>
    <w:p w:rsidR="00914F12" w:rsidRPr="006443B7" w:rsidRDefault="00210702" w:rsidP="00210702">
      <w:pPr>
        <w:ind w:left="991"/>
        <w:jc w:val="both"/>
        <w:rPr>
          <w:i/>
        </w:rPr>
      </w:pPr>
      <w:r w:rsidRPr="006443B7">
        <w:rPr>
          <w:i/>
        </w:rPr>
        <w:t>Operator korisnik Standardne ponude u neposrednoj blizini kabineta HT-a može izgraditi svoj vanjski kabinet u skladu sa svim prethodno pribavljenim suglasnostima i dozvolama.</w:t>
      </w:r>
      <w:r w:rsidR="00914F12" w:rsidRPr="006443B7">
        <w:rPr>
          <w:i/>
        </w:rPr>
        <w:t>“</w:t>
      </w:r>
    </w:p>
    <w:p w:rsidR="00914F12" w:rsidRPr="006443B7" w:rsidRDefault="00914F12" w:rsidP="00914F12">
      <w:pPr>
        <w:ind w:left="991"/>
        <w:jc w:val="both"/>
      </w:pPr>
    </w:p>
    <w:p w:rsidR="00914F12" w:rsidRPr="006443B7" w:rsidRDefault="00914F12" w:rsidP="00914F12">
      <w:pPr>
        <w:ind w:left="991"/>
        <w:jc w:val="both"/>
      </w:pPr>
      <w:r w:rsidRPr="006443B7">
        <w:t xml:space="preserve">na način da </w:t>
      </w:r>
      <w:r w:rsidR="00210702" w:rsidRPr="006443B7">
        <w:t xml:space="preserve">sada </w:t>
      </w:r>
      <w:r w:rsidRPr="006443B7">
        <w:t>glasi:</w:t>
      </w:r>
    </w:p>
    <w:p w:rsidR="00914F12" w:rsidRPr="006443B7" w:rsidRDefault="00914F12" w:rsidP="00914F12">
      <w:pPr>
        <w:ind w:left="991"/>
        <w:jc w:val="both"/>
      </w:pPr>
    </w:p>
    <w:p w:rsidR="00210702" w:rsidRPr="006443B7" w:rsidRDefault="00914F12" w:rsidP="00210702">
      <w:pPr>
        <w:ind w:left="991"/>
        <w:jc w:val="both"/>
        <w:rPr>
          <w:i/>
        </w:rPr>
      </w:pPr>
      <w:r w:rsidRPr="006443B7">
        <w:rPr>
          <w:i/>
        </w:rPr>
        <w:t>„</w:t>
      </w:r>
      <w:proofErr w:type="spellStart"/>
      <w:r w:rsidR="00210702" w:rsidRPr="006443B7">
        <w:rPr>
          <w:i/>
        </w:rPr>
        <w:t>Kolokacija</w:t>
      </w:r>
      <w:proofErr w:type="spellEnd"/>
      <w:r w:rsidR="00210702" w:rsidRPr="006443B7">
        <w:rPr>
          <w:i/>
        </w:rPr>
        <w:t xml:space="preserve"> na lokacijama u neposrednoj blizini kabineta HT-a izgrađenim za  FTTC koncept na kojem se ne koristi VDSL </w:t>
      </w:r>
      <w:proofErr w:type="spellStart"/>
      <w:r w:rsidR="00210702" w:rsidRPr="006443B7">
        <w:rPr>
          <w:i/>
        </w:rPr>
        <w:t>vektoring</w:t>
      </w:r>
      <w:proofErr w:type="spellEnd"/>
    </w:p>
    <w:p w:rsidR="00210702" w:rsidRPr="006443B7" w:rsidRDefault="00210702" w:rsidP="00210702">
      <w:pPr>
        <w:ind w:left="991"/>
        <w:jc w:val="both"/>
        <w:rPr>
          <w:i/>
        </w:rPr>
      </w:pPr>
    </w:p>
    <w:p w:rsidR="00914F12" w:rsidRPr="006443B7" w:rsidRDefault="00210702" w:rsidP="00210702">
      <w:pPr>
        <w:ind w:left="991"/>
        <w:jc w:val="both"/>
        <w:rPr>
          <w:i/>
        </w:rPr>
      </w:pPr>
      <w:r w:rsidRPr="006443B7">
        <w:rPr>
          <w:i/>
        </w:rPr>
        <w:t xml:space="preserve">Operator korisnik Standardne ponude u neposrednoj blizini kabineta HT-a na kojem se ne koristi VDSL </w:t>
      </w:r>
      <w:proofErr w:type="spellStart"/>
      <w:r w:rsidRPr="006443B7">
        <w:rPr>
          <w:i/>
        </w:rPr>
        <w:t>vektoring</w:t>
      </w:r>
      <w:proofErr w:type="spellEnd"/>
      <w:r w:rsidRPr="006443B7">
        <w:rPr>
          <w:i/>
        </w:rPr>
        <w:t xml:space="preserve"> može izgraditi svoj vanjski kabinet u skladu sa svim prethodno pribavljenim suglasnostima i dozvolama.</w:t>
      </w:r>
      <w:r w:rsidR="00914F12" w:rsidRPr="006443B7">
        <w:rPr>
          <w:i/>
        </w:rPr>
        <w:t>“</w:t>
      </w:r>
    </w:p>
    <w:p w:rsidR="00914F12" w:rsidRPr="006443B7" w:rsidRDefault="00914F12" w:rsidP="00E25F68">
      <w:pPr>
        <w:ind w:left="993" w:hanging="2"/>
        <w:jc w:val="both"/>
      </w:pPr>
    </w:p>
    <w:p w:rsidR="009A3EB0" w:rsidRPr="006443B7" w:rsidRDefault="009A3EB0" w:rsidP="00BE2DBA">
      <w:pPr>
        <w:pStyle w:val="ListParagraph"/>
        <w:numPr>
          <w:ilvl w:val="1"/>
          <w:numId w:val="1"/>
        </w:numPr>
        <w:jc w:val="both"/>
        <w:rPr>
          <w:i/>
        </w:rPr>
      </w:pPr>
    </w:p>
    <w:p w:rsidR="009A3EB0" w:rsidRPr="006443B7" w:rsidRDefault="009A3EB0" w:rsidP="009A3EB0">
      <w:pPr>
        <w:ind w:left="993" w:hanging="2"/>
        <w:jc w:val="both"/>
        <w:rPr>
          <w:i/>
        </w:rPr>
      </w:pPr>
    </w:p>
    <w:p w:rsidR="009A3EB0" w:rsidRPr="006443B7" w:rsidRDefault="009A3EB0" w:rsidP="009A3EB0">
      <w:pPr>
        <w:ind w:left="993" w:hanging="2"/>
        <w:jc w:val="both"/>
      </w:pPr>
      <w:r w:rsidRPr="006443B7">
        <w:t xml:space="preserve">U članku </w:t>
      </w:r>
      <w:r w:rsidR="000A13B8" w:rsidRPr="006443B7">
        <w:t xml:space="preserve">3.1. </w:t>
      </w:r>
      <w:r w:rsidR="000A13B8" w:rsidRPr="006443B7">
        <w:rPr>
          <w:i/>
        </w:rPr>
        <w:t xml:space="preserve">Podaci o položaju lokacija na kojima se ostvaruje fizički pristup i dostupnosti lokalnih petlji u određenim dijelovima pristupne elektroničke komunikacijske mreže </w:t>
      </w:r>
      <w:r w:rsidRPr="006443B7">
        <w:t xml:space="preserve">na kraju poglavlja dodaje se </w:t>
      </w:r>
      <w:r w:rsidR="000A13B8" w:rsidRPr="006443B7">
        <w:t>točka 5</w:t>
      </w:r>
      <w:r w:rsidR="00C93A8E">
        <w:t>.</w:t>
      </w:r>
      <w:r w:rsidR="000A13B8" w:rsidRPr="006443B7">
        <w:t xml:space="preserve"> </w:t>
      </w:r>
      <w:r w:rsidRPr="006443B7">
        <w:t>koja glasi:</w:t>
      </w:r>
    </w:p>
    <w:p w:rsidR="009A3EB0" w:rsidRPr="006443B7" w:rsidRDefault="009A3EB0" w:rsidP="009A3EB0">
      <w:pPr>
        <w:ind w:left="993" w:hanging="2"/>
        <w:jc w:val="both"/>
      </w:pPr>
    </w:p>
    <w:p w:rsidR="009A3EB0" w:rsidRPr="006443B7" w:rsidRDefault="009A3EB0" w:rsidP="009A3EB0">
      <w:pPr>
        <w:ind w:left="993" w:hanging="2"/>
        <w:jc w:val="both"/>
        <w:rPr>
          <w:i/>
        </w:rPr>
      </w:pPr>
      <w:r w:rsidRPr="006443B7">
        <w:rPr>
          <w:i/>
        </w:rPr>
        <w:t>„</w:t>
      </w:r>
      <w:r w:rsidR="000A13B8" w:rsidRPr="006443B7">
        <w:rPr>
          <w:i/>
        </w:rPr>
        <w:t xml:space="preserve">informacije na kojim FTTN i FTTC čvorovima se koristi VDSL </w:t>
      </w:r>
      <w:proofErr w:type="spellStart"/>
      <w:r w:rsidR="000A13B8" w:rsidRPr="006443B7">
        <w:rPr>
          <w:i/>
        </w:rPr>
        <w:t>vektoring</w:t>
      </w:r>
      <w:proofErr w:type="spellEnd"/>
      <w:r w:rsidR="005463A7">
        <w:rPr>
          <w:i/>
        </w:rPr>
        <w:t>.</w:t>
      </w:r>
      <w:r w:rsidR="000A13B8" w:rsidRPr="006443B7">
        <w:rPr>
          <w:i/>
        </w:rPr>
        <w:t>“</w:t>
      </w:r>
    </w:p>
    <w:p w:rsidR="00C47B8E" w:rsidRPr="006443B7" w:rsidRDefault="00C47B8E" w:rsidP="00C47B8E">
      <w:pPr>
        <w:jc w:val="both"/>
        <w:rPr>
          <w:i/>
        </w:rPr>
      </w:pPr>
    </w:p>
    <w:p w:rsidR="00C47B8E" w:rsidRPr="006443B7" w:rsidRDefault="00C47B8E" w:rsidP="00BE2DBA">
      <w:pPr>
        <w:pStyle w:val="ListParagraph"/>
        <w:numPr>
          <w:ilvl w:val="1"/>
          <w:numId w:val="1"/>
        </w:numPr>
        <w:jc w:val="both"/>
      </w:pPr>
    </w:p>
    <w:p w:rsidR="00C47B8E" w:rsidRPr="006443B7" w:rsidRDefault="00C47B8E" w:rsidP="00C47B8E">
      <w:pPr>
        <w:ind w:left="567" w:hanging="283"/>
        <w:jc w:val="both"/>
      </w:pPr>
      <w:r w:rsidRPr="006443B7">
        <w:tab/>
      </w:r>
      <w:r w:rsidRPr="006443B7">
        <w:tab/>
      </w:r>
    </w:p>
    <w:p w:rsidR="00C47B8E" w:rsidRPr="006443B7" w:rsidRDefault="00C47B8E" w:rsidP="00C47B8E">
      <w:pPr>
        <w:ind w:left="991"/>
        <w:jc w:val="both"/>
        <w:rPr>
          <w:u w:val="single"/>
        </w:rPr>
      </w:pPr>
      <w:r w:rsidRPr="006443B7">
        <w:t xml:space="preserve">U članku 4.1.2. </w:t>
      </w:r>
      <w:r w:rsidRPr="006443B7">
        <w:rPr>
          <w:i/>
        </w:rPr>
        <w:t xml:space="preserve">Prijenosna tehnologija </w:t>
      </w:r>
      <w:r w:rsidRPr="006443B7">
        <w:t>u tablici dodati novi redak koji glasi:</w:t>
      </w:r>
    </w:p>
    <w:p w:rsidR="00C47B8E" w:rsidRDefault="00C47B8E" w:rsidP="00C47B8E">
      <w:pPr>
        <w:ind w:left="991"/>
        <w:jc w:val="both"/>
        <w:rPr>
          <w:u w:val="singl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088"/>
        <w:gridCol w:w="1513"/>
        <w:gridCol w:w="1801"/>
        <w:gridCol w:w="1801"/>
      </w:tblGrid>
      <w:tr w:rsidR="00C47B8E" w:rsidRPr="00D972CF" w:rsidTr="00C47B8E">
        <w:trPr>
          <w:jc w:val="center"/>
        </w:trPr>
        <w:tc>
          <w:tcPr>
            <w:tcW w:w="1800" w:type="dxa"/>
            <w:vAlign w:val="center"/>
          </w:tcPr>
          <w:p w:rsidR="00C47B8E" w:rsidRDefault="00C47B8E" w:rsidP="00DB57D6">
            <w:pPr>
              <w:pStyle w:val="Standard-Absatz"/>
              <w:keepLines w:val="0"/>
              <w:tabs>
                <w:tab w:val="left" w:pos="425"/>
              </w:tabs>
              <w:spacing w:after="0" w:line="240" w:lineRule="auto"/>
              <w:jc w:val="center"/>
              <w:rPr>
                <w:rFonts w:ascii="Tele-GroteskNor" w:hAnsi="Tele-GroteskNor" w:cs="Tele-GroteskEENor"/>
                <w:sz w:val="22"/>
                <w:szCs w:val="22"/>
                <w:lang w:val="hr-HR"/>
              </w:rPr>
            </w:pPr>
            <w:r>
              <w:rPr>
                <w:rFonts w:ascii="Tele-GroteskNor" w:hAnsi="Tele-GroteskNor" w:cs="Tele-GroteskEENor"/>
                <w:sz w:val="22"/>
                <w:szCs w:val="22"/>
                <w:lang w:val="hr-HR"/>
              </w:rPr>
              <w:t>H09</w:t>
            </w:r>
          </w:p>
        </w:tc>
        <w:tc>
          <w:tcPr>
            <w:tcW w:w="2088" w:type="dxa"/>
            <w:vAlign w:val="center"/>
          </w:tcPr>
          <w:p w:rsidR="00C47B8E" w:rsidRDefault="00C47B8E" w:rsidP="00DB57D6">
            <w:pPr>
              <w:pStyle w:val="Standard-Absatz"/>
              <w:keepLines w:val="0"/>
              <w:tabs>
                <w:tab w:val="left" w:pos="425"/>
              </w:tabs>
              <w:spacing w:after="0" w:line="240" w:lineRule="auto"/>
              <w:jc w:val="center"/>
              <w:rPr>
                <w:rFonts w:ascii="Tele-GroteskNor" w:hAnsi="Tele-GroteskNor" w:cs="Tele-GroteskEENor"/>
                <w:sz w:val="22"/>
                <w:szCs w:val="22"/>
                <w:lang w:val="hr-HR"/>
              </w:rPr>
            </w:pPr>
            <w:r>
              <w:rPr>
                <w:rFonts w:ascii="Tele-GroteskNor" w:hAnsi="Tele-GroteskNor" w:cs="Tele-GroteskEENor"/>
                <w:sz w:val="22"/>
                <w:szCs w:val="22"/>
                <w:lang w:val="hr-HR"/>
              </w:rPr>
              <w:t>Prema standardu</w:t>
            </w:r>
          </w:p>
        </w:tc>
        <w:tc>
          <w:tcPr>
            <w:tcW w:w="1513" w:type="dxa"/>
            <w:vAlign w:val="center"/>
          </w:tcPr>
          <w:p w:rsidR="00C47B8E" w:rsidRDefault="00C47B8E" w:rsidP="00DB57D6">
            <w:pPr>
              <w:pStyle w:val="Standard-Absatz"/>
              <w:keepLines w:val="0"/>
              <w:tabs>
                <w:tab w:val="left" w:pos="425"/>
              </w:tabs>
              <w:spacing w:after="0" w:line="240" w:lineRule="auto"/>
              <w:jc w:val="center"/>
              <w:rPr>
                <w:rFonts w:ascii="Tele-GroteskNor" w:hAnsi="Tele-GroteskNor" w:cs="Tele-GroteskEENor"/>
                <w:sz w:val="22"/>
                <w:szCs w:val="22"/>
                <w:lang w:val="hr-HR"/>
              </w:rPr>
            </w:pPr>
            <w:r>
              <w:rPr>
                <w:rFonts w:ascii="Tele-GroteskNor" w:hAnsi="Tele-GroteskNor" w:cs="Tele-GroteskEENor"/>
                <w:sz w:val="22"/>
                <w:szCs w:val="22"/>
                <w:lang w:val="hr-HR"/>
              </w:rPr>
              <w:t>-</w:t>
            </w:r>
          </w:p>
        </w:tc>
        <w:tc>
          <w:tcPr>
            <w:tcW w:w="1801" w:type="dxa"/>
            <w:vAlign w:val="center"/>
          </w:tcPr>
          <w:p w:rsidR="00C47B8E" w:rsidRPr="00D972CF" w:rsidRDefault="00C47B8E" w:rsidP="00DB57D6">
            <w:pPr>
              <w:pStyle w:val="Standard-Absatz"/>
              <w:keepLines w:val="0"/>
              <w:tabs>
                <w:tab w:val="left" w:pos="425"/>
              </w:tabs>
              <w:spacing w:after="0" w:line="240" w:lineRule="auto"/>
              <w:jc w:val="center"/>
              <w:rPr>
                <w:rFonts w:ascii="Tele-GroteskNor" w:hAnsi="Tele-GroteskNor" w:cs="Tele-GroteskEENor"/>
                <w:sz w:val="22"/>
                <w:szCs w:val="22"/>
                <w:lang w:val="hr-HR"/>
              </w:rPr>
            </w:pPr>
            <w:proofErr w:type="spellStart"/>
            <w:r>
              <w:rPr>
                <w:rFonts w:ascii="Tele-GroteskNor" w:hAnsi="Tele-GroteskNor" w:cs="Tele-GroteskEENor"/>
                <w:sz w:val="22"/>
                <w:szCs w:val="22"/>
                <w:lang w:val="hr-HR"/>
              </w:rPr>
              <w:t>Vectoring</w:t>
            </w:r>
            <w:proofErr w:type="spellEnd"/>
            <w:r>
              <w:rPr>
                <w:rFonts w:ascii="Tele-GroteskNor" w:hAnsi="Tele-GroteskNor" w:cs="Tele-GroteskEENor"/>
                <w:sz w:val="22"/>
                <w:szCs w:val="22"/>
                <w:lang w:val="hr-HR"/>
              </w:rPr>
              <w:t xml:space="preserve"> VDSL2</w:t>
            </w:r>
          </w:p>
        </w:tc>
        <w:tc>
          <w:tcPr>
            <w:tcW w:w="1801" w:type="dxa"/>
            <w:vAlign w:val="center"/>
          </w:tcPr>
          <w:p w:rsidR="00C47B8E" w:rsidRPr="00D972CF" w:rsidRDefault="00C47B8E" w:rsidP="00DB57D6">
            <w:pPr>
              <w:pStyle w:val="Standard-Absatz"/>
              <w:keepLines w:val="0"/>
              <w:tabs>
                <w:tab w:val="left" w:pos="425"/>
              </w:tabs>
              <w:spacing w:after="0" w:line="240" w:lineRule="auto"/>
              <w:jc w:val="center"/>
              <w:rPr>
                <w:rFonts w:ascii="Tele-GroteskNor" w:hAnsi="Tele-GroteskNor" w:cs="Tele-GroteskEENor"/>
                <w:sz w:val="22"/>
                <w:szCs w:val="22"/>
                <w:lang w:val="hr-HR"/>
              </w:rPr>
            </w:pPr>
            <w:r w:rsidRPr="00D972CF">
              <w:rPr>
                <w:rFonts w:ascii="Tele-GroteskNor" w:hAnsi="Tele-GroteskNor" w:cs="Tele-GroteskEENor"/>
                <w:sz w:val="22"/>
                <w:szCs w:val="22"/>
                <w:lang w:val="hr-HR"/>
              </w:rPr>
              <w:t>ITU-T G 993.</w:t>
            </w:r>
            <w:r>
              <w:rPr>
                <w:rFonts w:ascii="Tele-GroteskNor" w:hAnsi="Tele-GroteskNor" w:cs="Tele-GroteskEENor"/>
                <w:sz w:val="22"/>
                <w:szCs w:val="22"/>
                <w:lang w:val="hr-HR"/>
              </w:rPr>
              <w:t>5</w:t>
            </w:r>
          </w:p>
        </w:tc>
      </w:tr>
    </w:tbl>
    <w:p w:rsidR="00376B5F" w:rsidRPr="00182E13" w:rsidRDefault="00376B5F" w:rsidP="00700027">
      <w:pPr>
        <w:jc w:val="both"/>
        <w:rPr>
          <w:rFonts w:ascii="Tele-GroteskNor" w:hAnsi="Tele-GroteskNor" w:cs="Tele-GroteskEENor"/>
          <w:i/>
          <w:sz w:val="22"/>
          <w:szCs w:val="22"/>
        </w:rPr>
      </w:pPr>
    </w:p>
    <w:p w:rsidR="00700027" w:rsidRDefault="00700027" w:rsidP="00BE2DBA">
      <w:pPr>
        <w:pStyle w:val="ListParagraph"/>
        <w:numPr>
          <w:ilvl w:val="1"/>
          <w:numId w:val="1"/>
        </w:numPr>
        <w:jc w:val="both"/>
      </w:pPr>
    </w:p>
    <w:p w:rsidR="00700027" w:rsidRDefault="00700027" w:rsidP="00700027">
      <w:pPr>
        <w:ind w:left="567" w:hanging="283"/>
        <w:jc w:val="both"/>
      </w:pPr>
      <w:r>
        <w:tab/>
      </w:r>
      <w:r>
        <w:tab/>
      </w:r>
    </w:p>
    <w:p w:rsidR="00700027" w:rsidRPr="006443B7" w:rsidRDefault="00700027" w:rsidP="00700027">
      <w:pPr>
        <w:ind w:left="991"/>
        <w:jc w:val="both"/>
      </w:pPr>
      <w:r w:rsidRPr="006443B7">
        <w:t xml:space="preserve">U članku 4.3. </w:t>
      </w:r>
      <w:r w:rsidRPr="006443B7">
        <w:rPr>
          <w:i/>
        </w:rPr>
        <w:t>Tehnički opis usluge – Lokalna zavisna petlja (</w:t>
      </w:r>
      <w:proofErr w:type="spellStart"/>
      <w:r w:rsidRPr="006443B7">
        <w:rPr>
          <w:i/>
        </w:rPr>
        <w:t>potpetlja</w:t>
      </w:r>
      <w:proofErr w:type="spellEnd"/>
      <w:r w:rsidRPr="006443B7">
        <w:rPr>
          <w:i/>
        </w:rPr>
        <w:t xml:space="preserve">) </w:t>
      </w:r>
      <w:r w:rsidRPr="006443B7">
        <w:t>iza prvog odlomka</w:t>
      </w:r>
      <w:r w:rsidRPr="006443B7">
        <w:rPr>
          <w:i/>
        </w:rPr>
        <w:t xml:space="preserve"> </w:t>
      </w:r>
      <w:r w:rsidRPr="006443B7">
        <w:t>dodaje se rečenica</w:t>
      </w:r>
      <w:r w:rsidR="004B2B75" w:rsidRPr="006443B7">
        <w:t xml:space="preserve"> koja glasi</w:t>
      </w:r>
      <w:r w:rsidRPr="006443B7">
        <w:t>:</w:t>
      </w:r>
    </w:p>
    <w:p w:rsidR="00914F12" w:rsidRPr="006443B7" w:rsidRDefault="00914F12" w:rsidP="00E25F68">
      <w:pPr>
        <w:ind w:left="993" w:hanging="2"/>
        <w:jc w:val="both"/>
      </w:pPr>
    </w:p>
    <w:p w:rsidR="00700027" w:rsidRPr="006443B7" w:rsidRDefault="00700027" w:rsidP="00700027">
      <w:pPr>
        <w:ind w:left="991"/>
        <w:rPr>
          <w:i/>
        </w:rPr>
      </w:pPr>
      <w:r w:rsidRPr="006443B7">
        <w:rPr>
          <w:i/>
        </w:rPr>
        <w:t xml:space="preserve">„Na FTTC čvorovima na kojima se koristi VDSL </w:t>
      </w:r>
      <w:proofErr w:type="spellStart"/>
      <w:r w:rsidRPr="006443B7">
        <w:rPr>
          <w:i/>
        </w:rPr>
        <w:t>vektoring</w:t>
      </w:r>
      <w:proofErr w:type="spellEnd"/>
      <w:r w:rsidRPr="006443B7">
        <w:rPr>
          <w:i/>
        </w:rPr>
        <w:t xml:space="preserve"> nije dostupna usluga lokalne zavisne </w:t>
      </w:r>
      <w:proofErr w:type="spellStart"/>
      <w:r w:rsidRPr="006443B7">
        <w:rPr>
          <w:i/>
        </w:rPr>
        <w:t>potpetlje</w:t>
      </w:r>
      <w:proofErr w:type="spellEnd"/>
      <w:r w:rsidRPr="006443B7">
        <w:rPr>
          <w:i/>
        </w:rPr>
        <w:t>.“</w:t>
      </w:r>
    </w:p>
    <w:p w:rsidR="00700027" w:rsidRPr="006443B7" w:rsidRDefault="00700027" w:rsidP="00700027">
      <w:pPr>
        <w:jc w:val="both"/>
        <w:rPr>
          <w:i/>
        </w:rPr>
      </w:pPr>
    </w:p>
    <w:p w:rsidR="00700027" w:rsidRPr="006443B7" w:rsidRDefault="00700027" w:rsidP="00BE2DBA">
      <w:pPr>
        <w:pStyle w:val="ListParagraph"/>
        <w:numPr>
          <w:ilvl w:val="1"/>
          <w:numId w:val="1"/>
        </w:numPr>
        <w:jc w:val="both"/>
      </w:pPr>
    </w:p>
    <w:p w:rsidR="00700027" w:rsidRPr="006443B7" w:rsidRDefault="00700027" w:rsidP="00700027">
      <w:pPr>
        <w:ind w:left="567" w:hanging="283"/>
        <w:jc w:val="both"/>
      </w:pPr>
      <w:r w:rsidRPr="006443B7">
        <w:tab/>
      </w:r>
      <w:r w:rsidRPr="006443B7">
        <w:tab/>
      </w:r>
    </w:p>
    <w:p w:rsidR="00700027" w:rsidRPr="006443B7" w:rsidRDefault="00700027" w:rsidP="00700027">
      <w:pPr>
        <w:ind w:left="991"/>
        <w:jc w:val="both"/>
      </w:pPr>
      <w:r w:rsidRPr="006443B7">
        <w:t xml:space="preserve">U članku 4.3. </w:t>
      </w:r>
      <w:r w:rsidRPr="006443B7">
        <w:rPr>
          <w:i/>
        </w:rPr>
        <w:t>Tehnički opis usluge – Lokalna zavisna petlja (</w:t>
      </w:r>
      <w:proofErr w:type="spellStart"/>
      <w:r w:rsidRPr="006443B7">
        <w:rPr>
          <w:i/>
        </w:rPr>
        <w:t>potpetlja</w:t>
      </w:r>
      <w:proofErr w:type="spellEnd"/>
      <w:r w:rsidRPr="006443B7">
        <w:rPr>
          <w:i/>
        </w:rPr>
        <w:t xml:space="preserve">) </w:t>
      </w:r>
      <w:r w:rsidRPr="006443B7">
        <w:t>na kraju poglavlja dodaje se rečenica</w:t>
      </w:r>
      <w:r w:rsidR="004B2B75" w:rsidRPr="006443B7">
        <w:t xml:space="preserve"> koja glasi</w:t>
      </w:r>
      <w:r w:rsidRPr="006443B7">
        <w:t>:</w:t>
      </w:r>
    </w:p>
    <w:p w:rsidR="00700027" w:rsidRPr="006443B7" w:rsidRDefault="00700027" w:rsidP="00700027">
      <w:pPr>
        <w:ind w:left="993" w:hanging="2"/>
        <w:jc w:val="both"/>
      </w:pPr>
    </w:p>
    <w:p w:rsidR="00376B5F" w:rsidRDefault="00700027" w:rsidP="00376B5F">
      <w:pPr>
        <w:ind w:left="991"/>
        <w:rPr>
          <w:i/>
        </w:rPr>
      </w:pPr>
      <w:r w:rsidRPr="006443B7">
        <w:rPr>
          <w:i/>
        </w:rPr>
        <w:t xml:space="preserve">„Usluge u pristupnoj zavisnoj mreži nisu dostupne s lokacije zavisnog čvora ako se na njima koristi VDSL </w:t>
      </w:r>
      <w:proofErr w:type="spellStart"/>
      <w:r w:rsidRPr="006443B7">
        <w:rPr>
          <w:i/>
        </w:rPr>
        <w:t>vektoring</w:t>
      </w:r>
      <w:proofErr w:type="spellEnd"/>
      <w:r w:rsidRPr="006443B7">
        <w:rPr>
          <w:i/>
        </w:rPr>
        <w:t>.“</w:t>
      </w:r>
    </w:p>
    <w:p w:rsidR="00376B5F" w:rsidRDefault="00376B5F" w:rsidP="00376B5F">
      <w:pPr>
        <w:ind w:left="991"/>
        <w:rPr>
          <w:i/>
        </w:rPr>
      </w:pPr>
    </w:p>
    <w:p w:rsidR="00376B5F" w:rsidRDefault="00376B5F" w:rsidP="00376B5F">
      <w:pPr>
        <w:ind w:left="991"/>
        <w:rPr>
          <w:i/>
        </w:rPr>
      </w:pPr>
    </w:p>
    <w:p w:rsidR="00376B5F" w:rsidRDefault="00376B5F" w:rsidP="00376B5F">
      <w:pPr>
        <w:ind w:left="991"/>
        <w:rPr>
          <w:i/>
        </w:rPr>
      </w:pPr>
    </w:p>
    <w:p w:rsidR="00376B5F" w:rsidRPr="006443B7" w:rsidRDefault="00376B5F" w:rsidP="00376B5F">
      <w:pPr>
        <w:ind w:left="991"/>
        <w:rPr>
          <w:i/>
        </w:rPr>
      </w:pPr>
    </w:p>
    <w:p w:rsidR="00F519B4" w:rsidRPr="006443B7" w:rsidRDefault="00F519B4" w:rsidP="00BE2DBA">
      <w:pPr>
        <w:pStyle w:val="ListParagraph"/>
        <w:numPr>
          <w:ilvl w:val="1"/>
          <w:numId w:val="1"/>
        </w:numPr>
        <w:jc w:val="both"/>
      </w:pPr>
    </w:p>
    <w:p w:rsidR="00F519B4" w:rsidRPr="006443B7" w:rsidRDefault="00F519B4" w:rsidP="00F519B4">
      <w:pPr>
        <w:ind w:left="567" w:hanging="283"/>
        <w:jc w:val="both"/>
      </w:pPr>
      <w:r w:rsidRPr="006443B7">
        <w:tab/>
      </w:r>
      <w:r w:rsidRPr="006443B7">
        <w:tab/>
      </w:r>
    </w:p>
    <w:p w:rsidR="00F519B4" w:rsidRPr="006443B7" w:rsidRDefault="009A1FC8" w:rsidP="00F519B4">
      <w:pPr>
        <w:ind w:left="991"/>
        <w:jc w:val="both"/>
      </w:pPr>
      <w:r w:rsidRPr="006443B7">
        <w:t>Članak</w:t>
      </w:r>
      <w:r w:rsidR="00F519B4" w:rsidRPr="006443B7">
        <w:t xml:space="preserve"> 4.3.5. </w:t>
      </w:r>
      <w:proofErr w:type="spellStart"/>
      <w:r w:rsidR="00F519B4" w:rsidRPr="006443B7">
        <w:rPr>
          <w:i/>
        </w:rPr>
        <w:t>Prespajanje</w:t>
      </w:r>
      <w:proofErr w:type="spellEnd"/>
      <w:r w:rsidR="00F519B4" w:rsidRPr="006443B7">
        <w:rPr>
          <w:i/>
        </w:rPr>
        <w:t xml:space="preserve"> usluga za krajnje korisnike Operatora korisnika Standardne ponude </w:t>
      </w:r>
      <w:r w:rsidR="00F519B4" w:rsidRPr="006443B7">
        <w:t>mijenja se na način da glasi:</w:t>
      </w:r>
    </w:p>
    <w:p w:rsidR="00F519B4" w:rsidRPr="006443B7" w:rsidRDefault="00F519B4" w:rsidP="00F519B4">
      <w:pPr>
        <w:ind w:left="993" w:hanging="2"/>
        <w:jc w:val="both"/>
      </w:pPr>
    </w:p>
    <w:p w:rsidR="00F519B4" w:rsidRPr="006443B7" w:rsidRDefault="00F519B4" w:rsidP="00F519B4">
      <w:pPr>
        <w:ind w:left="991"/>
        <w:jc w:val="both"/>
        <w:rPr>
          <w:i/>
        </w:rPr>
      </w:pPr>
      <w:r w:rsidRPr="006443B7">
        <w:rPr>
          <w:i/>
        </w:rPr>
        <w:t>„</w:t>
      </w:r>
      <w:proofErr w:type="spellStart"/>
      <w:r w:rsidRPr="006443B7">
        <w:rPr>
          <w:i/>
        </w:rPr>
        <w:t>Prespajanje</w:t>
      </w:r>
      <w:proofErr w:type="spellEnd"/>
      <w:r w:rsidRPr="006443B7">
        <w:rPr>
          <w:i/>
        </w:rPr>
        <w:t xml:space="preserve"> usluga za postojeće krajnje korisnike (pretplatnike) Operatora korisnika Standardne ponude s pristupne mreže na pristupnu zavisnu mrežu obavlja se temeljem slijedećeg pravila:</w:t>
      </w:r>
    </w:p>
    <w:p w:rsidR="00F519B4" w:rsidRPr="006443B7" w:rsidRDefault="00F519B4" w:rsidP="00F519B4">
      <w:pPr>
        <w:ind w:left="991"/>
        <w:jc w:val="both"/>
        <w:rPr>
          <w:i/>
        </w:rPr>
      </w:pPr>
    </w:p>
    <w:p w:rsidR="00F519B4" w:rsidRPr="006443B7" w:rsidRDefault="00F519B4" w:rsidP="00BE2DBA">
      <w:pPr>
        <w:pStyle w:val="ListParagraph"/>
        <w:numPr>
          <w:ilvl w:val="0"/>
          <w:numId w:val="2"/>
        </w:numPr>
        <w:jc w:val="both"/>
        <w:rPr>
          <w:i/>
        </w:rPr>
      </w:pPr>
      <w:r w:rsidRPr="006443B7">
        <w:rPr>
          <w:i/>
        </w:rPr>
        <w:t>Krajnji korisnici Operatora korisnika Standardne ponude za koje Operatori korisnici Standardne ponude od HT-a koriste uslugu izdvojenog pristupa lokalnoj petlji mogu biti spojeni na jedan od dva načina nakon uspostave lokacije zavisnog čvora:</w:t>
      </w:r>
    </w:p>
    <w:p w:rsidR="00F519B4" w:rsidRPr="006443B7" w:rsidRDefault="00F519B4" w:rsidP="00BE2DBA">
      <w:pPr>
        <w:pStyle w:val="ListParagraph"/>
        <w:numPr>
          <w:ilvl w:val="1"/>
          <w:numId w:val="2"/>
        </w:numPr>
        <w:jc w:val="both"/>
        <w:rPr>
          <w:i/>
        </w:rPr>
      </w:pPr>
      <w:r w:rsidRPr="006443B7">
        <w:rPr>
          <w:i/>
        </w:rPr>
        <w:t xml:space="preserve">S lokacije nezavisnog čvora putem spojnog kabela (Operatori korisnici Standardne ponude koji imaju </w:t>
      </w:r>
      <w:proofErr w:type="spellStart"/>
      <w:r w:rsidRPr="006443B7">
        <w:rPr>
          <w:i/>
        </w:rPr>
        <w:t>kolokaciju</w:t>
      </w:r>
      <w:proofErr w:type="spellEnd"/>
      <w:r w:rsidRPr="006443B7">
        <w:rPr>
          <w:i/>
        </w:rPr>
        <w:t xml:space="preserve"> samo na lokaciji nezavisnog čvora)</w:t>
      </w:r>
    </w:p>
    <w:p w:rsidR="00F519B4" w:rsidRPr="006443B7" w:rsidRDefault="00F519B4" w:rsidP="00BE2DBA">
      <w:pPr>
        <w:pStyle w:val="ListParagraph"/>
        <w:numPr>
          <w:ilvl w:val="1"/>
          <w:numId w:val="2"/>
        </w:numPr>
        <w:jc w:val="both"/>
        <w:rPr>
          <w:i/>
        </w:rPr>
      </w:pPr>
      <w:r w:rsidRPr="006443B7">
        <w:rPr>
          <w:i/>
        </w:rPr>
        <w:t xml:space="preserve">S lokacije zavisnog čvora (Operatori korisnici Standardne ponude koji imaju </w:t>
      </w:r>
      <w:proofErr w:type="spellStart"/>
      <w:r w:rsidRPr="006443B7">
        <w:rPr>
          <w:i/>
        </w:rPr>
        <w:t>kolokaciju</w:t>
      </w:r>
      <w:proofErr w:type="spellEnd"/>
      <w:r w:rsidRPr="006443B7">
        <w:rPr>
          <w:i/>
        </w:rPr>
        <w:t xml:space="preserve"> na lokaciji zavisnog čvora, uz uvjet da se na lokaciji zavisnog čvora ne koristi VDSL </w:t>
      </w:r>
      <w:proofErr w:type="spellStart"/>
      <w:r w:rsidRPr="006443B7">
        <w:rPr>
          <w:i/>
        </w:rPr>
        <w:t>vektoring</w:t>
      </w:r>
      <w:proofErr w:type="spellEnd"/>
      <w:r w:rsidRPr="006443B7">
        <w:rPr>
          <w:i/>
        </w:rPr>
        <w:t>).</w:t>
      </w:r>
    </w:p>
    <w:p w:rsidR="00F519B4" w:rsidRPr="006443B7" w:rsidRDefault="00F519B4" w:rsidP="00F519B4">
      <w:pPr>
        <w:ind w:left="991"/>
        <w:jc w:val="both"/>
        <w:rPr>
          <w:i/>
        </w:rPr>
      </w:pPr>
    </w:p>
    <w:p w:rsidR="00F519B4" w:rsidRPr="006443B7" w:rsidRDefault="00F519B4" w:rsidP="00F519B4">
      <w:pPr>
        <w:ind w:left="991"/>
        <w:jc w:val="both"/>
        <w:rPr>
          <w:i/>
        </w:rPr>
      </w:pPr>
      <w:proofErr w:type="spellStart"/>
      <w:r w:rsidRPr="006443B7">
        <w:rPr>
          <w:i/>
        </w:rPr>
        <w:t>Prespajanje</w:t>
      </w:r>
      <w:proofErr w:type="spellEnd"/>
      <w:r w:rsidRPr="006443B7">
        <w:rPr>
          <w:i/>
        </w:rPr>
        <w:t xml:space="preserve"> usluga za postojeće krajnje korisnike (pretplatnike) s pristupne mreže na pristupnu zavisnu mrežu, u slučaju da se na FTTC čvoru ne koristi VDSL </w:t>
      </w:r>
      <w:proofErr w:type="spellStart"/>
      <w:r w:rsidRPr="006443B7">
        <w:rPr>
          <w:i/>
        </w:rPr>
        <w:t>vektoring</w:t>
      </w:r>
      <w:proofErr w:type="spellEnd"/>
      <w:r w:rsidRPr="006443B7">
        <w:rPr>
          <w:i/>
        </w:rPr>
        <w:t xml:space="preserve">,  HT neće naplaćivati kada Operator korisnik radi </w:t>
      </w:r>
      <w:proofErr w:type="spellStart"/>
      <w:r w:rsidRPr="006443B7">
        <w:rPr>
          <w:i/>
        </w:rPr>
        <w:t>prespajanje</w:t>
      </w:r>
      <w:proofErr w:type="spellEnd"/>
      <w:r w:rsidRPr="006443B7">
        <w:rPr>
          <w:i/>
        </w:rPr>
        <w:t xml:space="preserve"> svojih korisnika u trenutku kada HT radi </w:t>
      </w:r>
      <w:proofErr w:type="spellStart"/>
      <w:r w:rsidRPr="006443B7">
        <w:rPr>
          <w:i/>
        </w:rPr>
        <w:t>prespajanje</w:t>
      </w:r>
      <w:proofErr w:type="spellEnd"/>
      <w:r w:rsidRPr="006443B7">
        <w:rPr>
          <w:i/>
        </w:rPr>
        <w:t xml:space="preserve"> svojih korisnika pristupne mreže na pristupnu zavisnu mrežu.</w:t>
      </w:r>
    </w:p>
    <w:p w:rsidR="00F519B4" w:rsidRPr="006443B7" w:rsidRDefault="00F519B4" w:rsidP="00F519B4">
      <w:pPr>
        <w:ind w:left="991"/>
        <w:jc w:val="both"/>
        <w:rPr>
          <w:i/>
        </w:rPr>
      </w:pPr>
    </w:p>
    <w:p w:rsidR="00F519B4" w:rsidRPr="006443B7" w:rsidRDefault="00F519B4" w:rsidP="00F519B4">
      <w:pPr>
        <w:ind w:left="991"/>
        <w:jc w:val="both"/>
        <w:rPr>
          <w:i/>
        </w:rPr>
      </w:pPr>
      <w:r w:rsidRPr="006443B7">
        <w:rPr>
          <w:i/>
        </w:rPr>
        <w:t xml:space="preserve">U slučaju naknadnog </w:t>
      </w:r>
      <w:proofErr w:type="spellStart"/>
      <w:r w:rsidRPr="006443B7">
        <w:rPr>
          <w:i/>
        </w:rPr>
        <w:t>prespajanja</w:t>
      </w:r>
      <w:proofErr w:type="spellEnd"/>
      <w:r w:rsidRPr="006443B7">
        <w:rPr>
          <w:i/>
        </w:rPr>
        <w:t xml:space="preserve"> Operator korisnik će platiti naknadu sukladno navedenom u ovoj Standardnoj ponudi (Aktivacija potpunog izdvojenog pristupa lokalnoj petlji ili </w:t>
      </w:r>
      <w:proofErr w:type="spellStart"/>
      <w:r w:rsidRPr="006443B7">
        <w:rPr>
          <w:i/>
        </w:rPr>
        <w:t>potpetlji</w:t>
      </w:r>
      <w:proofErr w:type="spellEnd"/>
      <w:r w:rsidRPr="006443B7">
        <w:rPr>
          <w:i/>
        </w:rPr>
        <w:t xml:space="preserve"> (postojeća parica)).“</w:t>
      </w:r>
    </w:p>
    <w:p w:rsidR="00F519B4" w:rsidRPr="006443B7" w:rsidRDefault="00F519B4" w:rsidP="00700027">
      <w:pPr>
        <w:ind w:left="991"/>
        <w:rPr>
          <w:i/>
        </w:rPr>
      </w:pPr>
    </w:p>
    <w:p w:rsidR="00E872BE" w:rsidRPr="006443B7" w:rsidRDefault="00E872BE" w:rsidP="00BE2DBA">
      <w:pPr>
        <w:pStyle w:val="ListParagraph"/>
        <w:numPr>
          <w:ilvl w:val="1"/>
          <w:numId w:val="1"/>
        </w:numPr>
        <w:jc w:val="both"/>
      </w:pPr>
    </w:p>
    <w:p w:rsidR="00E872BE" w:rsidRPr="006443B7" w:rsidRDefault="00E872BE" w:rsidP="00E872BE">
      <w:pPr>
        <w:ind w:left="567" w:hanging="283"/>
        <w:jc w:val="both"/>
      </w:pPr>
      <w:r w:rsidRPr="006443B7">
        <w:tab/>
      </w:r>
      <w:r w:rsidRPr="006443B7">
        <w:tab/>
      </w:r>
    </w:p>
    <w:p w:rsidR="00E872BE" w:rsidRPr="006443B7" w:rsidRDefault="00E872BE" w:rsidP="00E872BE">
      <w:pPr>
        <w:ind w:left="991"/>
        <w:jc w:val="both"/>
      </w:pPr>
      <w:r w:rsidRPr="006443B7">
        <w:t xml:space="preserve">Dodaje se novi članak 4.4. </w:t>
      </w:r>
      <w:r w:rsidRPr="006443B7">
        <w:rPr>
          <w:i/>
        </w:rPr>
        <w:t xml:space="preserve">Primjena VDSL </w:t>
      </w:r>
      <w:proofErr w:type="spellStart"/>
      <w:r w:rsidRPr="006443B7">
        <w:rPr>
          <w:i/>
        </w:rPr>
        <w:t>vektoringa</w:t>
      </w:r>
      <w:proofErr w:type="spellEnd"/>
      <w:r w:rsidRPr="006443B7">
        <w:rPr>
          <w:i/>
        </w:rPr>
        <w:t xml:space="preserve"> </w:t>
      </w:r>
      <w:r w:rsidRPr="006443B7">
        <w:t>koji glasi:</w:t>
      </w:r>
    </w:p>
    <w:p w:rsidR="00E872BE" w:rsidRPr="006443B7" w:rsidRDefault="00E872BE" w:rsidP="00E872BE">
      <w:pPr>
        <w:ind w:left="991"/>
        <w:jc w:val="both"/>
      </w:pPr>
    </w:p>
    <w:p w:rsidR="00E872BE" w:rsidRPr="006443B7" w:rsidRDefault="00E872BE" w:rsidP="00E872BE">
      <w:pPr>
        <w:ind w:left="991"/>
        <w:jc w:val="both"/>
        <w:rPr>
          <w:i/>
        </w:rPr>
      </w:pPr>
      <w:r w:rsidRPr="006443B7">
        <w:rPr>
          <w:i/>
        </w:rPr>
        <w:t xml:space="preserve">„Svrha VDSL </w:t>
      </w:r>
      <w:proofErr w:type="spellStart"/>
      <w:r w:rsidRPr="006443B7">
        <w:rPr>
          <w:i/>
        </w:rPr>
        <w:t>vektoring</w:t>
      </w:r>
      <w:proofErr w:type="spellEnd"/>
      <w:r w:rsidRPr="006443B7">
        <w:rPr>
          <w:i/>
        </w:rPr>
        <w:t xml:space="preserve"> metode je smanjiti/otkloniti međusobno preslušavanje VDSL linija koje su spojene na isti VDSL DSLAM smješten na lokaciji nezavisnog (FTTN) ili zavisnog (FTTC) čvora.</w:t>
      </w:r>
    </w:p>
    <w:p w:rsidR="00E872BE" w:rsidRPr="006443B7" w:rsidRDefault="00E872BE" w:rsidP="00E872BE">
      <w:pPr>
        <w:ind w:left="991"/>
        <w:jc w:val="both"/>
        <w:rPr>
          <w:i/>
        </w:rPr>
      </w:pPr>
      <w:r w:rsidRPr="006443B7">
        <w:rPr>
          <w:i/>
        </w:rPr>
        <w:t xml:space="preserve">Ovom metodom se u značajnoj mjeri poništava preslušavanje na daljem kraju (FEXT) koje nastaje između parica u kabelu na kojima je </w:t>
      </w:r>
      <w:proofErr w:type="spellStart"/>
      <w:r w:rsidRPr="006443B7">
        <w:rPr>
          <w:i/>
        </w:rPr>
        <w:t>uklučen</w:t>
      </w:r>
      <w:proofErr w:type="spellEnd"/>
      <w:r w:rsidRPr="006443B7">
        <w:rPr>
          <w:i/>
        </w:rPr>
        <w:t xml:space="preserve"> VDSL </w:t>
      </w:r>
      <w:proofErr w:type="spellStart"/>
      <w:r w:rsidRPr="006443B7">
        <w:rPr>
          <w:i/>
        </w:rPr>
        <w:t>vektoring</w:t>
      </w:r>
      <w:proofErr w:type="spellEnd"/>
      <w:r w:rsidRPr="006443B7">
        <w:rPr>
          <w:i/>
        </w:rPr>
        <w:t xml:space="preserve"> s istog VDSL DSLAM uređaja.</w:t>
      </w:r>
    </w:p>
    <w:p w:rsidR="00E872BE" w:rsidRPr="006443B7" w:rsidRDefault="00E872BE" w:rsidP="00E872BE">
      <w:pPr>
        <w:ind w:left="991"/>
        <w:jc w:val="both"/>
        <w:rPr>
          <w:i/>
        </w:rPr>
      </w:pPr>
      <w:r w:rsidRPr="006443B7">
        <w:rPr>
          <w:i/>
        </w:rPr>
        <w:t xml:space="preserve">VDSL </w:t>
      </w:r>
      <w:proofErr w:type="spellStart"/>
      <w:r w:rsidRPr="006443B7">
        <w:rPr>
          <w:i/>
        </w:rPr>
        <w:t>vektoring</w:t>
      </w:r>
      <w:proofErr w:type="spellEnd"/>
      <w:r w:rsidRPr="006443B7">
        <w:rPr>
          <w:i/>
        </w:rPr>
        <w:t xml:space="preserve"> nema štetnog utjecaja na susjedne linije/parice u kabelu koje nisu obuhvaćene </w:t>
      </w:r>
      <w:proofErr w:type="spellStart"/>
      <w:r w:rsidRPr="006443B7">
        <w:rPr>
          <w:i/>
        </w:rPr>
        <w:t>vektoring</w:t>
      </w:r>
      <w:proofErr w:type="spellEnd"/>
      <w:r w:rsidRPr="006443B7">
        <w:rPr>
          <w:i/>
        </w:rPr>
        <w:t xml:space="preserve"> metodom, ali te parice izvan obuhvata mogu štetno utjecati na učinak </w:t>
      </w:r>
      <w:proofErr w:type="spellStart"/>
      <w:r w:rsidRPr="006443B7">
        <w:rPr>
          <w:i/>
        </w:rPr>
        <w:t>vektoringa</w:t>
      </w:r>
      <w:proofErr w:type="spellEnd"/>
      <w:r w:rsidRPr="006443B7">
        <w:rPr>
          <w:i/>
        </w:rPr>
        <w:t>.</w:t>
      </w:r>
    </w:p>
    <w:p w:rsidR="00E872BE" w:rsidRPr="006443B7" w:rsidRDefault="00E872BE" w:rsidP="00E872BE">
      <w:pPr>
        <w:ind w:left="991"/>
        <w:jc w:val="both"/>
        <w:rPr>
          <w:i/>
        </w:rPr>
      </w:pPr>
      <w:r w:rsidRPr="006443B7">
        <w:rPr>
          <w:i/>
        </w:rPr>
        <w:t xml:space="preserve">Na VDSL </w:t>
      </w:r>
      <w:proofErr w:type="spellStart"/>
      <w:r w:rsidRPr="006443B7">
        <w:rPr>
          <w:i/>
        </w:rPr>
        <w:t>vektoring</w:t>
      </w:r>
      <w:proofErr w:type="spellEnd"/>
      <w:r w:rsidRPr="006443B7">
        <w:rPr>
          <w:i/>
        </w:rPr>
        <w:t xml:space="preserve"> performanse najveći štetni utjecaj imaju tzv. strane VDSL linije/parice koje su istog profila kao i </w:t>
      </w:r>
      <w:proofErr w:type="spellStart"/>
      <w:r w:rsidRPr="006443B7">
        <w:rPr>
          <w:i/>
        </w:rPr>
        <w:t>vektoring</w:t>
      </w:r>
      <w:proofErr w:type="spellEnd"/>
      <w:r w:rsidRPr="006443B7">
        <w:rPr>
          <w:i/>
        </w:rPr>
        <w:t xml:space="preserve"> parice i koje polaze sa iste MDF lokacije te kao takve nisu dopuštene. Iz tog razloga, u slučaju uključenja VDSL </w:t>
      </w:r>
      <w:proofErr w:type="spellStart"/>
      <w:r w:rsidRPr="006443B7">
        <w:rPr>
          <w:i/>
        </w:rPr>
        <w:lastRenderedPageBreak/>
        <w:t>vektoringa</w:t>
      </w:r>
      <w:proofErr w:type="spellEnd"/>
      <w:r w:rsidRPr="006443B7">
        <w:rPr>
          <w:i/>
        </w:rPr>
        <w:t xml:space="preserve"> na određenoj MDF lokaciji, na toj istoj lokaciji nije dostupna niti jedna vrsta usluge </w:t>
      </w:r>
      <w:proofErr w:type="spellStart"/>
      <w:r w:rsidRPr="006443B7">
        <w:rPr>
          <w:i/>
        </w:rPr>
        <w:t>kolokacije</w:t>
      </w:r>
      <w:proofErr w:type="spellEnd"/>
      <w:r w:rsidRPr="006443B7">
        <w:rPr>
          <w:i/>
        </w:rPr>
        <w:t>.</w:t>
      </w:r>
    </w:p>
    <w:p w:rsidR="00E872BE" w:rsidRPr="006443B7" w:rsidRDefault="00E872BE" w:rsidP="00E872BE">
      <w:pPr>
        <w:ind w:left="991"/>
        <w:jc w:val="both"/>
        <w:rPr>
          <w:i/>
        </w:rPr>
      </w:pPr>
      <w:r w:rsidRPr="006443B7">
        <w:rPr>
          <w:i/>
        </w:rPr>
        <w:t xml:space="preserve">Strane VDSL2 linije/parice sa nezavisnog čvora, čiji izvor signala ima električnu udaljenost (ESEL) izmjerenu na f=1MHz veću od 19,1 dB  od izvora VDSL </w:t>
      </w:r>
      <w:proofErr w:type="spellStart"/>
      <w:r w:rsidRPr="006443B7">
        <w:rPr>
          <w:i/>
        </w:rPr>
        <w:t>vektoring</w:t>
      </w:r>
      <w:proofErr w:type="spellEnd"/>
      <w:r w:rsidRPr="006443B7">
        <w:rPr>
          <w:i/>
        </w:rPr>
        <w:t xml:space="preserve"> linija na zavisnom čvoru, imaju štetan utjecaj koji se tolerira.</w:t>
      </w:r>
    </w:p>
    <w:p w:rsidR="00E872BE" w:rsidRPr="006443B7" w:rsidRDefault="00E872BE" w:rsidP="00E872BE">
      <w:pPr>
        <w:ind w:left="991"/>
        <w:jc w:val="both"/>
        <w:rPr>
          <w:i/>
        </w:rPr>
      </w:pPr>
      <w:r w:rsidRPr="006443B7">
        <w:rPr>
          <w:i/>
        </w:rPr>
        <w:t xml:space="preserve">Strane ADSL linije, bez obzira na lokaciju izvora signala, imaju zanemariv utjecaj na performanse VDSL2 </w:t>
      </w:r>
      <w:proofErr w:type="spellStart"/>
      <w:r w:rsidRPr="006443B7">
        <w:rPr>
          <w:i/>
        </w:rPr>
        <w:t>vektoring</w:t>
      </w:r>
      <w:proofErr w:type="spellEnd"/>
      <w:r w:rsidRPr="006443B7">
        <w:rPr>
          <w:i/>
        </w:rPr>
        <w:t xml:space="preserve"> linije.</w:t>
      </w:r>
    </w:p>
    <w:p w:rsidR="00E872BE" w:rsidRPr="006443B7" w:rsidRDefault="00E872BE" w:rsidP="00E872BE">
      <w:pPr>
        <w:ind w:left="991"/>
        <w:jc w:val="both"/>
        <w:rPr>
          <w:i/>
        </w:rPr>
      </w:pPr>
      <w:r w:rsidRPr="006443B7">
        <w:rPr>
          <w:i/>
        </w:rPr>
        <w:t xml:space="preserve">Sve linije koje rade sa VDSL DSLAM uređaja na kojem je uključena </w:t>
      </w:r>
      <w:proofErr w:type="spellStart"/>
      <w:r w:rsidRPr="006443B7">
        <w:rPr>
          <w:i/>
        </w:rPr>
        <w:t>vektoring</w:t>
      </w:r>
      <w:proofErr w:type="spellEnd"/>
      <w:r w:rsidRPr="006443B7">
        <w:rPr>
          <w:i/>
        </w:rPr>
        <w:t xml:space="preserve"> funkcionalnost moraju biti na korisničkoj strani zaključene sa modemima koji podržavaju VDSL </w:t>
      </w:r>
      <w:proofErr w:type="spellStart"/>
      <w:r w:rsidRPr="006443B7">
        <w:rPr>
          <w:i/>
        </w:rPr>
        <w:t>vektoring</w:t>
      </w:r>
      <w:proofErr w:type="spellEnd"/>
      <w:r w:rsidRPr="006443B7">
        <w:rPr>
          <w:i/>
        </w:rPr>
        <w:t>, u protivnom se te linije ponašaju kao strane VDSL linije.</w:t>
      </w:r>
    </w:p>
    <w:p w:rsidR="00E872BE" w:rsidRPr="006443B7" w:rsidRDefault="00E872BE" w:rsidP="00E872BE">
      <w:pPr>
        <w:ind w:left="991"/>
        <w:jc w:val="both"/>
        <w:rPr>
          <w:i/>
        </w:rPr>
      </w:pPr>
    </w:p>
    <w:p w:rsidR="00E872BE" w:rsidRPr="006443B7" w:rsidRDefault="00E872BE" w:rsidP="00E872BE">
      <w:pPr>
        <w:ind w:left="991"/>
        <w:jc w:val="both"/>
        <w:rPr>
          <w:i/>
        </w:rPr>
      </w:pPr>
      <w:r w:rsidRPr="006443B7">
        <w:rPr>
          <w:i/>
        </w:rPr>
        <w:t xml:space="preserve">U pristupnoj mreži HT-a VDSL </w:t>
      </w:r>
      <w:proofErr w:type="spellStart"/>
      <w:r w:rsidRPr="006443B7">
        <w:rPr>
          <w:i/>
        </w:rPr>
        <w:t>vektoring</w:t>
      </w:r>
      <w:proofErr w:type="spellEnd"/>
      <w:r w:rsidRPr="006443B7">
        <w:rPr>
          <w:i/>
        </w:rPr>
        <w:t xml:space="preserve"> se primjenjuje prema sljedećim pravilima:</w:t>
      </w:r>
    </w:p>
    <w:p w:rsidR="00E872BE" w:rsidRPr="006443B7" w:rsidRDefault="00E872BE" w:rsidP="00E872BE">
      <w:pPr>
        <w:ind w:left="991"/>
        <w:jc w:val="both"/>
        <w:rPr>
          <w:i/>
        </w:rPr>
      </w:pPr>
    </w:p>
    <w:p w:rsidR="00E872BE" w:rsidRPr="006443B7" w:rsidRDefault="00E872BE" w:rsidP="00E872BE">
      <w:pPr>
        <w:ind w:left="991"/>
        <w:jc w:val="both"/>
        <w:rPr>
          <w:i/>
        </w:rPr>
      </w:pPr>
      <w:r w:rsidRPr="006443B7">
        <w:rPr>
          <w:i/>
        </w:rPr>
        <w:t xml:space="preserve">Primjena VDSL </w:t>
      </w:r>
      <w:proofErr w:type="spellStart"/>
      <w:r w:rsidRPr="006443B7">
        <w:rPr>
          <w:i/>
        </w:rPr>
        <w:t>vektoringa</w:t>
      </w:r>
      <w:proofErr w:type="spellEnd"/>
      <w:r w:rsidRPr="006443B7">
        <w:rPr>
          <w:i/>
        </w:rPr>
        <w:t xml:space="preserve"> na lokacijama zavisnih čvorova u HT mreži (FTTC koncept): </w:t>
      </w:r>
    </w:p>
    <w:p w:rsidR="00E872BE" w:rsidRPr="006443B7" w:rsidRDefault="00E872BE" w:rsidP="00BE2DBA">
      <w:pPr>
        <w:pStyle w:val="ListParagraph"/>
        <w:numPr>
          <w:ilvl w:val="0"/>
          <w:numId w:val="3"/>
        </w:numPr>
        <w:jc w:val="both"/>
        <w:rPr>
          <w:i/>
        </w:rPr>
      </w:pPr>
      <w:r w:rsidRPr="006443B7">
        <w:rPr>
          <w:i/>
        </w:rPr>
        <w:t xml:space="preserve">VDSL </w:t>
      </w:r>
      <w:proofErr w:type="spellStart"/>
      <w:r w:rsidRPr="006443B7">
        <w:rPr>
          <w:i/>
        </w:rPr>
        <w:t>vektoring</w:t>
      </w:r>
      <w:proofErr w:type="spellEnd"/>
      <w:r w:rsidRPr="006443B7">
        <w:rPr>
          <w:i/>
        </w:rPr>
        <w:t xml:space="preserve"> se primjenjuje na zavisnim čvorovima u HT mreži (FTTC) za koje je HT najavio primjenu </w:t>
      </w:r>
      <w:proofErr w:type="spellStart"/>
      <w:r w:rsidRPr="006443B7">
        <w:rPr>
          <w:i/>
        </w:rPr>
        <w:t>vektoringa</w:t>
      </w:r>
      <w:proofErr w:type="spellEnd"/>
      <w:r w:rsidRPr="006443B7">
        <w:rPr>
          <w:i/>
        </w:rPr>
        <w:t xml:space="preserve"> u skladu s pravilima iz poglavlja 22 ove Standardne ponude (Izmjena tehničkih parametara) </w:t>
      </w:r>
    </w:p>
    <w:p w:rsidR="00E872BE" w:rsidRPr="006443B7" w:rsidRDefault="00E872BE" w:rsidP="00BE2DBA">
      <w:pPr>
        <w:pStyle w:val="ListParagraph"/>
        <w:numPr>
          <w:ilvl w:val="0"/>
          <w:numId w:val="3"/>
        </w:numPr>
        <w:jc w:val="both"/>
        <w:rPr>
          <w:i/>
        </w:rPr>
      </w:pPr>
      <w:r w:rsidRPr="006443B7">
        <w:rPr>
          <w:i/>
        </w:rPr>
        <w:t xml:space="preserve">Na zavisnim čvorovima (FTTC) dozvoljena je primjena samo VDSL 2 tehnologije u profilu 17a, pri čemu se </w:t>
      </w:r>
      <w:proofErr w:type="spellStart"/>
      <w:r w:rsidRPr="006443B7">
        <w:rPr>
          <w:i/>
        </w:rPr>
        <w:t>vektoring</w:t>
      </w:r>
      <w:proofErr w:type="spellEnd"/>
      <w:r w:rsidRPr="006443B7">
        <w:rPr>
          <w:i/>
        </w:rPr>
        <w:t xml:space="preserve"> metoda primjenjuje istovremeno na sve linije.</w:t>
      </w:r>
    </w:p>
    <w:p w:rsidR="00E872BE" w:rsidRPr="006443B7" w:rsidRDefault="00E872BE" w:rsidP="00BE2DBA">
      <w:pPr>
        <w:pStyle w:val="ListParagraph"/>
        <w:numPr>
          <w:ilvl w:val="0"/>
          <w:numId w:val="3"/>
        </w:numPr>
        <w:jc w:val="both"/>
        <w:rPr>
          <w:i/>
        </w:rPr>
      </w:pPr>
      <w:r w:rsidRPr="006443B7">
        <w:rPr>
          <w:i/>
        </w:rPr>
        <w:t xml:space="preserve">VDSL2 </w:t>
      </w:r>
      <w:proofErr w:type="spellStart"/>
      <w:r w:rsidRPr="006443B7">
        <w:rPr>
          <w:i/>
        </w:rPr>
        <w:t>vektoring</w:t>
      </w:r>
      <w:proofErr w:type="spellEnd"/>
      <w:r w:rsidRPr="006443B7">
        <w:rPr>
          <w:i/>
        </w:rPr>
        <w:t xml:space="preserve"> se može primijeniti prema pravilima iz ove standardne ponude, na sve nove zavisne čvorove (FTTC) i sve zavisne čvorove (FTTC) koji su pušteni u rad bez </w:t>
      </w:r>
      <w:proofErr w:type="spellStart"/>
      <w:r w:rsidRPr="006443B7">
        <w:rPr>
          <w:i/>
        </w:rPr>
        <w:t>vektoringa</w:t>
      </w:r>
      <w:proofErr w:type="spellEnd"/>
      <w:r w:rsidRPr="006443B7">
        <w:rPr>
          <w:i/>
        </w:rPr>
        <w:t xml:space="preserve"> a na kojima nema zatečene </w:t>
      </w:r>
      <w:proofErr w:type="spellStart"/>
      <w:r w:rsidRPr="006443B7">
        <w:rPr>
          <w:i/>
        </w:rPr>
        <w:t>kolocirane</w:t>
      </w:r>
      <w:proofErr w:type="spellEnd"/>
      <w:r w:rsidRPr="006443B7">
        <w:rPr>
          <w:i/>
        </w:rPr>
        <w:t xml:space="preserve"> pristupne opreme operatora.</w:t>
      </w:r>
    </w:p>
    <w:p w:rsidR="00E872BE" w:rsidRPr="006443B7" w:rsidRDefault="00E872BE" w:rsidP="00BE2DBA">
      <w:pPr>
        <w:pStyle w:val="ListParagraph"/>
        <w:numPr>
          <w:ilvl w:val="0"/>
          <w:numId w:val="3"/>
        </w:numPr>
        <w:jc w:val="both"/>
        <w:rPr>
          <w:i/>
        </w:rPr>
      </w:pPr>
      <w:r w:rsidRPr="006443B7">
        <w:rPr>
          <w:i/>
        </w:rPr>
        <w:t xml:space="preserve">Na lokaciji zavisnog čvora na kojem je primijenjen VDSL </w:t>
      </w:r>
      <w:proofErr w:type="spellStart"/>
      <w:r w:rsidRPr="006443B7">
        <w:rPr>
          <w:i/>
        </w:rPr>
        <w:t>vektoring</w:t>
      </w:r>
      <w:proofErr w:type="spellEnd"/>
      <w:r w:rsidRPr="006443B7">
        <w:rPr>
          <w:i/>
        </w:rPr>
        <w:t xml:space="preserve"> nije dostupna usluga izdvojenog lokalnog pristupa </w:t>
      </w:r>
      <w:proofErr w:type="spellStart"/>
      <w:r w:rsidRPr="006443B7">
        <w:rPr>
          <w:i/>
        </w:rPr>
        <w:t>potpetlji</w:t>
      </w:r>
      <w:proofErr w:type="spellEnd"/>
      <w:r w:rsidRPr="006443B7">
        <w:rPr>
          <w:i/>
        </w:rPr>
        <w:t xml:space="preserve"> niti</w:t>
      </w:r>
      <w:r w:rsidR="00FC44D5" w:rsidRPr="006443B7">
        <w:rPr>
          <w:i/>
        </w:rPr>
        <w:t xml:space="preserve"> </w:t>
      </w:r>
      <w:r w:rsidRPr="006443B7">
        <w:rPr>
          <w:i/>
        </w:rPr>
        <w:t xml:space="preserve">usluga </w:t>
      </w:r>
      <w:proofErr w:type="spellStart"/>
      <w:r w:rsidRPr="006443B7">
        <w:rPr>
          <w:i/>
        </w:rPr>
        <w:t>kolokacije</w:t>
      </w:r>
      <w:proofErr w:type="spellEnd"/>
      <w:r w:rsidRPr="006443B7">
        <w:rPr>
          <w:i/>
        </w:rPr>
        <w:t xml:space="preserve"> </w:t>
      </w:r>
    </w:p>
    <w:p w:rsidR="00E872BE" w:rsidRPr="006443B7" w:rsidRDefault="00E872BE" w:rsidP="00BE2DBA">
      <w:pPr>
        <w:pStyle w:val="ListParagraph"/>
        <w:numPr>
          <w:ilvl w:val="0"/>
          <w:numId w:val="3"/>
        </w:numPr>
        <w:jc w:val="both"/>
        <w:rPr>
          <w:i/>
        </w:rPr>
      </w:pPr>
      <w:r w:rsidRPr="006443B7">
        <w:rPr>
          <w:i/>
        </w:rPr>
        <w:t xml:space="preserve">Bez obzira na primjenu VDSL2 </w:t>
      </w:r>
      <w:proofErr w:type="spellStart"/>
      <w:r w:rsidRPr="006443B7">
        <w:rPr>
          <w:i/>
        </w:rPr>
        <w:t>vektoringa</w:t>
      </w:r>
      <w:proofErr w:type="spellEnd"/>
      <w:r w:rsidRPr="006443B7">
        <w:rPr>
          <w:i/>
        </w:rPr>
        <w:t xml:space="preserve"> na zavisnom čvoru (FTTC) i dalje će biti omogućeno pružanje usluge izdvojenog lokalnog pristupa petlji na paricama koje se preko tog zavisnog čvora propagiraju do nezavisnog čvora gdje je smještena </w:t>
      </w:r>
      <w:proofErr w:type="spellStart"/>
      <w:r w:rsidRPr="006443B7">
        <w:rPr>
          <w:i/>
        </w:rPr>
        <w:t>kolocirana</w:t>
      </w:r>
      <w:proofErr w:type="spellEnd"/>
      <w:r w:rsidRPr="006443B7">
        <w:rPr>
          <w:i/>
        </w:rPr>
        <w:t xml:space="preserve"> oprema operatora korisnika. Usluga izdvojenog lokalnog pristupa petlji sa takvog nezavisnog čvora omogućena je za sve tehnologije koje su propisane ovom standardnom ponudom</w:t>
      </w:r>
    </w:p>
    <w:p w:rsidR="00E872BE" w:rsidRPr="006443B7" w:rsidRDefault="00E872BE" w:rsidP="00BE2DBA">
      <w:pPr>
        <w:pStyle w:val="ListParagraph"/>
        <w:numPr>
          <w:ilvl w:val="0"/>
          <w:numId w:val="3"/>
        </w:numPr>
        <w:jc w:val="both"/>
        <w:rPr>
          <w:i/>
        </w:rPr>
      </w:pPr>
      <w:r w:rsidRPr="006443B7">
        <w:rPr>
          <w:i/>
        </w:rPr>
        <w:t xml:space="preserve">Kod primjene VDSL </w:t>
      </w:r>
      <w:proofErr w:type="spellStart"/>
      <w:r w:rsidRPr="006443B7">
        <w:rPr>
          <w:i/>
        </w:rPr>
        <w:t>vektoringa</w:t>
      </w:r>
      <w:proofErr w:type="spellEnd"/>
      <w:r w:rsidRPr="006443B7">
        <w:rPr>
          <w:i/>
        </w:rPr>
        <w:t xml:space="preserve"> na zavisnim čvorovima (FTTC) obavezna je primjena DPBO metode kako je opisano u poglavlju 4.3.4.</w:t>
      </w:r>
    </w:p>
    <w:p w:rsidR="00E872BE" w:rsidRPr="006443B7" w:rsidRDefault="00E872BE" w:rsidP="00E872BE">
      <w:pPr>
        <w:ind w:left="991"/>
        <w:jc w:val="both"/>
        <w:rPr>
          <w:i/>
        </w:rPr>
      </w:pPr>
    </w:p>
    <w:p w:rsidR="00E872BE" w:rsidRPr="006443B7" w:rsidRDefault="00E872BE" w:rsidP="00E872BE">
      <w:pPr>
        <w:ind w:left="991"/>
        <w:jc w:val="both"/>
        <w:rPr>
          <w:i/>
        </w:rPr>
      </w:pPr>
      <w:r w:rsidRPr="006443B7">
        <w:rPr>
          <w:i/>
        </w:rPr>
        <w:t xml:space="preserve">Primjena VDSL </w:t>
      </w:r>
      <w:proofErr w:type="spellStart"/>
      <w:r w:rsidRPr="006443B7">
        <w:rPr>
          <w:i/>
        </w:rPr>
        <w:t>vektoringa</w:t>
      </w:r>
      <w:proofErr w:type="spellEnd"/>
      <w:r w:rsidRPr="006443B7">
        <w:rPr>
          <w:i/>
        </w:rPr>
        <w:t xml:space="preserve"> na lokacijama nezavisnih čvorova u HT mreži (FTTN koncept)</w:t>
      </w:r>
    </w:p>
    <w:p w:rsidR="00E872BE" w:rsidRPr="006443B7" w:rsidRDefault="00E872BE" w:rsidP="00BE2DBA">
      <w:pPr>
        <w:pStyle w:val="ListParagraph"/>
        <w:numPr>
          <w:ilvl w:val="0"/>
          <w:numId w:val="3"/>
        </w:numPr>
        <w:jc w:val="both"/>
        <w:rPr>
          <w:i/>
        </w:rPr>
      </w:pPr>
      <w:r w:rsidRPr="006443B7">
        <w:rPr>
          <w:i/>
        </w:rPr>
        <w:t xml:space="preserve">VDSL </w:t>
      </w:r>
      <w:proofErr w:type="spellStart"/>
      <w:r w:rsidRPr="006443B7">
        <w:rPr>
          <w:i/>
        </w:rPr>
        <w:t>vektoring</w:t>
      </w:r>
      <w:proofErr w:type="spellEnd"/>
      <w:r w:rsidRPr="006443B7">
        <w:rPr>
          <w:i/>
        </w:rPr>
        <w:t xml:space="preserve"> se primjenjuje na nezavisne čvorove (FTTN) za koje je HT najavio primjenu </w:t>
      </w:r>
      <w:proofErr w:type="spellStart"/>
      <w:r w:rsidRPr="006443B7">
        <w:rPr>
          <w:i/>
        </w:rPr>
        <w:t>vektoringa</w:t>
      </w:r>
      <w:proofErr w:type="spellEnd"/>
      <w:r w:rsidRPr="006443B7">
        <w:rPr>
          <w:i/>
        </w:rPr>
        <w:t xml:space="preserve"> u skladu s pravilima iz poglavlja 22 ove Standardne ponude (Izmjena tehničkih parametara).</w:t>
      </w:r>
    </w:p>
    <w:p w:rsidR="00E872BE" w:rsidRPr="006443B7" w:rsidRDefault="00FC44D5" w:rsidP="00BE2DBA">
      <w:pPr>
        <w:pStyle w:val="ListParagraph"/>
        <w:numPr>
          <w:ilvl w:val="0"/>
          <w:numId w:val="3"/>
        </w:numPr>
        <w:jc w:val="both"/>
        <w:rPr>
          <w:i/>
        </w:rPr>
      </w:pPr>
      <w:r w:rsidRPr="006443B7">
        <w:rPr>
          <w:i/>
        </w:rPr>
        <w:t>Na nezavisnim čvorovima</w:t>
      </w:r>
      <w:r w:rsidR="00E872BE" w:rsidRPr="006443B7">
        <w:rPr>
          <w:i/>
        </w:rPr>
        <w:t xml:space="preserve"> (FTTN) dozvoljena je </w:t>
      </w:r>
      <w:r w:rsidRPr="006443B7">
        <w:rPr>
          <w:i/>
        </w:rPr>
        <w:t>p</w:t>
      </w:r>
      <w:r w:rsidR="00E872BE" w:rsidRPr="006443B7">
        <w:rPr>
          <w:i/>
        </w:rPr>
        <w:t xml:space="preserve">rimjena VDSL 2 17a i ADSL 2+ tehnologija, pri čemu se </w:t>
      </w:r>
      <w:proofErr w:type="spellStart"/>
      <w:r w:rsidR="00E872BE" w:rsidRPr="006443B7">
        <w:rPr>
          <w:i/>
        </w:rPr>
        <w:t>vektoring</w:t>
      </w:r>
      <w:proofErr w:type="spellEnd"/>
      <w:r w:rsidR="00E872BE" w:rsidRPr="006443B7">
        <w:rPr>
          <w:i/>
        </w:rPr>
        <w:t xml:space="preserve"> metoda primjenjuje istovremeno na sve VDSL2 17a linije.</w:t>
      </w:r>
    </w:p>
    <w:p w:rsidR="00E872BE" w:rsidRPr="006443B7" w:rsidRDefault="00E872BE" w:rsidP="00BE2DBA">
      <w:pPr>
        <w:pStyle w:val="ListParagraph"/>
        <w:numPr>
          <w:ilvl w:val="0"/>
          <w:numId w:val="3"/>
        </w:numPr>
        <w:jc w:val="both"/>
        <w:rPr>
          <w:i/>
        </w:rPr>
      </w:pPr>
      <w:r w:rsidRPr="006443B7">
        <w:rPr>
          <w:i/>
        </w:rPr>
        <w:t xml:space="preserve">VDSL </w:t>
      </w:r>
      <w:proofErr w:type="spellStart"/>
      <w:r w:rsidRPr="006443B7">
        <w:rPr>
          <w:i/>
        </w:rPr>
        <w:t>vektoring</w:t>
      </w:r>
      <w:proofErr w:type="spellEnd"/>
      <w:r w:rsidRPr="006443B7">
        <w:rPr>
          <w:i/>
        </w:rPr>
        <w:t xml:space="preserve"> može se primijeniti prema pravilima iz ove Standardne ponude, na sve nove i postojeće nezavisne čvorove (FTTN), a na kojima nema zatečene </w:t>
      </w:r>
      <w:proofErr w:type="spellStart"/>
      <w:r w:rsidRPr="006443B7">
        <w:rPr>
          <w:i/>
        </w:rPr>
        <w:t>kolocirane</w:t>
      </w:r>
      <w:proofErr w:type="spellEnd"/>
      <w:r w:rsidRPr="006443B7">
        <w:rPr>
          <w:i/>
        </w:rPr>
        <w:t xml:space="preserve"> pristupne opreme operatora i čiji je kapacitet (broj HH) u obuhvatu takav da ne postoji potreba za instalacijom više od jednog DSLAM </w:t>
      </w:r>
      <w:r w:rsidRPr="006443B7">
        <w:rPr>
          <w:i/>
        </w:rPr>
        <w:lastRenderedPageBreak/>
        <w:t xml:space="preserve">uređaja koji ima </w:t>
      </w:r>
      <w:proofErr w:type="spellStart"/>
      <w:r w:rsidRPr="006443B7">
        <w:rPr>
          <w:i/>
        </w:rPr>
        <w:t>vektoring</w:t>
      </w:r>
      <w:proofErr w:type="spellEnd"/>
      <w:r w:rsidRPr="006443B7">
        <w:rPr>
          <w:i/>
        </w:rPr>
        <w:t xml:space="preserve"> funkcionalnost i koji je ujedno jedini VDSL2 DSLAM uređaj na toj lokaciji</w:t>
      </w:r>
    </w:p>
    <w:p w:rsidR="00E872BE" w:rsidRPr="006443B7" w:rsidRDefault="00E872BE" w:rsidP="00BE2DBA">
      <w:pPr>
        <w:pStyle w:val="ListParagraph"/>
        <w:numPr>
          <w:ilvl w:val="0"/>
          <w:numId w:val="3"/>
        </w:numPr>
        <w:jc w:val="both"/>
        <w:rPr>
          <w:i/>
        </w:rPr>
      </w:pPr>
      <w:r w:rsidRPr="006443B7">
        <w:rPr>
          <w:i/>
        </w:rPr>
        <w:t xml:space="preserve">Na lokaciji nezavisnog čvora u FTTN konceptu na kojem je primijenjen VDSL </w:t>
      </w:r>
      <w:proofErr w:type="spellStart"/>
      <w:r w:rsidRPr="006443B7">
        <w:rPr>
          <w:i/>
        </w:rPr>
        <w:t>vektoring</w:t>
      </w:r>
      <w:proofErr w:type="spellEnd"/>
      <w:r w:rsidRPr="006443B7">
        <w:rPr>
          <w:i/>
        </w:rPr>
        <w:t xml:space="preserve"> nije dostupna usluga izdvojenog pristupa lokalnoj petlji te usluga </w:t>
      </w:r>
      <w:proofErr w:type="spellStart"/>
      <w:r w:rsidRPr="006443B7">
        <w:rPr>
          <w:i/>
        </w:rPr>
        <w:t>kolokacije</w:t>
      </w:r>
      <w:proofErr w:type="spellEnd"/>
      <w:r w:rsidRPr="006443B7">
        <w:rPr>
          <w:i/>
        </w:rPr>
        <w:t xml:space="preserve"> </w:t>
      </w:r>
    </w:p>
    <w:p w:rsidR="00E872BE" w:rsidRPr="006443B7" w:rsidRDefault="00E872BE" w:rsidP="00E872BE">
      <w:pPr>
        <w:ind w:left="991"/>
        <w:jc w:val="both"/>
        <w:rPr>
          <w:i/>
        </w:rPr>
      </w:pPr>
    </w:p>
    <w:p w:rsidR="00914F12" w:rsidRPr="006443B7" w:rsidRDefault="00E872BE" w:rsidP="00A3701C">
      <w:pPr>
        <w:ind w:left="991"/>
        <w:jc w:val="both"/>
        <w:rPr>
          <w:i/>
        </w:rPr>
      </w:pPr>
      <w:r w:rsidRPr="006443B7">
        <w:rPr>
          <w:i/>
        </w:rPr>
        <w:t>Za sve prethodno navedene slučajeve vrijedi pravilo da niti u jednom trenutku u istom primarnom kabelu ne smiju egzistirati VDSL linije/parice čiji izvor signala dolazi sa više od jednog pristupnog uređaja (DSLAM-a) s istog čvora.</w:t>
      </w:r>
      <w:r w:rsidR="00FC44D5" w:rsidRPr="006443B7">
        <w:rPr>
          <w:i/>
        </w:rPr>
        <w:t>“</w:t>
      </w:r>
    </w:p>
    <w:p w:rsidR="00A3701C" w:rsidRDefault="00A3701C" w:rsidP="00A3701C">
      <w:pPr>
        <w:ind w:left="991"/>
        <w:rPr>
          <w:i/>
        </w:rPr>
      </w:pPr>
    </w:p>
    <w:p w:rsidR="00C93A8E" w:rsidRDefault="00C93A8E" w:rsidP="00A3701C">
      <w:pPr>
        <w:ind w:left="991"/>
      </w:pPr>
      <w:r>
        <w:t xml:space="preserve">Dosadašnja točka 4.4. </w:t>
      </w:r>
      <w:r w:rsidRPr="00C93A8E">
        <w:rPr>
          <w:i/>
        </w:rPr>
        <w:t xml:space="preserve">Tehnički opis usluge – </w:t>
      </w:r>
      <w:proofErr w:type="spellStart"/>
      <w:r w:rsidRPr="00C93A8E">
        <w:rPr>
          <w:i/>
        </w:rPr>
        <w:t>FttB</w:t>
      </w:r>
      <w:proofErr w:type="spellEnd"/>
      <w:r w:rsidRPr="00C93A8E">
        <w:rPr>
          <w:i/>
        </w:rPr>
        <w:t>/</w:t>
      </w:r>
      <w:proofErr w:type="spellStart"/>
      <w:r w:rsidRPr="00C93A8E">
        <w:rPr>
          <w:i/>
        </w:rPr>
        <w:t>FttDP</w:t>
      </w:r>
      <w:proofErr w:type="spellEnd"/>
      <w:r w:rsidRPr="00C93A8E">
        <w:rPr>
          <w:i/>
        </w:rPr>
        <w:t xml:space="preserve"> koncept</w:t>
      </w:r>
      <w:r>
        <w:rPr>
          <w:i/>
        </w:rPr>
        <w:t xml:space="preserve"> </w:t>
      </w:r>
      <w:r>
        <w:t xml:space="preserve">postaje točka 4.5. </w:t>
      </w:r>
    </w:p>
    <w:p w:rsidR="00C93A8E" w:rsidRPr="00C93A8E" w:rsidRDefault="00C93A8E" w:rsidP="00A3701C">
      <w:pPr>
        <w:ind w:left="991"/>
      </w:pPr>
    </w:p>
    <w:p w:rsidR="00A3701C" w:rsidRPr="006443B7" w:rsidRDefault="00A3701C" w:rsidP="00BE2DBA">
      <w:pPr>
        <w:pStyle w:val="ListParagraph"/>
        <w:numPr>
          <w:ilvl w:val="1"/>
          <w:numId w:val="1"/>
        </w:numPr>
        <w:jc w:val="both"/>
      </w:pPr>
    </w:p>
    <w:p w:rsidR="00A3701C" w:rsidRPr="006443B7" w:rsidRDefault="00A3701C" w:rsidP="00A3701C">
      <w:pPr>
        <w:ind w:left="567" w:hanging="283"/>
        <w:jc w:val="both"/>
      </w:pPr>
      <w:r w:rsidRPr="006443B7">
        <w:tab/>
      </w:r>
      <w:r w:rsidRPr="006443B7">
        <w:tab/>
      </w:r>
    </w:p>
    <w:p w:rsidR="006A04DE" w:rsidRPr="006443B7" w:rsidRDefault="006A04DE" w:rsidP="006A04DE">
      <w:pPr>
        <w:ind w:left="991"/>
        <w:jc w:val="both"/>
      </w:pPr>
      <w:r w:rsidRPr="006443B7">
        <w:t xml:space="preserve">U članku </w:t>
      </w:r>
      <w:r w:rsidR="00A3701C" w:rsidRPr="006443B7">
        <w:t>6</w:t>
      </w:r>
      <w:r w:rsidRPr="006443B7">
        <w:t xml:space="preserve">. </w:t>
      </w:r>
      <w:r w:rsidR="00A3701C" w:rsidRPr="006443B7">
        <w:rPr>
          <w:i/>
        </w:rPr>
        <w:t xml:space="preserve">Postupci pregovaranja, podnošenja zahtjeva i pružanja usluge izdvojenog pristupa lokalnim petljama te ograničenja pri njihovoj uporabi </w:t>
      </w:r>
      <w:r w:rsidR="00A3701C" w:rsidRPr="006443B7">
        <w:t xml:space="preserve">prva rečenica </w:t>
      </w:r>
      <w:r w:rsidR="007475DF" w:rsidRPr="006443B7">
        <w:t>petog</w:t>
      </w:r>
      <w:r w:rsidR="00A3701C" w:rsidRPr="006443B7">
        <w:t xml:space="preserve"> odlomka mijenja se na način da</w:t>
      </w:r>
      <w:r w:rsidR="007475DF" w:rsidRPr="006443B7">
        <w:t xml:space="preserve"> sada</w:t>
      </w:r>
      <w:r w:rsidR="00A3701C" w:rsidRPr="006443B7">
        <w:t xml:space="preserve"> glasi:</w:t>
      </w:r>
    </w:p>
    <w:p w:rsidR="006A04DE" w:rsidRPr="006443B7" w:rsidRDefault="006A04DE" w:rsidP="006A04DE">
      <w:pPr>
        <w:ind w:left="991"/>
        <w:jc w:val="both"/>
        <w:rPr>
          <w:i/>
        </w:rPr>
      </w:pPr>
    </w:p>
    <w:p w:rsidR="00914F12" w:rsidRPr="006443B7" w:rsidRDefault="006A04DE" w:rsidP="00A3701C">
      <w:pPr>
        <w:ind w:left="991"/>
        <w:jc w:val="both"/>
      </w:pPr>
      <w:r w:rsidRPr="006443B7">
        <w:rPr>
          <w:i/>
        </w:rPr>
        <w:t>„</w:t>
      </w:r>
      <w:r w:rsidR="00A3701C" w:rsidRPr="006443B7">
        <w:rPr>
          <w:i/>
        </w:rPr>
        <w:t xml:space="preserve">Na temelju sklopljenog Ugovora o izdvojenom pristupu lokalnoj petlji, Operator korisnik Standardne ponude stječe pravo na podnošenje zahtjeva za pružanje </w:t>
      </w:r>
      <w:proofErr w:type="spellStart"/>
      <w:r w:rsidR="00A3701C" w:rsidRPr="006443B7">
        <w:rPr>
          <w:i/>
        </w:rPr>
        <w:t>kolokacijskih</w:t>
      </w:r>
      <w:proofErr w:type="spellEnd"/>
      <w:r w:rsidR="00A3701C" w:rsidRPr="006443B7">
        <w:rPr>
          <w:i/>
        </w:rPr>
        <w:t xml:space="preserve"> usluga iz članka 9. ove Standardne ponude na lokacijama na kojima se ne koristi VDSL </w:t>
      </w:r>
      <w:proofErr w:type="spellStart"/>
      <w:r w:rsidR="00A3701C" w:rsidRPr="006443B7">
        <w:rPr>
          <w:i/>
        </w:rPr>
        <w:t>vektoring</w:t>
      </w:r>
      <w:proofErr w:type="spellEnd"/>
      <w:r w:rsidR="00A3701C" w:rsidRPr="006443B7">
        <w:rPr>
          <w:i/>
        </w:rPr>
        <w:t>.“</w:t>
      </w:r>
    </w:p>
    <w:p w:rsidR="00914F12" w:rsidRPr="006443B7" w:rsidRDefault="00914F12" w:rsidP="00E25F68">
      <w:pPr>
        <w:ind w:left="993" w:hanging="2"/>
        <w:jc w:val="both"/>
      </w:pPr>
    </w:p>
    <w:p w:rsidR="007F3A85" w:rsidRPr="006443B7" w:rsidRDefault="007F3A85" w:rsidP="00BE2DBA">
      <w:pPr>
        <w:pStyle w:val="ListParagraph"/>
        <w:numPr>
          <w:ilvl w:val="1"/>
          <w:numId w:val="1"/>
        </w:numPr>
        <w:jc w:val="both"/>
        <w:rPr>
          <w:i/>
        </w:rPr>
      </w:pPr>
    </w:p>
    <w:p w:rsidR="007F3A85" w:rsidRPr="006443B7" w:rsidRDefault="007F3A85" w:rsidP="007F3A85">
      <w:pPr>
        <w:ind w:left="993" w:hanging="2"/>
        <w:jc w:val="both"/>
        <w:rPr>
          <w:i/>
        </w:rPr>
      </w:pPr>
    </w:p>
    <w:p w:rsidR="007F3A85" w:rsidRPr="006443B7" w:rsidRDefault="007F3A85" w:rsidP="007F3A85">
      <w:pPr>
        <w:ind w:left="993" w:hanging="2"/>
        <w:jc w:val="both"/>
      </w:pPr>
      <w:r w:rsidRPr="006443B7">
        <w:t>U članku 8. O</w:t>
      </w:r>
      <w:r w:rsidRPr="006443B7">
        <w:rPr>
          <w:i/>
        </w:rPr>
        <w:t xml:space="preserve">dbijanje zahtjeva operatora korisnika standardne ponude </w:t>
      </w:r>
      <w:r w:rsidRPr="006443B7">
        <w:t>na kraju prvog odlomka dodaje se točka 4 koja glasi:</w:t>
      </w:r>
    </w:p>
    <w:p w:rsidR="007F3A85" w:rsidRPr="006443B7" w:rsidRDefault="007F3A85" w:rsidP="007F3A85">
      <w:pPr>
        <w:ind w:left="993" w:hanging="2"/>
        <w:jc w:val="both"/>
      </w:pPr>
    </w:p>
    <w:p w:rsidR="00914F12" w:rsidRPr="00376B5F" w:rsidRDefault="007F3A85" w:rsidP="00376B5F">
      <w:pPr>
        <w:ind w:left="993" w:hanging="2"/>
        <w:jc w:val="both"/>
        <w:rPr>
          <w:i/>
        </w:rPr>
      </w:pPr>
      <w:r w:rsidRPr="006443B7">
        <w:rPr>
          <w:i/>
        </w:rPr>
        <w:t xml:space="preserve">„na lokaciji za koju je Operator korisnik Standardne ponude podnio zahtjev za </w:t>
      </w:r>
      <w:proofErr w:type="spellStart"/>
      <w:r w:rsidRPr="006443B7">
        <w:rPr>
          <w:i/>
        </w:rPr>
        <w:t>kolokaciju</w:t>
      </w:r>
      <w:proofErr w:type="spellEnd"/>
      <w:r w:rsidRPr="006443B7">
        <w:rPr>
          <w:i/>
        </w:rPr>
        <w:t xml:space="preserve"> koristi se ili je najavljen VDSL </w:t>
      </w:r>
      <w:proofErr w:type="spellStart"/>
      <w:r w:rsidRPr="006443B7">
        <w:rPr>
          <w:i/>
        </w:rPr>
        <w:t>vektoring</w:t>
      </w:r>
      <w:proofErr w:type="spellEnd"/>
      <w:r w:rsidRPr="006443B7">
        <w:rPr>
          <w:i/>
        </w:rPr>
        <w:t>.“</w:t>
      </w:r>
    </w:p>
    <w:p w:rsidR="007876A7" w:rsidRPr="006443B7" w:rsidRDefault="007876A7" w:rsidP="007876A7">
      <w:pPr>
        <w:ind w:left="993" w:hanging="2"/>
        <w:jc w:val="both"/>
      </w:pPr>
    </w:p>
    <w:p w:rsidR="007876A7" w:rsidRPr="006443B7" w:rsidRDefault="007876A7" w:rsidP="00BE2DBA">
      <w:pPr>
        <w:pStyle w:val="ListParagraph"/>
        <w:numPr>
          <w:ilvl w:val="1"/>
          <w:numId w:val="1"/>
        </w:numPr>
        <w:jc w:val="both"/>
        <w:rPr>
          <w:i/>
        </w:rPr>
      </w:pPr>
    </w:p>
    <w:p w:rsidR="007876A7" w:rsidRPr="006443B7" w:rsidRDefault="007876A7" w:rsidP="007876A7">
      <w:pPr>
        <w:ind w:left="993" w:hanging="2"/>
        <w:jc w:val="both"/>
        <w:rPr>
          <w:i/>
        </w:rPr>
      </w:pPr>
    </w:p>
    <w:p w:rsidR="007876A7" w:rsidRPr="006443B7" w:rsidRDefault="007876A7" w:rsidP="007876A7">
      <w:pPr>
        <w:ind w:left="993" w:hanging="2"/>
        <w:jc w:val="both"/>
      </w:pPr>
      <w:r w:rsidRPr="006443B7">
        <w:t xml:space="preserve">U članku 10. </w:t>
      </w:r>
      <w:proofErr w:type="spellStart"/>
      <w:r w:rsidRPr="006443B7">
        <w:rPr>
          <w:i/>
        </w:rPr>
        <w:t>Kolokacija</w:t>
      </w:r>
      <w:proofErr w:type="spellEnd"/>
      <w:r w:rsidRPr="006443B7">
        <w:rPr>
          <w:i/>
        </w:rPr>
        <w:t xml:space="preserve"> </w:t>
      </w:r>
      <w:r w:rsidRPr="006443B7">
        <w:t>u drugom odlomku tekst koji glasi:</w:t>
      </w:r>
    </w:p>
    <w:p w:rsidR="007876A7" w:rsidRPr="006443B7" w:rsidRDefault="007876A7" w:rsidP="007876A7">
      <w:pPr>
        <w:ind w:left="993" w:hanging="2"/>
        <w:jc w:val="both"/>
      </w:pPr>
    </w:p>
    <w:p w:rsidR="00914F12" w:rsidRPr="006443B7" w:rsidRDefault="007876A7" w:rsidP="007876A7">
      <w:pPr>
        <w:ind w:left="993" w:hanging="2"/>
        <w:jc w:val="both"/>
        <w:rPr>
          <w:i/>
        </w:rPr>
      </w:pPr>
      <w:r w:rsidRPr="006443B7">
        <w:rPr>
          <w:i/>
        </w:rPr>
        <w:t xml:space="preserve">„Pružanje </w:t>
      </w:r>
      <w:proofErr w:type="spellStart"/>
      <w:r w:rsidRPr="006443B7">
        <w:rPr>
          <w:i/>
        </w:rPr>
        <w:t>kolokacijskih</w:t>
      </w:r>
      <w:proofErr w:type="spellEnd"/>
      <w:r w:rsidRPr="006443B7">
        <w:rPr>
          <w:i/>
        </w:rPr>
        <w:t xml:space="preserve"> usluga ovisi o raspoloživosti prostornih resursa u objektima HT-a, odnosno na zemljištima HT-a.“</w:t>
      </w:r>
    </w:p>
    <w:p w:rsidR="007876A7" w:rsidRPr="006443B7" w:rsidRDefault="007876A7" w:rsidP="007876A7">
      <w:pPr>
        <w:ind w:left="993" w:hanging="2"/>
        <w:jc w:val="both"/>
      </w:pPr>
    </w:p>
    <w:p w:rsidR="007876A7" w:rsidRPr="006443B7" w:rsidRDefault="007876A7" w:rsidP="007876A7">
      <w:pPr>
        <w:ind w:left="991"/>
        <w:jc w:val="both"/>
      </w:pPr>
      <w:r w:rsidRPr="006443B7">
        <w:t>mijenja se na način da sad</w:t>
      </w:r>
      <w:r w:rsidR="00E52B6E">
        <w:t>a</w:t>
      </w:r>
      <w:r w:rsidRPr="006443B7">
        <w:t xml:space="preserve"> glasi:</w:t>
      </w:r>
    </w:p>
    <w:p w:rsidR="00914F12" w:rsidRPr="006443B7" w:rsidRDefault="00914F12" w:rsidP="00E25F68">
      <w:pPr>
        <w:ind w:left="993" w:hanging="2"/>
        <w:jc w:val="both"/>
      </w:pPr>
    </w:p>
    <w:p w:rsidR="00914F12" w:rsidRPr="006443B7" w:rsidRDefault="007876A7" w:rsidP="00E25F68">
      <w:pPr>
        <w:ind w:left="993" w:hanging="2"/>
        <w:jc w:val="both"/>
        <w:rPr>
          <w:i/>
        </w:rPr>
      </w:pPr>
      <w:r w:rsidRPr="006443B7">
        <w:rPr>
          <w:i/>
        </w:rPr>
        <w:t xml:space="preserve">„Pružanje </w:t>
      </w:r>
      <w:proofErr w:type="spellStart"/>
      <w:r w:rsidRPr="006443B7">
        <w:rPr>
          <w:i/>
        </w:rPr>
        <w:t>kolokacijskih</w:t>
      </w:r>
      <w:proofErr w:type="spellEnd"/>
      <w:r w:rsidRPr="006443B7">
        <w:rPr>
          <w:i/>
        </w:rPr>
        <w:t xml:space="preserve"> usluga ovisi o raspoloživosti prostornih resursa u objektima HT-a, odnosno na zemljištima HT-a i o tehnologiji koju HT koristi ili namjerava koristiti na dotičnoj lokaciji. Ukoliko se koristi ili je najavljen VDSL </w:t>
      </w:r>
      <w:proofErr w:type="spellStart"/>
      <w:r w:rsidRPr="006443B7">
        <w:rPr>
          <w:i/>
        </w:rPr>
        <w:t>vektoring</w:t>
      </w:r>
      <w:proofErr w:type="spellEnd"/>
      <w:r w:rsidRPr="006443B7">
        <w:rPr>
          <w:i/>
        </w:rPr>
        <w:t xml:space="preserve">, usluga </w:t>
      </w:r>
      <w:proofErr w:type="spellStart"/>
      <w:r w:rsidRPr="006443B7">
        <w:rPr>
          <w:i/>
        </w:rPr>
        <w:t>kolokacije</w:t>
      </w:r>
      <w:proofErr w:type="spellEnd"/>
      <w:r w:rsidRPr="006443B7">
        <w:rPr>
          <w:i/>
        </w:rPr>
        <w:t xml:space="preserve"> na toj lokaciji nije dozvoljena.“</w:t>
      </w:r>
    </w:p>
    <w:p w:rsidR="00914F12" w:rsidRPr="006443B7" w:rsidRDefault="00914F12" w:rsidP="00E25F68">
      <w:pPr>
        <w:ind w:left="993" w:hanging="2"/>
        <w:jc w:val="both"/>
      </w:pPr>
    </w:p>
    <w:p w:rsidR="007876A7" w:rsidRPr="006443B7" w:rsidRDefault="007876A7" w:rsidP="00BE2DBA">
      <w:pPr>
        <w:pStyle w:val="ListParagraph"/>
        <w:numPr>
          <w:ilvl w:val="1"/>
          <w:numId w:val="1"/>
        </w:numPr>
        <w:jc w:val="both"/>
        <w:rPr>
          <w:i/>
        </w:rPr>
      </w:pPr>
    </w:p>
    <w:p w:rsidR="007876A7" w:rsidRPr="006443B7" w:rsidRDefault="007876A7" w:rsidP="007876A7">
      <w:pPr>
        <w:ind w:left="993" w:hanging="2"/>
        <w:jc w:val="both"/>
        <w:rPr>
          <w:i/>
        </w:rPr>
      </w:pPr>
    </w:p>
    <w:p w:rsidR="007876A7" w:rsidRPr="006443B7" w:rsidRDefault="007876A7" w:rsidP="007876A7">
      <w:pPr>
        <w:ind w:left="993" w:hanging="2"/>
        <w:jc w:val="both"/>
      </w:pPr>
      <w:r w:rsidRPr="006443B7">
        <w:t xml:space="preserve">U članku 10. </w:t>
      </w:r>
      <w:proofErr w:type="spellStart"/>
      <w:r w:rsidRPr="006443B7">
        <w:rPr>
          <w:i/>
        </w:rPr>
        <w:t>Kolokacija</w:t>
      </w:r>
      <w:proofErr w:type="spellEnd"/>
      <w:r w:rsidRPr="006443B7">
        <w:rPr>
          <w:i/>
        </w:rPr>
        <w:t xml:space="preserve"> </w:t>
      </w:r>
      <w:r w:rsidRPr="006443B7">
        <w:t>u drugom odlomku rečenica koja glasi:</w:t>
      </w:r>
    </w:p>
    <w:p w:rsidR="007876A7" w:rsidRPr="006443B7" w:rsidRDefault="007876A7" w:rsidP="007876A7">
      <w:pPr>
        <w:ind w:left="993" w:hanging="2"/>
        <w:jc w:val="both"/>
      </w:pPr>
    </w:p>
    <w:p w:rsidR="007876A7" w:rsidRPr="006443B7" w:rsidRDefault="007876A7" w:rsidP="007876A7">
      <w:pPr>
        <w:ind w:left="993" w:hanging="2"/>
        <w:jc w:val="both"/>
        <w:rPr>
          <w:i/>
        </w:rPr>
      </w:pPr>
      <w:r w:rsidRPr="006443B7">
        <w:rPr>
          <w:i/>
        </w:rPr>
        <w:lastRenderedPageBreak/>
        <w:t>„Ukoliko se radi o skraćivanju petlje i instalaciji aktivne opreme bliže krajnjem korisniku, Operator korisnik Standardne ponude u neposrednoj blizini kabineta HT-a može montirati svoj vanjski kabinet u skladu sa svim prethodno pribavljenim suglasnostima i dozvolama.“</w:t>
      </w:r>
    </w:p>
    <w:p w:rsidR="007876A7" w:rsidRPr="006443B7" w:rsidRDefault="007876A7" w:rsidP="007876A7">
      <w:pPr>
        <w:ind w:left="993" w:hanging="2"/>
        <w:jc w:val="both"/>
      </w:pPr>
    </w:p>
    <w:p w:rsidR="007876A7" w:rsidRPr="006443B7" w:rsidRDefault="007876A7" w:rsidP="007876A7">
      <w:pPr>
        <w:ind w:left="991"/>
        <w:jc w:val="both"/>
      </w:pPr>
      <w:r w:rsidRPr="006443B7">
        <w:t>mijenja se na način da sad</w:t>
      </w:r>
      <w:r w:rsidR="00E52B6E">
        <w:t>a</w:t>
      </w:r>
      <w:r w:rsidRPr="006443B7">
        <w:t xml:space="preserve"> glasi:</w:t>
      </w:r>
    </w:p>
    <w:p w:rsidR="007876A7" w:rsidRPr="006443B7" w:rsidRDefault="007876A7" w:rsidP="007876A7">
      <w:pPr>
        <w:ind w:left="993" w:hanging="2"/>
        <w:jc w:val="both"/>
      </w:pPr>
    </w:p>
    <w:p w:rsidR="007876A7" w:rsidRPr="006443B7" w:rsidRDefault="007876A7" w:rsidP="007876A7">
      <w:pPr>
        <w:ind w:left="993" w:hanging="2"/>
        <w:jc w:val="both"/>
        <w:rPr>
          <w:i/>
        </w:rPr>
      </w:pPr>
      <w:r w:rsidRPr="006443B7">
        <w:rPr>
          <w:i/>
        </w:rPr>
        <w:t xml:space="preserve">„Ukoliko se radi o skraćivanju petlje i instalaciji aktivne opreme bliže krajnjem korisniku, Operator korisnik Standardne ponude u neposrednoj blizini kabineta HT-a može montirati svoj vanjski kabinet u skladu sa svim prethodno pribavljenim suglasnostima i dozvolama, samo u slučaju kad HT na tom kabinetu ne koristi ili za koji nije najavljen VDSL </w:t>
      </w:r>
      <w:proofErr w:type="spellStart"/>
      <w:r w:rsidRPr="006443B7">
        <w:rPr>
          <w:i/>
        </w:rPr>
        <w:t>vektoring</w:t>
      </w:r>
      <w:proofErr w:type="spellEnd"/>
      <w:r w:rsidRPr="006443B7">
        <w:rPr>
          <w:i/>
        </w:rPr>
        <w:t>.“</w:t>
      </w:r>
    </w:p>
    <w:p w:rsidR="00363B1C" w:rsidRPr="006443B7" w:rsidRDefault="00363B1C" w:rsidP="00363B1C">
      <w:pPr>
        <w:jc w:val="both"/>
      </w:pPr>
    </w:p>
    <w:p w:rsidR="00363B1C" w:rsidRPr="006443B7" w:rsidRDefault="00363B1C" w:rsidP="00BE2DBA">
      <w:pPr>
        <w:pStyle w:val="ListParagraph"/>
        <w:numPr>
          <w:ilvl w:val="1"/>
          <w:numId w:val="1"/>
        </w:numPr>
        <w:jc w:val="both"/>
        <w:rPr>
          <w:i/>
        </w:rPr>
      </w:pPr>
    </w:p>
    <w:p w:rsidR="00363B1C" w:rsidRPr="006443B7" w:rsidRDefault="00363B1C" w:rsidP="00363B1C">
      <w:pPr>
        <w:ind w:left="993" w:hanging="2"/>
        <w:jc w:val="both"/>
        <w:rPr>
          <w:i/>
        </w:rPr>
      </w:pPr>
    </w:p>
    <w:p w:rsidR="00363B1C" w:rsidRPr="006443B7" w:rsidRDefault="00363B1C" w:rsidP="00363B1C">
      <w:pPr>
        <w:ind w:left="993" w:hanging="2"/>
        <w:jc w:val="both"/>
      </w:pPr>
      <w:r w:rsidRPr="006443B7">
        <w:t xml:space="preserve">U članku 10. </w:t>
      </w:r>
      <w:proofErr w:type="spellStart"/>
      <w:r w:rsidRPr="006443B7">
        <w:rPr>
          <w:i/>
        </w:rPr>
        <w:t>Kolokacija</w:t>
      </w:r>
      <w:proofErr w:type="spellEnd"/>
      <w:r w:rsidRPr="006443B7">
        <w:rPr>
          <w:i/>
        </w:rPr>
        <w:t xml:space="preserve"> </w:t>
      </w:r>
      <w:r w:rsidRPr="006443B7">
        <w:t>u trećem odlomku rečenica koja glasi:</w:t>
      </w:r>
    </w:p>
    <w:p w:rsidR="00363B1C" w:rsidRPr="006443B7" w:rsidRDefault="00363B1C" w:rsidP="00363B1C">
      <w:pPr>
        <w:ind w:left="993" w:hanging="2"/>
        <w:jc w:val="both"/>
      </w:pPr>
    </w:p>
    <w:p w:rsidR="00363B1C" w:rsidRPr="006443B7" w:rsidRDefault="00363B1C" w:rsidP="00363B1C">
      <w:pPr>
        <w:ind w:left="993" w:hanging="2"/>
        <w:jc w:val="both"/>
        <w:rPr>
          <w:i/>
        </w:rPr>
      </w:pPr>
      <w:r w:rsidRPr="006443B7">
        <w:rPr>
          <w:i/>
        </w:rPr>
        <w:t xml:space="preserve">„Ukoliko se radi o uvođenju novog zavisnog čvora, HT će osigurati prostor za </w:t>
      </w:r>
      <w:proofErr w:type="spellStart"/>
      <w:r w:rsidRPr="006443B7">
        <w:rPr>
          <w:i/>
        </w:rPr>
        <w:t>interkonekcijski</w:t>
      </w:r>
      <w:proofErr w:type="spellEnd"/>
      <w:r w:rsidRPr="006443B7">
        <w:rPr>
          <w:i/>
        </w:rPr>
        <w:t xml:space="preserve"> kabel kapaciteta 50% ukupnog kapaciteta pristupne zavisne mreže.“</w:t>
      </w:r>
    </w:p>
    <w:p w:rsidR="00363B1C" w:rsidRPr="006443B7" w:rsidRDefault="00363B1C" w:rsidP="00363B1C">
      <w:pPr>
        <w:ind w:left="993" w:hanging="2"/>
        <w:jc w:val="both"/>
      </w:pPr>
    </w:p>
    <w:p w:rsidR="00363B1C" w:rsidRPr="006443B7" w:rsidRDefault="00363B1C" w:rsidP="00363B1C">
      <w:pPr>
        <w:ind w:left="991"/>
        <w:jc w:val="both"/>
      </w:pPr>
      <w:r w:rsidRPr="006443B7">
        <w:t>mijenja se na način da sad</w:t>
      </w:r>
      <w:r w:rsidR="00E52B6E">
        <w:t>a</w:t>
      </w:r>
      <w:r w:rsidRPr="006443B7">
        <w:t xml:space="preserve"> glasi:</w:t>
      </w:r>
    </w:p>
    <w:p w:rsidR="00363B1C" w:rsidRPr="006443B7" w:rsidRDefault="00363B1C" w:rsidP="00363B1C">
      <w:pPr>
        <w:ind w:left="993" w:hanging="2"/>
        <w:jc w:val="both"/>
      </w:pPr>
    </w:p>
    <w:p w:rsidR="00363B1C" w:rsidRPr="006443B7" w:rsidRDefault="00363B1C" w:rsidP="00363B1C">
      <w:pPr>
        <w:ind w:left="993" w:hanging="2"/>
        <w:jc w:val="both"/>
        <w:rPr>
          <w:i/>
        </w:rPr>
      </w:pPr>
      <w:r w:rsidRPr="006443B7">
        <w:rPr>
          <w:i/>
        </w:rPr>
        <w:t xml:space="preserve">„Ukoliko se radi o uvođenju novog zavisnog čvora na kojem se ne koristi ili za koji nije najavljen VDSL </w:t>
      </w:r>
      <w:proofErr w:type="spellStart"/>
      <w:r w:rsidRPr="006443B7">
        <w:rPr>
          <w:i/>
        </w:rPr>
        <w:t>vektoring</w:t>
      </w:r>
      <w:proofErr w:type="spellEnd"/>
      <w:r w:rsidRPr="006443B7">
        <w:rPr>
          <w:i/>
        </w:rPr>
        <w:t xml:space="preserve">, HT će osigurati prostor za </w:t>
      </w:r>
      <w:proofErr w:type="spellStart"/>
      <w:r w:rsidRPr="006443B7">
        <w:rPr>
          <w:i/>
        </w:rPr>
        <w:t>interkonekcijski</w:t>
      </w:r>
      <w:proofErr w:type="spellEnd"/>
      <w:r w:rsidRPr="006443B7">
        <w:rPr>
          <w:i/>
        </w:rPr>
        <w:t xml:space="preserve"> kabel kapaciteta 50% ukupnog kapaciteta pristupne zavisne mreže.“</w:t>
      </w:r>
    </w:p>
    <w:p w:rsidR="00ED1EB1" w:rsidRPr="006443B7" w:rsidRDefault="00ED1EB1" w:rsidP="00ED1EB1">
      <w:pPr>
        <w:jc w:val="both"/>
      </w:pPr>
    </w:p>
    <w:p w:rsidR="00ED1EB1" w:rsidRPr="006443B7" w:rsidRDefault="00ED1EB1" w:rsidP="00BE2DBA">
      <w:pPr>
        <w:pStyle w:val="ListParagraph"/>
        <w:numPr>
          <w:ilvl w:val="1"/>
          <w:numId w:val="1"/>
        </w:numPr>
        <w:jc w:val="both"/>
        <w:rPr>
          <w:i/>
        </w:rPr>
      </w:pPr>
    </w:p>
    <w:p w:rsidR="00ED1EB1" w:rsidRPr="006443B7" w:rsidRDefault="00ED1EB1" w:rsidP="00ED1EB1">
      <w:pPr>
        <w:ind w:left="993" w:hanging="2"/>
        <w:jc w:val="both"/>
        <w:rPr>
          <w:i/>
        </w:rPr>
      </w:pPr>
    </w:p>
    <w:p w:rsidR="00ED1EB1" w:rsidRPr="006443B7" w:rsidRDefault="00ED1EB1" w:rsidP="00ED1EB1">
      <w:pPr>
        <w:ind w:left="993" w:hanging="2"/>
        <w:jc w:val="both"/>
      </w:pPr>
      <w:r w:rsidRPr="006443B7">
        <w:t xml:space="preserve">U članku 10. </w:t>
      </w:r>
      <w:proofErr w:type="spellStart"/>
      <w:r w:rsidRPr="006443B7">
        <w:rPr>
          <w:i/>
        </w:rPr>
        <w:t>Kolokacija</w:t>
      </w:r>
      <w:proofErr w:type="spellEnd"/>
      <w:r w:rsidRPr="006443B7">
        <w:rPr>
          <w:i/>
        </w:rPr>
        <w:t xml:space="preserve"> </w:t>
      </w:r>
      <w:r w:rsidRPr="006443B7">
        <w:t>u trećem odlomku tekst koji glasi:</w:t>
      </w:r>
    </w:p>
    <w:p w:rsidR="00ED1EB1" w:rsidRPr="006443B7" w:rsidRDefault="00ED1EB1" w:rsidP="00ED1EB1">
      <w:pPr>
        <w:ind w:left="993" w:hanging="2"/>
        <w:jc w:val="both"/>
      </w:pPr>
    </w:p>
    <w:p w:rsidR="00ED1EB1" w:rsidRPr="006443B7" w:rsidRDefault="00ED1EB1" w:rsidP="00ED1EB1">
      <w:pPr>
        <w:ind w:left="993" w:hanging="2"/>
        <w:jc w:val="both"/>
        <w:rPr>
          <w:i/>
        </w:rPr>
      </w:pPr>
      <w:r w:rsidRPr="006443B7">
        <w:rPr>
          <w:i/>
        </w:rPr>
        <w:t xml:space="preserve">„Na lokaciji zavisnog čvora mogući su slijedeći oblici </w:t>
      </w:r>
      <w:proofErr w:type="spellStart"/>
      <w:r w:rsidRPr="006443B7">
        <w:rPr>
          <w:i/>
        </w:rPr>
        <w:t>kolokacije</w:t>
      </w:r>
      <w:proofErr w:type="spellEnd"/>
      <w:r w:rsidRPr="006443B7">
        <w:rPr>
          <w:i/>
        </w:rPr>
        <w:t>:“</w:t>
      </w:r>
    </w:p>
    <w:p w:rsidR="00ED1EB1" w:rsidRPr="006443B7" w:rsidRDefault="00ED1EB1" w:rsidP="00ED1EB1">
      <w:pPr>
        <w:ind w:left="993" w:hanging="2"/>
        <w:jc w:val="both"/>
      </w:pPr>
    </w:p>
    <w:p w:rsidR="00ED1EB1" w:rsidRPr="006443B7" w:rsidRDefault="00ED1EB1" w:rsidP="00ED1EB1">
      <w:pPr>
        <w:ind w:left="991"/>
        <w:jc w:val="both"/>
      </w:pPr>
      <w:r w:rsidRPr="006443B7">
        <w:t>mijenja se na način da sad</w:t>
      </w:r>
      <w:r w:rsidR="00E52B6E">
        <w:t>a</w:t>
      </w:r>
      <w:r w:rsidRPr="006443B7">
        <w:t xml:space="preserve"> glasi:</w:t>
      </w:r>
    </w:p>
    <w:p w:rsidR="00ED1EB1" w:rsidRPr="006443B7" w:rsidRDefault="00ED1EB1" w:rsidP="00ED1EB1">
      <w:pPr>
        <w:ind w:left="993" w:hanging="2"/>
        <w:jc w:val="both"/>
      </w:pPr>
    </w:p>
    <w:p w:rsidR="00ED1EB1" w:rsidRPr="006443B7" w:rsidRDefault="00ED1EB1" w:rsidP="00ED1EB1">
      <w:pPr>
        <w:ind w:left="993" w:hanging="2"/>
        <w:jc w:val="both"/>
        <w:rPr>
          <w:i/>
        </w:rPr>
      </w:pPr>
      <w:r w:rsidRPr="006443B7">
        <w:rPr>
          <w:i/>
        </w:rPr>
        <w:t xml:space="preserve">„Na lokaciji zavisnog čvora mogući su slijedeći oblici </w:t>
      </w:r>
      <w:proofErr w:type="spellStart"/>
      <w:r w:rsidRPr="006443B7">
        <w:rPr>
          <w:i/>
        </w:rPr>
        <w:t>kolokacije</w:t>
      </w:r>
      <w:proofErr w:type="spellEnd"/>
      <w:r w:rsidRPr="006443B7">
        <w:rPr>
          <w:i/>
        </w:rPr>
        <w:t xml:space="preserve">, samo u slučaju kad HT na tom kabinetu ne koristi ili kada za isti nije najavljen VDSL </w:t>
      </w:r>
      <w:proofErr w:type="spellStart"/>
      <w:r w:rsidRPr="006443B7">
        <w:rPr>
          <w:i/>
        </w:rPr>
        <w:t>vektoring</w:t>
      </w:r>
      <w:proofErr w:type="spellEnd"/>
      <w:r w:rsidRPr="006443B7">
        <w:rPr>
          <w:i/>
        </w:rPr>
        <w:t>:“</w:t>
      </w:r>
    </w:p>
    <w:p w:rsidR="000C0870" w:rsidRPr="006443B7" w:rsidRDefault="000C0870" w:rsidP="00DB57D6">
      <w:pPr>
        <w:jc w:val="both"/>
      </w:pPr>
    </w:p>
    <w:p w:rsidR="00DB57D6" w:rsidRPr="006443B7" w:rsidRDefault="00DB57D6" w:rsidP="00BE2DBA">
      <w:pPr>
        <w:pStyle w:val="ListParagraph"/>
        <w:numPr>
          <w:ilvl w:val="1"/>
          <w:numId w:val="1"/>
        </w:numPr>
        <w:jc w:val="both"/>
        <w:rPr>
          <w:i/>
        </w:rPr>
      </w:pPr>
    </w:p>
    <w:p w:rsidR="00DB57D6" w:rsidRPr="006443B7" w:rsidRDefault="00DB57D6" w:rsidP="00DB57D6">
      <w:pPr>
        <w:ind w:left="993" w:hanging="2"/>
        <w:jc w:val="both"/>
        <w:rPr>
          <w:i/>
        </w:rPr>
      </w:pPr>
    </w:p>
    <w:p w:rsidR="00DB57D6" w:rsidRPr="006443B7" w:rsidRDefault="00DB57D6" w:rsidP="00DB57D6">
      <w:pPr>
        <w:ind w:left="993" w:hanging="2"/>
        <w:jc w:val="both"/>
      </w:pPr>
      <w:r w:rsidRPr="006443B7">
        <w:t xml:space="preserve">U članku 10.1. </w:t>
      </w:r>
      <w:r w:rsidRPr="006443B7">
        <w:rPr>
          <w:i/>
        </w:rPr>
        <w:t xml:space="preserve">Fizička </w:t>
      </w:r>
      <w:proofErr w:type="spellStart"/>
      <w:r w:rsidRPr="006443B7">
        <w:rPr>
          <w:i/>
        </w:rPr>
        <w:t>kolokacija</w:t>
      </w:r>
      <w:proofErr w:type="spellEnd"/>
      <w:r w:rsidRPr="006443B7">
        <w:rPr>
          <w:i/>
        </w:rPr>
        <w:t xml:space="preserve"> </w:t>
      </w:r>
      <w:r w:rsidRPr="006443B7">
        <w:t>prva rečenica mijenja se na način da sada glasi:</w:t>
      </w:r>
    </w:p>
    <w:p w:rsidR="00DB57D6" w:rsidRPr="006443B7" w:rsidRDefault="00DB57D6" w:rsidP="00DB57D6">
      <w:pPr>
        <w:ind w:left="993" w:hanging="2"/>
        <w:jc w:val="both"/>
      </w:pPr>
    </w:p>
    <w:p w:rsidR="00DB57D6" w:rsidRPr="006443B7" w:rsidRDefault="00DB57D6" w:rsidP="00DB57D6">
      <w:pPr>
        <w:ind w:left="993" w:hanging="2"/>
        <w:jc w:val="both"/>
        <w:rPr>
          <w:i/>
        </w:rPr>
      </w:pPr>
      <w:r w:rsidRPr="006443B7">
        <w:rPr>
          <w:i/>
        </w:rPr>
        <w:t xml:space="preserve">„Iz razloga sigurnosti i razdvajanja granica odgovornosti, ukoliko se na lokaciji ne koristi ili nije najavljen VDSL </w:t>
      </w:r>
      <w:proofErr w:type="spellStart"/>
      <w:r w:rsidRPr="006443B7">
        <w:rPr>
          <w:i/>
        </w:rPr>
        <w:t>vektoring</w:t>
      </w:r>
      <w:proofErr w:type="spellEnd"/>
      <w:r w:rsidRPr="006443B7">
        <w:rPr>
          <w:i/>
        </w:rPr>
        <w:t xml:space="preserve">, HT prvenstveno nudi uslugu fizičke </w:t>
      </w:r>
      <w:proofErr w:type="spellStart"/>
      <w:r w:rsidRPr="006443B7">
        <w:rPr>
          <w:i/>
        </w:rPr>
        <w:t>kolokacije</w:t>
      </w:r>
      <w:proofErr w:type="spellEnd"/>
      <w:r w:rsidRPr="006443B7">
        <w:rPr>
          <w:i/>
        </w:rPr>
        <w:t xml:space="preserve"> u zasebnim </w:t>
      </w:r>
      <w:proofErr w:type="spellStart"/>
      <w:r w:rsidRPr="006443B7">
        <w:rPr>
          <w:i/>
        </w:rPr>
        <w:t>kolokacijskim</w:t>
      </w:r>
      <w:proofErr w:type="spellEnd"/>
      <w:r w:rsidRPr="006443B7">
        <w:rPr>
          <w:i/>
        </w:rPr>
        <w:t xml:space="preserve"> sobama ili vanjskim kabinetima, u iznimnim situacijama i unutar prostorije glavnog razdjelnika HT-a (pod posebnim uvjetima sigurnosti).“</w:t>
      </w:r>
    </w:p>
    <w:p w:rsidR="00DB57D6" w:rsidRPr="006443B7" w:rsidRDefault="00DB57D6" w:rsidP="003946F8">
      <w:pPr>
        <w:jc w:val="both"/>
        <w:rPr>
          <w:i/>
        </w:rPr>
      </w:pPr>
    </w:p>
    <w:p w:rsidR="003946F8" w:rsidRPr="006443B7" w:rsidRDefault="003946F8" w:rsidP="00BE2DBA">
      <w:pPr>
        <w:pStyle w:val="ListParagraph"/>
        <w:numPr>
          <w:ilvl w:val="1"/>
          <w:numId w:val="1"/>
        </w:numPr>
        <w:jc w:val="both"/>
        <w:rPr>
          <w:i/>
        </w:rPr>
      </w:pPr>
    </w:p>
    <w:p w:rsidR="003946F8" w:rsidRPr="006443B7" w:rsidRDefault="003946F8" w:rsidP="003946F8">
      <w:pPr>
        <w:ind w:left="993" w:hanging="2"/>
        <w:jc w:val="both"/>
        <w:rPr>
          <w:i/>
        </w:rPr>
      </w:pPr>
    </w:p>
    <w:p w:rsidR="003946F8" w:rsidRPr="006443B7" w:rsidRDefault="003946F8" w:rsidP="001C125F">
      <w:pPr>
        <w:ind w:left="993" w:hanging="2"/>
        <w:jc w:val="both"/>
      </w:pPr>
      <w:r w:rsidRPr="006443B7">
        <w:lastRenderedPageBreak/>
        <w:t xml:space="preserve">U članku 10.1. </w:t>
      </w:r>
      <w:r w:rsidRPr="006443B7">
        <w:rPr>
          <w:i/>
        </w:rPr>
        <w:t xml:space="preserve">Fizička </w:t>
      </w:r>
      <w:proofErr w:type="spellStart"/>
      <w:r w:rsidRPr="006443B7">
        <w:rPr>
          <w:i/>
        </w:rPr>
        <w:t>kolokacija</w:t>
      </w:r>
      <w:proofErr w:type="spellEnd"/>
      <w:r w:rsidRPr="006443B7">
        <w:rPr>
          <w:i/>
        </w:rPr>
        <w:t xml:space="preserve"> </w:t>
      </w:r>
      <w:r w:rsidRPr="006443B7">
        <w:t xml:space="preserve">u poglavlju </w:t>
      </w:r>
      <w:r w:rsidRPr="006443B7">
        <w:rPr>
          <w:i/>
        </w:rPr>
        <w:t xml:space="preserve">Fizička </w:t>
      </w:r>
      <w:proofErr w:type="spellStart"/>
      <w:r w:rsidRPr="006443B7">
        <w:rPr>
          <w:i/>
        </w:rPr>
        <w:t>kolokacija</w:t>
      </w:r>
      <w:proofErr w:type="spellEnd"/>
      <w:r w:rsidRPr="006443B7">
        <w:rPr>
          <w:i/>
        </w:rPr>
        <w:t xml:space="preserve"> u vanjskim kabinetima</w:t>
      </w:r>
      <w:r w:rsidRPr="006443B7">
        <w:t xml:space="preserve"> dodaje se nova alineja </w:t>
      </w:r>
      <w:r w:rsidR="001C125F" w:rsidRPr="006443B7">
        <w:t>koja glasi:</w:t>
      </w:r>
    </w:p>
    <w:p w:rsidR="003946F8" w:rsidRPr="006443B7" w:rsidRDefault="003946F8" w:rsidP="003946F8">
      <w:pPr>
        <w:ind w:left="993" w:hanging="2"/>
        <w:jc w:val="both"/>
      </w:pPr>
    </w:p>
    <w:p w:rsidR="000C0870" w:rsidRPr="006443B7" w:rsidRDefault="003946F8" w:rsidP="005775A6">
      <w:pPr>
        <w:ind w:left="993" w:hanging="2"/>
        <w:jc w:val="both"/>
        <w:rPr>
          <w:i/>
        </w:rPr>
      </w:pPr>
      <w:r w:rsidRPr="006443B7">
        <w:rPr>
          <w:i/>
        </w:rPr>
        <w:t>„</w:t>
      </w:r>
      <w:r w:rsidR="001C125F" w:rsidRPr="006443B7">
        <w:rPr>
          <w:i/>
        </w:rPr>
        <w:t xml:space="preserve">u kabinetu se ne koristi ili nije najavljen VDSL </w:t>
      </w:r>
      <w:proofErr w:type="spellStart"/>
      <w:r w:rsidR="001C125F" w:rsidRPr="006443B7">
        <w:rPr>
          <w:i/>
        </w:rPr>
        <w:t>vektoring</w:t>
      </w:r>
      <w:proofErr w:type="spellEnd"/>
      <w:r w:rsidRPr="006443B7">
        <w:rPr>
          <w:i/>
        </w:rPr>
        <w:t>“</w:t>
      </w:r>
    </w:p>
    <w:p w:rsidR="005775A6" w:rsidRDefault="005775A6" w:rsidP="005775A6">
      <w:pPr>
        <w:jc w:val="both"/>
        <w:rPr>
          <w:i/>
        </w:rPr>
      </w:pPr>
    </w:p>
    <w:p w:rsidR="00376B5F" w:rsidRPr="006443B7" w:rsidRDefault="00376B5F" w:rsidP="005775A6">
      <w:pPr>
        <w:jc w:val="both"/>
        <w:rPr>
          <w:i/>
        </w:rPr>
      </w:pPr>
    </w:p>
    <w:p w:rsidR="005775A6" w:rsidRPr="006443B7" w:rsidRDefault="005775A6" w:rsidP="00BE2DBA">
      <w:pPr>
        <w:pStyle w:val="ListParagraph"/>
        <w:numPr>
          <w:ilvl w:val="1"/>
          <w:numId w:val="1"/>
        </w:numPr>
        <w:jc w:val="both"/>
        <w:rPr>
          <w:i/>
        </w:rPr>
      </w:pPr>
    </w:p>
    <w:p w:rsidR="005775A6" w:rsidRPr="006443B7" w:rsidRDefault="005775A6" w:rsidP="005775A6">
      <w:pPr>
        <w:ind w:left="993" w:hanging="2"/>
        <w:jc w:val="both"/>
        <w:rPr>
          <w:i/>
        </w:rPr>
      </w:pPr>
    </w:p>
    <w:p w:rsidR="005775A6" w:rsidRPr="006443B7" w:rsidRDefault="005775A6" w:rsidP="005775A6">
      <w:pPr>
        <w:ind w:left="993" w:hanging="2"/>
        <w:jc w:val="both"/>
      </w:pPr>
      <w:r w:rsidRPr="00090E1F">
        <w:t xml:space="preserve">U članku 10.1. </w:t>
      </w:r>
      <w:r w:rsidRPr="00090E1F">
        <w:rPr>
          <w:i/>
        </w:rPr>
        <w:t xml:space="preserve">Fizička </w:t>
      </w:r>
      <w:proofErr w:type="spellStart"/>
      <w:r w:rsidRPr="00090E1F">
        <w:rPr>
          <w:i/>
        </w:rPr>
        <w:t>kolokacija</w:t>
      </w:r>
      <w:proofErr w:type="spellEnd"/>
      <w:r w:rsidRPr="00090E1F">
        <w:rPr>
          <w:i/>
        </w:rPr>
        <w:t xml:space="preserve"> </w:t>
      </w:r>
      <w:r w:rsidRPr="00090E1F">
        <w:t xml:space="preserve">u poglavlju </w:t>
      </w:r>
      <w:r w:rsidRPr="00090E1F">
        <w:rPr>
          <w:i/>
        </w:rPr>
        <w:t xml:space="preserve">Fizička </w:t>
      </w:r>
      <w:proofErr w:type="spellStart"/>
      <w:r w:rsidRPr="00090E1F">
        <w:rPr>
          <w:i/>
        </w:rPr>
        <w:t>kolokacija</w:t>
      </w:r>
      <w:proofErr w:type="spellEnd"/>
      <w:r w:rsidRPr="00090E1F">
        <w:rPr>
          <w:i/>
        </w:rPr>
        <w:t xml:space="preserve"> u vanjskim kabinetima u sklopu FTTC koncepta </w:t>
      </w:r>
      <w:r w:rsidRPr="00090E1F">
        <w:t>prva rečenica mijenja se na način da sada glasi:</w:t>
      </w:r>
    </w:p>
    <w:p w:rsidR="005775A6" w:rsidRPr="006443B7" w:rsidRDefault="005775A6" w:rsidP="005775A6">
      <w:pPr>
        <w:ind w:left="993" w:hanging="2"/>
        <w:jc w:val="both"/>
      </w:pPr>
    </w:p>
    <w:p w:rsidR="005775A6" w:rsidRPr="006443B7" w:rsidRDefault="005775A6" w:rsidP="005775A6">
      <w:pPr>
        <w:ind w:left="993" w:hanging="2"/>
        <w:jc w:val="both"/>
        <w:rPr>
          <w:i/>
        </w:rPr>
      </w:pPr>
      <w:r w:rsidRPr="006443B7">
        <w:rPr>
          <w:i/>
        </w:rPr>
        <w:t xml:space="preserve">„Uslugu fizičke </w:t>
      </w:r>
      <w:proofErr w:type="spellStart"/>
      <w:r w:rsidRPr="006443B7">
        <w:rPr>
          <w:i/>
        </w:rPr>
        <w:t>kolokacije</w:t>
      </w:r>
      <w:proofErr w:type="spellEnd"/>
      <w:r w:rsidRPr="006443B7">
        <w:rPr>
          <w:i/>
        </w:rPr>
        <w:t xml:space="preserve"> u vanjskim kabinetima u sklopu FTTC koncepta HT pruža samo u slučaju ako se u kabinetu ne koristi ili nije najavljen VDSL </w:t>
      </w:r>
      <w:proofErr w:type="spellStart"/>
      <w:r w:rsidRPr="006443B7">
        <w:rPr>
          <w:i/>
        </w:rPr>
        <w:t>vektoring</w:t>
      </w:r>
      <w:proofErr w:type="spellEnd"/>
      <w:r w:rsidRPr="006443B7">
        <w:rPr>
          <w:i/>
        </w:rPr>
        <w:t xml:space="preserve"> .“</w:t>
      </w:r>
    </w:p>
    <w:p w:rsidR="00254B61" w:rsidRPr="006443B7" w:rsidRDefault="00254B61" w:rsidP="00254B61">
      <w:pPr>
        <w:jc w:val="both"/>
        <w:rPr>
          <w:i/>
        </w:rPr>
      </w:pPr>
    </w:p>
    <w:p w:rsidR="00254B61" w:rsidRPr="006443B7" w:rsidRDefault="00254B61" w:rsidP="00BE2DBA">
      <w:pPr>
        <w:pStyle w:val="ListParagraph"/>
        <w:numPr>
          <w:ilvl w:val="1"/>
          <w:numId w:val="1"/>
        </w:numPr>
        <w:jc w:val="both"/>
        <w:rPr>
          <w:i/>
        </w:rPr>
      </w:pPr>
    </w:p>
    <w:p w:rsidR="00254B61" w:rsidRPr="006443B7" w:rsidRDefault="00254B61" w:rsidP="00254B61">
      <w:pPr>
        <w:ind w:left="993" w:hanging="2"/>
        <w:jc w:val="both"/>
        <w:rPr>
          <w:i/>
        </w:rPr>
      </w:pPr>
    </w:p>
    <w:p w:rsidR="00254B61" w:rsidRPr="006443B7" w:rsidRDefault="00254B61" w:rsidP="00254B61">
      <w:pPr>
        <w:ind w:left="993" w:hanging="2"/>
        <w:jc w:val="both"/>
      </w:pPr>
      <w:r w:rsidRPr="006443B7">
        <w:t xml:space="preserve">U članku 10.1. </w:t>
      </w:r>
      <w:r w:rsidRPr="006443B7">
        <w:rPr>
          <w:i/>
        </w:rPr>
        <w:t xml:space="preserve">Fizička </w:t>
      </w:r>
      <w:proofErr w:type="spellStart"/>
      <w:r w:rsidRPr="006443B7">
        <w:rPr>
          <w:i/>
        </w:rPr>
        <w:t>kolokacija</w:t>
      </w:r>
      <w:proofErr w:type="spellEnd"/>
      <w:r w:rsidRPr="006443B7">
        <w:rPr>
          <w:i/>
        </w:rPr>
        <w:t xml:space="preserve"> </w:t>
      </w:r>
      <w:r w:rsidRPr="006443B7">
        <w:t xml:space="preserve">u poglavlju </w:t>
      </w:r>
      <w:r w:rsidRPr="006443B7">
        <w:rPr>
          <w:i/>
        </w:rPr>
        <w:t xml:space="preserve">Posebni uvjeti za fizičku </w:t>
      </w:r>
      <w:proofErr w:type="spellStart"/>
      <w:r w:rsidRPr="006443B7">
        <w:rPr>
          <w:i/>
        </w:rPr>
        <w:t>kolokaciju</w:t>
      </w:r>
      <w:proofErr w:type="spellEnd"/>
      <w:r w:rsidRPr="006443B7">
        <w:rPr>
          <w:i/>
        </w:rPr>
        <w:t xml:space="preserve"> na malim lokacijama HT-a </w:t>
      </w:r>
      <w:r w:rsidRPr="006443B7">
        <w:t>u prvom odlomku dodaje se nova alineja koja glasi:</w:t>
      </w:r>
    </w:p>
    <w:p w:rsidR="00254B61" w:rsidRPr="006443B7" w:rsidRDefault="00254B61" w:rsidP="00254B61">
      <w:pPr>
        <w:ind w:left="993" w:hanging="2"/>
        <w:jc w:val="both"/>
      </w:pPr>
    </w:p>
    <w:p w:rsidR="00254B61" w:rsidRPr="006443B7" w:rsidRDefault="00254B61" w:rsidP="00254B61">
      <w:pPr>
        <w:ind w:left="993" w:hanging="2"/>
        <w:jc w:val="both"/>
        <w:rPr>
          <w:i/>
        </w:rPr>
      </w:pPr>
      <w:r w:rsidRPr="006443B7">
        <w:rPr>
          <w:i/>
        </w:rPr>
        <w:t>„</w:t>
      </w:r>
      <w:r w:rsidR="00561AA8" w:rsidRPr="006443B7">
        <w:rPr>
          <w:i/>
        </w:rPr>
        <w:t xml:space="preserve">na lokaciji se ne koristi ili nije najavljen VDSL </w:t>
      </w:r>
      <w:proofErr w:type="spellStart"/>
      <w:r w:rsidR="00561AA8" w:rsidRPr="006443B7">
        <w:rPr>
          <w:i/>
        </w:rPr>
        <w:t>vektoring</w:t>
      </w:r>
      <w:proofErr w:type="spellEnd"/>
      <w:r w:rsidR="00E52B6E">
        <w:rPr>
          <w:i/>
        </w:rPr>
        <w:t>.</w:t>
      </w:r>
      <w:r w:rsidRPr="006443B7">
        <w:rPr>
          <w:i/>
        </w:rPr>
        <w:t>“</w:t>
      </w:r>
    </w:p>
    <w:p w:rsidR="000C0870" w:rsidRPr="006443B7" w:rsidRDefault="000C0870" w:rsidP="00BF2C56">
      <w:pPr>
        <w:ind w:left="991"/>
        <w:jc w:val="both"/>
      </w:pPr>
    </w:p>
    <w:p w:rsidR="003B34F8" w:rsidRPr="006443B7" w:rsidRDefault="003B34F8" w:rsidP="00BE2DBA">
      <w:pPr>
        <w:pStyle w:val="ListParagraph"/>
        <w:numPr>
          <w:ilvl w:val="1"/>
          <w:numId w:val="1"/>
        </w:numPr>
        <w:jc w:val="both"/>
        <w:rPr>
          <w:i/>
        </w:rPr>
      </w:pPr>
    </w:p>
    <w:p w:rsidR="003B34F8" w:rsidRPr="006443B7" w:rsidRDefault="003B34F8" w:rsidP="003B34F8">
      <w:pPr>
        <w:ind w:left="993" w:hanging="2"/>
        <w:jc w:val="both"/>
        <w:rPr>
          <w:i/>
        </w:rPr>
      </w:pPr>
    </w:p>
    <w:p w:rsidR="003B34F8" w:rsidRPr="006443B7" w:rsidRDefault="003B34F8" w:rsidP="003B34F8">
      <w:pPr>
        <w:ind w:left="993" w:hanging="2"/>
        <w:jc w:val="both"/>
      </w:pPr>
      <w:r w:rsidRPr="006443B7">
        <w:t xml:space="preserve">U članku 10.2. </w:t>
      </w:r>
      <w:r w:rsidRPr="006443B7">
        <w:rPr>
          <w:i/>
        </w:rPr>
        <w:t xml:space="preserve">Udaljena </w:t>
      </w:r>
      <w:proofErr w:type="spellStart"/>
      <w:r w:rsidRPr="006443B7">
        <w:rPr>
          <w:i/>
        </w:rPr>
        <w:t>kolokacija</w:t>
      </w:r>
      <w:proofErr w:type="spellEnd"/>
      <w:r w:rsidRPr="006443B7">
        <w:rPr>
          <w:i/>
        </w:rPr>
        <w:t xml:space="preserve"> </w:t>
      </w:r>
      <w:r w:rsidRPr="006443B7">
        <w:t>rečenica koja glasi:</w:t>
      </w:r>
    </w:p>
    <w:p w:rsidR="003B34F8" w:rsidRPr="006443B7" w:rsidRDefault="003B34F8" w:rsidP="003B34F8">
      <w:pPr>
        <w:ind w:left="993" w:hanging="2"/>
        <w:jc w:val="both"/>
      </w:pPr>
    </w:p>
    <w:p w:rsidR="003B34F8" w:rsidRPr="006443B7" w:rsidRDefault="003B34F8" w:rsidP="003B34F8">
      <w:pPr>
        <w:ind w:left="993" w:hanging="2"/>
        <w:jc w:val="both"/>
        <w:rPr>
          <w:i/>
        </w:rPr>
      </w:pPr>
      <w:r w:rsidRPr="006443B7">
        <w:rPr>
          <w:i/>
        </w:rPr>
        <w:t xml:space="preserve">„Zahtjev Operatora korisnika Standardne ponude za udaljenom </w:t>
      </w:r>
      <w:proofErr w:type="spellStart"/>
      <w:r w:rsidRPr="006443B7">
        <w:rPr>
          <w:i/>
        </w:rPr>
        <w:t>kolokacijom</w:t>
      </w:r>
      <w:proofErr w:type="spellEnd"/>
      <w:r w:rsidRPr="006443B7">
        <w:rPr>
          <w:i/>
        </w:rPr>
        <w:t xml:space="preserve"> putem </w:t>
      </w:r>
      <w:proofErr w:type="spellStart"/>
      <w:r w:rsidRPr="006443B7">
        <w:rPr>
          <w:i/>
        </w:rPr>
        <w:t>upredenog</w:t>
      </w:r>
      <w:proofErr w:type="spellEnd"/>
      <w:r w:rsidRPr="006443B7">
        <w:rPr>
          <w:i/>
        </w:rPr>
        <w:t xml:space="preserve"> metalnog kabela do prostorije Operatora korisnika Standardne ponude ili vanjskog kabineta ostvaruje se ako udaljenost između prostorije Operatora korisnika Standardne ponude ili vanjskog kabineta i lokacije HT-a nije veća od 300 metara.“</w:t>
      </w:r>
    </w:p>
    <w:p w:rsidR="003B34F8" w:rsidRPr="006443B7" w:rsidRDefault="003B34F8" w:rsidP="003B34F8">
      <w:pPr>
        <w:ind w:left="993" w:hanging="2"/>
        <w:jc w:val="both"/>
      </w:pPr>
    </w:p>
    <w:p w:rsidR="003B34F8" w:rsidRPr="006443B7" w:rsidRDefault="003B34F8" w:rsidP="003B34F8">
      <w:pPr>
        <w:ind w:left="991"/>
        <w:jc w:val="both"/>
      </w:pPr>
      <w:r w:rsidRPr="006443B7">
        <w:t>mijenja se na način da sad</w:t>
      </w:r>
      <w:r w:rsidR="00E52B6E">
        <w:t>a</w:t>
      </w:r>
      <w:r w:rsidRPr="006443B7">
        <w:t xml:space="preserve"> glasi:</w:t>
      </w:r>
    </w:p>
    <w:p w:rsidR="003B34F8" w:rsidRPr="006443B7" w:rsidRDefault="003B34F8" w:rsidP="003B34F8">
      <w:pPr>
        <w:ind w:left="993" w:hanging="2"/>
        <w:jc w:val="both"/>
      </w:pPr>
    </w:p>
    <w:p w:rsidR="003B34F8" w:rsidRPr="006443B7" w:rsidRDefault="003B34F8" w:rsidP="003B34F8">
      <w:pPr>
        <w:ind w:left="993" w:hanging="2"/>
        <w:jc w:val="both"/>
        <w:rPr>
          <w:i/>
        </w:rPr>
      </w:pPr>
      <w:r w:rsidRPr="006443B7">
        <w:rPr>
          <w:i/>
        </w:rPr>
        <w:t xml:space="preserve">„Zahtjev Operatora korisnika Standardne ponude za udaljenom </w:t>
      </w:r>
      <w:proofErr w:type="spellStart"/>
      <w:r w:rsidRPr="006443B7">
        <w:rPr>
          <w:i/>
        </w:rPr>
        <w:t>kolokacijom</w:t>
      </w:r>
      <w:proofErr w:type="spellEnd"/>
      <w:r w:rsidRPr="006443B7">
        <w:rPr>
          <w:i/>
        </w:rPr>
        <w:t xml:space="preserve"> putem </w:t>
      </w:r>
      <w:proofErr w:type="spellStart"/>
      <w:r w:rsidRPr="006443B7">
        <w:rPr>
          <w:i/>
        </w:rPr>
        <w:t>upredenog</w:t>
      </w:r>
      <w:proofErr w:type="spellEnd"/>
      <w:r w:rsidRPr="006443B7">
        <w:rPr>
          <w:i/>
        </w:rPr>
        <w:t xml:space="preserve"> metalnog kabela do prostorije Operatora korisnika Standardne ponude ili vanjskog kabineta ostvaruje se ako udaljenost između prostorije Operatora korisnika Standardne ponude ili vanjskog kabineta i lokacije HT-a nije veća od 300 metara i ako se ne koristi ili nije najavljen VDSL </w:t>
      </w:r>
      <w:proofErr w:type="spellStart"/>
      <w:r w:rsidRPr="006443B7">
        <w:rPr>
          <w:i/>
        </w:rPr>
        <w:t>vektoring</w:t>
      </w:r>
      <w:proofErr w:type="spellEnd"/>
      <w:r w:rsidRPr="006443B7">
        <w:rPr>
          <w:i/>
        </w:rPr>
        <w:t>.“</w:t>
      </w:r>
    </w:p>
    <w:p w:rsidR="001F01F4" w:rsidRPr="006443B7" w:rsidRDefault="001F01F4" w:rsidP="003B34F8">
      <w:pPr>
        <w:ind w:left="993" w:hanging="2"/>
        <w:jc w:val="both"/>
        <w:rPr>
          <w:i/>
        </w:rPr>
      </w:pPr>
    </w:p>
    <w:p w:rsidR="001F01F4" w:rsidRPr="006443B7" w:rsidRDefault="001F01F4" w:rsidP="00BE2DBA">
      <w:pPr>
        <w:pStyle w:val="ListParagraph"/>
        <w:numPr>
          <w:ilvl w:val="1"/>
          <w:numId w:val="1"/>
        </w:numPr>
        <w:jc w:val="both"/>
        <w:rPr>
          <w:i/>
        </w:rPr>
      </w:pPr>
    </w:p>
    <w:p w:rsidR="001F01F4" w:rsidRPr="006443B7" w:rsidRDefault="001F01F4" w:rsidP="001F01F4">
      <w:pPr>
        <w:ind w:left="993" w:hanging="2"/>
        <w:jc w:val="both"/>
        <w:rPr>
          <w:i/>
        </w:rPr>
      </w:pPr>
    </w:p>
    <w:p w:rsidR="001F01F4" w:rsidRPr="006443B7" w:rsidRDefault="001F01F4" w:rsidP="001F01F4">
      <w:pPr>
        <w:ind w:left="993" w:hanging="2"/>
        <w:jc w:val="both"/>
      </w:pPr>
      <w:r w:rsidRPr="006443B7">
        <w:t xml:space="preserve">U članku 10.3. </w:t>
      </w:r>
      <w:r w:rsidRPr="006443B7">
        <w:rPr>
          <w:i/>
        </w:rPr>
        <w:t xml:space="preserve">Virtualna </w:t>
      </w:r>
      <w:proofErr w:type="spellStart"/>
      <w:r w:rsidRPr="006443B7">
        <w:rPr>
          <w:i/>
        </w:rPr>
        <w:t>kolokacija</w:t>
      </w:r>
      <w:proofErr w:type="spellEnd"/>
      <w:r w:rsidRPr="006443B7">
        <w:rPr>
          <w:i/>
        </w:rPr>
        <w:t xml:space="preserve"> </w:t>
      </w:r>
      <w:r w:rsidRPr="006443B7">
        <w:t>iza druge rečenica u prvom odlomku dodaje se nova rečenica koja glasi:</w:t>
      </w:r>
    </w:p>
    <w:p w:rsidR="001F01F4" w:rsidRPr="006443B7" w:rsidRDefault="001F01F4" w:rsidP="001F01F4">
      <w:pPr>
        <w:ind w:left="993" w:hanging="2"/>
        <w:jc w:val="both"/>
      </w:pPr>
    </w:p>
    <w:p w:rsidR="001F01F4" w:rsidRPr="006443B7" w:rsidRDefault="001F01F4" w:rsidP="001F01F4">
      <w:pPr>
        <w:ind w:left="993" w:hanging="2"/>
        <w:jc w:val="both"/>
        <w:rPr>
          <w:i/>
        </w:rPr>
      </w:pPr>
      <w:r w:rsidRPr="006443B7">
        <w:rPr>
          <w:i/>
        </w:rPr>
        <w:t xml:space="preserve">„Virtualna </w:t>
      </w:r>
      <w:proofErr w:type="spellStart"/>
      <w:r w:rsidRPr="006443B7">
        <w:rPr>
          <w:i/>
        </w:rPr>
        <w:t>kolokacija</w:t>
      </w:r>
      <w:proofErr w:type="spellEnd"/>
      <w:r w:rsidRPr="006443B7">
        <w:rPr>
          <w:i/>
        </w:rPr>
        <w:t xml:space="preserve"> nije moguća ako HT na toj lokaciji koristi ili je najavljen VDSL </w:t>
      </w:r>
      <w:proofErr w:type="spellStart"/>
      <w:r w:rsidRPr="006443B7">
        <w:rPr>
          <w:i/>
        </w:rPr>
        <w:t>vektoring</w:t>
      </w:r>
      <w:proofErr w:type="spellEnd"/>
      <w:r w:rsidRPr="006443B7">
        <w:rPr>
          <w:i/>
        </w:rPr>
        <w:t>.“</w:t>
      </w:r>
    </w:p>
    <w:p w:rsidR="00AE63BC" w:rsidRPr="006443B7" w:rsidRDefault="00AE63BC" w:rsidP="00AE63BC">
      <w:pPr>
        <w:jc w:val="both"/>
        <w:rPr>
          <w:i/>
        </w:rPr>
      </w:pPr>
    </w:p>
    <w:p w:rsidR="00AE63BC" w:rsidRPr="006443B7" w:rsidRDefault="00AE63BC" w:rsidP="00BE2DBA">
      <w:pPr>
        <w:pStyle w:val="ListParagraph"/>
        <w:numPr>
          <w:ilvl w:val="1"/>
          <w:numId w:val="1"/>
        </w:numPr>
        <w:jc w:val="both"/>
        <w:rPr>
          <w:i/>
        </w:rPr>
      </w:pPr>
    </w:p>
    <w:p w:rsidR="00AE63BC" w:rsidRPr="006443B7" w:rsidRDefault="00AE63BC" w:rsidP="00AE63BC">
      <w:pPr>
        <w:ind w:left="993" w:hanging="2"/>
        <w:jc w:val="both"/>
        <w:rPr>
          <w:i/>
        </w:rPr>
      </w:pPr>
    </w:p>
    <w:p w:rsidR="00AE63BC" w:rsidRPr="006443B7" w:rsidRDefault="00AE63BC" w:rsidP="00AE63BC">
      <w:pPr>
        <w:ind w:left="993" w:hanging="2"/>
        <w:jc w:val="both"/>
      </w:pPr>
      <w:r w:rsidRPr="006443B7">
        <w:t xml:space="preserve">U članku 11.1. </w:t>
      </w:r>
      <w:r w:rsidRPr="006443B7">
        <w:rPr>
          <w:i/>
        </w:rPr>
        <w:t xml:space="preserve">Zahtjev </w:t>
      </w:r>
      <w:r w:rsidRPr="006443B7">
        <w:t xml:space="preserve">u poglavlju </w:t>
      </w:r>
      <w:r w:rsidRPr="006443B7">
        <w:rPr>
          <w:i/>
        </w:rPr>
        <w:t xml:space="preserve">Posebna ponuda za </w:t>
      </w:r>
      <w:proofErr w:type="spellStart"/>
      <w:r w:rsidRPr="006443B7">
        <w:rPr>
          <w:i/>
        </w:rPr>
        <w:t>kolokacij</w:t>
      </w:r>
      <w:r w:rsidR="00090E1F">
        <w:rPr>
          <w:i/>
        </w:rPr>
        <w:t>u</w:t>
      </w:r>
      <w:proofErr w:type="spellEnd"/>
      <w:r w:rsidRPr="006443B7">
        <w:rPr>
          <w:i/>
        </w:rPr>
        <w:t xml:space="preserve"> </w:t>
      </w:r>
      <w:r w:rsidRPr="006443B7">
        <w:t xml:space="preserve">na kraju petog odlomka dodaje se rečenica koja glasi: </w:t>
      </w:r>
    </w:p>
    <w:p w:rsidR="00AE63BC" w:rsidRPr="006443B7" w:rsidRDefault="00AE63BC" w:rsidP="00AE63BC">
      <w:pPr>
        <w:ind w:left="993" w:hanging="2"/>
        <w:jc w:val="both"/>
        <w:rPr>
          <w:i/>
        </w:rPr>
      </w:pPr>
    </w:p>
    <w:p w:rsidR="00AE63BC" w:rsidRDefault="00AE63BC" w:rsidP="00AE63BC">
      <w:pPr>
        <w:ind w:left="993" w:hanging="2"/>
        <w:jc w:val="both"/>
        <w:rPr>
          <w:i/>
        </w:rPr>
      </w:pPr>
      <w:r w:rsidRPr="006443B7">
        <w:rPr>
          <w:i/>
        </w:rPr>
        <w:t xml:space="preserve">„Ako na zatraženoj lokaciji glavnog razdjelnika HT koristi ili je najavljen VDSL </w:t>
      </w:r>
      <w:proofErr w:type="spellStart"/>
      <w:r w:rsidRPr="006443B7">
        <w:rPr>
          <w:i/>
        </w:rPr>
        <w:t>vektoring</w:t>
      </w:r>
      <w:proofErr w:type="spellEnd"/>
      <w:r w:rsidRPr="006443B7">
        <w:rPr>
          <w:i/>
        </w:rPr>
        <w:t xml:space="preserve">, na predmetnoj lokaciji nije moguća fizička, udaljena ili virtualna </w:t>
      </w:r>
      <w:proofErr w:type="spellStart"/>
      <w:r w:rsidRPr="006443B7">
        <w:rPr>
          <w:i/>
        </w:rPr>
        <w:t>kolokacija</w:t>
      </w:r>
      <w:proofErr w:type="spellEnd"/>
      <w:r w:rsidRPr="006443B7">
        <w:rPr>
          <w:i/>
        </w:rPr>
        <w:t xml:space="preserve">, te će HT odbiti takav zahtjev Operatora korisnika Standardne ponude za </w:t>
      </w:r>
      <w:proofErr w:type="spellStart"/>
      <w:r w:rsidRPr="006443B7">
        <w:rPr>
          <w:i/>
        </w:rPr>
        <w:t>kolokacijom</w:t>
      </w:r>
      <w:proofErr w:type="spellEnd"/>
      <w:r w:rsidRPr="006443B7">
        <w:rPr>
          <w:i/>
        </w:rPr>
        <w:t>.“</w:t>
      </w:r>
    </w:p>
    <w:p w:rsidR="00090E1F" w:rsidRPr="006443B7" w:rsidRDefault="00090E1F" w:rsidP="00AE63BC">
      <w:pPr>
        <w:ind w:left="993" w:hanging="2"/>
        <w:jc w:val="both"/>
        <w:rPr>
          <w:i/>
        </w:rPr>
      </w:pPr>
    </w:p>
    <w:p w:rsidR="00A8611F" w:rsidRPr="006443B7" w:rsidRDefault="00A8611F" w:rsidP="00BE2DBA">
      <w:pPr>
        <w:pStyle w:val="ListParagraph"/>
        <w:numPr>
          <w:ilvl w:val="1"/>
          <w:numId w:val="1"/>
        </w:numPr>
        <w:jc w:val="both"/>
        <w:rPr>
          <w:i/>
        </w:rPr>
      </w:pPr>
    </w:p>
    <w:p w:rsidR="00A8611F" w:rsidRPr="006443B7" w:rsidRDefault="00A8611F" w:rsidP="00A8611F">
      <w:pPr>
        <w:ind w:left="993" w:hanging="2"/>
        <w:jc w:val="both"/>
        <w:rPr>
          <w:i/>
        </w:rPr>
      </w:pPr>
    </w:p>
    <w:p w:rsidR="00A8611F" w:rsidRPr="006443B7" w:rsidRDefault="00A8611F" w:rsidP="00A8611F">
      <w:pPr>
        <w:ind w:left="993" w:hanging="2"/>
        <w:jc w:val="both"/>
      </w:pPr>
      <w:r w:rsidRPr="006443B7">
        <w:t xml:space="preserve">U članku 11.1. </w:t>
      </w:r>
      <w:r w:rsidRPr="006443B7">
        <w:rPr>
          <w:i/>
        </w:rPr>
        <w:t xml:space="preserve">Zahtjev </w:t>
      </w:r>
      <w:r w:rsidRPr="006443B7">
        <w:t xml:space="preserve">u poglavlju </w:t>
      </w:r>
      <w:r w:rsidRPr="006443B7">
        <w:rPr>
          <w:i/>
        </w:rPr>
        <w:t xml:space="preserve">Posebna ponuda za </w:t>
      </w:r>
      <w:proofErr w:type="spellStart"/>
      <w:r w:rsidRPr="006443B7">
        <w:rPr>
          <w:i/>
        </w:rPr>
        <w:t>kolokacij</w:t>
      </w:r>
      <w:r w:rsidR="00090E1F">
        <w:rPr>
          <w:i/>
        </w:rPr>
        <w:t>u</w:t>
      </w:r>
      <w:proofErr w:type="spellEnd"/>
      <w:r w:rsidRPr="006443B7">
        <w:rPr>
          <w:i/>
        </w:rPr>
        <w:t xml:space="preserve"> </w:t>
      </w:r>
      <w:r w:rsidRPr="006443B7">
        <w:t>u šestom i sedmom odlomku dodaje se nova alineja koja glasi:</w:t>
      </w:r>
    </w:p>
    <w:p w:rsidR="00A8611F" w:rsidRPr="006443B7" w:rsidRDefault="00A8611F" w:rsidP="00A8611F">
      <w:pPr>
        <w:ind w:left="993" w:hanging="2"/>
        <w:jc w:val="both"/>
      </w:pPr>
    </w:p>
    <w:p w:rsidR="00A8611F" w:rsidRPr="006443B7" w:rsidRDefault="00A8611F" w:rsidP="00A8611F">
      <w:pPr>
        <w:ind w:left="993" w:hanging="2"/>
        <w:jc w:val="both"/>
        <w:rPr>
          <w:i/>
        </w:rPr>
      </w:pPr>
      <w:r w:rsidRPr="006443B7">
        <w:rPr>
          <w:i/>
        </w:rPr>
        <w:t>„</w:t>
      </w:r>
      <w:r w:rsidRPr="006443B7">
        <w:t xml:space="preserve">ako se na lokaciji koristi ili je najavljen VDSL </w:t>
      </w:r>
      <w:proofErr w:type="spellStart"/>
      <w:r w:rsidRPr="006443B7">
        <w:t>vektoring</w:t>
      </w:r>
      <w:proofErr w:type="spellEnd"/>
      <w:r w:rsidR="00090E1F">
        <w:t>.</w:t>
      </w:r>
      <w:r w:rsidRPr="006443B7">
        <w:rPr>
          <w:i/>
        </w:rPr>
        <w:t>“</w:t>
      </w:r>
    </w:p>
    <w:p w:rsidR="00A8611F" w:rsidRPr="006443B7" w:rsidRDefault="00A8611F" w:rsidP="00A8611F">
      <w:pPr>
        <w:jc w:val="both"/>
      </w:pPr>
    </w:p>
    <w:p w:rsidR="00A8611F" w:rsidRPr="006443B7" w:rsidRDefault="00A8611F" w:rsidP="00BE2DBA">
      <w:pPr>
        <w:pStyle w:val="ListParagraph"/>
        <w:numPr>
          <w:ilvl w:val="1"/>
          <w:numId w:val="1"/>
        </w:numPr>
        <w:jc w:val="both"/>
        <w:rPr>
          <w:i/>
        </w:rPr>
      </w:pPr>
    </w:p>
    <w:p w:rsidR="00A8611F" w:rsidRPr="006443B7" w:rsidRDefault="00A8611F" w:rsidP="00A8611F">
      <w:pPr>
        <w:ind w:left="993" w:hanging="2"/>
        <w:jc w:val="both"/>
        <w:rPr>
          <w:i/>
        </w:rPr>
      </w:pPr>
    </w:p>
    <w:p w:rsidR="00A8611F" w:rsidRPr="006443B7" w:rsidRDefault="00A8611F" w:rsidP="00A8611F">
      <w:pPr>
        <w:ind w:left="993" w:hanging="2"/>
        <w:jc w:val="both"/>
      </w:pPr>
      <w:r w:rsidRPr="00F3688D">
        <w:t xml:space="preserve">U članku 22. </w:t>
      </w:r>
      <w:r w:rsidRPr="00F3688D">
        <w:rPr>
          <w:i/>
        </w:rPr>
        <w:t xml:space="preserve">Izmjena tehničkih parametara </w:t>
      </w:r>
      <w:r w:rsidRPr="00F3688D">
        <w:t xml:space="preserve">u </w:t>
      </w:r>
      <w:r w:rsidR="009823E2" w:rsidRPr="00F3688D">
        <w:t>desetom</w:t>
      </w:r>
      <w:r w:rsidRPr="00F3688D">
        <w:t xml:space="preserve"> odlomku</w:t>
      </w:r>
      <w:r w:rsidR="004A4F77" w:rsidRPr="00F3688D">
        <w:t xml:space="preserve"> vrše se sljedeće izmjene:</w:t>
      </w:r>
    </w:p>
    <w:p w:rsidR="00A8611F" w:rsidRPr="006443B7" w:rsidRDefault="00A8611F" w:rsidP="00A8611F">
      <w:pPr>
        <w:ind w:left="993" w:hanging="2"/>
        <w:jc w:val="both"/>
        <w:rPr>
          <w:i/>
        </w:rPr>
      </w:pPr>
    </w:p>
    <w:p w:rsidR="004A4F77" w:rsidRPr="006443B7" w:rsidRDefault="00824003" w:rsidP="00A8611F">
      <w:pPr>
        <w:ind w:left="993" w:hanging="2"/>
        <w:jc w:val="both"/>
      </w:pPr>
      <w:r w:rsidRPr="006443B7">
        <w:t>d</w:t>
      </w:r>
      <w:r w:rsidR="004A4F77" w:rsidRPr="006443B7">
        <w:t xml:space="preserve">odaje se nova točka </w:t>
      </w:r>
      <w:r w:rsidR="006369EA">
        <w:t xml:space="preserve">1. </w:t>
      </w:r>
      <w:r w:rsidR="004A4F77" w:rsidRPr="006443B7">
        <w:t>koja glasi:</w:t>
      </w:r>
    </w:p>
    <w:p w:rsidR="004A4F77" w:rsidRPr="006443B7" w:rsidRDefault="004A4F77" w:rsidP="00A8611F">
      <w:pPr>
        <w:ind w:left="993" w:hanging="2"/>
        <w:jc w:val="both"/>
        <w:rPr>
          <w:i/>
        </w:rPr>
      </w:pPr>
    </w:p>
    <w:p w:rsidR="00A8611F" w:rsidRPr="006443B7" w:rsidRDefault="00A8611F" w:rsidP="00A8611F">
      <w:pPr>
        <w:ind w:left="993" w:hanging="2"/>
        <w:jc w:val="both"/>
        <w:rPr>
          <w:i/>
        </w:rPr>
      </w:pPr>
      <w:r w:rsidRPr="006443B7">
        <w:rPr>
          <w:i/>
        </w:rPr>
        <w:t xml:space="preserve">„Podatak da li će se na novoj lokaciji koristiti VDSL </w:t>
      </w:r>
      <w:proofErr w:type="spellStart"/>
      <w:r w:rsidRPr="006443B7">
        <w:rPr>
          <w:i/>
        </w:rPr>
        <w:t>vektoring</w:t>
      </w:r>
      <w:proofErr w:type="spellEnd"/>
      <w:r w:rsidRPr="006443B7">
        <w:rPr>
          <w:i/>
        </w:rPr>
        <w:t>“</w:t>
      </w:r>
    </w:p>
    <w:p w:rsidR="000C0870" w:rsidRPr="006443B7" w:rsidRDefault="000C0870" w:rsidP="00BF2C56">
      <w:pPr>
        <w:ind w:left="991"/>
        <w:jc w:val="both"/>
      </w:pPr>
    </w:p>
    <w:p w:rsidR="006369EA" w:rsidRDefault="006369EA" w:rsidP="00BF2C56">
      <w:pPr>
        <w:ind w:left="991"/>
        <w:jc w:val="both"/>
      </w:pPr>
      <w:r>
        <w:t xml:space="preserve">Postojeće točke 1. do 11. postaju točke 2. do 12. </w:t>
      </w:r>
    </w:p>
    <w:p w:rsidR="006369EA" w:rsidRDefault="006369EA" w:rsidP="00BF2C56">
      <w:pPr>
        <w:ind w:left="991"/>
        <w:jc w:val="both"/>
      </w:pPr>
    </w:p>
    <w:p w:rsidR="004A4F77" w:rsidRPr="006443B7" w:rsidRDefault="006369EA" w:rsidP="00BF2C56">
      <w:pPr>
        <w:ind w:left="991"/>
        <w:jc w:val="both"/>
      </w:pPr>
      <w:r>
        <w:t xml:space="preserve">Nova </w:t>
      </w:r>
      <w:r w:rsidR="00824003" w:rsidRPr="006443B7">
        <w:t>t</w:t>
      </w:r>
      <w:r w:rsidR="004A4F77" w:rsidRPr="006443B7">
        <w:t>očka 9</w:t>
      </w:r>
      <w:r>
        <w:t>.</w:t>
      </w:r>
      <w:r w:rsidR="004A4F77" w:rsidRPr="006443B7">
        <w:t xml:space="preserve"> </w:t>
      </w:r>
      <w:r>
        <w:t xml:space="preserve">(dosadašnja 8.) </w:t>
      </w:r>
      <w:r w:rsidR="004A4F77" w:rsidRPr="006443B7">
        <w:t>mijenja se na način da sada glasi:</w:t>
      </w:r>
    </w:p>
    <w:p w:rsidR="004A4F77" w:rsidRPr="006443B7" w:rsidRDefault="004A4F77" w:rsidP="00BF2C56">
      <w:pPr>
        <w:ind w:left="991"/>
        <w:jc w:val="both"/>
      </w:pPr>
    </w:p>
    <w:p w:rsidR="004A4F77" w:rsidRPr="006443B7" w:rsidRDefault="004A4F77" w:rsidP="004A4F77">
      <w:pPr>
        <w:ind w:left="993" w:hanging="2"/>
        <w:jc w:val="both"/>
        <w:rPr>
          <w:i/>
        </w:rPr>
      </w:pPr>
      <w:r w:rsidRPr="006443B7">
        <w:rPr>
          <w:i/>
        </w:rPr>
        <w:t xml:space="preserve">„tip </w:t>
      </w:r>
      <w:proofErr w:type="spellStart"/>
      <w:r w:rsidRPr="006443B7">
        <w:rPr>
          <w:i/>
        </w:rPr>
        <w:t>kolokacije</w:t>
      </w:r>
      <w:proofErr w:type="spellEnd"/>
      <w:r w:rsidRPr="006443B7">
        <w:rPr>
          <w:i/>
        </w:rPr>
        <w:t xml:space="preserve"> koju HT nudi na novoj lokaciji (prostor u kabinetu, unutrašnja </w:t>
      </w:r>
      <w:proofErr w:type="spellStart"/>
      <w:r w:rsidRPr="006443B7">
        <w:rPr>
          <w:i/>
        </w:rPr>
        <w:t>kolokacija</w:t>
      </w:r>
      <w:proofErr w:type="spellEnd"/>
      <w:r w:rsidRPr="006443B7">
        <w:rPr>
          <w:i/>
        </w:rPr>
        <w:t xml:space="preserve"> i sl.), ukoliko se na novoj lokaciji neće koristi VDSL </w:t>
      </w:r>
      <w:proofErr w:type="spellStart"/>
      <w:r w:rsidRPr="006443B7">
        <w:rPr>
          <w:i/>
        </w:rPr>
        <w:t>vektoring</w:t>
      </w:r>
      <w:proofErr w:type="spellEnd"/>
      <w:r w:rsidRPr="006443B7">
        <w:rPr>
          <w:i/>
        </w:rPr>
        <w:t>;“</w:t>
      </w:r>
    </w:p>
    <w:p w:rsidR="004A4F77" w:rsidRDefault="004A4F77" w:rsidP="004A4F77">
      <w:pPr>
        <w:jc w:val="both"/>
      </w:pPr>
    </w:p>
    <w:p w:rsidR="00F3688D" w:rsidRPr="006443B7" w:rsidRDefault="00F3688D" w:rsidP="004A4F77">
      <w:pPr>
        <w:jc w:val="both"/>
      </w:pPr>
    </w:p>
    <w:p w:rsidR="004A4F77" w:rsidRPr="006443B7" w:rsidRDefault="004A4F77" w:rsidP="00BE2DBA">
      <w:pPr>
        <w:pStyle w:val="ListParagraph"/>
        <w:numPr>
          <w:ilvl w:val="1"/>
          <w:numId w:val="1"/>
        </w:numPr>
        <w:jc w:val="both"/>
        <w:rPr>
          <w:i/>
        </w:rPr>
      </w:pPr>
    </w:p>
    <w:p w:rsidR="004A4F77" w:rsidRPr="006443B7" w:rsidRDefault="004A4F77" w:rsidP="004A4F77">
      <w:pPr>
        <w:ind w:left="993" w:hanging="2"/>
        <w:jc w:val="both"/>
        <w:rPr>
          <w:i/>
        </w:rPr>
      </w:pPr>
    </w:p>
    <w:p w:rsidR="004A4F77" w:rsidRPr="006443B7" w:rsidRDefault="004A4F77" w:rsidP="004A4F77">
      <w:pPr>
        <w:ind w:left="993" w:hanging="2"/>
        <w:jc w:val="both"/>
      </w:pPr>
      <w:r w:rsidRPr="006443B7">
        <w:t xml:space="preserve">U članku 22. </w:t>
      </w:r>
      <w:r w:rsidRPr="006443B7">
        <w:rPr>
          <w:i/>
        </w:rPr>
        <w:t xml:space="preserve">Izmjena tehničkih parametara </w:t>
      </w:r>
      <w:r w:rsidR="00824003" w:rsidRPr="006443B7">
        <w:t>u jedanaestom</w:t>
      </w:r>
      <w:r w:rsidRPr="006443B7">
        <w:t xml:space="preserve"> odlomku s obzirom na izmjene definirane točkom I.</w:t>
      </w:r>
      <w:r w:rsidR="00373239">
        <w:t>28</w:t>
      </w:r>
      <w:r w:rsidRPr="006443B7">
        <w:t xml:space="preserve">. </w:t>
      </w:r>
      <w:r w:rsidR="00F3688D">
        <w:t xml:space="preserve">ove odluke </w:t>
      </w:r>
      <w:r w:rsidRPr="006443B7">
        <w:t xml:space="preserve">potrebno </w:t>
      </w:r>
      <w:r w:rsidR="00F3688D">
        <w:t xml:space="preserve">je </w:t>
      </w:r>
      <w:r w:rsidRPr="006443B7">
        <w:t xml:space="preserve">uskladiti pozivanje na numeraciju iz odlomka </w:t>
      </w:r>
      <w:r w:rsidR="004E05F1" w:rsidRPr="006443B7">
        <w:t>deset</w:t>
      </w:r>
      <w:r w:rsidRPr="006443B7">
        <w:t>.</w:t>
      </w:r>
    </w:p>
    <w:p w:rsidR="004A4F77" w:rsidRPr="006443B7" w:rsidRDefault="004A4F77" w:rsidP="004A4F77">
      <w:pPr>
        <w:jc w:val="both"/>
      </w:pPr>
    </w:p>
    <w:p w:rsidR="004A4F77" w:rsidRPr="006443B7" w:rsidRDefault="004A4F77" w:rsidP="00BE2DBA">
      <w:pPr>
        <w:pStyle w:val="ListParagraph"/>
        <w:numPr>
          <w:ilvl w:val="1"/>
          <w:numId w:val="1"/>
        </w:numPr>
        <w:jc w:val="both"/>
        <w:rPr>
          <w:i/>
        </w:rPr>
      </w:pPr>
    </w:p>
    <w:p w:rsidR="004A4F77" w:rsidRPr="006443B7" w:rsidRDefault="004A4F77" w:rsidP="004A4F77">
      <w:pPr>
        <w:ind w:left="993" w:hanging="2"/>
        <w:jc w:val="both"/>
        <w:rPr>
          <w:i/>
        </w:rPr>
      </w:pPr>
    </w:p>
    <w:p w:rsidR="004A4F77" w:rsidRPr="006443B7" w:rsidRDefault="004A4F77" w:rsidP="004A4F77">
      <w:pPr>
        <w:ind w:left="993" w:hanging="2"/>
        <w:jc w:val="both"/>
      </w:pPr>
      <w:r w:rsidRPr="006443B7">
        <w:t xml:space="preserve">U članku 22. </w:t>
      </w:r>
      <w:r w:rsidRPr="006443B7">
        <w:rPr>
          <w:i/>
        </w:rPr>
        <w:t xml:space="preserve">Izmjena tehničkih parametara </w:t>
      </w:r>
      <w:r w:rsidRPr="006443B7">
        <w:t xml:space="preserve">u </w:t>
      </w:r>
      <w:r w:rsidR="00E37A3C" w:rsidRPr="006443B7">
        <w:t>jedanaestom</w:t>
      </w:r>
      <w:r w:rsidRPr="006443B7">
        <w:t xml:space="preserve"> odlomku </w:t>
      </w:r>
      <w:r w:rsidR="00422D33">
        <w:t xml:space="preserve">druga </w:t>
      </w:r>
      <w:r w:rsidRPr="006443B7">
        <w:t>rečenica mijenja se na način da sada glasi:</w:t>
      </w:r>
    </w:p>
    <w:p w:rsidR="004A4F77" w:rsidRPr="006443B7" w:rsidRDefault="004A4F77" w:rsidP="004A4F77">
      <w:pPr>
        <w:ind w:left="993" w:hanging="2"/>
        <w:jc w:val="both"/>
      </w:pPr>
    </w:p>
    <w:p w:rsidR="004A4F77" w:rsidRPr="006443B7" w:rsidRDefault="004A4F77" w:rsidP="004A4F77">
      <w:pPr>
        <w:ind w:left="993" w:hanging="2"/>
        <w:jc w:val="both"/>
      </w:pPr>
      <w:r w:rsidRPr="006443B7">
        <w:t>„</w:t>
      </w:r>
      <w:r w:rsidR="006369EA">
        <w:t>…</w:t>
      </w:r>
      <w:r w:rsidRPr="006443B7">
        <w:t xml:space="preserve">HT će obavijestiti Operatore korisnike Standardne ponude nakon izrade projektne dokumentacije od strane HT-a, a kada Operator korisnik Standardne ponude iskaže interes da na lokaciji novog čvora montira </w:t>
      </w:r>
      <w:proofErr w:type="spellStart"/>
      <w:r w:rsidRPr="006443B7">
        <w:t>kolokacijsku</w:t>
      </w:r>
      <w:proofErr w:type="spellEnd"/>
      <w:r w:rsidRPr="006443B7">
        <w:t xml:space="preserve"> opremu, ukoliko se na lokaciji novog čvora neće koristiti VDSL </w:t>
      </w:r>
      <w:proofErr w:type="spellStart"/>
      <w:r w:rsidRPr="006443B7">
        <w:t>vektoring</w:t>
      </w:r>
      <w:proofErr w:type="spellEnd"/>
      <w:r w:rsidRPr="006443B7">
        <w:t>.“</w:t>
      </w:r>
    </w:p>
    <w:p w:rsidR="00C84D63" w:rsidRPr="006443B7" w:rsidRDefault="00C84D63" w:rsidP="004A4F77">
      <w:pPr>
        <w:ind w:left="993" w:hanging="2"/>
        <w:jc w:val="both"/>
      </w:pPr>
    </w:p>
    <w:p w:rsidR="005C27B2" w:rsidRPr="006443B7" w:rsidRDefault="005C27B2" w:rsidP="00BE2DBA">
      <w:pPr>
        <w:pStyle w:val="ListParagraph"/>
        <w:numPr>
          <w:ilvl w:val="1"/>
          <w:numId w:val="1"/>
        </w:numPr>
        <w:jc w:val="both"/>
        <w:rPr>
          <w:i/>
        </w:rPr>
      </w:pPr>
    </w:p>
    <w:p w:rsidR="005C27B2" w:rsidRPr="006443B7" w:rsidRDefault="005C27B2" w:rsidP="005C27B2">
      <w:pPr>
        <w:ind w:left="993" w:hanging="2"/>
        <w:jc w:val="both"/>
        <w:rPr>
          <w:i/>
        </w:rPr>
      </w:pPr>
    </w:p>
    <w:p w:rsidR="005C27B2" w:rsidRPr="006443B7" w:rsidRDefault="005C27B2" w:rsidP="005C27B2">
      <w:pPr>
        <w:ind w:left="993" w:hanging="2"/>
        <w:jc w:val="both"/>
      </w:pPr>
      <w:r w:rsidRPr="006443B7">
        <w:t xml:space="preserve">U članku 22. </w:t>
      </w:r>
      <w:r w:rsidRPr="006443B7">
        <w:rPr>
          <w:i/>
        </w:rPr>
        <w:t xml:space="preserve">Izmjena tehničkih parametara </w:t>
      </w:r>
      <w:r w:rsidRPr="006443B7">
        <w:t>na kraju članka dodaje se rečenica koja glasi:</w:t>
      </w:r>
    </w:p>
    <w:p w:rsidR="005C27B2" w:rsidRPr="006443B7" w:rsidRDefault="005C27B2" w:rsidP="005C27B2">
      <w:pPr>
        <w:ind w:left="993" w:hanging="2"/>
        <w:jc w:val="both"/>
      </w:pPr>
    </w:p>
    <w:p w:rsidR="00C84D63" w:rsidRPr="006443B7" w:rsidRDefault="005C27B2" w:rsidP="000362CF">
      <w:pPr>
        <w:ind w:left="991" w:firstLine="2"/>
        <w:jc w:val="both"/>
      </w:pPr>
      <w:r w:rsidRPr="006443B7">
        <w:t xml:space="preserve">„HT će 3 mjeseca unaprijed obavijestiti Operatore korisnike (neovisno na kojoj točki pristupa su prisutni) o planiranom korištenju VDSL </w:t>
      </w:r>
      <w:proofErr w:type="spellStart"/>
      <w:r w:rsidRPr="006443B7">
        <w:t>vektoringa</w:t>
      </w:r>
      <w:proofErr w:type="spellEnd"/>
      <w:r w:rsidRPr="006443B7">
        <w:t xml:space="preserve"> na FTTC i FTTN lokacijama koje su puštene u rad. HT može započeti spajati Krajnje korisnike na tim FTTC i FTTN lokacijama putem VDSL </w:t>
      </w:r>
      <w:proofErr w:type="spellStart"/>
      <w:r w:rsidRPr="006443B7">
        <w:t>vektoring</w:t>
      </w:r>
      <w:proofErr w:type="spellEnd"/>
      <w:r w:rsidRPr="006443B7">
        <w:t xml:space="preserve"> tehnologije po isteku roka od 3 mjeseca računajući od datuma obavijesti operatorima korisnicima o planu uvođenja </w:t>
      </w:r>
      <w:proofErr w:type="spellStart"/>
      <w:r w:rsidRPr="006443B7">
        <w:t>vektoringa</w:t>
      </w:r>
      <w:proofErr w:type="spellEnd"/>
      <w:r w:rsidRPr="006443B7">
        <w:t xml:space="preserve"> na tim lokacijama.“</w:t>
      </w:r>
    </w:p>
    <w:p w:rsidR="000362CF" w:rsidRDefault="000362CF" w:rsidP="000362CF">
      <w:pPr>
        <w:ind w:left="993" w:hanging="2"/>
        <w:jc w:val="both"/>
      </w:pPr>
    </w:p>
    <w:p w:rsidR="006E192D" w:rsidRPr="006443B7" w:rsidRDefault="006E192D" w:rsidP="000362CF">
      <w:pPr>
        <w:ind w:left="993" w:hanging="2"/>
        <w:jc w:val="both"/>
      </w:pPr>
    </w:p>
    <w:p w:rsidR="000362CF" w:rsidRPr="006443B7" w:rsidRDefault="000362CF" w:rsidP="00BE2DBA">
      <w:pPr>
        <w:pStyle w:val="ListParagraph"/>
        <w:numPr>
          <w:ilvl w:val="1"/>
          <w:numId w:val="1"/>
        </w:numPr>
        <w:jc w:val="both"/>
        <w:rPr>
          <w:i/>
        </w:rPr>
      </w:pPr>
    </w:p>
    <w:p w:rsidR="000362CF" w:rsidRPr="006443B7" w:rsidRDefault="000362CF" w:rsidP="000362CF">
      <w:pPr>
        <w:ind w:left="993" w:hanging="2"/>
        <w:jc w:val="both"/>
        <w:rPr>
          <w:i/>
        </w:rPr>
      </w:pPr>
    </w:p>
    <w:p w:rsidR="00C84D63" w:rsidRPr="006443B7" w:rsidRDefault="000362CF" w:rsidP="000362CF">
      <w:pPr>
        <w:ind w:left="993" w:hanging="2"/>
        <w:jc w:val="both"/>
      </w:pPr>
      <w:r w:rsidRPr="006443B7">
        <w:t xml:space="preserve">U članku 27.5. </w:t>
      </w:r>
      <w:r w:rsidRPr="006443B7">
        <w:rPr>
          <w:i/>
        </w:rPr>
        <w:t xml:space="preserve">Jedinstveni zahtjev za veleprodajne usluge Hrvatskog Telekoma d.d. </w:t>
      </w:r>
      <w:r w:rsidRPr="006443B7">
        <w:t>potrebno je ažurirati</w:t>
      </w:r>
      <w:r w:rsidRPr="006443B7">
        <w:rPr>
          <w:i/>
        </w:rPr>
        <w:t xml:space="preserve"> Jedinstveni zahtjev za veleprodajne usluge Hrvatskog telekoma d.d. </w:t>
      </w:r>
      <w:r w:rsidRPr="006443B7">
        <w:t xml:space="preserve">s obzirom na uvođenje VDSL </w:t>
      </w:r>
      <w:proofErr w:type="spellStart"/>
      <w:r w:rsidRPr="006443B7">
        <w:t>vektoring</w:t>
      </w:r>
      <w:proofErr w:type="spellEnd"/>
      <w:r w:rsidRPr="006443B7">
        <w:t xml:space="preserve"> tehnologije. </w:t>
      </w:r>
    </w:p>
    <w:p w:rsidR="00A70634" w:rsidRPr="006443B7" w:rsidRDefault="00A70634">
      <w:pPr>
        <w:rPr>
          <w:i/>
        </w:rPr>
      </w:pPr>
    </w:p>
    <w:p w:rsidR="00FB4541" w:rsidRPr="006443B7" w:rsidRDefault="006A1BAC" w:rsidP="00BE2DBA">
      <w:pPr>
        <w:pStyle w:val="ListParagraph"/>
        <w:numPr>
          <w:ilvl w:val="0"/>
          <w:numId w:val="1"/>
        </w:numPr>
        <w:jc w:val="both"/>
      </w:pPr>
      <w:r w:rsidRPr="006443B7">
        <w:t xml:space="preserve">Hrvatski Telekom d.d. obvezan je najkasnije u roku od 8 dana </w:t>
      </w:r>
      <w:r w:rsidR="00304CAA" w:rsidRPr="006443B7">
        <w:t xml:space="preserve">od dana primitka </w:t>
      </w:r>
      <w:r w:rsidR="000A6937" w:rsidRPr="006443B7">
        <w:t xml:space="preserve">ove </w:t>
      </w:r>
      <w:r w:rsidRPr="006443B7">
        <w:t xml:space="preserve">odluke objaviti na svojim internetskim stranicama Standardnu ponudu Hrvatskog Telekoma d.d. </w:t>
      </w:r>
      <w:r w:rsidR="00D21E35" w:rsidRPr="006443B7">
        <w:t xml:space="preserve">za uslugu </w:t>
      </w:r>
      <w:r w:rsidR="00C15D15" w:rsidRPr="006443B7">
        <w:t>izdvojenog pristupa lokalnoj petlji</w:t>
      </w:r>
      <w:r w:rsidR="00D21E35" w:rsidRPr="006443B7">
        <w:t xml:space="preserve"> </w:t>
      </w:r>
      <w:r w:rsidRPr="006443B7">
        <w:t>s ugrađenim izmjenama iz točke I.</w:t>
      </w:r>
      <w:r w:rsidR="00D21E35" w:rsidRPr="006443B7">
        <w:t xml:space="preserve"> </w:t>
      </w:r>
      <w:r w:rsidR="002101B9" w:rsidRPr="006443B7">
        <w:t xml:space="preserve">izreke </w:t>
      </w:r>
      <w:r w:rsidRPr="006443B7">
        <w:t>ove odluke</w:t>
      </w:r>
      <w:r w:rsidR="00E52B6E">
        <w:t xml:space="preserve"> te s uklonjenim svim odredbama koje su protivne ugrađenim izmjenama</w:t>
      </w:r>
      <w:r w:rsidR="009C0052" w:rsidRPr="006443B7">
        <w:t>.</w:t>
      </w:r>
    </w:p>
    <w:p w:rsidR="00FB4541" w:rsidRPr="006443B7" w:rsidRDefault="00FB4541" w:rsidP="00FB4541">
      <w:pPr>
        <w:pStyle w:val="ListParagraph"/>
        <w:ind w:left="1004"/>
        <w:jc w:val="both"/>
      </w:pPr>
    </w:p>
    <w:p w:rsidR="00992698" w:rsidRPr="006443B7" w:rsidRDefault="006A1BAC" w:rsidP="00BE2DBA">
      <w:pPr>
        <w:pStyle w:val="ListParagraph"/>
        <w:numPr>
          <w:ilvl w:val="0"/>
          <w:numId w:val="1"/>
        </w:numPr>
        <w:jc w:val="both"/>
      </w:pPr>
      <w:r w:rsidRPr="006443B7">
        <w:t xml:space="preserve">U ostalim dijelovima Standardna ponuda Hrvatskog Telekoma d.d. </w:t>
      </w:r>
      <w:r w:rsidR="00D21E35" w:rsidRPr="006443B7">
        <w:t xml:space="preserve">za uslugu </w:t>
      </w:r>
      <w:r w:rsidR="00C15D15" w:rsidRPr="006443B7">
        <w:t xml:space="preserve">za uslugu izdvojenog pristupa lokalnoj petlji </w:t>
      </w:r>
      <w:r w:rsidRPr="006443B7">
        <w:t>ostaje nepromijenjena.</w:t>
      </w:r>
      <w:r w:rsidR="00033902" w:rsidRPr="006443B7">
        <w:t xml:space="preserve"> </w:t>
      </w:r>
    </w:p>
    <w:p w:rsidR="001B41A0" w:rsidRPr="006443B7" w:rsidRDefault="001B41A0" w:rsidP="00D80529">
      <w:pPr>
        <w:ind w:left="567" w:hanging="283"/>
        <w:jc w:val="both"/>
      </w:pPr>
    </w:p>
    <w:p w:rsidR="00FB4541" w:rsidRPr="006443B7" w:rsidRDefault="001B41A0" w:rsidP="00BE2DBA">
      <w:pPr>
        <w:pStyle w:val="ListParagraph"/>
        <w:numPr>
          <w:ilvl w:val="0"/>
          <w:numId w:val="1"/>
        </w:numPr>
        <w:jc w:val="both"/>
      </w:pPr>
      <w:r w:rsidRPr="006443B7">
        <w:t>Hrvatski Telekom d.d. obvezan je u roku od 15 dana</w:t>
      </w:r>
      <w:r w:rsidR="009C2017" w:rsidRPr="006443B7">
        <w:t xml:space="preserve"> od </w:t>
      </w:r>
      <w:r w:rsidR="00304CAA" w:rsidRPr="006443B7">
        <w:t>dana primitka</w:t>
      </w:r>
      <w:r w:rsidR="009C2017" w:rsidRPr="006443B7">
        <w:t xml:space="preserve"> </w:t>
      </w:r>
      <w:r w:rsidR="002470A0" w:rsidRPr="006443B7">
        <w:t xml:space="preserve">ove </w:t>
      </w:r>
      <w:r w:rsidR="009C2017" w:rsidRPr="006443B7">
        <w:t>odluke</w:t>
      </w:r>
      <w:r w:rsidRPr="006443B7">
        <w:t xml:space="preserve"> početi primjenjivati Standardnu ponudu Hrvatskog Telekoma d.d. </w:t>
      </w:r>
      <w:r w:rsidR="00C15D15" w:rsidRPr="006443B7">
        <w:t xml:space="preserve">za uslugu izdvojenog pristupa lokalnoj petlji </w:t>
      </w:r>
      <w:r w:rsidRPr="006443B7">
        <w:t>s ugrađenim izmjenama iz točke I. izreke ove odluke.</w:t>
      </w:r>
    </w:p>
    <w:p w:rsidR="0058177D" w:rsidRPr="006443B7" w:rsidRDefault="0058177D" w:rsidP="0058177D">
      <w:pPr>
        <w:pStyle w:val="ListParagraph"/>
      </w:pPr>
    </w:p>
    <w:p w:rsidR="00194813" w:rsidRDefault="00194813" w:rsidP="00194813">
      <w:pPr>
        <w:pStyle w:val="ListParagraph"/>
      </w:pPr>
    </w:p>
    <w:p w:rsidR="000B4E5E" w:rsidRDefault="000B4E5E" w:rsidP="00D64D53">
      <w:pPr>
        <w:jc w:val="both"/>
      </w:pPr>
    </w:p>
    <w:p w:rsidR="00D64D53" w:rsidRDefault="00D64D53" w:rsidP="00194813">
      <w:pPr>
        <w:jc w:val="both"/>
      </w:pPr>
    </w:p>
    <w:p w:rsidR="00D64D53" w:rsidRDefault="00D64D53" w:rsidP="00194813">
      <w:pPr>
        <w:jc w:val="both"/>
      </w:pPr>
    </w:p>
    <w:p w:rsidR="00916482" w:rsidRDefault="00916482" w:rsidP="00E94B09">
      <w:pPr>
        <w:ind w:left="738"/>
        <w:jc w:val="both"/>
      </w:pPr>
    </w:p>
    <w:p w:rsidR="00EE3489" w:rsidRDefault="00EE3489" w:rsidP="00E94B09">
      <w:pPr>
        <w:ind w:left="738"/>
        <w:jc w:val="both"/>
      </w:pPr>
    </w:p>
    <w:p w:rsidR="00DF15B4" w:rsidRDefault="00DF15B4" w:rsidP="00E94B09">
      <w:pPr>
        <w:ind w:left="738"/>
        <w:jc w:val="both"/>
      </w:pPr>
    </w:p>
    <w:p w:rsidR="0032608B" w:rsidRDefault="0032608B">
      <w:pPr>
        <w:rPr>
          <w:b/>
          <w:i/>
        </w:rPr>
      </w:pPr>
      <w:r>
        <w:rPr>
          <w:b/>
          <w:i/>
        </w:rPr>
        <w:br w:type="page"/>
      </w:r>
    </w:p>
    <w:p w:rsidR="0075733F" w:rsidRPr="000156BA" w:rsidRDefault="0075733F" w:rsidP="004A02CF">
      <w:pPr>
        <w:jc w:val="center"/>
        <w:rPr>
          <w:b/>
          <w:i/>
        </w:rPr>
      </w:pPr>
      <w:r w:rsidRPr="000156BA">
        <w:rPr>
          <w:b/>
          <w:i/>
        </w:rPr>
        <w:lastRenderedPageBreak/>
        <w:t>Obrazloženje</w:t>
      </w:r>
    </w:p>
    <w:p w:rsidR="00E52909" w:rsidRDefault="00E52909" w:rsidP="00625CC9">
      <w:pPr>
        <w:jc w:val="both"/>
      </w:pPr>
    </w:p>
    <w:p w:rsidR="00DF15B4" w:rsidRDefault="00DF15B4" w:rsidP="00B10BCB">
      <w:pPr>
        <w:jc w:val="both"/>
      </w:pPr>
    </w:p>
    <w:p w:rsidR="00A43A7D" w:rsidRDefault="00C15D15" w:rsidP="00A43A7D">
      <w:pPr>
        <w:tabs>
          <w:tab w:val="right" w:pos="9072"/>
        </w:tabs>
        <w:jc w:val="both"/>
      </w:pPr>
      <w:r w:rsidRPr="00F31DA4">
        <w:t>Hrvatska regulatorna agencija za mrežne djelatnosti (dalje: HAKOM)</w:t>
      </w:r>
      <w:r w:rsidR="00B81260">
        <w:t xml:space="preserve"> je </w:t>
      </w:r>
      <w:r w:rsidR="00A43A7D">
        <w:t>6</w:t>
      </w:r>
      <w:r w:rsidR="00B81260">
        <w:t xml:space="preserve">. </w:t>
      </w:r>
      <w:r w:rsidR="00A43A7D">
        <w:t>srpnja</w:t>
      </w:r>
      <w:r w:rsidR="00B81260">
        <w:t xml:space="preserve"> 201</w:t>
      </w:r>
      <w:r w:rsidR="00A43A7D">
        <w:t>7</w:t>
      </w:r>
      <w:r w:rsidR="00B81260">
        <w:t xml:space="preserve">. zaprimila dopis operatora Hrvatski Telekom d.d. (dalje: HT), u kojem </w:t>
      </w:r>
      <w:r w:rsidR="00A43A7D">
        <w:t>HT</w:t>
      </w:r>
      <w:r w:rsidR="00B81260">
        <w:t xml:space="preserve"> podnosi zahtjev </w:t>
      </w:r>
      <w:r w:rsidR="00C6358D">
        <w:t xml:space="preserve">za pokretanje postupka izmjene </w:t>
      </w:r>
      <w:r w:rsidR="00034628">
        <w:t>S</w:t>
      </w:r>
      <w:r w:rsidR="00C6358D">
        <w:t>tandardne ponude H</w:t>
      </w:r>
      <w:r w:rsidR="00034628">
        <w:t xml:space="preserve">rvatskog </w:t>
      </w:r>
      <w:r w:rsidR="00C6358D">
        <w:t>T</w:t>
      </w:r>
      <w:r w:rsidR="00034628">
        <w:t>elekoma d.d.</w:t>
      </w:r>
      <w:r w:rsidR="00C6358D">
        <w:t xml:space="preserve"> za uslugu izdvojenog pristupa lokalnoj petlji</w:t>
      </w:r>
      <w:r w:rsidR="00034628">
        <w:t xml:space="preserve"> (dalje: Standardna ponuda)</w:t>
      </w:r>
      <w:r w:rsidR="00C6358D">
        <w:t xml:space="preserve">. </w:t>
      </w:r>
      <w:r w:rsidR="00A43A7D">
        <w:t xml:space="preserve">HT postupak pokreće s ciljem uvođenja </w:t>
      </w:r>
      <w:proofErr w:type="spellStart"/>
      <w:r w:rsidR="00A43A7D">
        <w:t>vektoring</w:t>
      </w:r>
      <w:proofErr w:type="spellEnd"/>
      <w:r w:rsidR="00A43A7D">
        <w:t xml:space="preserve"> tehnologije u mrežu HT-a.</w:t>
      </w:r>
    </w:p>
    <w:p w:rsidR="00A43A7D" w:rsidRDefault="00A43A7D" w:rsidP="00A43A7D">
      <w:pPr>
        <w:jc w:val="both"/>
      </w:pPr>
    </w:p>
    <w:p w:rsidR="00A43A7D" w:rsidRDefault="00A43A7D" w:rsidP="00A43A7D">
      <w:pPr>
        <w:tabs>
          <w:tab w:val="right" w:pos="9072"/>
        </w:tabs>
        <w:jc w:val="both"/>
      </w:pPr>
      <w:r>
        <w:t xml:space="preserve">Prije podnošenja zahtjeva za pokretanjem postupka izmjene Standardne ponude, HT je proveo dva pilot projekta u kojima je testirana </w:t>
      </w:r>
      <w:proofErr w:type="spellStart"/>
      <w:r>
        <w:t>vektoring</w:t>
      </w:r>
      <w:proofErr w:type="spellEnd"/>
      <w:r>
        <w:t xml:space="preserve"> tehnologija. Prvi pilot projekt proveden je na samo jednoj lokaciji (</w:t>
      </w:r>
      <w:proofErr w:type="spellStart"/>
      <w:r>
        <w:t>Jordanovac</w:t>
      </w:r>
      <w:proofErr w:type="spellEnd"/>
      <w:r>
        <w:t xml:space="preserve"> u Zagrebu) te nisu zabilježeni nikakvi problemi prilikom testiranja </w:t>
      </w:r>
      <w:proofErr w:type="spellStart"/>
      <w:r>
        <w:t>vektoring</w:t>
      </w:r>
      <w:proofErr w:type="spellEnd"/>
      <w:r>
        <w:t xml:space="preserve"> funkcionalnosti. Kako bi se pokrili najvažniji scenariji koji su mogući u mreži dogovoren je i drugi pilot projekt koji je proveden na šest lokacija od kojih je HT odabrao tri lokacije, dok su operatori korisnici odabrali preostale tri lokacije. Rezultati oba pilota prezentirani su operatorima korisnicima te niti jedan operator nije prijavio smetnje kod </w:t>
      </w:r>
      <w:r w:rsidRPr="00134ED4">
        <w:t xml:space="preserve">krajnjih korisnika koje bi se moglo dovesti u vezu s uvođenjem </w:t>
      </w:r>
      <w:proofErr w:type="spellStart"/>
      <w:r w:rsidRPr="00134ED4">
        <w:t>vektoringa</w:t>
      </w:r>
      <w:proofErr w:type="spellEnd"/>
      <w:r w:rsidRPr="00134ED4">
        <w:t xml:space="preserve">. </w:t>
      </w:r>
    </w:p>
    <w:p w:rsidR="00A43A7D" w:rsidRDefault="00A43A7D" w:rsidP="00A43A7D">
      <w:pPr>
        <w:tabs>
          <w:tab w:val="right" w:pos="9072"/>
        </w:tabs>
        <w:jc w:val="both"/>
      </w:pPr>
    </w:p>
    <w:p w:rsidR="00A43A7D" w:rsidRDefault="00A43A7D" w:rsidP="00A43A7D">
      <w:pPr>
        <w:tabs>
          <w:tab w:val="right" w:pos="9072"/>
        </w:tabs>
        <w:jc w:val="both"/>
      </w:pPr>
      <w:r>
        <w:t xml:space="preserve">S obzirom na uspješnu provedu oba pilot projekta, HT pokreće postupak izmjene Standardne ponude te se predlažu izmjene koje su nužne kako bi se </w:t>
      </w:r>
      <w:proofErr w:type="spellStart"/>
      <w:r>
        <w:t>vektoring</w:t>
      </w:r>
      <w:proofErr w:type="spellEnd"/>
      <w:r>
        <w:t xml:space="preserve"> tehnologija mogla uspješno implementirati u mrežu HT-a.</w:t>
      </w:r>
    </w:p>
    <w:p w:rsidR="00A43A7D" w:rsidRDefault="00A43A7D" w:rsidP="00A43A7D">
      <w:pPr>
        <w:jc w:val="both"/>
      </w:pPr>
    </w:p>
    <w:p w:rsidR="00A43A7D" w:rsidRDefault="00A43A7D" w:rsidP="00A43A7D">
      <w:pPr>
        <w:tabs>
          <w:tab w:val="right" w:pos="9072"/>
        </w:tabs>
        <w:jc w:val="both"/>
      </w:pPr>
      <w:r w:rsidRPr="00720C67">
        <w:t xml:space="preserve">Slijedom navedenog, </w:t>
      </w:r>
      <w:r>
        <w:t xml:space="preserve">predložene su izmjene </w:t>
      </w:r>
      <w:r w:rsidRPr="00A825FD">
        <w:t>Standardne ponude u toč</w:t>
      </w:r>
      <w:r w:rsidR="00E52B6E">
        <w:t>k</w:t>
      </w:r>
      <w:r>
        <w:t>i I.</w:t>
      </w:r>
      <w:r w:rsidRPr="00A825FD">
        <w:t xml:space="preserve"> izreke ove odluke.</w:t>
      </w:r>
    </w:p>
    <w:p w:rsidR="007E5A36" w:rsidRPr="000156BA" w:rsidRDefault="007E5A36" w:rsidP="00A43A7D">
      <w:pPr>
        <w:tabs>
          <w:tab w:val="right" w:pos="9072"/>
        </w:tabs>
        <w:jc w:val="both"/>
      </w:pPr>
    </w:p>
    <w:p w:rsidR="00BB01DC" w:rsidRDefault="002C06D9" w:rsidP="001C1A1E">
      <w:pPr>
        <w:jc w:val="both"/>
      </w:pPr>
      <w:r w:rsidRPr="000156BA">
        <w:t xml:space="preserve">Slijedom svega navedenog, HAKOM je temeljem članka 12. stavka 1. točke 2. i članka </w:t>
      </w:r>
      <w:r w:rsidR="00F613E1">
        <w:t xml:space="preserve">58. stavka 3. </w:t>
      </w:r>
      <w:r w:rsidR="00E52B6E">
        <w:t xml:space="preserve">Zakona o elektroničkim komunikacijama (NN br. 73/08, 90/11, 133/12, 80/13, 71/14 i 72/17; dalje: </w:t>
      </w:r>
      <w:r w:rsidR="00E90CA4" w:rsidRPr="007E5A36">
        <w:t>ZEK</w:t>
      </w:r>
      <w:r w:rsidR="00E52B6E">
        <w:t xml:space="preserve">) </w:t>
      </w:r>
      <w:r w:rsidRPr="000156BA">
        <w:t xml:space="preserve"> odlučio kao u izreci ove odluke.</w:t>
      </w:r>
    </w:p>
    <w:p w:rsidR="00455D8F" w:rsidRPr="000156BA" w:rsidRDefault="00455D8F" w:rsidP="001C1A1E">
      <w:pPr>
        <w:jc w:val="both"/>
      </w:pPr>
    </w:p>
    <w:p w:rsidR="008833F0" w:rsidRDefault="00697FCB" w:rsidP="00CC680F">
      <w:pPr>
        <w:jc w:val="both"/>
      </w:pPr>
      <w:r w:rsidRPr="000156BA">
        <w:t xml:space="preserve">Sukladno članku 22. </w:t>
      </w:r>
      <w:proofErr w:type="spellStart"/>
      <w:r w:rsidRPr="000156BA">
        <w:t>stav</w:t>
      </w:r>
      <w:r w:rsidR="00E52B6E">
        <w:t>u</w:t>
      </w:r>
      <w:r w:rsidRPr="000156BA">
        <w:t>k</w:t>
      </w:r>
      <w:proofErr w:type="spellEnd"/>
      <w:r w:rsidRPr="000156BA">
        <w:t xml:space="preserve"> 5. ZEK-a o ovom prijedlo</w:t>
      </w:r>
      <w:r w:rsidR="008833F0">
        <w:t>gu provest će se javna rasprava.</w:t>
      </w:r>
    </w:p>
    <w:p w:rsidR="008833F0" w:rsidRDefault="008833F0" w:rsidP="00CC680F">
      <w:pPr>
        <w:jc w:val="both"/>
      </w:pPr>
    </w:p>
    <w:p w:rsidR="00455D8F" w:rsidRPr="000156BA" w:rsidRDefault="00455D8F" w:rsidP="00CC680F">
      <w:pPr>
        <w:jc w:val="both"/>
      </w:pPr>
    </w:p>
    <w:tbl>
      <w:tblPr>
        <w:tblW w:w="0" w:type="auto"/>
        <w:tblLook w:val="01E0" w:firstRow="1" w:lastRow="1" w:firstColumn="1" w:lastColumn="1" w:noHBand="0" w:noVBand="0"/>
      </w:tblPr>
      <w:tblGrid>
        <w:gridCol w:w="4596"/>
        <w:gridCol w:w="4692"/>
      </w:tblGrid>
      <w:tr w:rsidR="00625CC9" w:rsidRPr="000156BA" w:rsidTr="00750A56">
        <w:tc>
          <w:tcPr>
            <w:tcW w:w="4596" w:type="dxa"/>
            <w:shd w:val="clear" w:color="auto" w:fill="auto"/>
          </w:tcPr>
          <w:p w:rsidR="00625CC9" w:rsidRPr="000156BA" w:rsidRDefault="00625CC9" w:rsidP="00EB6CE0"/>
          <w:p w:rsidR="00750A56" w:rsidRPr="000156BA" w:rsidRDefault="00750A56" w:rsidP="00EB6CE0"/>
          <w:p w:rsidR="00750A56" w:rsidRPr="000156BA" w:rsidRDefault="00750A56" w:rsidP="00EB6CE0"/>
        </w:tc>
        <w:tc>
          <w:tcPr>
            <w:tcW w:w="4692" w:type="dxa"/>
            <w:shd w:val="clear" w:color="auto" w:fill="auto"/>
          </w:tcPr>
          <w:p w:rsidR="00625CC9" w:rsidRPr="000156BA" w:rsidRDefault="00625CC9" w:rsidP="00EB6CE0">
            <w:pPr>
              <w:pStyle w:val="Uloga"/>
              <w:jc w:val="center"/>
            </w:pPr>
            <w:r w:rsidRPr="000156BA">
              <w:t>Predsjednik Vijeća</w:t>
            </w:r>
          </w:p>
        </w:tc>
      </w:tr>
      <w:tr w:rsidR="00625CC9" w:rsidTr="00750A56">
        <w:tc>
          <w:tcPr>
            <w:tcW w:w="4596" w:type="dxa"/>
            <w:shd w:val="clear" w:color="auto" w:fill="auto"/>
          </w:tcPr>
          <w:p w:rsidR="00625CC9" w:rsidRPr="000156BA" w:rsidRDefault="00625CC9" w:rsidP="00EB6CE0"/>
        </w:tc>
        <w:tc>
          <w:tcPr>
            <w:tcW w:w="4692" w:type="dxa"/>
            <w:shd w:val="clear" w:color="auto" w:fill="auto"/>
          </w:tcPr>
          <w:p w:rsidR="00625CC9" w:rsidRDefault="00625CC9" w:rsidP="00EB6CE0">
            <w:pPr>
              <w:pStyle w:val="Uloga-ime"/>
              <w:jc w:val="center"/>
            </w:pPr>
            <w:r w:rsidRPr="000156BA">
              <w:t>dr. sc. Dražen Lučić</w:t>
            </w:r>
          </w:p>
        </w:tc>
      </w:tr>
    </w:tbl>
    <w:p w:rsidR="000D5300" w:rsidRDefault="000D5300" w:rsidP="008833F0">
      <w:pPr>
        <w:rPr>
          <w:highlight w:val="yellow"/>
        </w:rPr>
      </w:pPr>
    </w:p>
    <w:p w:rsidR="000D5300" w:rsidRDefault="000D5300">
      <w:pPr>
        <w:rPr>
          <w:highlight w:val="yellow"/>
        </w:rPr>
      </w:pPr>
    </w:p>
    <w:sectPr w:rsidR="000D5300" w:rsidSect="0087057E">
      <w:headerReference w:type="default" r:id="rId12"/>
      <w:footerReference w:type="default" r:id="rId13"/>
      <w:headerReference w:type="first" r:id="rId14"/>
      <w:footerReference w:type="first" r:id="rId15"/>
      <w:pgSz w:w="11906" w:h="16838" w:code="9"/>
      <w:pgMar w:top="1417" w:right="1417" w:bottom="1417" w:left="1417" w:header="340"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07C0" w:rsidRDefault="00B807C0">
      <w:r>
        <w:separator/>
      </w:r>
    </w:p>
  </w:endnote>
  <w:endnote w:type="continuationSeparator" w:id="0">
    <w:p w:rsidR="00B807C0" w:rsidRDefault="00B807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Tele-GroteskEENor">
    <w:altName w:val="Times New Roman"/>
    <w:charset w:val="EE"/>
    <w:family w:val="auto"/>
    <w:pitch w:val="variable"/>
    <w:sig w:usb0="00000001" w:usb1="0000204B" w:usb2="00000000" w:usb3="00000000" w:csb0="00000093" w:csb1="00000000"/>
  </w:font>
  <w:font w:name="Tele-GroteskNor">
    <w:altName w:val="Times New Roman"/>
    <w:charset w:val="EE"/>
    <w:family w:val="auto"/>
    <w:pitch w:val="variable"/>
    <w:sig w:usb0="00000001" w:usb1="1000205B" w:usb2="00000000" w:usb3="00000000" w:csb0="0000009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57D6" w:rsidRDefault="00DB57D6">
    <w:pPr>
      <w:pStyle w:val="Footer"/>
      <w:jc w:val="right"/>
    </w:pPr>
    <w:r>
      <w:fldChar w:fldCharType="begin"/>
    </w:r>
    <w:r>
      <w:instrText>PAGE   \* MERGEFORMAT</w:instrText>
    </w:r>
    <w:r>
      <w:fldChar w:fldCharType="separate"/>
    </w:r>
    <w:r w:rsidR="00134E99">
      <w:rPr>
        <w:noProof/>
      </w:rPr>
      <w:t>2</w:t>
    </w:r>
    <w:r>
      <w:fldChar w:fldCharType="end"/>
    </w:r>
  </w:p>
  <w:p w:rsidR="00DB57D6" w:rsidRDefault="00DB57D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57D6" w:rsidRPr="009A57FC" w:rsidRDefault="00DB57D6" w:rsidP="00DE4C0D">
    <w:pPr>
      <w:pStyle w:val="Footer"/>
      <w:tabs>
        <w:tab w:val="clear" w:pos="4320"/>
        <w:tab w:val="clear" w:pos="8640"/>
      </w:tabs>
      <w:spacing w:line="240" w:lineRule="auto"/>
      <w:ind w:left="-357" w:right="-357"/>
    </w:pPr>
    <w:r>
      <w:rPr>
        <w:noProof/>
      </w:rPr>
      <mc:AlternateContent>
        <mc:Choice Requires="wps">
          <w:drawing>
            <wp:inline distT="0" distB="0" distL="0" distR="0" wp14:anchorId="5AA3C102" wp14:editId="5730553F">
              <wp:extent cx="6480175" cy="0"/>
              <wp:effectExtent l="0" t="0" r="15875" b="19050"/>
              <wp:docPr id="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COmM3E&#10;FAIAACkEAAAOAAAAAAAAAAAAAAAAAC4CAABkcnMvZTJvRG9jLnhtbFBLAQItABQABgAIAAAAIQBy&#10;oRUX2gAAAAMBAAAPAAAAAAAAAAAAAAAAAG4EAABkcnMvZG93bnJldi54bWxQSwUGAAAAAAQABADz&#10;AAAAdQUAAAAA&#10;" strokecolor="#024182" strokeweight=".1pt">
              <w10:anchorlock/>
            </v:line>
          </w:pict>
        </mc:Fallback>
      </mc:AlternateContent>
    </w:r>
  </w:p>
  <w:p w:rsidR="00DB57D6" w:rsidRPr="00417920" w:rsidRDefault="00DB57D6" w:rsidP="00DE4C0D">
    <w:pPr>
      <w:pStyle w:val="Footer"/>
      <w:tabs>
        <w:tab w:val="clear" w:pos="4320"/>
        <w:tab w:val="clear" w:pos="8640"/>
      </w:tabs>
      <w:spacing w:before="80"/>
      <w:rPr>
        <w:b/>
      </w:rPr>
    </w:pPr>
    <w:r w:rsidRPr="00417920">
      <w:rPr>
        <w:b/>
      </w:rPr>
      <w:t>HRVATSKA</w:t>
    </w:r>
    <w:r>
      <w:rPr>
        <w:b/>
      </w:rPr>
      <w:t xml:space="preserve"> REGULATORNA AGENCIJA ZA MREŽNE DJELATNOSTI</w:t>
    </w:r>
  </w:p>
  <w:p w:rsidR="00DB57D6" w:rsidRDefault="00DB57D6" w:rsidP="00503A3C">
    <w:pPr>
      <w:pStyle w:val="Footer"/>
      <w:tabs>
        <w:tab w:val="clear" w:pos="4320"/>
        <w:tab w:val="clear" w:pos="8640"/>
      </w:tabs>
    </w:pPr>
    <w:r>
      <w:t>Roberta Frangeša Mihanovića 9</w:t>
    </w:r>
    <w:r w:rsidRPr="009A57FC">
      <w:t>, 10</w:t>
    </w:r>
    <w:r>
      <w:t>11</w:t>
    </w:r>
    <w:r w:rsidRPr="009A57FC">
      <w:t xml:space="preserve">0 Zagreb / </w:t>
    </w:r>
    <w:r>
      <w:t xml:space="preserve">OIB: 87950783661 / </w:t>
    </w:r>
    <w:r w:rsidRPr="009A57FC">
      <w:t xml:space="preserve">Tel: (01) </w:t>
    </w:r>
    <w:r>
      <w:t xml:space="preserve">7007 </w:t>
    </w:r>
    <w:r w:rsidRPr="009A57FC">
      <w:t>00</w:t>
    </w:r>
    <w:r>
      <w:t>7</w:t>
    </w:r>
    <w:r w:rsidRPr="009A57FC">
      <w:t>, Fa</w:t>
    </w:r>
    <w:r>
      <w:t>x: (01) 7007 070 / www.hakom.hr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07C0" w:rsidRDefault="00B807C0">
      <w:r>
        <w:separator/>
      </w:r>
    </w:p>
  </w:footnote>
  <w:footnote w:type="continuationSeparator" w:id="0">
    <w:p w:rsidR="00B807C0" w:rsidRDefault="00B807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57D6" w:rsidRDefault="00DB57D6" w:rsidP="002A1991">
    <w:pPr>
      <w:pStyle w:val="Header"/>
      <w:tabs>
        <w:tab w:val="clear" w:pos="4536"/>
        <w:tab w:val="clear" w:pos="9072"/>
      </w:tabs>
      <w:ind w:left="-357" w:right="-442"/>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57D6" w:rsidRDefault="00DB57D6" w:rsidP="0087057E">
    <w:pPr>
      <w:pStyle w:val="Header"/>
      <w:tabs>
        <w:tab w:val="clear" w:pos="4536"/>
        <w:tab w:val="clear" w:pos="9072"/>
      </w:tabs>
      <w:ind w:left="-357" w:right="-357"/>
      <w:jc w:val="center"/>
    </w:pPr>
    <w:r>
      <w:rPr>
        <w:noProof/>
      </w:rPr>
      <w:drawing>
        <wp:inline distT="0" distB="0" distL="0" distR="0" wp14:anchorId="61A21A61" wp14:editId="22DAEB42">
          <wp:extent cx="1314450" cy="828675"/>
          <wp:effectExtent l="0" t="0" r="0" b="9525"/>
          <wp:docPr id="3" name="Picture 3"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rsidR="00DB57D6" w:rsidRDefault="00DB57D6" w:rsidP="00955B87">
    <w:pPr>
      <w:pStyle w:val="Header"/>
      <w:tabs>
        <w:tab w:val="clear" w:pos="4536"/>
        <w:tab w:val="clear" w:pos="9072"/>
      </w:tabs>
      <w:ind w:left="-357" w:right="-357"/>
      <w:jc w:val="center"/>
      <w:rPr>
        <w:noProof/>
      </w:rPr>
    </w:pPr>
    <w:r>
      <w:rPr>
        <w:noProof/>
      </w:rPr>
      <mc:AlternateContent>
        <mc:Choice Requires="wps">
          <w:drawing>
            <wp:inline distT="0" distB="0" distL="0" distR="0" wp14:anchorId="43800BA8" wp14:editId="224C0D37">
              <wp:extent cx="6480175" cy="0"/>
              <wp:effectExtent l="0" t="0" r="15875" b="19050"/>
              <wp:docPr id="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LMESjYT&#10;AgAAKAQAAA4AAAAAAAAAAAAAAAAALgIAAGRycy9lMm9Eb2MueG1sUEsBAi0AFAAGAAgAAAAhAHKh&#10;FRfaAAAAAwEAAA8AAAAAAAAAAAAAAAAAbQQAAGRycy9kb3ducmV2LnhtbFBLBQYAAAAABAAEAPMA&#10;AAB0BQAAAAA=&#10;" strokecolor="#024182" strokeweight=".1pt">
              <w10:anchorlock/>
            </v:line>
          </w:pict>
        </mc:Fallback>
      </mc:AlternateContent>
    </w:r>
  </w:p>
  <w:p w:rsidR="00DB57D6" w:rsidRDefault="00DB57D6" w:rsidP="002D78BC">
    <w:pPr>
      <w:pStyle w:val="Header"/>
      <w:tabs>
        <w:tab w:val="clear" w:pos="4536"/>
        <w:tab w:val="clear" w:pos="9072"/>
      </w:tabs>
      <w:ind w:left="-357" w:right="-357"/>
      <w:jc w:val="right"/>
    </w:pPr>
    <w:r>
      <w:rPr>
        <w:rFonts w:ascii="Times New Roman" w:hAnsi="Times New Roman"/>
        <w:b/>
        <w:sz w:val="24"/>
      </w:rPr>
      <w:t>PRIJEDLOG ZA JAVNU RASPRAVU</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DD625A"/>
    <w:multiLevelType w:val="hybridMultilevel"/>
    <w:tmpl w:val="6E7AD1F8"/>
    <w:lvl w:ilvl="0" w:tplc="8932B9FE">
      <w:numFmt w:val="bullet"/>
      <w:lvlText w:val="•"/>
      <w:lvlJc w:val="left"/>
      <w:pPr>
        <w:ind w:left="1411" w:hanging="420"/>
      </w:pPr>
      <w:rPr>
        <w:rFonts w:ascii="Times New Roman" w:eastAsia="Times New Roman" w:hAnsi="Times New Roman" w:cs="Times New Roman" w:hint="default"/>
      </w:rPr>
    </w:lvl>
    <w:lvl w:ilvl="1" w:tplc="041A0003" w:tentative="1">
      <w:start w:val="1"/>
      <w:numFmt w:val="bullet"/>
      <w:lvlText w:val="o"/>
      <w:lvlJc w:val="left"/>
      <w:pPr>
        <w:ind w:left="2071" w:hanging="360"/>
      </w:pPr>
      <w:rPr>
        <w:rFonts w:ascii="Courier New" w:hAnsi="Courier New" w:cs="Courier New" w:hint="default"/>
      </w:rPr>
    </w:lvl>
    <w:lvl w:ilvl="2" w:tplc="041A0005" w:tentative="1">
      <w:start w:val="1"/>
      <w:numFmt w:val="bullet"/>
      <w:lvlText w:val=""/>
      <w:lvlJc w:val="left"/>
      <w:pPr>
        <w:ind w:left="2791" w:hanging="360"/>
      </w:pPr>
      <w:rPr>
        <w:rFonts w:ascii="Wingdings" w:hAnsi="Wingdings" w:hint="default"/>
      </w:rPr>
    </w:lvl>
    <w:lvl w:ilvl="3" w:tplc="041A0001" w:tentative="1">
      <w:start w:val="1"/>
      <w:numFmt w:val="bullet"/>
      <w:lvlText w:val=""/>
      <w:lvlJc w:val="left"/>
      <w:pPr>
        <w:ind w:left="3511" w:hanging="360"/>
      </w:pPr>
      <w:rPr>
        <w:rFonts w:ascii="Symbol" w:hAnsi="Symbol" w:hint="default"/>
      </w:rPr>
    </w:lvl>
    <w:lvl w:ilvl="4" w:tplc="041A0003" w:tentative="1">
      <w:start w:val="1"/>
      <w:numFmt w:val="bullet"/>
      <w:lvlText w:val="o"/>
      <w:lvlJc w:val="left"/>
      <w:pPr>
        <w:ind w:left="4231" w:hanging="360"/>
      </w:pPr>
      <w:rPr>
        <w:rFonts w:ascii="Courier New" w:hAnsi="Courier New" w:cs="Courier New" w:hint="default"/>
      </w:rPr>
    </w:lvl>
    <w:lvl w:ilvl="5" w:tplc="041A0005" w:tentative="1">
      <w:start w:val="1"/>
      <w:numFmt w:val="bullet"/>
      <w:lvlText w:val=""/>
      <w:lvlJc w:val="left"/>
      <w:pPr>
        <w:ind w:left="4951" w:hanging="360"/>
      </w:pPr>
      <w:rPr>
        <w:rFonts w:ascii="Wingdings" w:hAnsi="Wingdings" w:hint="default"/>
      </w:rPr>
    </w:lvl>
    <w:lvl w:ilvl="6" w:tplc="041A0001" w:tentative="1">
      <w:start w:val="1"/>
      <w:numFmt w:val="bullet"/>
      <w:lvlText w:val=""/>
      <w:lvlJc w:val="left"/>
      <w:pPr>
        <w:ind w:left="5671" w:hanging="360"/>
      </w:pPr>
      <w:rPr>
        <w:rFonts w:ascii="Symbol" w:hAnsi="Symbol" w:hint="default"/>
      </w:rPr>
    </w:lvl>
    <w:lvl w:ilvl="7" w:tplc="041A0003" w:tentative="1">
      <w:start w:val="1"/>
      <w:numFmt w:val="bullet"/>
      <w:lvlText w:val="o"/>
      <w:lvlJc w:val="left"/>
      <w:pPr>
        <w:ind w:left="6391" w:hanging="360"/>
      </w:pPr>
      <w:rPr>
        <w:rFonts w:ascii="Courier New" w:hAnsi="Courier New" w:cs="Courier New" w:hint="default"/>
      </w:rPr>
    </w:lvl>
    <w:lvl w:ilvl="8" w:tplc="041A0005" w:tentative="1">
      <w:start w:val="1"/>
      <w:numFmt w:val="bullet"/>
      <w:lvlText w:val=""/>
      <w:lvlJc w:val="left"/>
      <w:pPr>
        <w:ind w:left="7111" w:hanging="360"/>
      </w:pPr>
      <w:rPr>
        <w:rFonts w:ascii="Wingdings" w:hAnsi="Wingdings" w:hint="default"/>
      </w:rPr>
    </w:lvl>
  </w:abstractNum>
  <w:abstractNum w:abstractNumId="1">
    <w:nsid w:val="62ED6794"/>
    <w:multiLevelType w:val="hybridMultilevel"/>
    <w:tmpl w:val="ABE29FCE"/>
    <w:lvl w:ilvl="0" w:tplc="041A0001">
      <w:start w:val="1"/>
      <w:numFmt w:val="bullet"/>
      <w:lvlText w:val=""/>
      <w:lvlJc w:val="left"/>
      <w:pPr>
        <w:ind w:left="1711" w:hanging="360"/>
      </w:pPr>
      <w:rPr>
        <w:rFonts w:ascii="Symbol" w:hAnsi="Symbol" w:hint="default"/>
      </w:rPr>
    </w:lvl>
    <w:lvl w:ilvl="1" w:tplc="041A0003">
      <w:start w:val="1"/>
      <w:numFmt w:val="bullet"/>
      <w:lvlText w:val="o"/>
      <w:lvlJc w:val="left"/>
      <w:pPr>
        <w:ind w:left="2431" w:hanging="360"/>
      </w:pPr>
      <w:rPr>
        <w:rFonts w:ascii="Courier New" w:hAnsi="Courier New" w:cs="Courier New" w:hint="default"/>
      </w:rPr>
    </w:lvl>
    <w:lvl w:ilvl="2" w:tplc="041A0005" w:tentative="1">
      <w:start w:val="1"/>
      <w:numFmt w:val="bullet"/>
      <w:lvlText w:val=""/>
      <w:lvlJc w:val="left"/>
      <w:pPr>
        <w:ind w:left="3151" w:hanging="360"/>
      </w:pPr>
      <w:rPr>
        <w:rFonts w:ascii="Wingdings" w:hAnsi="Wingdings" w:hint="default"/>
      </w:rPr>
    </w:lvl>
    <w:lvl w:ilvl="3" w:tplc="041A0001" w:tentative="1">
      <w:start w:val="1"/>
      <w:numFmt w:val="bullet"/>
      <w:lvlText w:val=""/>
      <w:lvlJc w:val="left"/>
      <w:pPr>
        <w:ind w:left="3871" w:hanging="360"/>
      </w:pPr>
      <w:rPr>
        <w:rFonts w:ascii="Symbol" w:hAnsi="Symbol" w:hint="default"/>
      </w:rPr>
    </w:lvl>
    <w:lvl w:ilvl="4" w:tplc="041A0003" w:tentative="1">
      <w:start w:val="1"/>
      <w:numFmt w:val="bullet"/>
      <w:lvlText w:val="o"/>
      <w:lvlJc w:val="left"/>
      <w:pPr>
        <w:ind w:left="4591" w:hanging="360"/>
      </w:pPr>
      <w:rPr>
        <w:rFonts w:ascii="Courier New" w:hAnsi="Courier New" w:cs="Courier New" w:hint="default"/>
      </w:rPr>
    </w:lvl>
    <w:lvl w:ilvl="5" w:tplc="041A0005" w:tentative="1">
      <w:start w:val="1"/>
      <w:numFmt w:val="bullet"/>
      <w:lvlText w:val=""/>
      <w:lvlJc w:val="left"/>
      <w:pPr>
        <w:ind w:left="5311" w:hanging="360"/>
      </w:pPr>
      <w:rPr>
        <w:rFonts w:ascii="Wingdings" w:hAnsi="Wingdings" w:hint="default"/>
      </w:rPr>
    </w:lvl>
    <w:lvl w:ilvl="6" w:tplc="041A0001" w:tentative="1">
      <w:start w:val="1"/>
      <w:numFmt w:val="bullet"/>
      <w:lvlText w:val=""/>
      <w:lvlJc w:val="left"/>
      <w:pPr>
        <w:ind w:left="6031" w:hanging="360"/>
      </w:pPr>
      <w:rPr>
        <w:rFonts w:ascii="Symbol" w:hAnsi="Symbol" w:hint="default"/>
      </w:rPr>
    </w:lvl>
    <w:lvl w:ilvl="7" w:tplc="041A0003" w:tentative="1">
      <w:start w:val="1"/>
      <w:numFmt w:val="bullet"/>
      <w:lvlText w:val="o"/>
      <w:lvlJc w:val="left"/>
      <w:pPr>
        <w:ind w:left="6751" w:hanging="360"/>
      </w:pPr>
      <w:rPr>
        <w:rFonts w:ascii="Courier New" w:hAnsi="Courier New" w:cs="Courier New" w:hint="default"/>
      </w:rPr>
    </w:lvl>
    <w:lvl w:ilvl="8" w:tplc="041A0005" w:tentative="1">
      <w:start w:val="1"/>
      <w:numFmt w:val="bullet"/>
      <w:lvlText w:val=""/>
      <w:lvlJc w:val="left"/>
      <w:pPr>
        <w:ind w:left="7471" w:hanging="360"/>
      </w:pPr>
      <w:rPr>
        <w:rFonts w:ascii="Wingdings" w:hAnsi="Wingdings" w:hint="default"/>
      </w:rPr>
    </w:lvl>
  </w:abstractNum>
  <w:abstractNum w:abstractNumId="2">
    <w:nsid w:val="6A755DAB"/>
    <w:multiLevelType w:val="multilevel"/>
    <w:tmpl w:val="8F84499A"/>
    <w:lvl w:ilvl="0">
      <w:start w:val="1"/>
      <w:numFmt w:val="upperRoman"/>
      <w:lvlText w:val="%1."/>
      <w:lvlJc w:val="left"/>
      <w:pPr>
        <w:ind w:left="1004" w:hanging="720"/>
      </w:pPr>
      <w:rPr>
        <w:rFonts w:hint="default"/>
        <w:b/>
      </w:rPr>
    </w:lvl>
    <w:lvl w:ilvl="1">
      <w:start w:val="1"/>
      <w:numFmt w:val="decimal"/>
      <w:lvlText w:val="I.%2."/>
      <w:lvlJc w:val="left"/>
      <w:pPr>
        <w:ind w:left="1364" w:hanging="360"/>
      </w:pPr>
      <w:rPr>
        <w:rFonts w:ascii="Times New Roman" w:hAnsi="Times New Roman" w:cs="Times New Roman" w:hint="default"/>
        <w:b/>
        <w:i w:val="0"/>
        <w:sz w:val="24"/>
        <w:szCs w:val="24"/>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num w:numId="1">
    <w:abstractNumId w:val="2"/>
  </w:num>
  <w:num w:numId="2">
    <w:abstractNumId w:val="1"/>
  </w:num>
  <w:num w:numId="3">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50C7"/>
    <w:rsid w:val="000036EB"/>
    <w:rsid w:val="00003F14"/>
    <w:rsid w:val="000127D0"/>
    <w:rsid w:val="00014B09"/>
    <w:rsid w:val="000156BA"/>
    <w:rsid w:val="000157BB"/>
    <w:rsid w:val="00016826"/>
    <w:rsid w:val="000244BB"/>
    <w:rsid w:val="000249A6"/>
    <w:rsid w:val="000249B7"/>
    <w:rsid w:val="00026D6A"/>
    <w:rsid w:val="0003051C"/>
    <w:rsid w:val="00031964"/>
    <w:rsid w:val="00032E03"/>
    <w:rsid w:val="000335F9"/>
    <w:rsid w:val="00033902"/>
    <w:rsid w:val="00034628"/>
    <w:rsid w:val="000362CF"/>
    <w:rsid w:val="00040A73"/>
    <w:rsid w:val="00040E34"/>
    <w:rsid w:val="00042C8B"/>
    <w:rsid w:val="00044021"/>
    <w:rsid w:val="00045E42"/>
    <w:rsid w:val="000474F2"/>
    <w:rsid w:val="00051DC2"/>
    <w:rsid w:val="000543D0"/>
    <w:rsid w:val="00054680"/>
    <w:rsid w:val="00054DE8"/>
    <w:rsid w:val="000555AF"/>
    <w:rsid w:val="000560EB"/>
    <w:rsid w:val="00061A69"/>
    <w:rsid w:val="00064A4F"/>
    <w:rsid w:val="00066479"/>
    <w:rsid w:val="0006713C"/>
    <w:rsid w:val="00070F5D"/>
    <w:rsid w:val="00073D33"/>
    <w:rsid w:val="00074064"/>
    <w:rsid w:val="000767B1"/>
    <w:rsid w:val="00077AA5"/>
    <w:rsid w:val="00080B5E"/>
    <w:rsid w:val="000838BC"/>
    <w:rsid w:val="00084CB5"/>
    <w:rsid w:val="00090E1F"/>
    <w:rsid w:val="0009177D"/>
    <w:rsid w:val="00093443"/>
    <w:rsid w:val="0009379B"/>
    <w:rsid w:val="0009498F"/>
    <w:rsid w:val="00094DD1"/>
    <w:rsid w:val="00096F49"/>
    <w:rsid w:val="00097562"/>
    <w:rsid w:val="000A07FD"/>
    <w:rsid w:val="000A11D3"/>
    <w:rsid w:val="000A13B8"/>
    <w:rsid w:val="000A4607"/>
    <w:rsid w:val="000A6937"/>
    <w:rsid w:val="000B0898"/>
    <w:rsid w:val="000B1C84"/>
    <w:rsid w:val="000B3B40"/>
    <w:rsid w:val="000B3E38"/>
    <w:rsid w:val="000B4E5E"/>
    <w:rsid w:val="000B5431"/>
    <w:rsid w:val="000B5778"/>
    <w:rsid w:val="000B5FC9"/>
    <w:rsid w:val="000C0870"/>
    <w:rsid w:val="000C2B4D"/>
    <w:rsid w:val="000C4706"/>
    <w:rsid w:val="000C4F93"/>
    <w:rsid w:val="000C5028"/>
    <w:rsid w:val="000C53C1"/>
    <w:rsid w:val="000C569F"/>
    <w:rsid w:val="000C5CD8"/>
    <w:rsid w:val="000C7734"/>
    <w:rsid w:val="000D49DF"/>
    <w:rsid w:val="000D5300"/>
    <w:rsid w:val="000D5BF4"/>
    <w:rsid w:val="000D5C71"/>
    <w:rsid w:val="000D63F6"/>
    <w:rsid w:val="000E37BD"/>
    <w:rsid w:val="000E5770"/>
    <w:rsid w:val="000E5AAF"/>
    <w:rsid w:val="000F14AA"/>
    <w:rsid w:val="000F2751"/>
    <w:rsid w:val="000F60A9"/>
    <w:rsid w:val="000F796E"/>
    <w:rsid w:val="000F7B90"/>
    <w:rsid w:val="00100121"/>
    <w:rsid w:val="001018D9"/>
    <w:rsid w:val="0010194F"/>
    <w:rsid w:val="001020A1"/>
    <w:rsid w:val="0010318B"/>
    <w:rsid w:val="00103ADB"/>
    <w:rsid w:val="001059DF"/>
    <w:rsid w:val="0010750F"/>
    <w:rsid w:val="0011077B"/>
    <w:rsid w:val="00110CD3"/>
    <w:rsid w:val="00111876"/>
    <w:rsid w:val="001119A4"/>
    <w:rsid w:val="0011292E"/>
    <w:rsid w:val="00122910"/>
    <w:rsid w:val="00123198"/>
    <w:rsid w:val="00123677"/>
    <w:rsid w:val="00123A7E"/>
    <w:rsid w:val="00123AC0"/>
    <w:rsid w:val="00124699"/>
    <w:rsid w:val="00127CFB"/>
    <w:rsid w:val="001324BF"/>
    <w:rsid w:val="001329E5"/>
    <w:rsid w:val="00132F28"/>
    <w:rsid w:val="00133728"/>
    <w:rsid w:val="00134E99"/>
    <w:rsid w:val="0014221B"/>
    <w:rsid w:val="001455FE"/>
    <w:rsid w:val="00146775"/>
    <w:rsid w:val="001477A2"/>
    <w:rsid w:val="00154316"/>
    <w:rsid w:val="00155755"/>
    <w:rsid w:val="0015789B"/>
    <w:rsid w:val="001600D9"/>
    <w:rsid w:val="00161B1F"/>
    <w:rsid w:val="00161DF0"/>
    <w:rsid w:val="00163D77"/>
    <w:rsid w:val="00164F17"/>
    <w:rsid w:val="00165751"/>
    <w:rsid w:val="00173228"/>
    <w:rsid w:val="00175C66"/>
    <w:rsid w:val="00176F5D"/>
    <w:rsid w:val="001770FA"/>
    <w:rsid w:val="00182E13"/>
    <w:rsid w:val="0018661E"/>
    <w:rsid w:val="00186BB6"/>
    <w:rsid w:val="00187990"/>
    <w:rsid w:val="00190D9A"/>
    <w:rsid w:val="0019205E"/>
    <w:rsid w:val="0019307C"/>
    <w:rsid w:val="00194813"/>
    <w:rsid w:val="00196284"/>
    <w:rsid w:val="0019687E"/>
    <w:rsid w:val="0019743D"/>
    <w:rsid w:val="001A0755"/>
    <w:rsid w:val="001A0A54"/>
    <w:rsid w:val="001A15E9"/>
    <w:rsid w:val="001A4521"/>
    <w:rsid w:val="001A5358"/>
    <w:rsid w:val="001A5742"/>
    <w:rsid w:val="001A592A"/>
    <w:rsid w:val="001A5DCC"/>
    <w:rsid w:val="001A680F"/>
    <w:rsid w:val="001A6D2C"/>
    <w:rsid w:val="001A72EF"/>
    <w:rsid w:val="001A73C3"/>
    <w:rsid w:val="001A7696"/>
    <w:rsid w:val="001A7C39"/>
    <w:rsid w:val="001A7DD0"/>
    <w:rsid w:val="001B0E42"/>
    <w:rsid w:val="001B2907"/>
    <w:rsid w:val="001B41A0"/>
    <w:rsid w:val="001B4DD9"/>
    <w:rsid w:val="001C125F"/>
    <w:rsid w:val="001C1A1E"/>
    <w:rsid w:val="001C1D61"/>
    <w:rsid w:val="001C3204"/>
    <w:rsid w:val="001C637E"/>
    <w:rsid w:val="001C63DF"/>
    <w:rsid w:val="001D03B5"/>
    <w:rsid w:val="001D0A59"/>
    <w:rsid w:val="001E2A2E"/>
    <w:rsid w:val="001E2F97"/>
    <w:rsid w:val="001E542E"/>
    <w:rsid w:val="001F01F4"/>
    <w:rsid w:val="001F058E"/>
    <w:rsid w:val="001F0C8F"/>
    <w:rsid w:val="001F3147"/>
    <w:rsid w:val="001F3281"/>
    <w:rsid w:val="001F6EFF"/>
    <w:rsid w:val="00200E65"/>
    <w:rsid w:val="00201AA8"/>
    <w:rsid w:val="00202F26"/>
    <w:rsid w:val="00202FDD"/>
    <w:rsid w:val="00203B79"/>
    <w:rsid w:val="002040A5"/>
    <w:rsid w:val="00204FB7"/>
    <w:rsid w:val="002053E9"/>
    <w:rsid w:val="002101B9"/>
    <w:rsid w:val="00210702"/>
    <w:rsid w:val="002207BF"/>
    <w:rsid w:val="00220A7F"/>
    <w:rsid w:val="002210AC"/>
    <w:rsid w:val="002220A9"/>
    <w:rsid w:val="00230008"/>
    <w:rsid w:val="002306D7"/>
    <w:rsid w:val="0023168E"/>
    <w:rsid w:val="00231D46"/>
    <w:rsid w:val="00232A75"/>
    <w:rsid w:val="00232E77"/>
    <w:rsid w:val="0023356A"/>
    <w:rsid w:val="00234E27"/>
    <w:rsid w:val="00234E44"/>
    <w:rsid w:val="00236F39"/>
    <w:rsid w:val="002373A2"/>
    <w:rsid w:val="002411B1"/>
    <w:rsid w:val="00243BF3"/>
    <w:rsid w:val="0024402A"/>
    <w:rsid w:val="002470A0"/>
    <w:rsid w:val="002471CE"/>
    <w:rsid w:val="002477DE"/>
    <w:rsid w:val="002533FA"/>
    <w:rsid w:val="0025444A"/>
    <w:rsid w:val="002548BD"/>
    <w:rsid w:val="00254B61"/>
    <w:rsid w:val="00260CE2"/>
    <w:rsid w:val="00262924"/>
    <w:rsid w:val="00263CA3"/>
    <w:rsid w:val="00267784"/>
    <w:rsid w:val="0027135B"/>
    <w:rsid w:val="0027196A"/>
    <w:rsid w:val="00271982"/>
    <w:rsid w:val="002743F3"/>
    <w:rsid w:val="00274B8D"/>
    <w:rsid w:val="00275B20"/>
    <w:rsid w:val="00276BFD"/>
    <w:rsid w:val="00277416"/>
    <w:rsid w:val="00277517"/>
    <w:rsid w:val="00277F7D"/>
    <w:rsid w:val="002819D9"/>
    <w:rsid w:val="00282726"/>
    <w:rsid w:val="0028657D"/>
    <w:rsid w:val="002876AC"/>
    <w:rsid w:val="0029400C"/>
    <w:rsid w:val="00296F76"/>
    <w:rsid w:val="002A0C7F"/>
    <w:rsid w:val="002A18B9"/>
    <w:rsid w:val="002A1991"/>
    <w:rsid w:val="002A3585"/>
    <w:rsid w:val="002A56A0"/>
    <w:rsid w:val="002B3CFC"/>
    <w:rsid w:val="002B5999"/>
    <w:rsid w:val="002C02E9"/>
    <w:rsid w:val="002C06D9"/>
    <w:rsid w:val="002C134E"/>
    <w:rsid w:val="002C1FE7"/>
    <w:rsid w:val="002C234E"/>
    <w:rsid w:val="002C49F9"/>
    <w:rsid w:val="002C781B"/>
    <w:rsid w:val="002D3E41"/>
    <w:rsid w:val="002D4126"/>
    <w:rsid w:val="002D78BC"/>
    <w:rsid w:val="002D7FA6"/>
    <w:rsid w:val="002E24CB"/>
    <w:rsid w:val="002E5B92"/>
    <w:rsid w:val="002E68FA"/>
    <w:rsid w:val="002E71CA"/>
    <w:rsid w:val="002F3004"/>
    <w:rsid w:val="002F43D6"/>
    <w:rsid w:val="002F49D4"/>
    <w:rsid w:val="002F6107"/>
    <w:rsid w:val="002F6F8C"/>
    <w:rsid w:val="002F7FC3"/>
    <w:rsid w:val="00302D61"/>
    <w:rsid w:val="003031EC"/>
    <w:rsid w:val="00304CAA"/>
    <w:rsid w:val="00310964"/>
    <w:rsid w:val="00313203"/>
    <w:rsid w:val="003148BC"/>
    <w:rsid w:val="00315206"/>
    <w:rsid w:val="00316543"/>
    <w:rsid w:val="00316DF5"/>
    <w:rsid w:val="0032604F"/>
    <w:rsid w:val="0032608B"/>
    <w:rsid w:val="0033147A"/>
    <w:rsid w:val="00331693"/>
    <w:rsid w:val="00340857"/>
    <w:rsid w:val="00341A1E"/>
    <w:rsid w:val="00346018"/>
    <w:rsid w:val="003460C0"/>
    <w:rsid w:val="00356AC7"/>
    <w:rsid w:val="0036187A"/>
    <w:rsid w:val="00362DF8"/>
    <w:rsid w:val="00363572"/>
    <w:rsid w:val="00363B1C"/>
    <w:rsid w:val="00370283"/>
    <w:rsid w:val="00370DCA"/>
    <w:rsid w:val="00373239"/>
    <w:rsid w:val="0037446E"/>
    <w:rsid w:val="00374762"/>
    <w:rsid w:val="00376581"/>
    <w:rsid w:val="00376652"/>
    <w:rsid w:val="00376B5F"/>
    <w:rsid w:val="003772BD"/>
    <w:rsid w:val="0038141F"/>
    <w:rsid w:val="003817EB"/>
    <w:rsid w:val="003848A2"/>
    <w:rsid w:val="00386412"/>
    <w:rsid w:val="0038698A"/>
    <w:rsid w:val="00387A4D"/>
    <w:rsid w:val="00392F58"/>
    <w:rsid w:val="003946F8"/>
    <w:rsid w:val="00394A96"/>
    <w:rsid w:val="003A0B10"/>
    <w:rsid w:val="003A2098"/>
    <w:rsid w:val="003A21F9"/>
    <w:rsid w:val="003A4B51"/>
    <w:rsid w:val="003A58BA"/>
    <w:rsid w:val="003A7A62"/>
    <w:rsid w:val="003B306D"/>
    <w:rsid w:val="003B34F8"/>
    <w:rsid w:val="003B47D3"/>
    <w:rsid w:val="003B72DC"/>
    <w:rsid w:val="003B7507"/>
    <w:rsid w:val="003C46D3"/>
    <w:rsid w:val="003C6149"/>
    <w:rsid w:val="003C7821"/>
    <w:rsid w:val="003D0EB6"/>
    <w:rsid w:val="003D350A"/>
    <w:rsid w:val="003D40F7"/>
    <w:rsid w:val="003D6286"/>
    <w:rsid w:val="003E11C3"/>
    <w:rsid w:val="003E20B5"/>
    <w:rsid w:val="003E3577"/>
    <w:rsid w:val="003F0D15"/>
    <w:rsid w:val="003F121C"/>
    <w:rsid w:val="003F1AE2"/>
    <w:rsid w:val="003F361B"/>
    <w:rsid w:val="003F45B8"/>
    <w:rsid w:val="003F6696"/>
    <w:rsid w:val="003F6C77"/>
    <w:rsid w:val="00400D65"/>
    <w:rsid w:val="00401EB5"/>
    <w:rsid w:val="00403609"/>
    <w:rsid w:val="0040489B"/>
    <w:rsid w:val="00404DD2"/>
    <w:rsid w:val="00405625"/>
    <w:rsid w:val="00406341"/>
    <w:rsid w:val="0041044A"/>
    <w:rsid w:val="00410BA6"/>
    <w:rsid w:val="004122D7"/>
    <w:rsid w:val="00412768"/>
    <w:rsid w:val="0041305B"/>
    <w:rsid w:val="00414618"/>
    <w:rsid w:val="004161EC"/>
    <w:rsid w:val="00416941"/>
    <w:rsid w:val="004172C5"/>
    <w:rsid w:val="00417920"/>
    <w:rsid w:val="00420D50"/>
    <w:rsid w:val="004210F5"/>
    <w:rsid w:val="00422D33"/>
    <w:rsid w:val="00424D6E"/>
    <w:rsid w:val="004265E0"/>
    <w:rsid w:val="00427F6A"/>
    <w:rsid w:val="0043105D"/>
    <w:rsid w:val="00436E55"/>
    <w:rsid w:val="00440E93"/>
    <w:rsid w:val="00441075"/>
    <w:rsid w:val="00441FAE"/>
    <w:rsid w:val="0044338F"/>
    <w:rsid w:val="00443F69"/>
    <w:rsid w:val="00445227"/>
    <w:rsid w:val="00445CBA"/>
    <w:rsid w:val="00446116"/>
    <w:rsid w:val="0044662C"/>
    <w:rsid w:val="00447BD4"/>
    <w:rsid w:val="00451E70"/>
    <w:rsid w:val="0045269D"/>
    <w:rsid w:val="00452A98"/>
    <w:rsid w:val="00454A35"/>
    <w:rsid w:val="00455D8F"/>
    <w:rsid w:val="00456098"/>
    <w:rsid w:val="00461254"/>
    <w:rsid w:val="00461865"/>
    <w:rsid w:val="00462DDD"/>
    <w:rsid w:val="00464511"/>
    <w:rsid w:val="00464E7A"/>
    <w:rsid w:val="00466B15"/>
    <w:rsid w:val="004701D7"/>
    <w:rsid w:val="004737F6"/>
    <w:rsid w:val="00475167"/>
    <w:rsid w:val="00476158"/>
    <w:rsid w:val="004763A3"/>
    <w:rsid w:val="0047656A"/>
    <w:rsid w:val="00476EBD"/>
    <w:rsid w:val="00480BAE"/>
    <w:rsid w:val="00480D08"/>
    <w:rsid w:val="004815BD"/>
    <w:rsid w:val="00481770"/>
    <w:rsid w:val="004824CD"/>
    <w:rsid w:val="004841CE"/>
    <w:rsid w:val="004842B7"/>
    <w:rsid w:val="004863CF"/>
    <w:rsid w:val="00486478"/>
    <w:rsid w:val="00492F4C"/>
    <w:rsid w:val="004A02CF"/>
    <w:rsid w:val="004A4F77"/>
    <w:rsid w:val="004A598C"/>
    <w:rsid w:val="004B2B75"/>
    <w:rsid w:val="004B5610"/>
    <w:rsid w:val="004B7AF5"/>
    <w:rsid w:val="004C43F8"/>
    <w:rsid w:val="004C4C50"/>
    <w:rsid w:val="004C716B"/>
    <w:rsid w:val="004D1E1C"/>
    <w:rsid w:val="004D231E"/>
    <w:rsid w:val="004E05F1"/>
    <w:rsid w:val="004E0F30"/>
    <w:rsid w:val="004E24FA"/>
    <w:rsid w:val="004E2C63"/>
    <w:rsid w:val="004E3767"/>
    <w:rsid w:val="004E37B8"/>
    <w:rsid w:val="004E4BA7"/>
    <w:rsid w:val="004E5843"/>
    <w:rsid w:val="004E74C3"/>
    <w:rsid w:val="004F26E9"/>
    <w:rsid w:val="004F4B26"/>
    <w:rsid w:val="004F5414"/>
    <w:rsid w:val="004F641A"/>
    <w:rsid w:val="004F7223"/>
    <w:rsid w:val="005014D5"/>
    <w:rsid w:val="00503A3C"/>
    <w:rsid w:val="005050D9"/>
    <w:rsid w:val="0050565A"/>
    <w:rsid w:val="00506129"/>
    <w:rsid w:val="00506224"/>
    <w:rsid w:val="0051303C"/>
    <w:rsid w:val="00516F21"/>
    <w:rsid w:val="00520461"/>
    <w:rsid w:val="00522523"/>
    <w:rsid w:val="00523638"/>
    <w:rsid w:val="00523C8C"/>
    <w:rsid w:val="0052521B"/>
    <w:rsid w:val="00526E37"/>
    <w:rsid w:val="00527169"/>
    <w:rsid w:val="00530181"/>
    <w:rsid w:val="00530EA2"/>
    <w:rsid w:val="005336CE"/>
    <w:rsid w:val="00534345"/>
    <w:rsid w:val="00534658"/>
    <w:rsid w:val="00535625"/>
    <w:rsid w:val="0053634D"/>
    <w:rsid w:val="00536AE4"/>
    <w:rsid w:val="00537D54"/>
    <w:rsid w:val="00542081"/>
    <w:rsid w:val="005426F1"/>
    <w:rsid w:val="00542B91"/>
    <w:rsid w:val="00544ECE"/>
    <w:rsid w:val="005457CE"/>
    <w:rsid w:val="005463A7"/>
    <w:rsid w:val="005526FB"/>
    <w:rsid w:val="005540DA"/>
    <w:rsid w:val="005558AA"/>
    <w:rsid w:val="00557DD6"/>
    <w:rsid w:val="00561AA8"/>
    <w:rsid w:val="00561F9B"/>
    <w:rsid w:val="0056236B"/>
    <w:rsid w:val="00563156"/>
    <w:rsid w:val="005640F9"/>
    <w:rsid w:val="00570574"/>
    <w:rsid w:val="00574728"/>
    <w:rsid w:val="005775A6"/>
    <w:rsid w:val="0057796F"/>
    <w:rsid w:val="0058177D"/>
    <w:rsid w:val="00582EF1"/>
    <w:rsid w:val="00585ADD"/>
    <w:rsid w:val="0058702D"/>
    <w:rsid w:val="00591485"/>
    <w:rsid w:val="00596785"/>
    <w:rsid w:val="0059746C"/>
    <w:rsid w:val="0059772D"/>
    <w:rsid w:val="005A061B"/>
    <w:rsid w:val="005A0852"/>
    <w:rsid w:val="005A0ECC"/>
    <w:rsid w:val="005A205A"/>
    <w:rsid w:val="005A4F00"/>
    <w:rsid w:val="005B0110"/>
    <w:rsid w:val="005B2345"/>
    <w:rsid w:val="005B70F5"/>
    <w:rsid w:val="005B7890"/>
    <w:rsid w:val="005C258A"/>
    <w:rsid w:val="005C27B2"/>
    <w:rsid w:val="005C2C88"/>
    <w:rsid w:val="005C6A9F"/>
    <w:rsid w:val="005D0313"/>
    <w:rsid w:val="005D0915"/>
    <w:rsid w:val="005D52D6"/>
    <w:rsid w:val="005D680F"/>
    <w:rsid w:val="005D731C"/>
    <w:rsid w:val="005D776F"/>
    <w:rsid w:val="005E1086"/>
    <w:rsid w:val="005E4616"/>
    <w:rsid w:val="005E58A1"/>
    <w:rsid w:val="005E674F"/>
    <w:rsid w:val="005F053A"/>
    <w:rsid w:val="005F365F"/>
    <w:rsid w:val="005F44BD"/>
    <w:rsid w:val="005F6DFF"/>
    <w:rsid w:val="005F7A88"/>
    <w:rsid w:val="006028F4"/>
    <w:rsid w:val="00602B90"/>
    <w:rsid w:val="00604678"/>
    <w:rsid w:val="006110F7"/>
    <w:rsid w:val="0061440B"/>
    <w:rsid w:val="006155EA"/>
    <w:rsid w:val="00615A48"/>
    <w:rsid w:val="00616E47"/>
    <w:rsid w:val="006173CF"/>
    <w:rsid w:val="006202B8"/>
    <w:rsid w:val="00623BD6"/>
    <w:rsid w:val="00625CC9"/>
    <w:rsid w:val="00626AC5"/>
    <w:rsid w:val="00626D16"/>
    <w:rsid w:val="006301EF"/>
    <w:rsid w:val="006319DC"/>
    <w:rsid w:val="006329F3"/>
    <w:rsid w:val="00632F63"/>
    <w:rsid w:val="00633039"/>
    <w:rsid w:val="006369EA"/>
    <w:rsid w:val="00640229"/>
    <w:rsid w:val="00640AE4"/>
    <w:rsid w:val="00641BCC"/>
    <w:rsid w:val="006443B7"/>
    <w:rsid w:val="0064553F"/>
    <w:rsid w:val="006513AC"/>
    <w:rsid w:val="0065292C"/>
    <w:rsid w:val="00655677"/>
    <w:rsid w:val="006567B2"/>
    <w:rsid w:val="00657B88"/>
    <w:rsid w:val="0066046E"/>
    <w:rsid w:val="006640D4"/>
    <w:rsid w:val="00667974"/>
    <w:rsid w:val="00670506"/>
    <w:rsid w:val="006724AA"/>
    <w:rsid w:val="00673C9B"/>
    <w:rsid w:val="006745CD"/>
    <w:rsid w:val="00674F66"/>
    <w:rsid w:val="006760AB"/>
    <w:rsid w:val="00676E09"/>
    <w:rsid w:val="006771A1"/>
    <w:rsid w:val="0068174B"/>
    <w:rsid w:val="00681F8D"/>
    <w:rsid w:val="00682DF8"/>
    <w:rsid w:val="00685F74"/>
    <w:rsid w:val="00686884"/>
    <w:rsid w:val="006868F0"/>
    <w:rsid w:val="0068774F"/>
    <w:rsid w:val="00687D40"/>
    <w:rsid w:val="00691F5A"/>
    <w:rsid w:val="00693ADD"/>
    <w:rsid w:val="00694C1B"/>
    <w:rsid w:val="00695564"/>
    <w:rsid w:val="00697344"/>
    <w:rsid w:val="0069769A"/>
    <w:rsid w:val="00697FCB"/>
    <w:rsid w:val="006A04DE"/>
    <w:rsid w:val="006A0556"/>
    <w:rsid w:val="006A1BAC"/>
    <w:rsid w:val="006A2E4D"/>
    <w:rsid w:val="006A4210"/>
    <w:rsid w:val="006A5217"/>
    <w:rsid w:val="006B61B3"/>
    <w:rsid w:val="006B6355"/>
    <w:rsid w:val="006B75F5"/>
    <w:rsid w:val="006C2B33"/>
    <w:rsid w:val="006C2EFA"/>
    <w:rsid w:val="006D15E6"/>
    <w:rsid w:val="006D17BE"/>
    <w:rsid w:val="006D1BAB"/>
    <w:rsid w:val="006D20A7"/>
    <w:rsid w:val="006D3C40"/>
    <w:rsid w:val="006D461E"/>
    <w:rsid w:val="006D6C4B"/>
    <w:rsid w:val="006D79BD"/>
    <w:rsid w:val="006E0778"/>
    <w:rsid w:val="006E1757"/>
    <w:rsid w:val="006E192D"/>
    <w:rsid w:val="006E2233"/>
    <w:rsid w:val="006E4C8D"/>
    <w:rsid w:val="006F1852"/>
    <w:rsid w:val="006F1C90"/>
    <w:rsid w:val="006F779F"/>
    <w:rsid w:val="00700027"/>
    <w:rsid w:val="0070048B"/>
    <w:rsid w:val="00702429"/>
    <w:rsid w:val="00711272"/>
    <w:rsid w:val="00711549"/>
    <w:rsid w:val="007116BC"/>
    <w:rsid w:val="00720C67"/>
    <w:rsid w:val="00721055"/>
    <w:rsid w:val="00721984"/>
    <w:rsid w:val="00726FA2"/>
    <w:rsid w:val="007270AA"/>
    <w:rsid w:val="00730A81"/>
    <w:rsid w:val="00734878"/>
    <w:rsid w:val="00734C79"/>
    <w:rsid w:val="00737FA3"/>
    <w:rsid w:val="007401C5"/>
    <w:rsid w:val="007408C5"/>
    <w:rsid w:val="0074310E"/>
    <w:rsid w:val="0074541D"/>
    <w:rsid w:val="0074592E"/>
    <w:rsid w:val="00745950"/>
    <w:rsid w:val="00745A4B"/>
    <w:rsid w:val="00745EC5"/>
    <w:rsid w:val="007466E7"/>
    <w:rsid w:val="007475DF"/>
    <w:rsid w:val="00747F12"/>
    <w:rsid w:val="0075006C"/>
    <w:rsid w:val="00750A56"/>
    <w:rsid w:val="00750F8D"/>
    <w:rsid w:val="00751320"/>
    <w:rsid w:val="00752B42"/>
    <w:rsid w:val="00752CA3"/>
    <w:rsid w:val="00755DF5"/>
    <w:rsid w:val="0075733F"/>
    <w:rsid w:val="00760A11"/>
    <w:rsid w:val="00760E9D"/>
    <w:rsid w:val="0076191D"/>
    <w:rsid w:val="0076269A"/>
    <w:rsid w:val="007649E8"/>
    <w:rsid w:val="00766E0F"/>
    <w:rsid w:val="00770BA6"/>
    <w:rsid w:val="0077180A"/>
    <w:rsid w:val="0077343E"/>
    <w:rsid w:val="00773F7D"/>
    <w:rsid w:val="0077709A"/>
    <w:rsid w:val="007824E9"/>
    <w:rsid w:val="007876A7"/>
    <w:rsid w:val="00792F4B"/>
    <w:rsid w:val="0079419F"/>
    <w:rsid w:val="007969D3"/>
    <w:rsid w:val="007A2C2E"/>
    <w:rsid w:val="007A3012"/>
    <w:rsid w:val="007A6D3B"/>
    <w:rsid w:val="007B1101"/>
    <w:rsid w:val="007B28AB"/>
    <w:rsid w:val="007B3A5B"/>
    <w:rsid w:val="007B4EA7"/>
    <w:rsid w:val="007B519A"/>
    <w:rsid w:val="007B5407"/>
    <w:rsid w:val="007C3D2A"/>
    <w:rsid w:val="007C5B32"/>
    <w:rsid w:val="007C5E99"/>
    <w:rsid w:val="007C6AAD"/>
    <w:rsid w:val="007D1780"/>
    <w:rsid w:val="007D1B92"/>
    <w:rsid w:val="007D5761"/>
    <w:rsid w:val="007E2944"/>
    <w:rsid w:val="007E5A36"/>
    <w:rsid w:val="007E61D1"/>
    <w:rsid w:val="007E7A78"/>
    <w:rsid w:val="007F184A"/>
    <w:rsid w:val="007F2A16"/>
    <w:rsid w:val="007F3A85"/>
    <w:rsid w:val="007F5426"/>
    <w:rsid w:val="007F603A"/>
    <w:rsid w:val="007F7E27"/>
    <w:rsid w:val="0080156B"/>
    <w:rsid w:val="00803A33"/>
    <w:rsid w:val="00805473"/>
    <w:rsid w:val="00805656"/>
    <w:rsid w:val="008079F3"/>
    <w:rsid w:val="00813763"/>
    <w:rsid w:val="008153EA"/>
    <w:rsid w:val="00815838"/>
    <w:rsid w:val="00822D7F"/>
    <w:rsid w:val="00823314"/>
    <w:rsid w:val="00824003"/>
    <w:rsid w:val="00825957"/>
    <w:rsid w:val="008264D6"/>
    <w:rsid w:val="0082663B"/>
    <w:rsid w:val="008305F9"/>
    <w:rsid w:val="00831416"/>
    <w:rsid w:val="008366F8"/>
    <w:rsid w:val="00836BA0"/>
    <w:rsid w:val="008412D0"/>
    <w:rsid w:val="008418C8"/>
    <w:rsid w:val="00841EF8"/>
    <w:rsid w:val="00843552"/>
    <w:rsid w:val="00843EC7"/>
    <w:rsid w:val="00844987"/>
    <w:rsid w:val="008467E0"/>
    <w:rsid w:val="00847EB9"/>
    <w:rsid w:val="00850B01"/>
    <w:rsid w:val="00851876"/>
    <w:rsid w:val="00852ACC"/>
    <w:rsid w:val="0085317A"/>
    <w:rsid w:val="00853A53"/>
    <w:rsid w:val="0086133D"/>
    <w:rsid w:val="00861E8E"/>
    <w:rsid w:val="00862D06"/>
    <w:rsid w:val="008631C7"/>
    <w:rsid w:val="008632FB"/>
    <w:rsid w:val="00867209"/>
    <w:rsid w:val="0087057E"/>
    <w:rsid w:val="00871283"/>
    <w:rsid w:val="008717EC"/>
    <w:rsid w:val="008720C5"/>
    <w:rsid w:val="008723A1"/>
    <w:rsid w:val="00880350"/>
    <w:rsid w:val="00881023"/>
    <w:rsid w:val="00881688"/>
    <w:rsid w:val="008821B4"/>
    <w:rsid w:val="008833F0"/>
    <w:rsid w:val="0088471C"/>
    <w:rsid w:val="008901A1"/>
    <w:rsid w:val="00891E52"/>
    <w:rsid w:val="0089316D"/>
    <w:rsid w:val="00894C53"/>
    <w:rsid w:val="008972BB"/>
    <w:rsid w:val="008A2532"/>
    <w:rsid w:val="008A381D"/>
    <w:rsid w:val="008A482D"/>
    <w:rsid w:val="008A5B29"/>
    <w:rsid w:val="008A5E8E"/>
    <w:rsid w:val="008B07CC"/>
    <w:rsid w:val="008B0EAC"/>
    <w:rsid w:val="008B771C"/>
    <w:rsid w:val="008C0A3A"/>
    <w:rsid w:val="008C0C1A"/>
    <w:rsid w:val="008C0CD7"/>
    <w:rsid w:val="008C1030"/>
    <w:rsid w:val="008C2041"/>
    <w:rsid w:val="008C283D"/>
    <w:rsid w:val="008C4229"/>
    <w:rsid w:val="008C50C7"/>
    <w:rsid w:val="008C597D"/>
    <w:rsid w:val="008C67DB"/>
    <w:rsid w:val="008D1DFF"/>
    <w:rsid w:val="008D2040"/>
    <w:rsid w:val="008D26AA"/>
    <w:rsid w:val="008D6468"/>
    <w:rsid w:val="008D6752"/>
    <w:rsid w:val="008D7C7D"/>
    <w:rsid w:val="008E2A2E"/>
    <w:rsid w:val="008E3C33"/>
    <w:rsid w:val="008E6988"/>
    <w:rsid w:val="008F7A45"/>
    <w:rsid w:val="009029AE"/>
    <w:rsid w:val="00903C53"/>
    <w:rsid w:val="009073D3"/>
    <w:rsid w:val="00914F12"/>
    <w:rsid w:val="00914F91"/>
    <w:rsid w:val="00916482"/>
    <w:rsid w:val="0091689A"/>
    <w:rsid w:val="00916AC4"/>
    <w:rsid w:val="0091792D"/>
    <w:rsid w:val="00922BDA"/>
    <w:rsid w:val="00923A65"/>
    <w:rsid w:val="00924B9E"/>
    <w:rsid w:val="00925983"/>
    <w:rsid w:val="00925DE7"/>
    <w:rsid w:val="009265D1"/>
    <w:rsid w:val="0092757C"/>
    <w:rsid w:val="00930BE7"/>
    <w:rsid w:val="00931427"/>
    <w:rsid w:val="00935CFC"/>
    <w:rsid w:val="00945137"/>
    <w:rsid w:val="00950380"/>
    <w:rsid w:val="00952400"/>
    <w:rsid w:val="00953F5C"/>
    <w:rsid w:val="00955B87"/>
    <w:rsid w:val="00956D76"/>
    <w:rsid w:val="00967AA8"/>
    <w:rsid w:val="00973D7F"/>
    <w:rsid w:val="00977804"/>
    <w:rsid w:val="009823E2"/>
    <w:rsid w:val="00982B35"/>
    <w:rsid w:val="00984881"/>
    <w:rsid w:val="00984CFE"/>
    <w:rsid w:val="00986792"/>
    <w:rsid w:val="009879A8"/>
    <w:rsid w:val="00990429"/>
    <w:rsid w:val="009908FD"/>
    <w:rsid w:val="00992698"/>
    <w:rsid w:val="009972AB"/>
    <w:rsid w:val="00997A9E"/>
    <w:rsid w:val="009A1498"/>
    <w:rsid w:val="009A1FC8"/>
    <w:rsid w:val="009A24BD"/>
    <w:rsid w:val="009A2AEE"/>
    <w:rsid w:val="009A3EB0"/>
    <w:rsid w:val="009A57FC"/>
    <w:rsid w:val="009A6EDA"/>
    <w:rsid w:val="009A7313"/>
    <w:rsid w:val="009B037A"/>
    <w:rsid w:val="009B404A"/>
    <w:rsid w:val="009B5BF7"/>
    <w:rsid w:val="009B6DAB"/>
    <w:rsid w:val="009C0052"/>
    <w:rsid w:val="009C0879"/>
    <w:rsid w:val="009C2017"/>
    <w:rsid w:val="009C4BDF"/>
    <w:rsid w:val="009C52E2"/>
    <w:rsid w:val="009D0427"/>
    <w:rsid w:val="009D1D0B"/>
    <w:rsid w:val="009D609D"/>
    <w:rsid w:val="009D6304"/>
    <w:rsid w:val="009E23AB"/>
    <w:rsid w:val="009E5D35"/>
    <w:rsid w:val="009E6B05"/>
    <w:rsid w:val="009F1A60"/>
    <w:rsid w:val="009F2BCC"/>
    <w:rsid w:val="009F3811"/>
    <w:rsid w:val="009F68DA"/>
    <w:rsid w:val="00A00199"/>
    <w:rsid w:val="00A0081E"/>
    <w:rsid w:val="00A00D70"/>
    <w:rsid w:val="00A0207D"/>
    <w:rsid w:val="00A044AD"/>
    <w:rsid w:val="00A04943"/>
    <w:rsid w:val="00A0557B"/>
    <w:rsid w:val="00A06287"/>
    <w:rsid w:val="00A07DB8"/>
    <w:rsid w:val="00A1065C"/>
    <w:rsid w:val="00A10943"/>
    <w:rsid w:val="00A1334E"/>
    <w:rsid w:val="00A1502B"/>
    <w:rsid w:val="00A17376"/>
    <w:rsid w:val="00A17F17"/>
    <w:rsid w:val="00A23FB5"/>
    <w:rsid w:val="00A24681"/>
    <w:rsid w:val="00A2534A"/>
    <w:rsid w:val="00A26C7A"/>
    <w:rsid w:val="00A3073F"/>
    <w:rsid w:val="00A320CC"/>
    <w:rsid w:val="00A32278"/>
    <w:rsid w:val="00A35EBB"/>
    <w:rsid w:val="00A3701C"/>
    <w:rsid w:val="00A37212"/>
    <w:rsid w:val="00A408E2"/>
    <w:rsid w:val="00A4105F"/>
    <w:rsid w:val="00A43A7D"/>
    <w:rsid w:val="00A4461F"/>
    <w:rsid w:val="00A44CD5"/>
    <w:rsid w:val="00A454FA"/>
    <w:rsid w:val="00A46243"/>
    <w:rsid w:val="00A47566"/>
    <w:rsid w:val="00A47582"/>
    <w:rsid w:val="00A47954"/>
    <w:rsid w:val="00A47E2F"/>
    <w:rsid w:val="00A504FA"/>
    <w:rsid w:val="00A50928"/>
    <w:rsid w:val="00A5282D"/>
    <w:rsid w:val="00A52FE7"/>
    <w:rsid w:val="00A55059"/>
    <w:rsid w:val="00A57205"/>
    <w:rsid w:val="00A574DC"/>
    <w:rsid w:val="00A57CE1"/>
    <w:rsid w:val="00A615C9"/>
    <w:rsid w:val="00A62896"/>
    <w:rsid w:val="00A62A0D"/>
    <w:rsid w:val="00A65E22"/>
    <w:rsid w:val="00A70634"/>
    <w:rsid w:val="00A70DC7"/>
    <w:rsid w:val="00A72F19"/>
    <w:rsid w:val="00A7375E"/>
    <w:rsid w:val="00A7544B"/>
    <w:rsid w:val="00A76885"/>
    <w:rsid w:val="00A80204"/>
    <w:rsid w:val="00A81174"/>
    <w:rsid w:val="00A825FD"/>
    <w:rsid w:val="00A837FD"/>
    <w:rsid w:val="00A83847"/>
    <w:rsid w:val="00A8410E"/>
    <w:rsid w:val="00A85FFE"/>
    <w:rsid w:val="00A8611F"/>
    <w:rsid w:val="00A903A7"/>
    <w:rsid w:val="00A91724"/>
    <w:rsid w:val="00A91CBA"/>
    <w:rsid w:val="00A95FB9"/>
    <w:rsid w:val="00A96631"/>
    <w:rsid w:val="00A967FF"/>
    <w:rsid w:val="00A9703A"/>
    <w:rsid w:val="00A97488"/>
    <w:rsid w:val="00AA273E"/>
    <w:rsid w:val="00AA5BE2"/>
    <w:rsid w:val="00AB0D83"/>
    <w:rsid w:val="00AC23E7"/>
    <w:rsid w:val="00AC321D"/>
    <w:rsid w:val="00AC3BFD"/>
    <w:rsid w:val="00AC4F57"/>
    <w:rsid w:val="00AC4FC2"/>
    <w:rsid w:val="00AC504F"/>
    <w:rsid w:val="00AC69D5"/>
    <w:rsid w:val="00AD04AF"/>
    <w:rsid w:val="00AD0D72"/>
    <w:rsid w:val="00AD1207"/>
    <w:rsid w:val="00AD1D34"/>
    <w:rsid w:val="00AD5FCA"/>
    <w:rsid w:val="00AE1064"/>
    <w:rsid w:val="00AE119A"/>
    <w:rsid w:val="00AE2703"/>
    <w:rsid w:val="00AE3F16"/>
    <w:rsid w:val="00AE63BC"/>
    <w:rsid w:val="00AF059D"/>
    <w:rsid w:val="00AF2007"/>
    <w:rsid w:val="00AF3ED9"/>
    <w:rsid w:val="00B00B10"/>
    <w:rsid w:val="00B01212"/>
    <w:rsid w:val="00B01AAB"/>
    <w:rsid w:val="00B10BCB"/>
    <w:rsid w:val="00B10DC3"/>
    <w:rsid w:val="00B16097"/>
    <w:rsid w:val="00B179AD"/>
    <w:rsid w:val="00B20D1F"/>
    <w:rsid w:val="00B21680"/>
    <w:rsid w:val="00B2202F"/>
    <w:rsid w:val="00B24995"/>
    <w:rsid w:val="00B249F2"/>
    <w:rsid w:val="00B2589B"/>
    <w:rsid w:val="00B26E5A"/>
    <w:rsid w:val="00B271AD"/>
    <w:rsid w:val="00B2745D"/>
    <w:rsid w:val="00B301BA"/>
    <w:rsid w:val="00B30961"/>
    <w:rsid w:val="00B31333"/>
    <w:rsid w:val="00B36FBF"/>
    <w:rsid w:val="00B375CD"/>
    <w:rsid w:val="00B37E7F"/>
    <w:rsid w:val="00B40D16"/>
    <w:rsid w:val="00B42A6A"/>
    <w:rsid w:val="00B42F2A"/>
    <w:rsid w:val="00B440CE"/>
    <w:rsid w:val="00B47443"/>
    <w:rsid w:val="00B50AC8"/>
    <w:rsid w:val="00B53C4C"/>
    <w:rsid w:val="00B56402"/>
    <w:rsid w:val="00B613C7"/>
    <w:rsid w:val="00B6228E"/>
    <w:rsid w:val="00B625B2"/>
    <w:rsid w:val="00B63155"/>
    <w:rsid w:val="00B64E1E"/>
    <w:rsid w:val="00B66AEC"/>
    <w:rsid w:val="00B67470"/>
    <w:rsid w:val="00B702E6"/>
    <w:rsid w:val="00B70406"/>
    <w:rsid w:val="00B704E2"/>
    <w:rsid w:val="00B7510F"/>
    <w:rsid w:val="00B75867"/>
    <w:rsid w:val="00B75DB4"/>
    <w:rsid w:val="00B76BB1"/>
    <w:rsid w:val="00B807C0"/>
    <w:rsid w:val="00B81260"/>
    <w:rsid w:val="00B83B48"/>
    <w:rsid w:val="00B87CFA"/>
    <w:rsid w:val="00B901D6"/>
    <w:rsid w:val="00B905F3"/>
    <w:rsid w:val="00B93BC3"/>
    <w:rsid w:val="00B967EE"/>
    <w:rsid w:val="00BA3BEB"/>
    <w:rsid w:val="00BB01DC"/>
    <w:rsid w:val="00BB02F7"/>
    <w:rsid w:val="00BB58FB"/>
    <w:rsid w:val="00BB6573"/>
    <w:rsid w:val="00BC56C6"/>
    <w:rsid w:val="00BC5E03"/>
    <w:rsid w:val="00BC7DB1"/>
    <w:rsid w:val="00BD3224"/>
    <w:rsid w:val="00BD362B"/>
    <w:rsid w:val="00BD42FC"/>
    <w:rsid w:val="00BE1B1C"/>
    <w:rsid w:val="00BE2DBA"/>
    <w:rsid w:val="00BE3548"/>
    <w:rsid w:val="00BE3FCE"/>
    <w:rsid w:val="00BE5AAF"/>
    <w:rsid w:val="00BF0928"/>
    <w:rsid w:val="00BF1C2D"/>
    <w:rsid w:val="00BF2C56"/>
    <w:rsid w:val="00BF3C63"/>
    <w:rsid w:val="00BF70FF"/>
    <w:rsid w:val="00BF77F3"/>
    <w:rsid w:val="00C05005"/>
    <w:rsid w:val="00C0508D"/>
    <w:rsid w:val="00C061B5"/>
    <w:rsid w:val="00C1026F"/>
    <w:rsid w:val="00C12657"/>
    <w:rsid w:val="00C15D15"/>
    <w:rsid w:val="00C16983"/>
    <w:rsid w:val="00C16B18"/>
    <w:rsid w:val="00C24F07"/>
    <w:rsid w:val="00C26B46"/>
    <w:rsid w:val="00C30E52"/>
    <w:rsid w:val="00C34345"/>
    <w:rsid w:val="00C41EC0"/>
    <w:rsid w:val="00C427AB"/>
    <w:rsid w:val="00C427BA"/>
    <w:rsid w:val="00C4302B"/>
    <w:rsid w:val="00C47B8E"/>
    <w:rsid w:val="00C50A02"/>
    <w:rsid w:val="00C51D23"/>
    <w:rsid w:val="00C527F9"/>
    <w:rsid w:val="00C52B20"/>
    <w:rsid w:val="00C53DBD"/>
    <w:rsid w:val="00C53DE4"/>
    <w:rsid w:val="00C55CD9"/>
    <w:rsid w:val="00C6024D"/>
    <w:rsid w:val="00C6199C"/>
    <w:rsid w:val="00C6358D"/>
    <w:rsid w:val="00C666F8"/>
    <w:rsid w:val="00C67367"/>
    <w:rsid w:val="00C704AA"/>
    <w:rsid w:val="00C71125"/>
    <w:rsid w:val="00C7288B"/>
    <w:rsid w:val="00C75D6B"/>
    <w:rsid w:val="00C776A2"/>
    <w:rsid w:val="00C77851"/>
    <w:rsid w:val="00C8094A"/>
    <w:rsid w:val="00C8126A"/>
    <w:rsid w:val="00C81FED"/>
    <w:rsid w:val="00C8204A"/>
    <w:rsid w:val="00C82836"/>
    <w:rsid w:val="00C84271"/>
    <w:rsid w:val="00C84D63"/>
    <w:rsid w:val="00C84EF5"/>
    <w:rsid w:val="00C85FC5"/>
    <w:rsid w:val="00C8792B"/>
    <w:rsid w:val="00C9216F"/>
    <w:rsid w:val="00C92A2E"/>
    <w:rsid w:val="00C931BB"/>
    <w:rsid w:val="00C93A8E"/>
    <w:rsid w:val="00C94F5C"/>
    <w:rsid w:val="00C94FC8"/>
    <w:rsid w:val="00C968C9"/>
    <w:rsid w:val="00C97699"/>
    <w:rsid w:val="00CA1090"/>
    <w:rsid w:val="00CA13C2"/>
    <w:rsid w:val="00CA342A"/>
    <w:rsid w:val="00CA3EFA"/>
    <w:rsid w:val="00CA62B4"/>
    <w:rsid w:val="00CB0B75"/>
    <w:rsid w:val="00CB3071"/>
    <w:rsid w:val="00CB4741"/>
    <w:rsid w:val="00CB7413"/>
    <w:rsid w:val="00CC2E6C"/>
    <w:rsid w:val="00CC2F70"/>
    <w:rsid w:val="00CC3AC3"/>
    <w:rsid w:val="00CC5B46"/>
    <w:rsid w:val="00CC680F"/>
    <w:rsid w:val="00CD14F3"/>
    <w:rsid w:val="00CE05F5"/>
    <w:rsid w:val="00CE37FB"/>
    <w:rsid w:val="00CE43CE"/>
    <w:rsid w:val="00CF06B2"/>
    <w:rsid w:val="00CF0899"/>
    <w:rsid w:val="00CF16FC"/>
    <w:rsid w:val="00D044C8"/>
    <w:rsid w:val="00D05203"/>
    <w:rsid w:val="00D05D14"/>
    <w:rsid w:val="00D11282"/>
    <w:rsid w:val="00D134BC"/>
    <w:rsid w:val="00D13ADA"/>
    <w:rsid w:val="00D13B64"/>
    <w:rsid w:val="00D14CAA"/>
    <w:rsid w:val="00D15F4D"/>
    <w:rsid w:val="00D21E35"/>
    <w:rsid w:val="00D3089A"/>
    <w:rsid w:val="00D32A26"/>
    <w:rsid w:val="00D32D52"/>
    <w:rsid w:val="00D35952"/>
    <w:rsid w:val="00D35BC4"/>
    <w:rsid w:val="00D40D44"/>
    <w:rsid w:val="00D431B9"/>
    <w:rsid w:val="00D43416"/>
    <w:rsid w:val="00D4383A"/>
    <w:rsid w:val="00D44978"/>
    <w:rsid w:val="00D45558"/>
    <w:rsid w:val="00D504D1"/>
    <w:rsid w:val="00D5202A"/>
    <w:rsid w:val="00D619C4"/>
    <w:rsid w:val="00D61D54"/>
    <w:rsid w:val="00D64D53"/>
    <w:rsid w:val="00D707ED"/>
    <w:rsid w:val="00D73EB6"/>
    <w:rsid w:val="00D746EF"/>
    <w:rsid w:val="00D80529"/>
    <w:rsid w:val="00D84587"/>
    <w:rsid w:val="00D87183"/>
    <w:rsid w:val="00D91C7C"/>
    <w:rsid w:val="00D9369A"/>
    <w:rsid w:val="00D937E7"/>
    <w:rsid w:val="00D9524E"/>
    <w:rsid w:val="00D95517"/>
    <w:rsid w:val="00DA2BFA"/>
    <w:rsid w:val="00DA4028"/>
    <w:rsid w:val="00DA63C3"/>
    <w:rsid w:val="00DA666A"/>
    <w:rsid w:val="00DB281E"/>
    <w:rsid w:val="00DB38C5"/>
    <w:rsid w:val="00DB47B1"/>
    <w:rsid w:val="00DB57D6"/>
    <w:rsid w:val="00DC0556"/>
    <w:rsid w:val="00DC0667"/>
    <w:rsid w:val="00DC2443"/>
    <w:rsid w:val="00DC2568"/>
    <w:rsid w:val="00DC3785"/>
    <w:rsid w:val="00DD0A20"/>
    <w:rsid w:val="00DD243E"/>
    <w:rsid w:val="00DD2F59"/>
    <w:rsid w:val="00DE06F6"/>
    <w:rsid w:val="00DE271D"/>
    <w:rsid w:val="00DE2F13"/>
    <w:rsid w:val="00DE301B"/>
    <w:rsid w:val="00DE4590"/>
    <w:rsid w:val="00DE4C0D"/>
    <w:rsid w:val="00DE4C73"/>
    <w:rsid w:val="00DE5DBB"/>
    <w:rsid w:val="00DE751C"/>
    <w:rsid w:val="00DF066F"/>
    <w:rsid w:val="00DF095C"/>
    <w:rsid w:val="00DF15B4"/>
    <w:rsid w:val="00DF7F1D"/>
    <w:rsid w:val="00E01101"/>
    <w:rsid w:val="00E0205B"/>
    <w:rsid w:val="00E0785C"/>
    <w:rsid w:val="00E07C8A"/>
    <w:rsid w:val="00E10E9D"/>
    <w:rsid w:val="00E165E3"/>
    <w:rsid w:val="00E167AC"/>
    <w:rsid w:val="00E2110F"/>
    <w:rsid w:val="00E25F68"/>
    <w:rsid w:val="00E308D6"/>
    <w:rsid w:val="00E3099B"/>
    <w:rsid w:val="00E30A2D"/>
    <w:rsid w:val="00E31C26"/>
    <w:rsid w:val="00E3268A"/>
    <w:rsid w:val="00E34FD1"/>
    <w:rsid w:val="00E35C14"/>
    <w:rsid w:val="00E37A3C"/>
    <w:rsid w:val="00E417F7"/>
    <w:rsid w:val="00E41FE6"/>
    <w:rsid w:val="00E44FF7"/>
    <w:rsid w:val="00E452E8"/>
    <w:rsid w:val="00E51307"/>
    <w:rsid w:val="00E515E9"/>
    <w:rsid w:val="00E52909"/>
    <w:rsid w:val="00E52B6E"/>
    <w:rsid w:val="00E52BB0"/>
    <w:rsid w:val="00E54848"/>
    <w:rsid w:val="00E569B2"/>
    <w:rsid w:val="00E6061A"/>
    <w:rsid w:val="00E62864"/>
    <w:rsid w:val="00E62A34"/>
    <w:rsid w:val="00E636C3"/>
    <w:rsid w:val="00E66997"/>
    <w:rsid w:val="00E66A38"/>
    <w:rsid w:val="00E67D02"/>
    <w:rsid w:val="00E712A5"/>
    <w:rsid w:val="00E71933"/>
    <w:rsid w:val="00E71C4F"/>
    <w:rsid w:val="00E7422A"/>
    <w:rsid w:val="00E872BE"/>
    <w:rsid w:val="00E874DC"/>
    <w:rsid w:val="00E90CA4"/>
    <w:rsid w:val="00E91954"/>
    <w:rsid w:val="00E929AA"/>
    <w:rsid w:val="00E94036"/>
    <w:rsid w:val="00E947AF"/>
    <w:rsid w:val="00E94B09"/>
    <w:rsid w:val="00E9572E"/>
    <w:rsid w:val="00E968CF"/>
    <w:rsid w:val="00E96FD8"/>
    <w:rsid w:val="00EA184E"/>
    <w:rsid w:val="00EA2118"/>
    <w:rsid w:val="00EA22F0"/>
    <w:rsid w:val="00EA47A4"/>
    <w:rsid w:val="00EA501E"/>
    <w:rsid w:val="00EA604E"/>
    <w:rsid w:val="00EA7170"/>
    <w:rsid w:val="00EA7192"/>
    <w:rsid w:val="00EA7BD8"/>
    <w:rsid w:val="00EB18F3"/>
    <w:rsid w:val="00EB1C7E"/>
    <w:rsid w:val="00EB1FEF"/>
    <w:rsid w:val="00EB28FB"/>
    <w:rsid w:val="00EB2E06"/>
    <w:rsid w:val="00EB3E25"/>
    <w:rsid w:val="00EB6C10"/>
    <w:rsid w:val="00EB6CE0"/>
    <w:rsid w:val="00EB6DE4"/>
    <w:rsid w:val="00EC2272"/>
    <w:rsid w:val="00EC6812"/>
    <w:rsid w:val="00EC6E31"/>
    <w:rsid w:val="00ED0E07"/>
    <w:rsid w:val="00ED1EB1"/>
    <w:rsid w:val="00ED5DA6"/>
    <w:rsid w:val="00ED7810"/>
    <w:rsid w:val="00ED7CF8"/>
    <w:rsid w:val="00EE1D38"/>
    <w:rsid w:val="00EE3489"/>
    <w:rsid w:val="00EE3F60"/>
    <w:rsid w:val="00EE778D"/>
    <w:rsid w:val="00EF1A78"/>
    <w:rsid w:val="00EF2A6F"/>
    <w:rsid w:val="00EF40B8"/>
    <w:rsid w:val="00EF4C46"/>
    <w:rsid w:val="00EF4F0B"/>
    <w:rsid w:val="00EF6130"/>
    <w:rsid w:val="00EF7662"/>
    <w:rsid w:val="00F00D8C"/>
    <w:rsid w:val="00F02A68"/>
    <w:rsid w:val="00F02B6F"/>
    <w:rsid w:val="00F041DB"/>
    <w:rsid w:val="00F04775"/>
    <w:rsid w:val="00F105BE"/>
    <w:rsid w:val="00F13B82"/>
    <w:rsid w:val="00F23F86"/>
    <w:rsid w:val="00F24BD8"/>
    <w:rsid w:val="00F31CF9"/>
    <w:rsid w:val="00F35CA6"/>
    <w:rsid w:val="00F3688D"/>
    <w:rsid w:val="00F3769D"/>
    <w:rsid w:val="00F37B18"/>
    <w:rsid w:val="00F40B5A"/>
    <w:rsid w:val="00F429F5"/>
    <w:rsid w:val="00F43D18"/>
    <w:rsid w:val="00F43E4B"/>
    <w:rsid w:val="00F503C7"/>
    <w:rsid w:val="00F519B4"/>
    <w:rsid w:val="00F51B41"/>
    <w:rsid w:val="00F5353A"/>
    <w:rsid w:val="00F55192"/>
    <w:rsid w:val="00F5569D"/>
    <w:rsid w:val="00F613E1"/>
    <w:rsid w:val="00F627CB"/>
    <w:rsid w:val="00F63BBE"/>
    <w:rsid w:val="00F64464"/>
    <w:rsid w:val="00F65EC1"/>
    <w:rsid w:val="00F67731"/>
    <w:rsid w:val="00F70E50"/>
    <w:rsid w:val="00F7242B"/>
    <w:rsid w:val="00F72E65"/>
    <w:rsid w:val="00F73AC0"/>
    <w:rsid w:val="00F74259"/>
    <w:rsid w:val="00F74F8C"/>
    <w:rsid w:val="00F75C36"/>
    <w:rsid w:val="00F81128"/>
    <w:rsid w:val="00F8156E"/>
    <w:rsid w:val="00F81FDD"/>
    <w:rsid w:val="00F82445"/>
    <w:rsid w:val="00F8449C"/>
    <w:rsid w:val="00F85DE9"/>
    <w:rsid w:val="00F86231"/>
    <w:rsid w:val="00F87F30"/>
    <w:rsid w:val="00F9179B"/>
    <w:rsid w:val="00F94909"/>
    <w:rsid w:val="00F95925"/>
    <w:rsid w:val="00FA0CC5"/>
    <w:rsid w:val="00FA1929"/>
    <w:rsid w:val="00FA1AFC"/>
    <w:rsid w:val="00FA1E70"/>
    <w:rsid w:val="00FA241D"/>
    <w:rsid w:val="00FA309B"/>
    <w:rsid w:val="00FA416D"/>
    <w:rsid w:val="00FA41CB"/>
    <w:rsid w:val="00FA50F6"/>
    <w:rsid w:val="00FA6C07"/>
    <w:rsid w:val="00FA74EE"/>
    <w:rsid w:val="00FB15A3"/>
    <w:rsid w:val="00FB2F76"/>
    <w:rsid w:val="00FB4541"/>
    <w:rsid w:val="00FB55A7"/>
    <w:rsid w:val="00FB6FF1"/>
    <w:rsid w:val="00FB7D45"/>
    <w:rsid w:val="00FC03CF"/>
    <w:rsid w:val="00FC0405"/>
    <w:rsid w:val="00FC0BCA"/>
    <w:rsid w:val="00FC2CF4"/>
    <w:rsid w:val="00FC3D4E"/>
    <w:rsid w:val="00FC44D5"/>
    <w:rsid w:val="00FD178E"/>
    <w:rsid w:val="00FD1CA4"/>
    <w:rsid w:val="00FD23FA"/>
    <w:rsid w:val="00FD3DB7"/>
    <w:rsid w:val="00FD7E3B"/>
    <w:rsid w:val="00FE0AB6"/>
    <w:rsid w:val="00FE2FB4"/>
    <w:rsid w:val="00FE3FA2"/>
    <w:rsid w:val="00FE4D4B"/>
    <w:rsid w:val="00FE508E"/>
    <w:rsid w:val="00FF0184"/>
    <w:rsid w:val="00FF339A"/>
    <w:rsid w:val="00FF5932"/>
    <w:rsid w:val="00FF5D4C"/>
    <w:rsid w:val="00FF67CC"/>
    <w:rsid w:val="00FF77CB"/>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hr-HR" w:eastAsia="hr-H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611F"/>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paragraph" w:styleId="Heading4">
    <w:name w:val="heading 4"/>
    <w:basedOn w:val="Normal"/>
    <w:next w:val="Normal"/>
    <w:link w:val="Heading4Char"/>
    <w:qFormat/>
    <w:rsid w:val="00E167AC"/>
    <w:pPr>
      <w:keepNext/>
      <w:tabs>
        <w:tab w:val="num" w:pos="1148"/>
      </w:tabs>
      <w:ind w:left="1148" w:hanging="864"/>
      <w:jc w:val="center"/>
      <w:outlineLvl w:val="3"/>
    </w:pPr>
    <w:rPr>
      <w:rFonts w:ascii="Arial" w:hAnsi="Arial"/>
      <w:b/>
      <w:bCs/>
      <w:sz w:val="20"/>
    </w:rPr>
  </w:style>
  <w:style w:type="paragraph" w:styleId="Heading5">
    <w:name w:val="heading 5"/>
    <w:basedOn w:val="Normal"/>
    <w:next w:val="Normal"/>
    <w:link w:val="Heading5Char"/>
    <w:qFormat/>
    <w:rsid w:val="00E167AC"/>
    <w:pPr>
      <w:keepNext/>
      <w:tabs>
        <w:tab w:val="num" w:pos="1292"/>
      </w:tabs>
      <w:spacing w:before="240" w:after="240"/>
      <w:ind w:left="1292" w:hanging="1008"/>
      <w:jc w:val="center"/>
      <w:outlineLvl w:val="4"/>
    </w:pPr>
    <w:rPr>
      <w:rFonts w:ascii="Arial" w:hAnsi="Arial"/>
      <w:b/>
      <w:bCs/>
    </w:rPr>
  </w:style>
  <w:style w:type="paragraph" w:styleId="Heading6">
    <w:name w:val="heading 6"/>
    <w:basedOn w:val="Normal"/>
    <w:next w:val="Normal"/>
    <w:link w:val="Heading6Char"/>
    <w:qFormat/>
    <w:rsid w:val="00E167AC"/>
    <w:pPr>
      <w:tabs>
        <w:tab w:val="num" w:pos="1436"/>
      </w:tabs>
      <w:spacing w:before="240" w:after="60"/>
      <w:ind w:left="1436" w:hanging="1152"/>
      <w:jc w:val="both"/>
      <w:outlineLvl w:val="5"/>
    </w:pPr>
    <w:rPr>
      <w:b/>
      <w:bCs/>
      <w:sz w:val="20"/>
      <w:szCs w:val="22"/>
    </w:rPr>
  </w:style>
  <w:style w:type="paragraph" w:styleId="Heading7">
    <w:name w:val="heading 7"/>
    <w:basedOn w:val="Normal"/>
    <w:next w:val="Normal"/>
    <w:link w:val="Heading7Char"/>
    <w:qFormat/>
    <w:rsid w:val="00E167AC"/>
    <w:pPr>
      <w:tabs>
        <w:tab w:val="num" w:pos="1580"/>
      </w:tabs>
      <w:spacing w:before="240" w:after="60"/>
      <w:ind w:left="1580" w:hanging="1296"/>
      <w:jc w:val="both"/>
      <w:outlineLvl w:val="6"/>
    </w:pPr>
  </w:style>
  <w:style w:type="paragraph" w:styleId="Heading8">
    <w:name w:val="heading 8"/>
    <w:basedOn w:val="Normal"/>
    <w:next w:val="Normal"/>
    <w:link w:val="Heading8Char"/>
    <w:qFormat/>
    <w:rsid w:val="00E167AC"/>
    <w:pPr>
      <w:tabs>
        <w:tab w:val="num" w:pos="1724"/>
      </w:tabs>
      <w:spacing w:before="240" w:after="60"/>
      <w:ind w:left="1724" w:hanging="1440"/>
      <w:jc w:val="both"/>
      <w:outlineLvl w:val="7"/>
    </w:pPr>
    <w:rPr>
      <w:i/>
      <w:iCs/>
    </w:rPr>
  </w:style>
  <w:style w:type="paragraph" w:styleId="Heading9">
    <w:name w:val="heading 9"/>
    <w:basedOn w:val="Normal"/>
    <w:next w:val="Normal"/>
    <w:link w:val="Heading9Char"/>
    <w:qFormat/>
    <w:rsid w:val="00E167AC"/>
    <w:pPr>
      <w:tabs>
        <w:tab w:val="num" w:pos="1868"/>
      </w:tabs>
      <w:spacing w:before="240" w:after="60"/>
      <w:ind w:left="1868" w:hanging="1584"/>
      <w:jc w:val="both"/>
      <w:outlineLvl w:val="8"/>
    </w:pPr>
    <w:rPr>
      <w:rFonts w:ascii="Arial" w:hAnsi="Arial" w:cs="Arial"/>
      <w:sz w:val="20"/>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uiPriority w:val="59"/>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9A2AEE"/>
    <w:rPr>
      <w:rFonts w:ascii="Tahoma" w:hAnsi="Tahoma" w:cs="Tahoma"/>
      <w:sz w:val="16"/>
      <w:szCs w:val="16"/>
    </w:rPr>
  </w:style>
  <w:style w:type="character" w:customStyle="1" w:styleId="BalloonTextChar">
    <w:name w:val="Balloon Text Char"/>
    <w:link w:val="BalloonText"/>
    <w:rsid w:val="009A2AEE"/>
    <w:rPr>
      <w:rFonts w:ascii="Tahoma" w:hAnsi="Tahoma" w:cs="Tahoma"/>
      <w:sz w:val="16"/>
      <w:szCs w:val="16"/>
    </w:rPr>
  </w:style>
  <w:style w:type="paragraph" w:customStyle="1" w:styleId="Odlomakpopisa1">
    <w:name w:val="Odlomak popisa1"/>
    <w:basedOn w:val="Normal"/>
    <w:rsid w:val="0075733F"/>
    <w:pPr>
      <w:ind w:left="720"/>
    </w:pPr>
  </w:style>
  <w:style w:type="character" w:styleId="CommentReference">
    <w:name w:val="annotation reference"/>
    <w:uiPriority w:val="99"/>
    <w:rsid w:val="002819D9"/>
    <w:rPr>
      <w:sz w:val="16"/>
      <w:szCs w:val="16"/>
    </w:rPr>
  </w:style>
  <w:style w:type="paragraph" w:styleId="CommentText">
    <w:name w:val="annotation text"/>
    <w:basedOn w:val="Normal"/>
    <w:link w:val="CommentTextChar"/>
    <w:rsid w:val="002819D9"/>
    <w:rPr>
      <w:sz w:val="20"/>
      <w:szCs w:val="20"/>
    </w:rPr>
  </w:style>
  <w:style w:type="character" w:customStyle="1" w:styleId="CommentTextChar">
    <w:name w:val="Comment Text Char"/>
    <w:basedOn w:val="DefaultParagraphFont"/>
    <w:link w:val="CommentText"/>
    <w:rsid w:val="002819D9"/>
  </w:style>
  <w:style w:type="paragraph" w:styleId="CommentSubject">
    <w:name w:val="annotation subject"/>
    <w:basedOn w:val="CommentText"/>
    <w:next w:val="CommentText"/>
    <w:link w:val="CommentSubjectChar"/>
    <w:rsid w:val="002819D9"/>
    <w:rPr>
      <w:b/>
      <w:bCs/>
    </w:rPr>
  </w:style>
  <w:style w:type="character" w:customStyle="1" w:styleId="CommentSubjectChar">
    <w:name w:val="Comment Subject Char"/>
    <w:link w:val="CommentSubject"/>
    <w:rsid w:val="002819D9"/>
    <w:rPr>
      <w:b/>
      <w:bCs/>
    </w:rPr>
  </w:style>
  <w:style w:type="character" w:customStyle="1" w:styleId="FooterChar">
    <w:name w:val="Footer Char"/>
    <w:link w:val="Footer"/>
    <w:uiPriority w:val="99"/>
    <w:rsid w:val="002819D9"/>
    <w:rPr>
      <w:rFonts w:ascii="Calibri" w:hAnsi="Calibri"/>
      <w:color w:val="024182"/>
      <w:sz w:val="16"/>
    </w:rPr>
  </w:style>
  <w:style w:type="paragraph" w:styleId="ListParagraph">
    <w:name w:val="List Paragraph"/>
    <w:basedOn w:val="Normal"/>
    <w:qFormat/>
    <w:rsid w:val="00A46243"/>
    <w:pPr>
      <w:ind w:left="720"/>
      <w:contextualSpacing/>
    </w:pPr>
  </w:style>
  <w:style w:type="paragraph" w:styleId="FootnoteText">
    <w:name w:val="footnote text"/>
    <w:aliases w:val="ALTS FOOTNOTE,DTE-Voetnoottekst"/>
    <w:basedOn w:val="Normal"/>
    <w:link w:val="FootnoteTextChar1"/>
    <w:uiPriority w:val="99"/>
    <w:qFormat/>
    <w:rsid w:val="006D17BE"/>
    <w:pPr>
      <w:jc w:val="both"/>
    </w:pPr>
    <w:rPr>
      <w:sz w:val="20"/>
      <w:szCs w:val="20"/>
      <w:lang w:eastAsia="en-US"/>
    </w:rPr>
  </w:style>
  <w:style w:type="character" w:customStyle="1" w:styleId="FootnoteTextChar">
    <w:name w:val="Footnote Text Char"/>
    <w:basedOn w:val="DefaultParagraphFont"/>
    <w:uiPriority w:val="99"/>
    <w:rsid w:val="006D17BE"/>
  </w:style>
  <w:style w:type="character" w:styleId="FootnoteReference">
    <w:name w:val="footnote reference"/>
    <w:rsid w:val="006D17BE"/>
    <w:rPr>
      <w:vertAlign w:val="superscript"/>
      <w:lang w:val="hr-HR"/>
    </w:rPr>
  </w:style>
  <w:style w:type="character" w:customStyle="1" w:styleId="FootnoteTextChar1">
    <w:name w:val="Footnote Text Char1"/>
    <w:aliases w:val="ALTS FOOTNOTE Char,DTE-Voetnoottekst Char"/>
    <w:link w:val="FootnoteText"/>
    <w:uiPriority w:val="99"/>
    <w:rsid w:val="006D17BE"/>
    <w:rPr>
      <w:lang w:eastAsia="en-US"/>
    </w:rPr>
  </w:style>
  <w:style w:type="character" w:styleId="Hyperlink">
    <w:name w:val="Hyperlink"/>
    <w:rsid w:val="00A967FF"/>
    <w:rPr>
      <w:color w:val="0000FF"/>
      <w:u w:val="single"/>
    </w:rPr>
  </w:style>
  <w:style w:type="paragraph" w:styleId="BodyText">
    <w:name w:val="Body Text"/>
    <w:basedOn w:val="Normal"/>
    <w:link w:val="BodyTextChar"/>
    <w:unhideWhenUsed/>
    <w:qFormat/>
    <w:rsid w:val="00E52909"/>
    <w:pPr>
      <w:spacing w:before="120" w:after="120"/>
      <w:jc w:val="both"/>
    </w:pPr>
  </w:style>
  <w:style w:type="character" w:customStyle="1" w:styleId="BodyTextChar">
    <w:name w:val="Body Text Char"/>
    <w:link w:val="BodyText"/>
    <w:rsid w:val="00E52909"/>
    <w:rPr>
      <w:sz w:val="24"/>
      <w:szCs w:val="24"/>
    </w:rPr>
  </w:style>
  <w:style w:type="table" w:styleId="LightGrid-Accent4">
    <w:name w:val="Light Grid Accent 4"/>
    <w:basedOn w:val="TableNormal"/>
    <w:uiPriority w:val="62"/>
    <w:rsid w:val="00260CE2"/>
    <w:rPr>
      <w:rFonts w:ascii="Calibri" w:eastAsia="Calibri" w:hAnsi="Calibri"/>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character" w:customStyle="1" w:styleId="HeaderChar">
    <w:name w:val="Header Char"/>
    <w:link w:val="Header"/>
    <w:rsid w:val="00626AC5"/>
    <w:rPr>
      <w:rFonts w:ascii="Calibri" w:hAnsi="Calibri"/>
      <w:color w:val="024182"/>
      <w:sz w:val="16"/>
      <w:szCs w:val="24"/>
    </w:rPr>
  </w:style>
  <w:style w:type="table" w:styleId="LightGrid-Accent5">
    <w:name w:val="Light Grid Accent 5"/>
    <w:basedOn w:val="TableNormal"/>
    <w:uiPriority w:val="62"/>
    <w:rsid w:val="003D40F7"/>
    <w:rPr>
      <w:rFonts w:ascii="Calibri" w:eastAsia="Calibri" w:hAnsi="Calibri"/>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ightGrid-Accent51">
    <w:name w:val="Light Grid - Accent 51"/>
    <w:basedOn w:val="TableNormal"/>
    <w:next w:val="LightGrid-Accent5"/>
    <w:uiPriority w:val="62"/>
    <w:rsid w:val="003D40F7"/>
    <w:rPr>
      <w:rFonts w:ascii="Calibri" w:eastAsia="Calibri" w:hAnsi="Calibri"/>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Heading4Char">
    <w:name w:val="Heading 4 Char"/>
    <w:link w:val="Heading4"/>
    <w:rsid w:val="00E167AC"/>
    <w:rPr>
      <w:rFonts w:ascii="Arial" w:hAnsi="Arial"/>
      <w:b/>
      <w:bCs/>
      <w:szCs w:val="24"/>
    </w:rPr>
  </w:style>
  <w:style w:type="character" w:customStyle="1" w:styleId="Heading5Char">
    <w:name w:val="Heading 5 Char"/>
    <w:link w:val="Heading5"/>
    <w:rsid w:val="00E167AC"/>
    <w:rPr>
      <w:rFonts w:ascii="Arial" w:hAnsi="Arial"/>
      <w:b/>
      <w:bCs/>
      <w:sz w:val="24"/>
      <w:szCs w:val="24"/>
    </w:rPr>
  </w:style>
  <w:style w:type="character" w:customStyle="1" w:styleId="Heading6Char">
    <w:name w:val="Heading 6 Char"/>
    <w:link w:val="Heading6"/>
    <w:rsid w:val="00E167AC"/>
    <w:rPr>
      <w:b/>
      <w:bCs/>
      <w:szCs w:val="22"/>
    </w:rPr>
  </w:style>
  <w:style w:type="character" w:customStyle="1" w:styleId="Heading7Char">
    <w:name w:val="Heading 7 Char"/>
    <w:link w:val="Heading7"/>
    <w:rsid w:val="00E167AC"/>
    <w:rPr>
      <w:sz w:val="24"/>
      <w:szCs w:val="24"/>
    </w:rPr>
  </w:style>
  <w:style w:type="character" w:customStyle="1" w:styleId="Heading8Char">
    <w:name w:val="Heading 8 Char"/>
    <w:link w:val="Heading8"/>
    <w:rsid w:val="00E167AC"/>
    <w:rPr>
      <w:i/>
      <w:iCs/>
      <w:sz w:val="24"/>
      <w:szCs w:val="24"/>
    </w:rPr>
  </w:style>
  <w:style w:type="character" w:customStyle="1" w:styleId="Heading9Char">
    <w:name w:val="Heading 9 Char"/>
    <w:link w:val="Heading9"/>
    <w:rsid w:val="00E167AC"/>
    <w:rPr>
      <w:rFonts w:ascii="Arial" w:hAnsi="Arial" w:cs="Arial"/>
      <w:szCs w:val="22"/>
    </w:rPr>
  </w:style>
  <w:style w:type="paragraph" w:customStyle="1" w:styleId="StyleHeading1Tele-GroteskEENor">
    <w:name w:val="Style Heading 1 + Tele-GroteskEENor"/>
    <w:basedOn w:val="Heading1"/>
    <w:rsid w:val="00E167AC"/>
    <w:pPr>
      <w:tabs>
        <w:tab w:val="left" w:pos="567"/>
        <w:tab w:val="num" w:pos="851"/>
      </w:tabs>
      <w:spacing w:before="120"/>
      <w:ind w:left="851" w:hanging="567"/>
      <w:jc w:val="both"/>
    </w:pPr>
    <w:rPr>
      <w:rFonts w:ascii="Tele-GroteskEENor" w:hAnsi="Tele-GroteskEENor" w:cs="Times New Roman"/>
      <w:caps w:val="0"/>
      <w:kern w:val="0"/>
      <w:sz w:val="24"/>
      <w:szCs w:val="24"/>
    </w:rPr>
  </w:style>
  <w:style w:type="paragraph" w:customStyle="1" w:styleId="StyleHeading2Tele-GroteskEENor">
    <w:name w:val="Style Heading 2 + Tele-GroteskEENor"/>
    <w:basedOn w:val="Heading2"/>
    <w:link w:val="StyleHeading2Tele-GroteskEENorChar"/>
    <w:rsid w:val="00E167AC"/>
    <w:pPr>
      <w:tabs>
        <w:tab w:val="left" w:pos="567"/>
        <w:tab w:val="num" w:pos="860"/>
      </w:tabs>
      <w:spacing w:before="240" w:after="120"/>
      <w:ind w:left="860" w:hanging="576"/>
      <w:jc w:val="both"/>
    </w:pPr>
    <w:rPr>
      <w:rFonts w:ascii="Tele-GroteskEENor" w:hAnsi="Tele-GroteskEENor" w:cs="Times New Roman"/>
      <w:iCs w:val="0"/>
      <w:sz w:val="22"/>
      <w:szCs w:val="24"/>
    </w:rPr>
  </w:style>
  <w:style w:type="character" w:customStyle="1" w:styleId="StyleHeading2Tele-GroteskEENorChar">
    <w:name w:val="Style Heading 2 + Tele-GroteskEENor Char"/>
    <w:link w:val="StyleHeading2Tele-GroteskEENor"/>
    <w:rsid w:val="00E167AC"/>
    <w:rPr>
      <w:rFonts w:ascii="Tele-GroteskEENor" w:hAnsi="Tele-GroteskEENor"/>
      <w:b/>
      <w:bCs/>
      <w:sz w:val="22"/>
      <w:szCs w:val="24"/>
    </w:rPr>
  </w:style>
  <w:style w:type="paragraph" w:styleId="Revision">
    <w:name w:val="Revision"/>
    <w:hidden/>
    <w:uiPriority w:val="99"/>
    <w:semiHidden/>
    <w:rsid w:val="003A58BA"/>
    <w:rPr>
      <w:sz w:val="24"/>
      <w:szCs w:val="24"/>
    </w:rPr>
  </w:style>
  <w:style w:type="paragraph" w:customStyle="1" w:styleId="Default">
    <w:name w:val="Default"/>
    <w:rsid w:val="00044021"/>
    <w:pPr>
      <w:autoSpaceDE w:val="0"/>
      <w:autoSpaceDN w:val="0"/>
      <w:adjustRightInd w:val="0"/>
    </w:pPr>
    <w:rPr>
      <w:color w:val="000000"/>
      <w:sz w:val="24"/>
      <w:szCs w:val="24"/>
    </w:rPr>
  </w:style>
  <w:style w:type="paragraph" w:customStyle="1" w:styleId="TableParagraph">
    <w:name w:val="Table Paragraph"/>
    <w:basedOn w:val="Normal"/>
    <w:uiPriority w:val="1"/>
    <w:qFormat/>
    <w:rsid w:val="00455D8F"/>
    <w:pPr>
      <w:widowControl w:val="0"/>
      <w:autoSpaceDE w:val="0"/>
      <w:autoSpaceDN w:val="0"/>
      <w:adjustRightInd w:val="0"/>
    </w:pPr>
    <w:rPr>
      <w:rFonts w:eastAsiaTheme="minorEastAsia"/>
    </w:rPr>
  </w:style>
  <w:style w:type="paragraph" w:customStyle="1" w:styleId="Standard-Absatz">
    <w:name w:val="Standard-Absatz"/>
    <w:rsid w:val="00C47B8E"/>
    <w:pPr>
      <w:keepLines/>
      <w:spacing w:after="240" w:line="240" w:lineRule="exact"/>
      <w:jc w:val="both"/>
    </w:pPr>
    <w:rPr>
      <w:rFonts w:ascii="Arial" w:hAnsi="Arial" w:cs="Arial"/>
      <w:sz w:val="24"/>
      <w:szCs w:val="24"/>
      <w:lang w:val="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hr-HR" w:eastAsia="hr-H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611F"/>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paragraph" w:styleId="Heading4">
    <w:name w:val="heading 4"/>
    <w:basedOn w:val="Normal"/>
    <w:next w:val="Normal"/>
    <w:link w:val="Heading4Char"/>
    <w:qFormat/>
    <w:rsid w:val="00E167AC"/>
    <w:pPr>
      <w:keepNext/>
      <w:tabs>
        <w:tab w:val="num" w:pos="1148"/>
      </w:tabs>
      <w:ind w:left="1148" w:hanging="864"/>
      <w:jc w:val="center"/>
      <w:outlineLvl w:val="3"/>
    </w:pPr>
    <w:rPr>
      <w:rFonts w:ascii="Arial" w:hAnsi="Arial"/>
      <w:b/>
      <w:bCs/>
      <w:sz w:val="20"/>
    </w:rPr>
  </w:style>
  <w:style w:type="paragraph" w:styleId="Heading5">
    <w:name w:val="heading 5"/>
    <w:basedOn w:val="Normal"/>
    <w:next w:val="Normal"/>
    <w:link w:val="Heading5Char"/>
    <w:qFormat/>
    <w:rsid w:val="00E167AC"/>
    <w:pPr>
      <w:keepNext/>
      <w:tabs>
        <w:tab w:val="num" w:pos="1292"/>
      </w:tabs>
      <w:spacing w:before="240" w:after="240"/>
      <w:ind w:left="1292" w:hanging="1008"/>
      <w:jc w:val="center"/>
      <w:outlineLvl w:val="4"/>
    </w:pPr>
    <w:rPr>
      <w:rFonts w:ascii="Arial" w:hAnsi="Arial"/>
      <w:b/>
      <w:bCs/>
    </w:rPr>
  </w:style>
  <w:style w:type="paragraph" w:styleId="Heading6">
    <w:name w:val="heading 6"/>
    <w:basedOn w:val="Normal"/>
    <w:next w:val="Normal"/>
    <w:link w:val="Heading6Char"/>
    <w:qFormat/>
    <w:rsid w:val="00E167AC"/>
    <w:pPr>
      <w:tabs>
        <w:tab w:val="num" w:pos="1436"/>
      </w:tabs>
      <w:spacing w:before="240" w:after="60"/>
      <w:ind w:left="1436" w:hanging="1152"/>
      <w:jc w:val="both"/>
      <w:outlineLvl w:val="5"/>
    </w:pPr>
    <w:rPr>
      <w:b/>
      <w:bCs/>
      <w:sz w:val="20"/>
      <w:szCs w:val="22"/>
    </w:rPr>
  </w:style>
  <w:style w:type="paragraph" w:styleId="Heading7">
    <w:name w:val="heading 7"/>
    <w:basedOn w:val="Normal"/>
    <w:next w:val="Normal"/>
    <w:link w:val="Heading7Char"/>
    <w:qFormat/>
    <w:rsid w:val="00E167AC"/>
    <w:pPr>
      <w:tabs>
        <w:tab w:val="num" w:pos="1580"/>
      </w:tabs>
      <w:spacing w:before="240" w:after="60"/>
      <w:ind w:left="1580" w:hanging="1296"/>
      <w:jc w:val="both"/>
      <w:outlineLvl w:val="6"/>
    </w:pPr>
  </w:style>
  <w:style w:type="paragraph" w:styleId="Heading8">
    <w:name w:val="heading 8"/>
    <w:basedOn w:val="Normal"/>
    <w:next w:val="Normal"/>
    <w:link w:val="Heading8Char"/>
    <w:qFormat/>
    <w:rsid w:val="00E167AC"/>
    <w:pPr>
      <w:tabs>
        <w:tab w:val="num" w:pos="1724"/>
      </w:tabs>
      <w:spacing w:before="240" w:after="60"/>
      <w:ind w:left="1724" w:hanging="1440"/>
      <w:jc w:val="both"/>
      <w:outlineLvl w:val="7"/>
    </w:pPr>
    <w:rPr>
      <w:i/>
      <w:iCs/>
    </w:rPr>
  </w:style>
  <w:style w:type="paragraph" w:styleId="Heading9">
    <w:name w:val="heading 9"/>
    <w:basedOn w:val="Normal"/>
    <w:next w:val="Normal"/>
    <w:link w:val="Heading9Char"/>
    <w:qFormat/>
    <w:rsid w:val="00E167AC"/>
    <w:pPr>
      <w:tabs>
        <w:tab w:val="num" w:pos="1868"/>
      </w:tabs>
      <w:spacing w:before="240" w:after="60"/>
      <w:ind w:left="1868" w:hanging="1584"/>
      <w:jc w:val="both"/>
      <w:outlineLvl w:val="8"/>
    </w:pPr>
    <w:rPr>
      <w:rFonts w:ascii="Arial" w:hAnsi="Arial" w:cs="Arial"/>
      <w:sz w:val="20"/>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uiPriority w:val="59"/>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9A2AEE"/>
    <w:rPr>
      <w:rFonts w:ascii="Tahoma" w:hAnsi="Tahoma" w:cs="Tahoma"/>
      <w:sz w:val="16"/>
      <w:szCs w:val="16"/>
    </w:rPr>
  </w:style>
  <w:style w:type="character" w:customStyle="1" w:styleId="BalloonTextChar">
    <w:name w:val="Balloon Text Char"/>
    <w:link w:val="BalloonText"/>
    <w:rsid w:val="009A2AEE"/>
    <w:rPr>
      <w:rFonts w:ascii="Tahoma" w:hAnsi="Tahoma" w:cs="Tahoma"/>
      <w:sz w:val="16"/>
      <w:szCs w:val="16"/>
    </w:rPr>
  </w:style>
  <w:style w:type="paragraph" w:customStyle="1" w:styleId="Odlomakpopisa1">
    <w:name w:val="Odlomak popisa1"/>
    <w:basedOn w:val="Normal"/>
    <w:rsid w:val="0075733F"/>
    <w:pPr>
      <w:ind w:left="720"/>
    </w:pPr>
  </w:style>
  <w:style w:type="character" w:styleId="CommentReference">
    <w:name w:val="annotation reference"/>
    <w:uiPriority w:val="99"/>
    <w:rsid w:val="002819D9"/>
    <w:rPr>
      <w:sz w:val="16"/>
      <w:szCs w:val="16"/>
    </w:rPr>
  </w:style>
  <w:style w:type="paragraph" w:styleId="CommentText">
    <w:name w:val="annotation text"/>
    <w:basedOn w:val="Normal"/>
    <w:link w:val="CommentTextChar"/>
    <w:rsid w:val="002819D9"/>
    <w:rPr>
      <w:sz w:val="20"/>
      <w:szCs w:val="20"/>
    </w:rPr>
  </w:style>
  <w:style w:type="character" w:customStyle="1" w:styleId="CommentTextChar">
    <w:name w:val="Comment Text Char"/>
    <w:basedOn w:val="DefaultParagraphFont"/>
    <w:link w:val="CommentText"/>
    <w:rsid w:val="002819D9"/>
  </w:style>
  <w:style w:type="paragraph" w:styleId="CommentSubject">
    <w:name w:val="annotation subject"/>
    <w:basedOn w:val="CommentText"/>
    <w:next w:val="CommentText"/>
    <w:link w:val="CommentSubjectChar"/>
    <w:rsid w:val="002819D9"/>
    <w:rPr>
      <w:b/>
      <w:bCs/>
    </w:rPr>
  </w:style>
  <w:style w:type="character" w:customStyle="1" w:styleId="CommentSubjectChar">
    <w:name w:val="Comment Subject Char"/>
    <w:link w:val="CommentSubject"/>
    <w:rsid w:val="002819D9"/>
    <w:rPr>
      <w:b/>
      <w:bCs/>
    </w:rPr>
  </w:style>
  <w:style w:type="character" w:customStyle="1" w:styleId="FooterChar">
    <w:name w:val="Footer Char"/>
    <w:link w:val="Footer"/>
    <w:uiPriority w:val="99"/>
    <w:rsid w:val="002819D9"/>
    <w:rPr>
      <w:rFonts w:ascii="Calibri" w:hAnsi="Calibri"/>
      <w:color w:val="024182"/>
      <w:sz w:val="16"/>
    </w:rPr>
  </w:style>
  <w:style w:type="paragraph" w:styleId="ListParagraph">
    <w:name w:val="List Paragraph"/>
    <w:basedOn w:val="Normal"/>
    <w:qFormat/>
    <w:rsid w:val="00A46243"/>
    <w:pPr>
      <w:ind w:left="720"/>
      <w:contextualSpacing/>
    </w:pPr>
  </w:style>
  <w:style w:type="paragraph" w:styleId="FootnoteText">
    <w:name w:val="footnote text"/>
    <w:aliases w:val="ALTS FOOTNOTE,DTE-Voetnoottekst"/>
    <w:basedOn w:val="Normal"/>
    <w:link w:val="FootnoteTextChar1"/>
    <w:uiPriority w:val="99"/>
    <w:qFormat/>
    <w:rsid w:val="006D17BE"/>
    <w:pPr>
      <w:jc w:val="both"/>
    </w:pPr>
    <w:rPr>
      <w:sz w:val="20"/>
      <w:szCs w:val="20"/>
      <w:lang w:eastAsia="en-US"/>
    </w:rPr>
  </w:style>
  <w:style w:type="character" w:customStyle="1" w:styleId="FootnoteTextChar">
    <w:name w:val="Footnote Text Char"/>
    <w:basedOn w:val="DefaultParagraphFont"/>
    <w:uiPriority w:val="99"/>
    <w:rsid w:val="006D17BE"/>
  </w:style>
  <w:style w:type="character" w:styleId="FootnoteReference">
    <w:name w:val="footnote reference"/>
    <w:rsid w:val="006D17BE"/>
    <w:rPr>
      <w:vertAlign w:val="superscript"/>
      <w:lang w:val="hr-HR"/>
    </w:rPr>
  </w:style>
  <w:style w:type="character" w:customStyle="1" w:styleId="FootnoteTextChar1">
    <w:name w:val="Footnote Text Char1"/>
    <w:aliases w:val="ALTS FOOTNOTE Char,DTE-Voetnoottekst Char"/>
    <w:link w:val="FootnoteText"/>
    <w:uiPriority w:val="99"/>
    <w:rsid w:val="006D17BE"/>
    <w:rPr>
      <w:lang w:eastAsia="en-US"/>
    </w:rPr>
  </w:style>
  <w:style w:type="character" w:styleId="Hyperlink">
    <w:name w:val="Hyperlink"/>
    <w:rsid w:val="00A967FF"/>
    <w:rPr>
      <w:color w:val="0000FF"/>
      <w:u w:val="single"/>
    </w:rPr>
  </w:style>
  <w:style w:type="paragraph" w:styleId="BodyText">
    <w:name w:val="Body Text"/>
    <w:basedOn w:val="Normal"/>
    <w:link w:val="BodyTextChar"/>
    <w:unhideWhenUsed/>
    <w:qFormat/>
    <w:rsid w:val="00E52909"/>
    <w:pPr>
      <w:spacing w:before="120" w:after="120"/>
      <w:jc w:val="both"/>
    </w:pPr>
  </w:style>
  <w:style w:type="character" w:customStyle="1" w:styleId="BodyTextChar">
    <w:name w:val="Body Text Char"/>
    <w:link w:val="BodyText"/>
    <w:rsid w:val="00E52909"/>
    <w:rPr>
      <w:sz w:val="24"/>
      <w:szCs w:val="24"/>
    </w:rPr>
  </w:style>
  <w:style w:type="table" w:styleId="LightGrid-Accent4">
    <w:name w:val="Light Grid Accent 4"/>
    <w:basedOn w:val="TableNormal"/>
    <w:uiPriority w:val="62"/>
    <w:rsid w:val="00260CE2"/>
    <w:rPr>
      <w:rFonts w:ascii="Calibri" w:eastAsia="Calibri" w:hAnsi="Calibri"/>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character" w:customStyle="1" w:styleId="HeaderChar">
    <w:name w:val="Header Char"/>
    <w:link w:val="Header"/>
    <w:rsid w:val="00626AC5"/>
    <w:rPr>
      <w:rFonts w:ascii="Calibri" w:hAnsi="Calibri"/>
      <w:color w:val="024182"/>
      <w:sz w:val="16"/>
      <w:szCs w:val="24"/>
    </w:rPr>
  </w:style>
  <w:style w:type="table" w:styleId="LightGrid-Accent5">
    <w:name w:val="Light Grid Accent 5"/>
    <w:basedOn w:val="TableNormal"/>
    <w:uiPriority w:val="62"/>
    <w:rsid w:val="003D40F7"/>
    <w:rPr>
      <w:rFonts w:ascii="Calibri" w:eastAsia="Calibri" w:hAnsi="Calibri"/>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ightGrid-Accent51">
    <w:name w:val="Light Grid - Accent 51"/>
    <w:basedOn w:val="TableNormal"/>
    <w:next w:val="LightGrid-Accent5"/>
    <w:uiPriority w:val="62"/>
    <w:rsid w:val="003D40F7"/>
    <w:rPr>
      <w:rFonts w:ascii="Calibri" w:eastAsia="Calibri" w:hAnsi="Calibri"/>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Heading4Char">
    <w:name w:val="Heading 4 Char"/>
    <w:link w:val="Heading4"/>
    <w:rsid w:val="00E167AC"/>
    <w:rPr>
      <w:rFonts w:ascii="Arial" w:hAnsi="Arial"/>
      <w:b/>
      <w:bCs/>
      <w:szCs w:val="24"/>
    </w:rPr>
  </w:style>
  <w:style w:type="character" w:customStyle="1" w:styleId="Heading5Char">
    <w:name w:val="Heading 5 Char"/>
    <w:link w:val="Heading5"/>
    <w:rsid w:val="00E167AC"/>
    <w:rPr>
      <w:rFonts w:ascii="Arial" w:hAnsi="Arial"/>
      <w:b/>
      <w:bCs/>
      <w:sz w:val="24"/>
      <w:szCs w:val="24"/>
    </w:rPr>
  </w:style>
  <w:style w:type="character" w:customStyle="1" w:styleId="Heading6Char">
    <w:name w:val="Heading 6 Char"/>
    <w:link w:val="Heading6"/>
    <w:rsid w:val="00E167AC"/>
    <w:rPr>
      <w:b/>
      <w:bCs/>
      <w:szCs w:val="22"/>
    </w:rPr>
  </w:style>
  <w:style w:type="character" w:customStyle="1" w:styleId="Heading7Char">
    <w:name w:val="Heading 7 Char"/>
    <w:link w:val="Heading7"/>
    <w:rsid w:val="00E167AC"/>
    <w:rPr>
      <w:sz w:val="24"/>
      <w:szCs w:val="24"/>
    </w:rPr>
  </w:style>
  <w:style w:type="character" w:customStyle="1" w:styleId="Heading8Char">
    <w:name w:val="Heading 8 Char"/>
    <w:link w:val="Heading8"/>
    <w:rsid w:val="00E167AC"/>
    <w:rPr>
      <w:i/>
      <w:iCs/>
      <w:sz w:val="24"/>
      <w:szCs w:val="24"/>
    </w:rPr>
  </w:style>
  <w:style w:type="character" w:customStyle="1" w:styleId="Heading9Char">
    <w:name w:val="Heading 9 Char"/>
    <w:link w:val="Heading9"/>
    <w:rsid w:val="00E167AC"/>
    <w:rPr>
      <w:rFonts w:ascii="Arial" w:hAnsi="Arial" w:cs="Arial"/>
      <w:szCs w:val="22"/>
    </w:rPr>
  </w:style>
  <w:style w:type="paragraph" w:customStyle="1" w:styleId="StyleHeading1Tele-GroteskEENor">
    <w:name w:val="Style Heading 1 + Tele-GroteskEENor"/>
    <w:basedOn w:val="Heading1"/>
    <w:rsid w:val="00E167AC"/>
    <w:pPr>
      <w:tabs>
        <w:tab w:val="left" w:pos="567"/>
        <w:tab w:val="num" w:pos="851"/>
      </w:tabs>
      <w:spacing w:before="120"/>
      <w:ind w:left="851" w:hanging="567"/>
      <w:jc w:val="both"/>
    </w:pPr>
    <w:rPr>
      <w:rFonts w:ascii="Tele-GroteskEENor" w:hAnsi="Tele-GroteskEENor" w:cs="Times New Roman"/>
      <w:caps w:val="0"/>
      <w:kern w:val="0"/>
      <w:sz w:val="24"/>
      <w:szCs w:val="24"/>
    </w:rPr>
  </w:style>
  <w:style w:type="paragraph" w:customStyle="1" w:styleId="StyleHeading2Tele-GroteskEENor">
    <w:name w:val="Style Heading 2 + Tele-GroteskEENor"/>
    <w:basedOn w:val="Heading2"/>
    <w:link w:val="StyleHeading2Tele-GroteskEENorChar"/>
    <w:rsid w:val="00E167AC"/>
    <w:pPr>
      <w:tabs>
        <w:tab w:val="left" w:pos="567"/>
        <w:tab w:val="num" w:pos="860"/>
      </w:tabs>
      <w:spacing w:before="240" w:after="120"/>
      <w:ind w:left="860" w:hanging="576"/>
      <w:jc w:val="both"/>
    </w:pPr>
    <w:rPr>
      <w:rFonts w:ascii="Tele-GroteskEENor" w:hAnsi="Tele-GroteskEENor" w:cs="Times New Roman"/>
      <w:iCs w:val="0"/>
      <w:sz w:val="22"/>
      <w:szCs w:val="24"/>
    </w:rPr>
  </w:style>
  <w:style w:type="character" w:customStyle="1" w:styleId="StyleHeading2Tele-GroteskEENorChar">
    <w:name w:val="Style Heading 2 + Tele-GroteskEENor Char"/>
    <w:link w:val="StyleHeading2Tele-GroteskEENor"/>
    <w:rsid w:val="00E167AC"/>
    <w:rPr>
      <w:rFonts w:ascii="Tele-GroteskEENor" w:hAnsi="Tele-GroteskEENor"/>
      <w:b/>
      <w:bCs/>
      <w:sz w:val="22"/>
      <w:szCs w:val="24"/>
    </w:rPr>
  </w:style>
  <w:style w:type="paragraph" w:styleId="Revision">
    <w:name w:val="Revision"/>
    <w:hidden/>
    <w:uiPriority w:val="99"/>
    <w:semiHidden/>
    <w:rsid w:val="003A58BA"/>
    <w:rPr>
      <w:sz w:val="24"/>
      <w:szCs w:val="24"/>
    </w:rPr>
  </w:style>
  <w:style w:type="paragraph" w:customStyle="1" w:styleId="Default">
    <w:name w:val="Default"/>
    <w:rsid w:val="00044021"/>
    <w:pPr>
      <w:autoSpaceDE w:val="0"/>
      <w:autoSpaceDN w:val="0"/>
      <w:adjustRightInd w:val="0"/>
    </w:pPr>
    <w:rPr>
      <w:color w:val="000000"/>
      <w:sz w:val="24"/>
      <w:szCs w:val="24"/>
    </w:rPr>
  </w:style>
  <w:style w:type="paragraph" w:customStyle="1" w:styleId="TableParagraph">
    <w:name w:val="Table Paragraph"/>
    <w:basedOn w:val="Normal"/>
    <w:uiPriority w:val="1"/>
    <w:qFormat/>
    <w:rsid w:val="00455D8F"/>
    <w:pPr>
      <w:widowControl w:val="0"/>
      <w:autoSpaceDE w:val="0"/>
      <w:autoSpaceDN w:val="0"/>
      <w:adjustRightInd w:val="0"/>
    </w:pPr>
    <w:rPr>
      <w:rFonts w:eastAsiaTheme="minorEastAsia"/>
    </w:rPr>
  </w:style>
  <w:style w:type="paragraph" w:customStyle="1" w:styleId="Standard-Absatz">
    <w:name w:val="Standard-Absatz"/>
    <w:rsid w:val="00C47B8E"/>
    <w:pPr>
      <w:keepLines/>
      <w:spacing w:after="240" w:line="240" w:lineRule="exact"/>
      <w:jc w:val="both"/>
    </w:pPr>
    <w:rPr>
      <w:rFonts w:ascii="Arial" w:hAnsi="Arial" w:cs="Arial"/>
      <w:sz w:val="24"/>
      <w:szCs w:val="24"/>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11298">
      <w:bodyDiv w:val="1"/>
      <w:marLeft w:val="0"/>
      <w:marRight w:val="0"/>
      <w:marTop w:val="0"/>
      <w:marBottom w:val="0"/>
      <w:divBdr>
        <w:top w:val="none" w:sz="0" w:space="0" w:color="auto"/>
        <w:left w:val="none" w:sz="0" w:space="0" w:color="auto"/>
        <w:bottom w:val="none" w:sz="0" w:space="0" w:color="auto"/>
        <w:right w:val="none" w:sz="0" w:space="0" w:color="auto"/>
      </w:divBdr>
      <w:divsChild>
        <w:div w:id="1291476934">
          <w:marLeft w:val="720"/>
          <w:marRight w:val="0"/>
          <w:marTop w:val="0"/>
          <w:marBottom w:val="0"/>
          <w:divBdr>
            <w:top w:val="none" w:sz="0" w:space="0" w:color="auto"/>
            <w:left w:val="none" w:sz="0" w:space="0" w:color="auto"/>
            <w:bottom w:val="none" w:sz="0" w:space="0" w:color="auto"/>
            <w:right w:val="none" w:sz="0" w:space="0" w:color="auto"/>
          </w:divBdr>
        </w:div>
        <w:div w:id="1718823338">
          <w:marLeft w:val="720"/>
          <w:marRight w:val="0"/>
          <w:marTop w:val="0"/>
          <w:marBottom w:val="0"/>
          <w:divBdr>
            <w:top w:val="none" w:sz="0" w:space="0" w:color="auto"/>
            <w:left w:val="none" w:sz="0" w:space="0" w:color="auto"/>
            <w:bottom w:val="none" w:sz="0" w:space="0" w:color="auto"/>
            <w:right w:val="none" w:sz="0" w:space="0" w:color="auto"/>
          </w:divBdr>
        </w:div>
      </w:divsChild>
    </w:div>
    <w:div w:id="62215531">
      <w:bodyDiv w:val="1"/>
      <w:marLeft w:val="0"/>
      <w:marRight w:val="0"/>
      <w:marTop w:val="0"/>
      <w:marBottom w:val="0"/>
      <w:divBdr>
        <w:top w:val="none" w:sz="0" w:space="0" w:color="auto"/>
        <w:left w:val="none" w:sz="0" w:space="0" w:color="auto"/>
        <w:bottom w:val="none" w:sz="0" w:space="0" w:color="auto"/>
        <w:right w:val="none" w:sz="0" w:space="0" w:color="auto"/>
      </w:divBdr>
    </w:div>
    <w:div w:id="80949537">
      <w:bodyDiv w:val="1"/>
      <w:marLeft w:val="0"/>
      <w:marRight w:val="0"/>
      <w:marTop w:val="0"/>
      <w:marBottom w:val="0"/>
      <w:divBdr>
        <w:top w:val="none" w:sz="0" w:space="0" w:color="auto"/>
        <w:left w:val="none" w:sz="0" w:space="0" w:color="auto"/>
        <w:bottom w:val="none" w:sz="0" w:space="0" w:color="auto"/>
        <w:right w:val="none" w:sz="0" w:space="0" w:color="auto"/>
      </w:divBdr>
      <w:divsChild>
        <w:div w:id="607391279">
          <w:marLeft w:val="0"/>
          <w:marRight w:val="0"/>
          <w:marTop w:val="0"/>
          <w:marBottom w:val="0"/>
          <w:divBdr>
            <w:top w:val="none" w:sz="0" w:space="0" w:color="auto"/>
            <w:left w:val="none" w:sz="0" w:space="0" w:color="auto"/>
            <w:bottom w:val="none" w:sz="0" w:space="0" w:color="auto"/>
            <w:right w:val="none" w:sz="0" w:space="0" w:color="auto"/>
          </w:divBdr>
        </w:div>
        <w:div w:id="668824658">
          <w:marLeft w:val="0"/>
          <w:marRight w:val="0"/>
          <w:marTop w:val="0"/>
          <w:marBottom w:val="0"/>
          <w:divBdr>
            <w:top w:val="none" w:sz="0" w:space="0" w:color="auto"/>
            <w:left w:val="none" w:sz="0" w:space="0" w:color="auto"/>
            <w:bottom w:val="none" w:sz="0" w:space="0" w:color="auto"/>
            <w:right w:val="none" w:sz="0" w:space="0" w:color="auto"/>
          </w:divBdr>
        </w:div>
        <w:div w:id="313333647">
          <w:marLeft w:val="0"/>
          <w:marRight w:val="0"/>
          <w:marTop w:val="0"/>
          <w:marBottom w:val="0"/>
          <w:divBdr>
            <w:top w:val="none" w:sz="0" w:space="0" w:color="auto"/>
            <w:left w:val="none" w:sz="0" w:space="0" w:color="auto"/>
            <w:bottom w:val="none" w:sz="0" w:space="0" w:color="auto"/>
            <w:right w:val="none" w:sz="0" w:space="0" w:color="auto"/>
          </w:divBdr>
        </w:div>
        <w:div w:id="1469854129">
          <w:marLeft w:val="0"/>
          <w:marRight w:val="0"/>
          <w:marTop w:val="0"/>
          <w:marBottom w:val="0"/>
          <w:divBdr>
            <w:top w:val="none" w:sz="0" w:space="0" w:color="auto"/>
            <w:left w:val="none" w:sz="0" w:space="0" w:color="auto"/>
            <w:bottom w:val="none" w:sz="0" w:space="0" w:color="auto"/>
            <w:right w:val="none" w:sz="0" w:space="0" w:color="auto"/>
          </w:divBdr>
        </w:div>
        <w:div w:id="2096903357">
          <w:marLeft w:val="0"/>
          <w:marRight w:val="0"/>
          <w:marTop w:val="0"/>
          <w:marBottom w:val="0"/>
          <w:divBdr>
            <w:top w:val="none" w:sz="0" w:space="0" w:color="auto"/>
            <w:left w:val="none" w:sz="0" w:space="0" w:color="auto"/>
            <w:bottom w:val="none" w:sz="0" w:space="0" w:color="auto"/>
            <w:right w:val="none" w:sz="0" w:space="0" w:color="auto"/>
          </w:divBdr>
        </w:div>
        <w:div w:id="1096558134">
          <w:marLeft w:val="0"/>
          <w:marRight w:val="0"/>
          <w:marTop w:val="0"/>
          <w:marBottom w:val="0"/>
          <w:divBdr>
            <w:top w:val="none" w:sz="0" w:space="0" w:color="auto"/>
            <w:left w:val="none" w:sz="0" w:space="0" w:color="auto"/>
            <w:bottom w:val="none" w:sz="0" w:space="0" w:color="auto"/>
            <w:right w:val="none" w:sz="0" w:space="0" w:color="auto"/>
          </w:divBdr>
        </w:div>
        <w:div w:id="1821656148">
          <w:marLeft w:val="0"/>
          <w:marRight w:val="0"/>
          <w:marTop w:val="0"/>
          <w:marBottom w:val="0"/>
          <w:divBdr>
            <w:top w:val="none" w:sz="0" w:space="0" w:color="auto"/>
            <w:left w:val="none" w:sz="0" w:space="0" w:color="auto"/>
            <w:bottom w:val="none" w:sz="0" w:space="0" w:color="auto"/>
            <w:right w:val="none" w:sz="0" w:space="0" w:color="auto"/>
          </w:divBdr>
        </w:div>
        <w:div w:id="1574849105">
          <w:marLeft w:val="0"/>
          <w:marRight w:val="0"/>
          <w:marTop w:val="0"/>
          <w:marBottom w:val="0"/>
          <w:divBdr>
            <w:top w:val="none" w:sz="0" w:space="0" w:color="auto"/>
            <w:left w:val="none" w:sz="0" w:space="0" w:color="auto"/>
            <w:bottom w:val="none" w:sz="0" w:space="0" w:color="auto"/>
            <w:right w:val="none" w:sz="0" w:space="0" w:color="auto"/>
          </w:divBdr>
        </w:div>
        <w:div w:id="568737758">
          <w:marLeft w:val="0"/>
          <w:marRight w:val="0"/>
          <w:marTop w:val="0"/>
          <w:marBottom w:val="0"/>
          <w:divBdr>
            <w:top w:val="none" w:sz="0" w:space="0" w:color="auto"/>
            <w:left w:val="none" w:sz="0" w:space="0" w:color="auto"/>
            <w:bottom w:val="none" w:sz="0" w:space="0" w:color="auto"/>
            <w:right w:val="none" w:sz="0" w:space="0" w:color="auto"/>
          </w:divBdr>
        </w:div>
        <w:div w:id="1073435237">
          <w:marLeft w:val="0"/>
          <w:marRight w:val="0"/>
          <w:marTop w:val="0"/>
          <w:marBottom w:val="0"/>
          <w:divBdr>
            <w:top w:val="none" w:sz="0" w:space="0" w:color="auto"/>
            <w:left w:val="none" w:sz="0" w:space="0" w:color="auto"/>
            <w:bottom w:val="none" w:sz="0" w:space="0" w:color="auto"/>
            <w:right w:val="none" w:sz="0" w:space="0" w:color="auto"/>
          </w:divBdr>
        </w:div>
      </w:divsChild>
    </w:div>
    <w:div w:id="93212756">
      <w:bodyDiv w:val="1"/>
      <w:marLeft w:val="0"/>
      <w:marRight w:val="0"/>
      <w:marTop w:val="0"/>
      <w:marBottom w:val="0"/>
      <w:divBdr>
        <w:top w:val="none" w:sz="0" w:space="0" w:color="auto"/>
        <w:left w:val="none" w:sz="0" w:space="0" w:color="auto"/>
        <w:bottom w:val="none" w:sz="0" w:space="0" w:color="auto"/>
        <w:right w:val="none" w:sz="0" w:space="0" w:color="auto"/>
      </w:divBdr>
    </w:div>
    <w:div w:id="112215256">
      <w:bodyDiv w:val="1"/>
      <w:marLeft w:val="0"/>
      <w:marRight w:val="0"/>
      <w:marTop w:val="0"/>
      <w:marBottom w:val="0"/>
      <w:divBdr>
        <w:top w:val="none" w:sz="0" w:space="0" w:color="auto"/>
        <w:left w:val="none" w:sz="0" w:space="0" w:color="auto"/>
        <w:bottom w:val="none" w:sz="0" w:space="0" w:color="auto"/>
        <w:right w:val="none" w:sz="0" w:space="0" w:color="auto"/>
      </w:divBdr>
    </w:div>
    <w:div w:id="225070620">
      <w:bodyDiv w:val="1"/>
      <w:marLeft w:val="0"/>
      <w:marRight w:val="0"/>
      <w:marTop w:val="0"/>
      <w:marBottom w:val="0"/>
      <w:divBdr>
        <w:top w:val="none" w:sz="0" w:space="0" w:color="auto"/>
        <w:left w:val="none" w:sz="0" w:space="0" w:color="auto"/>
        <w:bottom w:val="none" w:sz="0" w:space="0" w:color="auto"/>
        <w:right w:val="none" w:sz="0" w:space="0" w:color="auto"/>
      </w:divBdr>
    </w:div>
    <w:div w:id="267857079">
      <w:bodyDiv w:val="1"/>
      <w:marLeft w:val="0"/>
      <w:marRight w:val="0"/>
      <w:marTop w:val="0"/>
      <w:marBottom w:val="0"/>
      <w:divBdr>
        <w:top w:val="none" w:sz="0" w:space="0" w:color="auto"/>
        <w:left w:val="none" w:sz="0" w:space="0" w:color="auto"/>
        <w:bottom w:val="none" w:sz="0" w:space="0" w:color="auto"/>
        <w:right w:val="none" w:sz="0" w:space="0" w:color="auto"/>
      </w:divBdr>
    </w:div>
    <w:div w:id="273943263">
      <w:bodyDiv w:val="1"/>
      <w:marLeft w:val="0"/>
      <w:marRight w:val="0"/>
      <w:marTop w:val="0"/>
      <w:marBottom w:val="0"/>
      <w:divBdr>
        <w:top w:val="none" w:sz="0" w:space="0" w:color="auto"/>
        <w:left w:val="none" w:sz="0" w:space="0" w:color="auto"/>
        <w:bottom w:val="none" w:sz="0" w:space="0" w:color="auto"/>
        <w:right w:val="none" w:sz="0" w:space="0" w:color="auto"/>
      </w:divBdr>
      <w:divsChild>
        <w:div w:id="116073937">
          <w:marLeft w:val="720"/>
          <w:marRight w:val="0"/>
          <w:marTop w:val="0"/>
          <w:marBottom w:val="0"/>
          <w:divBdr>
            <w:top w:val="none" w:sz="0" w:space="0" w:color="auto"/>
            <w:left w:val="none" w:sz="0" w:space="0" w:color="auto"/>
            <w:bottom w:val="none" w:sz="0" w:space="0" w:color="auto"/>
            <w:right w:val="none" w:sz="0" w:space="0" w:color="auto"/>
          </w:divBdr>
        </w:div>
        <w:div w:id="994919243">
          <w:marLeft w:val="720"/>
          <w:marRight w:val="0"/>
          <w:marTop w:val="0"/>
          <w:marBottom w:val="0"/>
          <w:divBdr>
            <w:top w:val="none" w:sz="0" w:space="0" w:color="auto"/>
            <w:left w:val="none" w:sz="0" w:space="0" w:color="auto"/>
            <w:bottom w:val="none" w:sz="0" w:space="0" w:color="auto"/>
            <w:right w:val="none" w:sz="0" w:space="0" w:color="auto"/>
          </w:divBdr>
        </w:div>
        <w:div w:id="1652833191">
          <w:marLeft w:val="720"/>
          <w:marRight w:val="0"/>
          <w:marTop w:val="0"/>
          <w:marBottom w:val="0"/>
          <w:divBdr>
            <w:top w:val="none" w:sz="0" w:space="0" w:color="auto"/>
            <w:left w:val="none" w:sz="0" w:space="0" w:color="auto"/>
            <w:bottom w:val="none" w:sz="0" w:space="0" w:color="auto"/>
            <w:right w:val="none" w:sz="0" w:space="0" w:color="auto"/>
          </w:divBdr>
        </w:div>
      </w:divsChild>
    </w:div>
    <w:div w:id="280382920">
      <w:bodyDiv w:val="1"/>
      <w:marLeft w:val="0"/>
      <w:marRight w:val="0"/>
      <w:marTop w:val="0"/>
      <w:marBottom w:val="0"/>
      <w:divBdr>
        <w:top w:val="none" w:sz="0" w:space="0" w:color="auto"/>
        <w:left w:val="none" w:sz="0" w:space="0" w:color="auto"/>
        <w:bottom w:val="none" w:sz="0" w:space="0" w:color="auto"/>
        <w:right w:val="none" w:sz="0" w:space="0" w:color="auto"/>
      </w:divBdr>
    </w:div>
    <w:div w:id="284241824">
      <w:bodyDiv w:val="1"/>
      <w:marLeft w:val="0"/>
      <w:marRight w:val="0"/>
      <w:marTop w:val="0"/>
      <w:marBottom w:val="0"/>
      <w:divBdr>
        <w:top w:val="none" w:sz="0" w:space="0" w:color="auto"/>
        <w:left w:val="none" w:sz="0" w:space="0" w:color="auto"/>
        <w:bottom w:val="none" w:sz="0" w:space="0" w:color="auto"/>
        <w:right w:val="none" w:sz="0" w:space="0" w:color="auto"/>
      </w:divBdr>
      <w:divsChild>
        <w:div w:id="51202765">
          <w:marLeft w:val="0"/>
          <w:marRight w:val="0"/>
          <w:marTop w:val="0"/>
          <w:marBottom w:val="0"/>
          <w:divBdr>
            <w:top w:val="none" w:sz="0" w:space="0" w:color="auto"/>
            <w:left w:val="none" w:sz="0" w:space="0" w:color="auto"/>
            <w:bottom w:val="none" w:sz="0" w:space="0" w:color="auto"/>
            <w:right w:val="none" w:sz="0" w:space="0" w:color="auto"/>
          </w:divBdr>
        </w:div>
        <w:div w:id="167257005">
          <w:marLeft w:val="0"/>
          <w:marRight w:val="0"/>
          <w:marTop w:val="0"/>
          <w:marBottom w:val="0"/>
          <w:divBdr>
            <w:top w:val="none" w:sz="0" w:space="0" w:color="auto"/>
            <w:left w:val="none" w:sz="0" w:space="0" w:color="auto"/>
            <w:bottom w:val="none" w:sz="0" w:space="0" w:color="auto"/>
            <w:right w:val="none" w:sz="0" w:space="0" w:color="auto"/>
          </w:divBdr>
        </w:div>
        <w:div w:id="174733920">
          <w:marLeft w:val="0"/>
          <w:marRight w:val="0"/>
          <w:marTop w:val="0"/>
          <w:marBottom w:val="0"/>
          <w:divBdr>
            <w:top w:val="none" w:sz="0" w:space="0" w:color="auto"/>
            <w:left w:val="none" w:sz="0" w:space="0" w:color="auto"/>
            <w:bottom w:val="none" w:sz="0" w:space="0" w:color="auto"/>
            <w:right w:val="none" w:sz="0" w:space="0" w:color="auto"/>
          </w:divBdr>
        </w:div>
        <w:div w:id="178206762">
          <w:marLeft w:val="0"/>
          <w:marRight w:val="0"/>
          <w:marTop w:val="0"/>
          <w:marBottom w:val="0"/>
          <w:divBdr>
            <w:top w:val="none" w:sz="0" w:space="0" w:color="auto"/>
            <w:left w:val="none" w:sz="0" w:space="0" w:color="auto"/>
            <w:bottom w:val="none" w:sz="0" w:space="0" w:color="auto"/>
            <w:right w:val="none" w:sz="0" w:space="0" w:color="auto"/>
          </w:divBdr>
        </w:div>
        <w:div w:id="331837545">
          <w:marLeft w:val="0"/>
          <w:marRight w:val="0"/>
          <w:marTop w:val="0"/>
          <w:marBottom w:val="0"/>
          <w:divBdr>
            <w:top w:val="none" w:sz="0" w:space="0" w:color="auto"/>
            <w:left w:val="none" w:sz="0" w:space="0" w:color="auto"/>
            <w:bottom w:val="none" w:sz="0" w:space="0" w:color="auto"/>
            <w:right w:val="none" w:sz="0" w:space="0" w:color="auto"/>
          </w:divBdr>
        </w:div>
        <w:div w:id="374085086">
          <w:marLeft w:val="0"/>
          <w:marRight w:val="0"/>
          <w:marTop w:val="0"/>
          <w:marBottom w:val="0"/>
          <w:divBdr>
            <w:top w:val="none" w:sz="0" w:space="0" w:color="auto"/>
            <w:left w:val="none" w:sz="0" w:space="0" w:color="auto"/>
            <w:bottom w:val="none" w:sz="0" w:space="0" w:color="auto"/>
            <w:right w:val="none" w:sz="0" w:space="0" w:color="auto"/>
          </w:divBdr>
        </w:div>
        <w:div w:id="498811860">
          <w:marLeft w:val="0"/>
          <w:marRight w:val="0"/>
          <w:marTop w:val="0"/>
          <w:marBottom w:val="0"/>
          <w:divBdr>
            <w:top w:val="none" w:sz="0" w:space="0" w:color="auto"/>
            <w:left w:val="none" w:sz="0" w:space="0" w:color="auto"/>
            <w:bottom w:val="none" w:sz="0" w:space="0" w:color="auto"/>
            <w:right w:val="none" w:sz="0" w:space="0" w:color="auto"/>
          </w:divBdr>
        </w:div>
        <w:div w:id="530147599">
          <w:marLeft w:val="0"/>
          <w:marRight w:val="0"/>
          <w:marTop w:val="0"/>
          <w:marBottom w:val="0"/>
          <w:divBdr>
            <w:top w:val="none" w:sz="0" w:space="0" w:color="auto"/>
            <w:left w:val="none" w:sz="0" w:space="0" w:color="auto"/>
            <w:bottom w:val="none" w:sz="0" w:space="0" w:color="auto"/>
            <w:right w:val="none" w:sz="0" w:space="0" w:color="auto"/>
          </w:divBdr>
        </w:div>
        <w:div w:id="564098769">
          <w:marLeft w:val="0"/>
          <w:marRight w:val="0"/>
          <w:marTop w:val="0"/>
          <w:marBottom w:val="0"/>
          <w:divBdr>
            <w:top w:val="none" w:sz="0" w:space="0" w:color="auto"/>
            <w:left w:val="none" w:sz="0" w:space="0" w:color="auto"/>
            <w:bottom w:val="none" w:sz="0" w:space="0" w:color="auto"/>
            <w:right w:val="none" w:sz="0" w:space="0" w:color="auto"/>
          </w:divBdr>
        </w:div>
        <w:div w:id="598104167">
          <w:marLeft w:val="0"/>
          <w:marRight w:val="0"/>
          <w:marTop w:val="0"/>
          <w:marBottom w:val="0"/>
          <w:divBdr>
            <w:top w:val="none" w:sz="0" w:space="0" w:color="auto"/>
            <w:left w:val="none" w:sz="0" w:space="0" w:color="auto"/>
            <w:bottom w:val="none" w:sz="0" w:space="0" w:color="auto"/>
            <w:right w:val="none" w:sz="0" w:space="0" w:color="auto"/>
          </w:divBdr>
        </w:div>
        <w:div w:id="630283134">
          <w:marLeft w:val="0"/>
          <w:marRight w:val="0"/>
          <w:marTop w:val="0"/>
          <w:marBottom w:val="0"/>
          <w:divBdr>
            <w:top w:val="none" w:sz="0" w:space="0" w:color="auto"/>
            <w:left w:val="none" w:sz="0" w:space="0" w:color="auto"/>
            <w:bottom w:val="none" w:sz="0" w:space="0" w:color="auto"/>
            <w:right w:val="none" w:sz="0" w:space="0" w:color="auto"/>
          </w:divBdr>
        </w:div>
        <w:div w:id="932084228">
          <w:marLeft w:val="0"/>
          <w:marRight w:val="0"/>
          <w:marTop w:val="0"/>
          <w:marBottom w:val="0"/>
          <w:divBdr>
            <w:top w:val="none" w:sz="0" w:space="0" w:color="auto"/>
            <w:left w:val="none" w:sz="0" w:space="0" w:color="auto"/>
            <w:bottom w:val="none" w:sz="0" w:space="0" w:color="auto"/>
            <w:right w:val="none" w:sz="0" w:space="0" w:color="auto"/>
          </w:divBdr>
        </w:div>
        <w:div w:id="972712897">
          <w:marLeft w:val="0"/>
          <w:marRight w:val="0"/>
          <w:marTop w:val="0"/>
          <w:marBottom w:val="0"/>
          <w:divBdr>
            <w:top w:val="none" w:sz="0" w:space="0" w:color="auto"/>
            <w:left w:val="none" w:sz="0" w:space="0" w:color="auto"/>
            <w:bottom w:val="none" w:sz="0" w:space="0" w:color="auto"/>
            <w:right w:val="none" w:sz="0" w:space="0" w:color="auto"/>
          </w:divBdr>
        </w:div>
        <w:div w:id="983582136">
          <w:marLeft w:val="0"/>
          <w:marRight w:val="0"/>
          <w:marTop w:val="0"/>
          <w:marBottom w:val="0"/>
          <w:divBdr>
            <w:top w:val="none" w:sz="0" w:space="0" w:color="auto"/>
            <w:left w:val="none" w:sz="0" w:space="0" w:color="auto"/>
            <w:bottom w:val="none" w:sz="0" w:space="0" w:color="auto"/>
            <w:right w:val="none" w:sz="0" w:space="0" w:color="auto"/>
          </w:divBdr>
        </w:div>
        <w:div w:id="1048844717">
          <w:marLeft w:val="0"/>
          <w:marRight w:val="0"/>
          <w:marTop w:val="0"/>
          <w:marBottom w:val="0"/>
          <w:divBdr>
            <w:top w:val="none" w:sz="0" w:space="0" w:color="auto"/>
            <w:left w:val="none" w:sz="0" w:space="0" w:color="auto"/>
            <w:bottom w:val="none" w:sz="0" w:space="0" w:color="auto"/>
            <w:right w:val="none" w:sz="0" w:space="0" w:color="auto"/>
          </w:divBdr>
        </w:div>
        <w:div w:id="1059984885">
          <w:marLeft w:val="0"/>
          <w:marRight w:val="0"/>
          <w:marTop w:val="0"/>
          <w:marBottom w:val="0"/>
          <w:divBdr>
            <w:top w:val="none" w:sz="0" w:space="0" w:color="auto"/>
            <w:left w:val="none" w:sz="0" w:space="0" w:color="auto"/>
            <w:bottom w:val="none" w:sz="0" w:space="0" w:color="auto"/>
            <w:right w:val="none" w:sz="0" w:space="0" w:color="auto"/>
          </w:divBdr>
        </w:div>
        <w:div w:id="1151025900">
          <w:marLeft w:val="0"/>
          <w:marRight w:val="0"/>
          <w:marTop w:val="0"/>
          <w:marBottom w:val="0"/>
          <w:divBdr>
            <w:top w:val="none" w:sz="0" w:space="0" w:color="auto"/>
            <w:left w:val="none" w:sz="0" w:space="0" w:color="auto"/>
            <w:bottom w:val="none" w:sz="0" w:space="0" w:color="auto"/>
            <w:right w:val="none" w:sz="0" w:space="0" w:color="auto"/>
          </w:divBdr>
        </w:div>
        <w:div w:id="1199927339">
          <w:marLeft w:val="0"/>
          <w:marRight w:val="0"/>
          <w:marTop w:val="0"/>
          <w:marBottom w:val="0"/>
          <w:divBdr>
            <w:top w:val="none" w:sz="0" w:space="0" w:color="auto"/>
            <w:left w:val="none" w:sz="0" w:space="0" w:color="auto"/>
            <w:bottom w:val="none" w:sz="0" w:space="0" w:color="auto"/>
            <w:right w:val="none" w:sz="0" w:space="0" w:color="auto"/>
          </w:divBdr>
        </w:div>
        <w:div w:id="1205756222">
          <w:marLeft w:val="0"/>
          <w:marRight w:val="0"/>
          <w:marTop w:val="0"/>
          <w:marBottom w:val="0"/>
          <w:divBdr>
            <w:top w:val="none" w:sz="0" w:space="0" w:color="auto"/>
            <w:left w:val="none" w:sz="0" w:space="0" w:color="auto"/>
            <w:bottom w:val="none" w:sz="0" w:space="0" w:color="auto"/>
            <w:right w:val="none" w:sz="0" w:space="0" w:color="auto"/>
          </w:divBdr>
        </w:div>
        <w:div w:id="1225868389">
          <w:marLeft w:val="0"/>
          <w:marRight w:val="0"/>
          <w:marTop w:val="0"/>
          <w:marBottom w:val="0"/>
          <w:divBdr>
            <w:top w:val="none" w:sz="0" w:space="0" w:color="auto"/>
            <w:left w:val="none" w:sz="0" w:space="0" w:color="auto"/>
            <w:bottom w:val="none" w:sz="0" w:space="0" w:color="auto"/>
            <w:right w:val="none" w:sz="0" w:space="0" w:color="auto"/>
          </w:divBdr>
        </w:div>
        <w:div w:id="1239095900">
          <w:marLeft w:val="0"/>
          <w:marRight w:val="0"/>
          <w:marTop w:val="0"/>
          <w:marBottom w:val="0"/>
          <w:divBdr>
            <w:top w:val="none" w:sz="0" w:space="0" w:color="auto"/>
            <w:left w:val="none" w:sz="0" w:space="0" w:color="auto"/>
            <w:bottom w:val="none" w:sz="0" w:space="0" w:color="auto"/>
            <w:right w:val="none" w:sz="0" w:space="0" w:color="auto"/>
          </w:divBdr>
        </w:div>
        <w:div w:id="1297368340">
          <w:marLeft w:val="0"/>
          <w:marRight w:val="0"/>
          <w:marTop w:val="0"/>
          <w:marBottom w:val="0"/>
          <w:divBdr>
            <w:top w:val="none" w:sz="0" w:space="0" w:color="auto"/>
            <w:left w:val="none" w:sz="0" w:space="0" w:color="auto"/>
            <w:bottom w:val="none" w:sz="0" w:space="0" w:color="auto"/>
            <w:right w:val="none" w:sz="0" w:space="0" w:color="auto"/>
          </w:divBdr>
        </w:div>
        <w:div w:id="1343629095">
          <w:marLeft w:val="0"/>
          <w:marRight w:val="0"/>
          <w:marTop w:val="0"/>
          <w:marBottom w:val="0"/>
          <w:divBdr>
            <w:top w:val="none" w:sz="0" w:space="0" w:color="auto"/>
            <w:left w:val="none" w:sz="0" w:space="0" w:color="auto"/>
            <w:bottom w:val="none" w:sz="0" w:space="0" w:color="auto"/>
            <w:right w:val="none" w:sz="0" w:space="0" w:color="auto"/>
          </w:divBdr>
        </w:div>
        <w:div w:id="1519850014">
          <w:marLeft w:val="0"/>
          <w:marRight w:val="0"/>
          <w:marTop w:val="0"/>
          <w:marBottom w:val="0"/>
          <w:divBdr>
            <w:top w:val="none" w:sz="0" w:space="0" w:color="auto"/>
            <w:left w:val="none" w:sz="0" w:space="0" w:color="auto"/>
            <w:bottom w:val="none" w:sz="0" w:space="0" w:color="auto"/>
            <w:right w:val="none" w:sz="0" w:space="0" w:color="auto"/>
          </w:divBdr>
        </w:div>
        <w:div w:id="1707439216">
          <w:marLeft w:val="0"/>
          <w:marRight w:val="0"/>
          <w:marTop w:val="0"/>
          <w:marBottom w:val="0"/>
          <w:divBdr>
            <w:top w:val="none" w:sz="0" w:space="0" w:color="auto"/>
            <w:left w:val="none" w:sz="0" w:space="0" w:color="auto"/>
            <w:bottom w:val="none" w:sz="0" w:space="0" w:color="auto"/>
            <w:right w:val="none" w:sz="0" w:space="0" w:color="auto"/>
          </w:divBdr>
        </w:div>
        <w:div w:id="1777212410">
          <w:marLeft w:val="0"/>
          <w:marRight w:val="0"/>
          <w:marTop w:val="0"/>
          <w:marBottom w:val="0"/>
          <w:divBdr>
            <w:top w:val="none" w:sz="0" w:space="0" w:color="auto"/>
            <w:left w:val="none" w:sz="0" w:space="0" w:color="auto"/>
            <w:bottom w:val="none" w:sz="0" w:space="0" w:color="auto"/>
            <w:right w:val="none" w:sz="0" w:space="0" w:color="auto"/>
          </w:divBdr>
        </w:div>
        <w:div w:id="2066633702">
          <w:marLeft w:val="0"/>
          <w:marRight w:val="0"/>
          <w:marTop w:val="0"/>
          <w:marBottom w:val="0"/>
          <w:divBdr>
            <w:top w:val="none" w:sz="0" w:space="0" w:color="auto"/>
            <w:left w:val="none" w:sz="0" w:space="0" w:color="auto"/>
            <w:bottom w:val="none" w:sz="0" w:space="0" w:color="auto"/>
            <w:right w:val="none" w:sz="0" w:space="0" w:color="auto"/>
          </w:divBdr>
        </w:div>
        <w:div w:id="2092309901">
          <w:marLeft w:val="0"/>
          <w:marRight w:val="0"/>
          <w:marTop w:val="0"/>
          <w:marBottom w:val="0"/>
          <w:divBdr>
            <w:top w:val="none" w:sz="0" w:space="0" w:color="auto"/>
            <w:left w:val="none" w:sz="0" w:space="0" w:color="auto"/>
            <w:bottom w:val="none" w:sz="0" w:space="0" w:color="auto"/>
            <w:right w:val="none" w:sz="0" w:space="0" w:color="auto"/>
          </w:divBdr>
        </w:div>
      </w:divsChild>
    </w:div>
    <w:div w:id="346450038">
      <w:bodyDiv w:val="1"/>
      <w:marLeft w:val="0"/>
      <w:marRight w:val="0"/>
      <w:marTop w:val="0"/>
      <w:marBottom w:val="0"/>
      <w:divBdr>
        <w:top w:val="none" w:sz="0" w:space="0" w:color="auto"/>
        <w:left w:val="none" w:sz="0" w:space="0" w:color="auto"/>
        <w:bottom w:val="none" w:sz="0" w:space="0" w:color="auto"/>
        <w:right w:val="none" w:sz="0" w:space="0" w:color="auto"/>
      </w:divBdr>
    </w:div>
    <w:div w:id="381562984">
      <w:bodyDiv w:val="1"/>
      <w:marLeft w:val="0"/>
      <w:marRight w:val="0"/>
      <w:marTop w:val="0"/>
      <w:marBottom w:val="0"/>
      <w:divBdr>
        <w:top w:val="none" w:sz="0" w:space="0" w:color="auto"/>
        <w:left w:val="none" w:sz="0" w:space="0" w:color="auto"/>
        <w:bottom w:val="none" w:sz="0" w:space="0" w:color="auto"/>
        <w:right w:val="none" w:sz="0" w:space="0" w:color="auto"/>
      </w:divBdr>
      <w:divsChild>
        <w:div w:id="103430859">
          <w:marLeft w:val="0"/>
          <w:marRight w:val="0"/>
          <w:marTop w:val="0"/>
          <w:marBottom w:val="0"/>
          <w:divBdr>
            <w:top w:val="none" w:sz="0" w:space="0" w:color="auto"/>
            <w:left w:val="none" w:sz="0" w:space="0" w:color="auto"/>
            <w:bottom w:val="none" w:sz="0" w:space="0" w:color="auto"/>
            <w:right w:val="none" w:sz="0" w:space="0" w:color="auto"/>
          </w:divBdr>
        </w:div>
        <w:div w:id="421342106">
          <w:marLeft w:val="0"/>
          <w:marRight w:val="0"/>
          <w:marTop w:val="0"/>
          <w:marBottom w:val="0"/>
          <w:divBdr>
            <w:top w:val="none" w:sz="0" w:space="0" w:color="auto"/>
            <w:left w:val="none" w:sz="0" w:space="0" w:color="auto"/>
            <w:bottom w:val="none" w:sz="0" w:space="0" w:color="auto"/>
            <w:right w:val="none" w:sz="0" w:space="0" w:color="auto"/>
          </w:divBdr>
        </w:div>
        <w:div w:id="440153841">
          <w:marLeft w:val="0"/>
          <w:marRight w:val="0"/>
          <w:marTop w:val="0"/>
          <w:marBottom w:val="0"/>
          <w:divBdr>
            <w:top w:val="none" w:sz="0" w:space="0" w:color="auto"/>
            <w:left w:val="none" w:sz="0" w:space="0" w:color="auto"/>
            <w:bottom w:val="none" w:sz="0" w:space="0" w:color="auto"/>
            <w:right w:val="none" w:sz="0" w:space="0" w:color="auto"/>
          </w:divBdr>
        </w:div>
        <w:div w:id="558051789">
          <w:marLeft w:val="0"/>
          <w:marRight w:val="0"/>
          <w:marTop w:val="0"/>
          <w:marBottom w:val="0"/>
          <w:divBdr>
            <w:top w:val="none" w:sz="0" w:space="0" w:color="auto"/>
            <w:left w:val="none" w:sz="0" w:space="0" w:color="auto"/>
            <w:bottom w:val="none" w:sz="0" w:space="0" w:color="auto"/>
            <w:right w:val="none" w:sz="0" w:space="0" w:color="auto"/>
          </w:divBdr>
        </w:div>
        <w:div w:id="580258077">
          <w:marLeft w:val="0"/>
          <w:marRight w:val="0"/>
          <w:marTop w:val="0"/>
          <w:marBottom w:val="0"/>
          <w:divBdr>
            <w:top w:val="none" w:sz="0" w:space="0" w:color="auto"/>
            <w:left w:val="none" w:sz="0" w:space="0" w:color="auto"/>
            <w:bottom w:val="none" w:sz="0" w:space="0" w:color="auto"/>
            <w:right w:val="none" w:sz="0" w:space="0" w:color="auto"/>
          </w:divBdr>
        </w:div>
        <w:div w:id="594636381">
          <w:marLeft w:val="0"/>
          <w:marRight w:val="0"/>
          <w:marTop w:val="0"/>
          <w:marBottom w:val="0"/>
          <w:divBdr>
            <w:top w:val="none" w:sz="0" w:space="0" w:color="auto"/>
            <w:left w:val="none" w:sz="0" w:space="0" w:color="auto"/>
            <w:bottom w:val="none" w:sz="0" w:space="0" w:color="auto"/>
            <w:right w:val="none" w:sz="0" w:space="0" w:color="auto"/>
          </w:divBdr>
        </w:div>
        <w:div w:id="784076354">
          <w:marLeft w:val="0"/>
          <w:marRight w:val="0"/>
          <w:marTop w:val="0"/>
          <w:marBottom w:val="0"/>
          <w:divBdr>
            <w:top w:val="none" w:sz="0" w:space="0" w:color="auto"/>
            <w:left w:val="none" w:sz="0" w:space="0" w:color="auto"/>
            <w:bottom w:val="none" w:sz="0" w:space="0" w:color="auto"/>
            <w:right w:val="none" w:sz="0" w:space="0" w:color="auto"/>
          </w:divBdr>
        </w:div>
        <w:div w:id="1365868453">
          <w:marLeft w:val="0"/>
          <w:marRight w:val="0"/>
          <w:marTop w:val="0"/>
          <w:marBottom w:val="0"/>
          <w:divBdr>
            <w:top w:val="none" w:sz="0" w:space="0" w:color="auto"/>
            <w:left w:val="none" w:sz="0" w:space="0" w:color="auto"/>
            <w:bottom w:val="none" w:sz="0" w:space="0" w:color="auto"/>
            <w:right w:val="none" w:sz="0" w:space="0" w:color="auto"/>
          </w:divBdr>
        </w:div>
        <w:div w:id="1374236834">
          <w:marLeft w:val="0"/>
          <w:marRight w:val="0"/>
          <w:marTop w:val="0"/>
          <w:marBottom w:val="0"/>
          <w:divBdr>
            <w:top w:val="none" w:sz="0" w:space="0" w:color="auto"/>
            <w:left w:val="none" w:sz="0" w:space="0" w:color="auto"/>
            <w:bottom w:val="none" w:sz="0" w:space="0" w:color="auto"/>
            <w:right w:val="none" w:sz="0" w:space="0" w:color="auto"/>
          </w:divBdr>
        </w:div>
        <w:div w:id="1376615718">
          <w:marLeft w:val="0"/>
          <w:marRight w:val="0"/>
          <w:marTop w:val="0"/>
          <w:marBottom w:val="0"/>
          <w:divBdr>
            <w:top w:val="none" w:sz="0" w:space="0" w:color="auto"/>
            <w:left w:val="none" w:sz="0" w:space="0" w:color="auto"/>
            <w:bottom w:val="none" w:sz="0" w:space="0" w:color="auto"/>
            <w:right w:val="none" w:sz="0" w:space="0" w:color="auto"/>
          </w:divBdr>
        </w:div>
        <w:div w:id="1472167789">
          <w:marLeft w:val="0"/>
          <w:marRight w:val="0"/>
          <w:marTop w:val="0"/>
          <w:marBottom w:val="0"/>
          <w:divBdr>
            <w:top w:val="none" w:sz="0" w:space="0" w:color="auto"/>
            <w:left w:val="none" w:sz="0" w:space="0" w:color="auto"/>
            <w:bottom w:val="none" w:sz="0" w:space="0" w:color="auto"/>
            <w:right w:val="none" w:sz="0" w:space="0" w:color="auto"/>
          </w:divBdr>
        </w:div>
        <w:div w:id="1568564037">
          <w:marLeft w:val="0"/>
          <w:marRight w:val="0"/>
          <w:marTop w:val="0"/>
          <w:marBottom w:val="0"/>
          <w:divBdr>
            <w:top w:val="none" w:sz="0" w:space="0" w:color="auto"/>
            <w:left w:val="none" w:sz="0" w:space="0" w:color="auto"/>
            <w:bottom w:val="none" w:sz="0" w:space="0" w:color="auto"/>
            <w:right w:val="none" w:sz="0" w:space="0" w:color="auto"/>
          </w:divBdr>
        </w:div>
        <w:div w:id="1641764065">
          <w:marLeft w:val="0"/>
          <w:marRight w:val="0"/>
          <w:marTop w:val="0"/>
          <w:marBottom w:val="0"/>
          <w:divBdr>
            <w:top w:val="none" w:sz="0" w:space="0" w:color="auto"/>
            <w:left w:val="none" w:sz="0" w:space="0" w:color="auto"/>
            <w:bottom w:val="none" w:sz="0" w:space="0" w:color="auto"/>
            <w:right w:val="none" w:sz="0" w:space="0" w:color="auto"/>
          </w:divBdr>
        </w:div>
        <w:div w:id="1977180517">
          <w:marLeft w:val="0"/>
          <w:marRight w:val="0"/>
          <w:marTop w:val="0"/>
          <w:marBottom w:val="0"/>
          <w:divBdr>
            <w:top w:val="none" w:sz="0" w:space="0" w:color="auto"/>
            <w:left w:val="none" w:sz="0" w:space="0" w:color="auto"/>
            <w:bottom w:val="none" w:sz="0" w:space="0" w:color="auto"/>
            <w:right w:val="none" w:sz="0" w:space="0" w:color="auto"/>
          </w:divBdr>
        </w:div>
      </w:divsChild>
    </w:div>
    <w:div w:id="432671372">
      <w:bodyDiv w:val="1"/>
      <w:marLeft w:val="0"/>
      <w:marRight w:val="0"/>
      <w:marTop w:val="0"/>
      <w:marBottom w:val="0"/>
      <w:divBdr>
        <w:top w:val="none" w:sz="0" w:space="0" w:color="auto"/>
        <w:left w:val="none" w:sz="0" w:space="0" w:color="auto"/>
        <w:bottom w:val="none" w:sz="0" w:space="0" w:color="auto"/>
        <w:right w:val="none" w:sz="0" w:space="0" w:color="auto"/>
      </w:divBdr>
    </w:div>
    <w:div w:id="519272949">
      <w:bodyDiv w:val="1"/>
      <w:marLeft w:val="0"/>
      <w:marRight w:val="0"/>
      <w:marTop w:val="0"/>
      <w:marBottom w:val="0"/>
      <w:divBdr>
        <w:top w:val="none" w:sz="0" w:space="0" w:color="auto"/>
        <w:left w:val="none" w:sz="0" w:space="0" w:color="auto"/>
        <w:bottom w:val="none" w:sz="0" w:space="0" w:color="auto"/>
        <w:right w:val="none" w:sz="0" w:space="0" w:color="auto"/>
      </w:divBdr>
      <w:divsChild>
        <w:div w:id="1901256">
          <w:marLeft w:val="0"/>
          <w:marRight w:val="0"/>
          <w:marTop w:val="0"/>
          <w:marBottom w:val="0"/>
          <w:divBdr>
            <w:top w:val="none" w:sz="0" w:space="0" w:color="auto"/>
            <w:left w:val="none" w:sz="0" w:space="0" w:color="auto"/>
            <w:bottom w:val="none" w:sz="0" w:space="0" w:color="auto"/>
            <w:right w:val="none" w:sz="0" w:space="0" w:color="auto"/>
          </w:divBdr>
        </w:div>
        <w:div w:id="33583876">
          <w:marLeft w:val="0"/>
          <w:marRight w:val="0"/>
          <w:marTop w:val="0"/>
          <w:marBottom w:val="0"/>
          <w:divBdr>
            <w:top w:val="none" w:sz="0" w:space="0" w:color="auto"/>
            <w:left w:val="none" w:sz="0" w:space="0" w:color="auto"/>
            <w:bottom w:val="none" w:sz="0" w:space="0" w:color="auto"/>
            <w:right w:val="none" w:sz="0" w:space="0" w:color="auto"/>
          </w:divBdr>
        </w:div>
        <w:div w:id="35858611">
          <w:marLeft w:val="0"/>
          <w:marRight w:val="0"/>
          <w:marTop w:val="0"/>
          <w:marBottom w:val="0"/>
          <w:divBdr>
            <w:top w:val="none" w:sz="0" w:space="0" w:color="auto"/>
            <w:left w:val="none" w:sz="0" w:space="0" w:color="auto"/>
            <w:bottom w:val="none" w:sz="0" w:space="0" w:color="auto"/>
            <w:right w:val="none" w:sz="0" w:space="0" w:color="auto"/>
          </w:divBdr>
        </w:div>
        <w:div w:id="277182300">
          <w:marLeft w:val="0"/>
          <w:marRight w:val="0"/>
          <w:marTop w:val="0"/>
          <w:marBottom w:val="0"/>
          <w:divBdr>
            <w:top w:val="none" w:sz="0" w:space="0" w:color="auto"/>
            <w:left w:val="none" w:sz="0" w:space="0" w:color="auto"/>
            <w:bottom w:val="none" w:sz="0" w:space="0" w:color="auto"/>
            <w:right w:val="none" w:sz="0" w:space="0" w:color="auto"/>
          </w:divBdr>
        </w:div>
        <w:div w:id="444927455">
          <w:marLeft w:val="0"/>
          <w:marRight w:val="0"/>
          <w:marTop w:val="0"/>
          <w:marBottom w:val="0"/>
          <w:divBdr>
            <w:top w:val="none" w:sz="0" w:space="0" w:color="auto"/>
            <w:left w:val="none" w:sz="0" w:space="0" w:color="auto"/>
            <w:bottom w:val="none" w:sz="0" w:space="0" w:color="auto"/>
            <w:right w:val="none" w:sz="0" w:space="0" w:color="auto"/>
          </w:divBdr>
        </w:div>
        <w:div w:id="479539956">
          <w:marLeft w:val="0"/>
          <w:marRight w:val="0"/>
          <w:marTop w:val="0"/>
          <w:marBottom w:val="0"/>
          <w:divBdr>
            <w:top w:val="none" w:sz="0" w:space="0" w:color="auto"/>
            <w:left w:val="none" w:sz="0" w:space="0" w:color="auto"/>
            <w:bottom w:val="none" w:sz="0" w:space="0" w:color="auto"/>
            <w:right w:val="none" w:sz="0" w:space="0" w:color="auto"/>
          </w:divBdr>
        </w:div>
        <w:div w:id="969212188">
          <w:marLeft w:val="0"/>
          <w:marRight w:val="0"/>
          <w:marTop w:val="0"/>
          <w:marBottom w:val="0"/>
          <w:divBdr>
            <w:top w:val="none" w:sz="0" w:space="0" w:color="auto"/>
            <w:left w:val="none" w:sz="0" w:space="0" w:color="auto"/>
            <w:bottom w:val="none" w:sz="0" w:space="0" w:color="auto"/>
            <w:right w:val="none" w:sz="0" w:space="0" w:color="auto"/>
          </w:divBdr>
        </w:div>
        <w:div w:id="1026249183">
          <w:marLeft w:val="0"/>
          <w:marRight w:val="0"/>
          <w:marTop w:val="0"/>
          <w:marBottom w:val="0"/>
          <w:divBdr>
            <w:top w:val="none" w:sz="0" w:space="0" w:color="auto"/>
            <w:left w:val="none" w:sz="0" w:space="0" w:color="auto"/>
            <w:bottom w:val="none" w:sz="0" w:space="0" w:color="auto"/>
            <w:right w:val="none" w:sz="0" w:space="0" w:color="auto"/>
          </w:divBdr>
        </w:div>
        <w:div w:id="1037008425">
          <w:marLeft w:val="0"/>
          <w:marRight w:val="0"/>
          <w:marTop w:val="0"/>
          <w:marBottom w:val="0"/>
          <w:divBdr>
            <w:top w:val="none" w:sz="0" w:space="0" w:color="auto"/>
            <w:left w:val="none" w:sz="0" w:space="0" w:color="auto"/>
            <w:bottom w:val="none" w:sz="0" w:space="0" w:color="auto"/>
            <w:right w:val="none" w:sz="0" w:space="0" w:color="auto"/>
          </w:divBdr>
        </w:div>
        <w:div w:id="1080492462">
          <w:marLeft w:val="0"/>
          <w:marRight w:val="0"/>
          <w:marTop w:val="0"/>
          <w:marBottom w:val="0"/>
          <w:divBdr>
            <w:top w:val="none" w:sz="0" w:space="0" w:color="auto"/>
            <w:left w:val="none" w:sz="0" w:space="0" w:color="auto"/>
            <w:bottom w:val="none" w:sz="0" w:space="0" w:color="auto"/>
            <w:right w:val="none" w:sz="0" w:space="0" w:color="auto"/>
          </w:divBdr>
        </w:div>
        <w:div w:id="1095898784">
          <w:marLeft w:val="0"/>
          <w:marRight w:val="0"/>
          <w:marTop w:val="0"/>
          <w:marBottom w:val="0"/>
          <w:divBdr>
            <w:top w:val="none" w:sz="0" w:space="0" w:color="auto"/>
            <w:left w:val="none" w:sz="0" w:space="0" w:color="auto"/>
            <w:bottom w:val="none" w:sz="0" w:space="0" w:color="auto"/>
            <w:right w:val="none" w:sz="0" w:space="0" w:color="auto"/>
          </w:divBdr>
        </w:div>
        <w:div w:id="1766220014">
          <w:marLeft w:val="0"/>
          <w:marRight w:val="0"/>
          <w:marTop w:val="0"/>
          <w:marBottom w:val="0"/>
          <w:divBdr>
            <w:top w:val="none" w:sz="0" w:space="0" w:color="auto"/>
            <w:left w:val="none" w:sz="0" w:space="0" w:color="auto"/>
            <w:bottom w:val="none" w:sz="0" w:space="0" w:color="auto"/>
            <w:right w:val="none" w:sz="0" w:space="0" w:color="auto"/>
          </w:divBdr>
        </w:div>
        <w:div w:id="2037346268">
          <w:marLeft w:val="0"/>
          <w:marRight w:val="0"/>
          <w:marTop w:val="0"/>
          <w:marBottom w:val="0"/>
          <w:divBdr>
            <w:top w:val="none" w:sz="0" w:space="0" w:color="auto"/>
            <w:left w:val="none" w:sz="0" w:space="0" w:color="auto"/>
            <w:bottom w:val="none" w:sz="0" w:space="0" w:color="auto"/>
            <w:right w:val="none" w:sz="0" w:space="0" w:color="auto"/>
          </w:divBdr>
        </w:div>
      </w:divsChild>
    </w:div>
    <w:div w:id="534730438">
      <w:bodyDiv w:val="1"/>
      <w:marLeft w:val="0"/>
      <w:marRight w:val="0"/>
      <w:marTop w:val="0"/>
      <w:marBottom w:val="0"/>
      <w:divBdr>
        <w:top w:val="none" w:sz="0" w:space="0" w:color="auto"/>
        <w:left w:val="none" w:sz="0" w:space="0" w:color="auto"/>
        <w:bottom w:val="none" w:sz="0" w:space="0" w:color="auto"/>
        <w:right w:val="none" w:sz="0" w:space="0" w:color="auto"/>
      </w:divBdr>
    </w:div>
    <w:div w:id="603151186">
      <w:bodyDiv w:val="1"/>
      <w:marLeft w:val="0"/>
      <w:marRight w:val="0"/>
      <w:marTop w:val="0"/>
      <w:marBottom w:val="0"/>
      <w:divBdr>
        <w:top w:val="none" w:sz="0" w:space="0" w:color="auto"/>
        <w:left w:val="none" w:sz="0" w:space="0" w:color="auto"/>
        <w:bottom w:val="none" w:sz="0" w:space="0" w:color="auto"/>
        <w:right w:val="none" w:sz="0" w:space="0" w:color="auto"/>
      </w:divBdr>
    </w:div>
    <w:div w:id="645743515">
      <w:bodyDiv w:val="1"/>
      <w:marLeft w:val="0"/>
      <w:marRight w:val="0"/>
      <w:marTop w:val="0"/>
      <w:marBottom w:val="0"/>
      <w:divBdr>
        <w:top w:val="none" w:sz="0" w:space="0" w:color="auto"/>
        <w:left w:val="none" w:sz="0" w:space="0" w:color="auto"/>
        <w:bottom w:val="none" w:sz="0" w:space="0" w:color="auto"/>
        <w:right w:val="none" w:sz="0" w:space="0" w:color="auto"/>
      </w:divBdr>
    </w:div>
    <w:div w:id="647435913">
      <w:bodyDiv w:val="1"/>
      <w:marLeft w:val="0"/>
      <w:marRight w:val="0"/>
      <w:marTop w:val="0"/>
      <w:marBottom w:val="0"/>
      <w:divBdr>
        <w:top w:val="none" w:sz="0" w:space="0" w:color="auto"/>
        <w:left w:val="none" w:sz="0" w:space="0" w:color="auto"/>
        <w:bottom w:val="none" w:sz="0" w:space="0" w:color="auto"/>
        <w:right w:val="none" w:sz="0" w:space="0" w:color="auto"/>
      </w:divBdr>
      <w:divsChild>
        <w:div w:id="1825973492">
          <w:marLeft w:val="720"/>
          <w:marRight w:val="0"/>
          <w:marTop w:val="0"/>
          <w:marBottom w:val="0"/>
          <w:divBdr>
            <w:top w:val="none" w:sz="0" w:space="0" w:color="auto"/>
            <w:left w:val="none" w:sz="0" w:space="0" w:color="auto"/>
            <w:bottom w:val="none" w:sz="0" w:space="0" w:color="auto"/>
            <w:right w:val="none" w:sz="0" w:space="0" w:color="auto"/>
          </w:divBdr>
        </w:div>
      </w:divsChild>
    </w:div>
    <w:div w:id="647904215">
      <w:bodyDiv w:val="1"/>
      <w:marLeft w:val="0"/>
      <w:marRight w:val="0"/>
      <w:marTop w:val="0"/>
      <w:marBottom w:val="0"/>
      <w:divBdr>
        <w:top w:val="none" w:sz="0" w:space="0" w:color="auto"/>
        <w:left w:val="none" w:sz="0" w:space="0" w:color="auto"/>
        <w:bottom w:val="none" w:sz="0" w:space="0" w:color="auto"/>
        <w:right w:val="none" w:sz="0" w:space="0" w:color="auto"/>
      </w:divBdr>
      <w:divsChild>
        <w:div w:id="63182007">
          <w:marLeft w:val="1440"/>
          <w:marRight w:val="0"/>
          <w:marTop w:val="0"/>
          <w:marBottom w:val="0"/>
          <w:divBdr>
            <w:top w:val="none" w:sz="0" w:space="0" w:color="auto"/>
            <w:left w:val="none" w:sz="0" w:space="0" w:color="auto"/>
            <w:bottom w:val="none" w:sz="0" w:space="0" w:color="auto"/>
            <w:right w:val="none" w:sz="0" w:space="0" w:color="auto"/>
          </w:divBdr>
        </w:div>
        <w:div w:id="203104306">
          <w:marLeft w:val="720"/>
          <w:marRight w:val="0"/>
          <w:marTop w:val="0"/>
          <w:marBottom w:val="0"/>
          <w:divBdr>
            <w:top w:val="none" w:sz="0" w:space="0" w:color="auto"/>
            <w:left w:val="none" w:sz="0" w:space="0" w:color="auto"/>
            <w:bottom w:val="none" w:sz="0" w:space="0" w:color="auto"/>
            <w:right w:val="none" w:sz="0" w:space="0" w:color="auto"/>
          </w:divBdr>
        </w:div>
        <w:div w:id="2123763973">
          <w:marLeft w:val="720"/>
          <w:marRight w:val="0"/>
          <w:marTop w:val="0"/>
          <w:marBottom w:val="0"/>
          <w:divBdr>
            <w:top w:val="none" w:sz="0" w:space="0" w:color="auto"/>
            <w:left w:val="none" w:sz="0" w:space="0" w:color="auto"/>
            <w:bottom w:val="none" w:sz="0" w:space="0" w:color="auto"/>
            <w:right w:val="none" w:sz="0" w:space="0" w:color="auto"/>
          </w:divBdr>
        </w:div>
      </w:divsChild>
    </w:div>
    <w:div w:id="691078345">
      <w:bodyDiv w:val="1"/>
      <w:marLeft w:val="0"/>
      <w:marRight w:val="0"/>
      <w:marTop w:val="0"/>
      <w:marBottom w:val="0"/>
      <w:divBdr>
        <w:top w:val="none" w:sz="0" w:space="0" w:color="auto"/>
        <w:left w:val="none" w:sz="0" w:space="0" w:color="auto"/>
        <w:bottom w:val="none" w:sz="0" w:space="0" w:color="auto"/>
        <w:right w:val="none" w:sz="0" w:space="0" w:color="auto"/>
      </w:divBdr>
      <w:divsChild>
        <w:div w:id="882715976">
          <w:marLeft w:val="2880"/>
          <w:marRight w:val="0"/>
          <w:marTop w:val="0"/>
          <w:marBottom w:val="0"/>
          <w:divBdr>
            <w:top w:val="none" w:sz="0" w:space="0" w:color="auto"/>
            <w:left w:val="none" w:sz="0" w:space="0" w:color="auto"/>
            <w:bottom w:val="none" w:sz="0" w:space="0" w:color="auto"/>
            <w:right w:val="none" w:sz="0" w:space="0" w:color="auto"/>
          </w:divBdr>
        </w:div>
        <w:div w:id="1033533936">
          <w:marLeft w:val="1440"/>
          <w:marRight w:val="0"/>
          <w:marTop w:val="0"/>
          <w:marBottom w:val="0"/>
          <w:divBdr>
            <w:top w:val="none" w:sz="0" w:space="0" w:color="auto"/>
            <w:left w:val="none" w:sz="0" w:space="0" w:color="auto"/>
            <w:bottom w:val="none" w:sz="0" w:space="0" w:color="auto"/>
            <w:right w:val="none" w:sz="0" w:space="0" w:color="auto"/>
          </w:divBdr>
        </w:div>
        <w:div w:id="1073745426">
          <w:marLeft w:val="2160"/>
          <w:marRight w:val="0"/>
          <w:marTop w:val="0"/>
          <w:marBottom w:val="0"/>
          <w:divBdr>
            <w:top w:val="none" w:sz="0" w:space="0" w:color="auto"/>
            <w:left w:val="none" w:sz="0" w:space="0" w:color="auto"/>
            <w:bottom w:val="none" w:sz="0" w:space="0" w:color="auto"/>
            <w:right w:val="none" w:sz="0" w:space="0" w:color="auto"/>
          </w:divBdr>
        </w:div>
        <w:div w:id="1831871071">
          <w:marLeft w:val="2160"/>
          <w:marRight w:val="0"/>
          <w:marTop w:val="0"/>
          <w:marBottom w:val="0"/>
          <w:divBdr>
            <w:top w:val="none" w:sz="0" w:space="0" w:color="auto"/>
            <w:left w:val="none" w:sz="0" w:space="0" w:color="auto"/>
            <w:bottom w:val="none" w:sz="0" w:space="0" w:color="auto"/>
            <w:right w:val="none" w:sz="0" w:space="0" w:color="auto"/>
          </w:divBdr>
        </w:div>
      </w:divsChild>
    </w:div>
    <w:div w:id="712386125">
      <w:bodyDiv w:val="1"/>
      <w:marLeft w:val="0"/>
      <w:marRight w:val="0"/>
      <w:marTop w:val="0"/>
      <w:marBottom w:val="0"/>
      <w:divBdr>
        <w:top w:val="none" w:sz="0" w:space="0" w:color="auto"/>
        <w:left w:val="none" w:sz="0" w:space="0" w:color="auto"/>
        <w:bottom w:val="none" w:sz="0" w:space="0" w:color="auto"/>
        <w:right w:val="none" w:sz="0" w:space="0" w:color="auto"/>
      </w:divBdr>
    </w:div>
    <w:div w:id="773552706">
      <w:bodyDiv w:val="1"/>
      <w:marLeft w:val="0"/>
      <w:marRight w:val="0"/>
      <w:marTop w:val="0"/>
      <w:marBottom w:val="0"/>
      <w:divBdr>
        <w:top w:val="none" w:sz="0" w:space="0" w:color="auto"/>
        <w:left w:val="none" w:sz="0" w:space="0" w:color="auto"/>
        <w:bottom w:val="none" w:sz="0" w:space="0" w:color="auto"/>
        <w:right w:val="none" w:sz="0" w:space="0" w:color="auto"/>
      </w:divBdr>
    </w:div>
    <w:div w:id="812141001">
      <w:bodyDiv w:val="1"/>
      <w:marLeft w:val="0"/>
      <w:marRight w:val="0"/>
      <w:marTop w:val="0"/>
      <w:marBottom w:val="0"/>
      <w:divBdr>
        <w:top w:val="none" w:sz="0" w:space="0" w:color="auto"/>
        <w:left w:val="none" w:sz="0" w:space="0" w:color="auto"/>
        <w:bottom w:val="none" w:sz="0" w:space="0" w:color="auto"/>
        <w:right w:val="none" w:sz="0" w:space="0" w:color="auto"/>
      </w:divBdr>
      <w:divsChild>
        <w:div w:id="7143996">
          <w:marLeft w:val="0"/>
          <w:marRight w:val="0"/>
          <w:marTop w:val="0"/>
          <w:marBottom w:val="0"/>
          <w:divBdr>
            <w:top w:val="none" w:sz="0" w:space="0" w:color="auto"/>
            <w:left w:val="none" w:sz="0" w:space="0" w:color="auto"/>
            <w:bottom w:val="none" w:sz="0" w:space="0" w:color="auto"/>
            <w:right w:val="none" w:sz="0" w:space="0" w:color="auto"/>
          </w:divBdr>
        </w:div>
        <w:div w:id="44380703">
          <w:marLeft w:val="0"/>
          <w:marRight w:val="0"/>
          <w:marTop w:val="0"/>
          <w:marBottom w:val="0"/>
          <w:divBdr>
            <w:top w:val="none" w:sz="0" w:space="0" w:color="auto"/>
            <w:left w:val="none" w:sz="0" w:space="0" w:color="auto"/>
            <w:bottom w:val="none" w:sz="0" w:space="0" w:color="auto"/>
            <w:right w:val="none" w:sz="0" w:space="0" w:color="auto"/>
          </w:divBdr>
        </w:div>
        <w:div w:id="72357727">
          <w:marLeft w:val="0"/>
          <w:marRight w:val="0"/>
          <w:marTop w:val="0"/>
          <w:marBottom w:val="0"/>
          <w:divBdr>
            <w:top w:val="none" w:sz="0" w:space="0" w:color="auto"/>
            <w:left w:val="none" w:sz="0" w:space="0" w:color="auto"/>
            <w:bottom w:val="none" w:sz="0" w:space="0" w:color="auto"/>
            <w:right w:val="none" w:sz="0" w:space="0" w:color="auto"/>
          </w:divBdr>
        </w:div>
        <w:div w:id="143475983">
          <w:marLeft w:val="0"/>
          <w:marRight w:val="0"/>
          <w:marTop w:val="0"/>
          <w:marBottom w:val="0"/>
          <w:divBdr>
            <w:top w:val="none" w:sz="0" w:space="0" w:color="auto"/>
            <w:left w:val="none" w:sz="0" w:space="0" w:color="auto"/>
            <w:bottom w:val="none" w:sz="0" w:space="0" w:color="auto"/>
            <w:right w:val="none" w:sz="0" w:space="0" w:color="auto"/>
          </w:divBdr>
        </w:div>
        <w:div w:id="224607827">
          <w:marLeft w:val="0"/>
          <w:marRight w:val="0"/>
          <w:marTop w:val="0"/>
          <w:marBottom w:val="0"/>
          <w:divBdr>
            <w:top w:val="none" w:sz="0" w:space="0" w:color="auto"/>
            <w:left w:val="none" w:sz="0" w:space="0" w:color="auto"/>
            <w:bottom w:val="none" w:sz="0" w:space="0" w:color="auto"/>
            <w:right w:val="none" w:sz="0" w:space="0" w:color="auto"/>
          </w:divBdr>
        </w:div>
        <w:div w:id="224726018">
          <w:marLeft w:val="0"/>
          <w:marRight w:val="0"/>
          <w:marTop w:val="0"/>
          <w:marBottom w:val="0"/>
          <w:divBdr>
            <w:top w:val="none" w:sz="0" w:space="0" w:color="auto"/>
            <w:left w:val="none" w:sz="0" w:space="0" w:color="auto"/>
            <w:bottom w:val="none" w:sz="0" w:space="0" w:color="auto"/>
            <w:right w:val="none" w:sz="0" w:space="0" w:color="auto"/>
          </w:divBdr>
        </w:div>
        <w:div w:id="316421378">
          <w:marLeft w:val="0"/>
          <w:marRight w:val="0"/>
          <w:marTop w:val="0"/>
          <w:marBottom w:val="0"/>
          <w:divBdr>
            <w:top w:val="none" w:sz="0" w:space="0" w:color="auto"/>
            <w:left w:val="none" w:sz="0" w:space="0" w:color="auto"/>
            <w:bottom w:val="none" w:sz="0" w:space="0" w:color="auto"/>
            <w:right w:val="none" w:sz="0" w:space="0" w:color="auto"/>
          </w:divBdr>
        </w:div>
        <w:div w:id="342052489">
          <w:marLeft w:val="0"/>
          <w:marRight w:val="0"/>
          <w:marTop w:val="0"/>
          <w:marBottom w:val="0"/>
          <w:divBdr>
            <w:top w:val="none" w:sz="0" w:space="0" w:color="auto"/>
            <w:left w:val="none" w:sz="0" w:space="0" w:color="auto"/>
            <w:bottom w:val="none" w:sz="0" w:space="0" w:color="auto"/>
            <w:right w:val="none" w:sz="0" w:space="0" w:color="auto"/>
          </w:divBdr>
        </w:div>
        <w:div w:id="347098527">
          <w:marLeft w:val="0"/>
          <w:marRight w:val="0"/>
          <w:marTop w:val="0"/>
          <w:marBottom w:val="0"/>
          <w:divBdr>
            <w:top w:val="none" w:sz="0" w:space="0" w:color="auto"/>
            <w:left w:val="none" w:sz="0" w:space="0" w:color="auto"/>
            <w:bottom w:val="none" w:sz="0" w:space="0" w:color="auto"/>
            <w:right w:val="none" w:sz="0" w:space="0" w:color="auto"/>
          </w:divBdr>
        </w:div>
        <w:div w:id="348795410">
          <w:marLeft w:val="0"/>
          <w:marRight w:val="0"/>
          <w:marTop w:val="0"/>
          <w:marBottom w:val="0"/>
          <w:divBdr>
            <w:top w:val="none" w:sz="0" w:space="0" w:color="auto"/>
            <w:left w:val="none" w:sz="0" w:space="0" w:color="auto"/>
            <w:bottom w:val="none" w:sz="0" w:space="0" w:color="auto"/>
            <w:right w:val="none" w:sz="0" w:space="0" w:color="auto"/>
          </w:divBdr>
        </w:div>
        <w:div w:id="512458391">
          <w:marLeft w:val="0"/>
          <w:marRight w:val="0"/>
          <w:marTop w:val="0"/>
          <w:marBottom w:val="0"/>
          <w:divBdr>
            <w:top w:val="none" w:sz="0" w:space="0" w:color="auto"/>
            <w:left w:val="none" w:sz="0" w:space="0" w:color="auto"/>
            <w:bottom w:val="none" w:sz="0" w:space="0" w:color="auto"/>
            <w:right w:val="none" w:sz="0" w:space="0" w:color="auto"/>
          </w:divBdr>
        </w:div>
        <w:div w:id="555628144">
          <w:marLeft w:val="0"/>
          <w:marRight w:val="0"/>
          <w:marTop w:val="0"/>
          <w:marBottom w:val="0"/>
          <w:divBdr>
            <w:top w:val="none" w:sz="0" w:space="0" w:color="auto"/>
            <w:left w:val="none" w:sz="0" w:space="0" w:color="auto"/>
            <w:bottom w:val="none" w:sz="0" w:space="0" w:color="auto"/>
            <w:right w:val="none" w:sz="0" w:space="0" w:color="auto"/>
          </w:divBdr>
        </w:div>
        <w:div w:id="588779752">
          <w:marLeft w:val="0"/>
          <w:marRight w:val="0"/>
          <w:marTop w:val="0"/>
          <w:marBottom w:val="0"/>
          <w:divBdr>
            <w:top w:val="none" w:sz="0" w:space="0" w:color="auto"/>
            <w:left w:val="none" w:sz="0" w:space="0" w:color="auto"/>
            <w:bottom w:val="none" w:sz="0" w:space="0" w:color="auto"/>
            <w:right w:val="none" w:sz="0" w:space="0" w:color="auto"/>
          </w:divBdr>
        </w:div>
        <w:div w:id="593897969">
          <w:marLeft w:val="0"/>
          <w:marRight w:val="0"/>
          <w:marTop w:val="0"/>
          <w:marBottom w:val="0"/>
          <w:divBdr>
            <w:top w:val="none" w:sz="0" w:space="0" w:color="auto"/>
            <w:left w:val="none" w:sz="0" w:space="0" w:color="auto"/>
            <w:bottom w:val="none" w:sz="0" w:space="0" w:color="auto"/>
            <w:right w:val="none" w:sz="0" w:space="0" w:color="auto"/>
          </w:divBdr>
        </w:div>
        <w:div w:id="604850682">
          <w:marLeft w:val="0"/>
          <w:marRight w:val="0"/>
          <w:marTop w:val="0"/>
          <w:marBottom w:val="0"/>
          <w:divBdr>
            <w:top w:val="none" w:sz="0" w:space="0" w:color="auto"/>
            <w:left w:val="none" w:sz="0" w:space="0" w:color="auto"/>
            <w:bottom w:val="none" w:sz="0" w:space="0" w:color="auto"/>
            <w:right w:val="none" w:sz="0" w:space="0" w:color="auto"/>
          </w:divBdr>
        </w:div>
        <w:div w:id="723602429">
          <w:marLeft w:val="0"/>
          <w:marRight w:val="0"/>
          <w:marTop w:val="0"/>
          <w:marBottom w:val="0"/>
          <w:divBdr>
            <w:top w:val="none" w:sz="0" w:space="0" w:color="auto"/>
            <w:left w:val="none" w:sz="0" w:space="0" w:color="auto"/>
            <w:bottom w:val="none" w:sz="0" w:space="0" w:color="auto"/>
            <w:right w:val="none" w:sz="0" w:space="0" w:color="auto"/>
          </w:divBdr>
        </w:div>
        <w:div w:id="766384514">
          <w:marLeft w:val="0"/>
          <w:marRight w:val="0"/>
          <w:marTop w:val="0"/>
          <w:marBottom w:val="0"/>
          <w:divBdr>
            <w:top w:val="none" w:sz="0" w:space="0" w:color="auto"/>
            <w:left w:val="none" w:sz="0" w:space="0" w:color="auto"/>
            <w:bottom w:val="none" w:sz="0" w:space="0" w:color="auto"/>
            <w:right w:val="none" w:sz="0" w:space="0" w:color="auto"/>
          </w:divBdr>
        </w:div>
        <w:div w:id="899704856">
          <w:marLeft w:val="0"/>
          <w:marRight w:val="0"/>
          <w:marTop w:val="0"/>
          <w:marBottom w:val="0"/>
          <w:divBdr>
            <w:top w:val="none" w:sz="0" w:space="0" w:color="auto"/>
            <w:left w:val="none" w:sz="0" w:space="0" w:color="auto"/>
            <w:bottom w:val="none" w:sz="0" w:space="0" w:color="auto"/>
            <w:right w:val="none" w:sz="0" w:space="0" w:color="auto"/>
          </w:divBdr>
        </w:div>
        <w:div w:id="1088431514">
          <w:marLeft w:val="0"/>
          <w:marRight w:val="0"/>
          <w:marTop w:val="0"/>
          <w:marBottom w:val="0"/>
          <w:divBdr>
            <w:top w:val="none" w:sz="0" w:space="0" w:color="auto"/>
            <w:left w:val="none" w:sz="0" w:space="0" w:color="auto"/>
            <w:bottom w:val="none" w:sz="0" w:space="0" w:color="auto"/>
            <w:right w:val="none" w:sz="0" w:space="0" w:color="auto"/>
          </w:divBdr>
        </w:div>
        <w:div w:id="1114712492">
          <w:marLeft w:val="0"/>
          <w:marRight w:val="0"/>
          <w:marTop w:val="0"/>
          <w:marBottom w:val="0"/>
          <w:divBdr>
            <w:top w:val="none" w:sz="0" w:space="0" w:color="auto"/>
            <w:left w:val="none" w:sz="0" w:space="0" w:color="auto"/>
            <w:bottom w:val="none" w:sz="0" w:space="0" w:color="auto"/>
            <w:right w:val="none" w:sz="0" w:space="0" w:color="auto"/>
          </w:divBdr>
        </w:div>
        <w:div w:id="1159468298">
          <w:marLeft w:val="0"/>
          <w:marRight w:val="0"/>
          <w:marTop w:val="0"/>
          <w:marBottom w:val="0"/>
          <w:divBdr>
            <w:top w:val="none" w:sz="0" w:space="0" w:color="auto"/>
            <w:left w:val="none" w:sz="0" w:space="0" w:color="auto"/>
            <w:bottom w:val="none" w:sz="0" w:space="0" w:color="auto"/>
            <w:right w:val="none" w:sz="0" w:space="0" w:color="auto"/>
          </w:divBdr>
        </w:div>
        <w:div w:id="1190341959">
          <w:marLeft w:val="0"/>
          <w:marRight w:val="0"/>
          <w:marTop w:val="0"/>
          <w:marBottom w:val="0"/>
          <w:divBdr>
            <w:top w:val="none" w:sz="0" w:space="0" w:color="auto"/>
            <w:left w:val="none" w:sz="0" w:space="0" w:color="auto"/>
            <w:bottom w:val="none" w:sz="0" w:space="0" w:color="auto"/>
            <w:right w:val="none" w:sz="0" w:space="0" w:color="auto"/>
          </w:divBdr>
        </w:div>
        <w:div w:id="1393193481">
          <w:marLeft w:val="0"/>
          <w:marRight w:val="0"/>
          <w:marTop w:val="0"/>
          <w:marBottom w:val="0"/>
          <w:divBdr>
            <w:top w:val="none" w:sz="0" w:space="0" w:color="auto"/>
            <w:left w:val="none" w:sz="0" w:space="0" w:color="auto"/>
            <w:bottom w:val="none" w:sz="0" w:space="0" w:color="auto"/>
            <w:right w:val="none" w:sz="0" w:space="0" w:color="auto"/>
          </w:divBdr>
        </w:div>
        <w:div w:id="1655838469">
          <w:marLeft w:val="0"/>
          <w:marRight w:val="0"/>
          <w:marTop w:val="0"/>
          <w:marBottom w:val="0"/>
          <w:divBdr>
            <w:top w:val="none" w:sz="0" w:space="0" w:color="auto"/>
            <w:left w:val="none" w:sz="0" w:space="0" w:color="auto"/>
            <w:bottom w:val="none" w:sz="0" w:space="0" w:color="auto"/>
            <w:right w:val="none" w:sz="0" w:space="0" w:color="auto"/>
          </w:divBdr>
        </w:div>
        <w:div w:id="1861242532">
          <w:marLeft w:val="0"/>
          <w:marRight w:val="0"/>
          <w:marTop w:val="0"/>
          <w:marBottom w:val="0"/>
          <w:divBdr>
            <w:top w:val="none" w:sz="0" w:space="0" w:color="auto"/>
            <w:left w:val="none" w:sz="0" w:space="0" w:color="auto"/>
            <w:bottom w:val="none" w:sz="0" w:space="0" w:color="auto"/>
            <w:right w:val="none" w:sz="0" w:space="0" w:color="auto"/>
          </w:divBdr>
        </w:div>
        <w:div w:id="1981494302">
          <w:marLeft w:val="0"/>
          <w:marRight w:val="0"/>
          <w:marTop w:val="0"/>
          <w:marBottom w:val="0"/>
          <w:divBdr>
            <w:top w:val="none" w:sz="0" w:space="0" w:color="auto"/>
            <w:left w:val="none" w:sz="0" w:space="0" w:color="auto"/>
            <w:bottom w:val="none" w:sz="0" w:space="0" w:color="auto"/>
            <w:right w:val="none" w:sz="0" w:space="0" w:color="auto"/>
          </w:divBdr>
        </w:div>
        <w:div w:id="2002806018">
          <w:marLeft w:val="0"/>
          <w:marRight w:val="0"/>
          <w:marTop w:val="0"/>
          <w:marBottom w:val="0"/>
          <w:divBdr>
            <w:top w:val="none" w:sz="0" w:space="0" w:color="auto"/>
            <w:left w:val="none" w:sz="0" w:space="0" w:color="auto"/>
            <w:bottom w:val="none" w:sz="0" w:space="0" w:color="auto"/>
            <w:right w:val="none" w:sz="0" w:space="0" w:color="auto"/>
          </w:divBdr>
        </w:div>
        <w:div w:id="2054696405">
          <w:marLeft w:val="0"/>
          <w:marRight w:val="0"/>
          <w:marTop w:val="0"/>
          <w:marBottom w:val="0"/>
          <w:divBdr>
            <w:top w:val="none" w:sz="0" w:space="0" w:color="auto"/>
            <w:left w:val="none" w:sz="0" w:space="0" w:color="auto"/>
            <w:bottom w:val="none" w:sz="0" w:space="0" w:color="auto"/>
            <w:right w:val="none" w:sz="0" w:space="0" w:color="auto"/>
          </w:divBdr>
        </w:div>
      </w:divsChild>
    </w:div>
    <w:div w:id="854459997">
      <w:bodyDiv w:val="1"/>
      <w:marLeft w:val="0"/>
      <w:marRight w:val="0"/>
      <w:marTop w:val="0"/>
      <w:marBottom w:val="0"/>
      <w:divBdr>
        <w:top w:val="none" w:sz="0" w:space="0" w:color="auto"/>
        <w:left w:val="none" w:sz="0" w:space="0" w:color="auto"/>
        <w:bottom w:val="none" w:sz="0" w:space="0" w:color="auto"/>
        <w:right w:val="none" w:sz="0" w:space="0" w:color="auto"/>
      </w:divBdr>
    </w:div>
    <w:div w:id="873888632">
      <w:bodyDiv w:val="1"/>
      <w:marLeft w:val="0"/>
      <w:marRight w:val="0"/>
      <w:marTop w:val="0"/>
      <w:marBottom w:val="0"/>
      <w:divBdr>
        <w:top w:val="none" w:sz="0" w:space="0" w:color="auto"/>
        <w:left w:val="none" w:sz="0" w:space="0" w:color="auto"/>
        <w:bottom w:val="none" w:sz="0" w:space="0" w:color="auto"/>
        <w:right w:val="none" w:sz="0" w:space="0" w:color="auto"/>
      </w:divBdr>
    </w:div>
    <w:div w:id="882640796">
      <w:bodyDiv w:val="1"/>
      <w:marLeft w:val="0"/>
      <w:marRight w:val="0"/>
      <w:marTop w:val="0"/>
      <w:marBottom w:val="0"/>
      <w:divBdr>
        <w:top w:val="none" w:sz="0" w:space="0" w:color="auto"/>
        <w:left w:val="none" w:sz="0" w:space="0" w:color="auto"/>
        <w:bottom w:val="none" w:sz="0" w:space="0" w:color="auto"/>
        <w:right w:val="none" w:sz="0" w:space="0" w:color="auto"/>
      </w:divBdr>
    </w:div>
    <w:div w:id="969673973">
      <w:bodyDiv w:val="1"/>
      <w:marLeft w:val="0"/>
      <w:marRight w:val="0"/>
      <w:marTop w:val="0"/>
      <w:marBottom w:val="0"/>
      <w:divBdr>
        <w:top w:val="none" w:sz="0" w:space="0" w:color="auto"/>
        <w:left w:val="none" w:sz="0" w:space="0" w:color="auto"/>
        <w:bottom w:val="none" w:sz="0" w:space="0" w:color="auto"/>
        <w:right w:val="none" w:sz="0" w:space="0" w:color="auto"/>
      </w:divBdr>
      <w:divsChild>
        <w:div w:id="545411840">
          <w:marLeft w:val="720"/>
          <w:marRight w:val="0"/>
          <w:marTop w:val="0"/>
          <w:marBottom w:val="0"/>
          <w:divBdr>
            <w:top w:val="none" w:sz="0" w:space="0" w:color="auto"/>
            <w:left w:val="none" w:sz="0" w:space="0" w:color="auto"/>
            <w:bottom w:val="none" w:sz="0" w:space="0" w:color="auto"/>
            <w:right w:val="none" w:sz="0" w:space="0" w:color="auto"/>
          </w:divBdr>
        </w:div>
      </w:divsChild>
    </w:div>
    <w:div w:id="986478089">
      <w:bodyDiv w:val="1"/>
      <w:marLeft w:val="0"/>
      <w:marRight w:val="0"/>
      <w:marTop w:val="0"/>
      <w:marBottom w:val="0"/>
      <w:divBdr>
        <w:top w:val="none" w:sz="0" w:space="0" w:color="auto"/>
        <w:left w:val="none" w:sz="0" w:space="0" w:color="auto"/>
        <w:bottom w:val="none" w:sz="0" w:space="0" w:color="auto"/>
        <w:right w:val="none" w:sz="0" w:space="0" w:color="auto"/>
      </w:divBdr>
      <w:divsChild>
        <w:div w:id="541676595">
          <w:marLeft w:val="720"/>
          <w:marRight w:val="0"/>
          <w:marTop w:val="0"/>
          <w:marBottom w:val="0"/>
          <w:divBdr>
            <w:top w:val="none" w:sz="0" w:space="0" w:color="auto"/>
            <w:left w:val="none" w:sz="0" w:space="0" w:color="auto"/>
            <w:bottom w:val="none" w:sz="0" w:space="0" w:color="auto"/>
            <w:right w:val="none" w:sz="0" w:space="0" w:color="auto"/>
          </w:divBdr>
        </w:div>
      </w:divsChild>
    </w:div>
    <w:div w:id="1011759124">
      <w:bodyDiv w:val="1"/>
      <w:marLeft w:val="0"/>
      <w:marRight w:val="0"/>
      <w:marTop w:val="0"/>
      <w:marBottom w:val="0"/>
      <w:divBdr>
        <w:top w:val="none" w:sz="0" w:space="0" w:color="auto"/>
        <w:left w:val="none" w:sz="0" w:space="0" w:color="auto"/>
        <w:bottom w:val="none" w:sz="0" w:space="0" w:color="auto"/>
        <w:right w:val="none" w:sz="0" w:space="0" w:color="auto"/>
      </w:divBdr>
    </w:div>
    <w:div w:id="1061369024">
      <w:bodyDiv w:val="1"/>
      <w:marLeft w:val="0"/>
      <w:marRight w:val="0"/>
      <w:marTop w:val="0"/>
      <w:marBottom w:val="0"/>
      <w:divBdr>
        <w:top w:val="none" w:sz="0" w:space="0" w:color="auto"/>
        <w:left w:val="none" w:sz="0" w:space="0" w:color="auto"/>
        <w:bottom w:val="none" w:sz="0" w:space="0" w:color="auto"/>
        <w:right w:val="none" w:sz="0" w:space="0" w:color="auto"/>
      </w:divBdr>
      <w:divsChild>
        <w:div w:id="1015234555">
          <w:marLeft w:val="0"/>
          <w:marRight w:val="0"/>
          <w:marTop w:val="0"/>
          <w:marBottom w:val="0"/>
          <w:divBdr>
            <w:top w:val="none" w:sz="0" w:space="0" w:color="auto"/>
            <w:left w:val="none" w:sz="0" w:space="0" w:color="auto"/>
            <w:bottom w:val="none" w:sz="0" w:space="0" w:color="auto"/>
            <w:right w:val="none" w:sz="0" w:space="0" w:color="auto"/>
          </w:divBdr>
        </w:div>
        <w:div w:id="681515939">
          <w:marLeft w:val="0"/>
          <w:marRight w:val="0"/>
          <w:marTop w:val="0"/>
          <w:marBottom w:val="0"/>
          <w:divBdr>
            <w:top w:val="none" w:sz="0" w:space="0" w:color="auto"/>
            <w:left w:val="none" w:sz="0" w:space="0" w:color="auto"/>
            <w:bottom w:val="none" w:sz="0" w:space="0" w:color="auto"/>
            <w:right w:val="none" w:sz="0" w:space="0" w:color="auto"/>
          </w:divBdr>
        </w:div>
        <w:div w:id="962227799">
          <w:marLeft w:val="0"/>
          <w:marRight w:val="0"/>
          <w:marTop w:val="0"/>
          <w:marBottom w:val="0"/>
          <w:divBdr>
            <w:top w:val="none" w:sz="0" w:space="0" w:color="auto"/>
            <w:left w:val="none" w:sz="0" w:space="0" w:color="auto"/>
            <w:bottom w:val="none" w:sz="0" w:space="0" w:color="auto"/>
            <w:right w:val="none" w:sz="0" w:space="0" w:color="auto"/>
          </w:divBdr>
        </w:div>
        <w:div w:id="944969403">
          <w:marLeft w:val="0"/>
          <w:marRight w:val="0"/>
          <w:marTop w:val="0"/>
          <w:marBottom w:val="0"/>
          <w:divBdr>
            <w:top w:val="none" w:sz="0" w:space="0" w:color="auto"/>
            <w:left w:val="none" w:sz="0" w:space="0" w:color="auto"/>
            <w:bottom w:val="none" w:sz="0" w:space="0" w:color="auto"/>
            <w:right w:val="none" w:sz="0" w:space="0" w:color="auto"/>
          </w:divBdr>
        </w:div>
        <w:div w:id="590896989">
          <w:marLeft w:val="0"/>
          <w:marRight w:val="0"/>
          <w:marTop w:val="0"/>
          <w:marBottom w:val="0"/>
          <w:divBdr>
            <w:top w:val="none" w:sz="0" w:space="0" w:color="auto"/>
            <w:left w:val="none" w:sz="0" w:space="0" w:color="auto"/>
            <w:bottom w:val="none" w:sz="0" w:space="0" w:color="auto"/>
            <w:right w:val="none" w:sz="0" w:space="0" w:color="auto"/>
          </w:divBdr>
        </w:div>
        <w:div w:id="660474675">
          <w:marLeft w:val="0"/>
          <w:marRight w:val="0"/>
          <w:marTop w:val="0"/>
          <w:marBottom w:val="0"/>
          <w:divBdr>
            <w:top w:val="none" w:sz="0" w:space="0" w:color="auto"/>
            <w:left w:val="none" w:sz="0" w:space="0" w:color="auto"/>
            <w:bottom w:val="none" w:sz="0" w:space="0" w:color="auto"/>
            <w:right w:val="none" w:sz="0" w:space="0" w:color="auto"/>
          </w:divBdr>
        </w:div>
      </w:divsChild>
    </w:div>
    <w:div w:id="1101758047">
      <w:bodyDiv w:val="1"/>
      <w:marLeft w:val="0"/>
      <w:marRight w:val="0"/>
      <w:marTop w:val="0"/>
      <w:marBottom w:val="0"/>
      <w:divBdr>
        <w:top w:val="none" w:sz="0" w:space="0" w:color="auto"/>
        <w:left w:val="none" w:sz="0" w:space="0" w:color="auto"/>
        <w:bottom w:val="none" w:sz="0" w:space="0" w:color="auto"/>
        <w:right w:val="none" w:sz="0" w:space="0" w:color="auto"/>
      </w:divBdr>
    </w:div>
    <w:div w:id="1141533378">
      <w:bodyDiv w:val="1"/>
      <w:marLeft w:val="0"/>
      <w:marRight w:val="0"/>
      <w:marTop w:val="0"/>
      <w:marBottom w:val="0"/>
      <w:divBdr>
        <w:top w:val="none" w:sz="0" w:space="0" w:color="auto"/>
        <w:left w:val="none" w:sz="0" w:space="0" w:color="auto"/>
        <w:bottom w:val="none" w:sz="0" w:space="0" w:color="auto"/>
        <w:right w:val="none" w:sz="0" w:space="0" w:color="auto"/>
      </w:divBdr>
      <w:divsChild>
        <w:div w:id="232086182">
          <w:marLeft w:val="720"/>
          <w:marRight w:val="0"/>
          <w:marTop w:val="0"/>
          <w:marBottom w:val="0"/>
          <w:divBdr>
            <w:top w:val="none" w:sz="0" w:space="0" w:color="auto"/>
            <w:left w:val="none" w:sz="0" w:space="0" w:color="auto"/>
            <w:bottom w:val="none" w:sz="0" w:space="0" w:color="auto"/>
            <w:right w:val="none" w:sz="0" w:space="0" w:color="auto"/>
          </w:divBdr>
        </w:div>
      </w:divsChild>
    </w:div>
    <w:div w:id="1162504081">
      <w:bodyDiv w:val="1"/>
      <w:marLeft w:val="0"/>
      <w:marRight w:val="0"/>
      <w:marTop w:val="0"/>
      <w:marBottom w:val="0"/>
      <w:divBdr>
        <w:top w:val="none" w:sz="0" w:space="0" w:color="auto"/>
        <w:left w:val="none" w:sz="0" w:space="0" w:color="auto"/>
        <w:bottom w:val="none" w:sz="0" w:space="0" w:color="auto"/>
        <w:right w:val="none" w:sz="0" w:space="0" w:color="auto"/>
      </w:divBdr>
      <w:divsChild>
        <w:div w:id="770129285">
          <w:marLeft w:val="720"/>
          <w:marRight w:val="0"/>
          <w:marTop w:val="0"/>
          <w:marBottom w:val="0"/>
          <w:divBdr>
            <w:top w:val="none" w:sz="0" w:space="0" w:color="auto"/>
            <w:left w:val="none" w:sz="0" w:space="0" w:color="auto"/>
            <w:bottom w:val="none" w:sz="0" w:space="0" w:color="auto"/>
            <w:right w:val="none" w:sz="0" w:space="0" w:color="auto"/>
          </w:divBdr>
        </w:div>
        <w:div w:id="1718238437">
          <w:marLeft w:val="720"/>
          <w:marRight w:val="0"/>
          <w:marTop w:val="0"/>
          <w:marBottom w:val="0"/>
          <w:divBdr>
            <w:top w:val="none" w:sz="0" w:space="0" w:color="auto"/>
            <w:left w:val="none" w:sz="0" w:space="0" w:color="auto"/>
            <w:bottom w:val="none" w:sz="0" w:space="0" w:color="auto"/>
            <w:right w:val="none" w:sz="0" w:space="0" w:color="auto"/>
          </w:divBdr>
        </w:div>
      </w:divsChild>
    </w:div>
    <w:div w:id="1207569376">
      <w:bodyDiv w:val="1"/>
      <w:marLeft w:val="0"/>
      <w:marRight w:val="0"/>
      <w:marTop w:val="0"/>
      <w:marBottom w:val="0"/>
      <w:divBdr>
        <w:top w:val="none" w:sz="0" w:space="0" w:color="auto"/>
        <w:left w:val="none" w:sz="0" w:space="0" w:color="auto"/>
        <w:bottom w:val="none" w:sz="0" w:space="0" w:color="auto"/>
        <w:right w:val="none" w:sz="0" w:space="0" w:color="auto"/>
      </w:divBdr>
    </w:div>
    <w:div w:id="1228540551">
      <w:bodyDiv w:val="1"/>
      <w:marLeft w:val="0"/>
      <w:marRight w:val="0"/>
      <w:marTop w:val="0"/>
      <w:marBottom w:val="0"/>
      <w:divBdr>
        <w:top w:val="none" w:sz="0" w:space="0" w:color="auto"/>
        <w:left w:val="none" w:sz="0" w:space="0" w:color="auto"/>
        <w:bottom w:val="none" w:sz="0" w:space="0" w:color="auto"/>
        <w:right w:val="none" w:sz="0" w:space="0" w:color="auto"/>
      </w:divBdr>
      <w:divsChild>
        <w:div w:id="1348678408">
          <w:marLeft w:val="720"/>
          <w:marRight w:val="0"/>
          <w:marTop w:val="0"/>
          <w:marBottom w:val="0"/>
          <w:divBdr>
            <w:top w:val="none" w:sz="0" w:space="0" w:color="auto"/>
            <w:left w:val="none" w:sz="0" w:space="0" w:color="auto"/>
            <w:bottom w:val="none" w:sz="0" w:space="0" w:color="auto"/>
            <w:right w:val="none" w:sz="0" w:space="0" w:color="auto"/>
          </w:divBdr>
        </w:div>
      </w:divsChild>
    </w:div>
    <w:div w:id="1229459133">
      <w:bodyDiv w:val="1"/>
      <w:marLeft w:val="0"/>
      <w:marRight w:val="0"/>
      <w:marTop w:val="0"/>
      <w:marBottom w:val="0"/>
      <w:divBdr>
        <w:top w:val="none" w:sz="0" w:space="0" w:color="auto"/>
        <w:left w:val="none" w:sz="0" w:space="0" w:color="auto"/>
        <w:bottom w:val="none" w:sz="0" w:space="0" w:color="auto"/>
        <w:right w:val="none" w:sz="0" w:space="0" w:color="auto"/>
      </w:divBdr>
    </w:div>
    <w:div w:id="1250189416">
      <w:bodyDiv w:val="1"/>
      <w:marLeft w:val="0"/>
      <w:marRight w:val="0"/>
      <w:marTop w:val="0"/>
      <w:marBottom w:val="0"/>
      <w:divBdr>
        <w:top w:val="none" w:sz="0" w:space="0" w:color="auto"/>
        <w:left w:val="none" w:sz="0" w:space="0" w:color="auto"/>
        <w:bottom w:val="none" w:sz="0" w:space="0" w:color="auto"/>
        <w:right w:val="none" w:sz="0" w:space="0" w:color="auto"/>
      </w:divBdr>
      <w:divsChild>
        <w:div w:id="510413773">
          <w:marLeft w:val="0"/>
          <w:marRight w:val="0"/>
          <w:marTop w:val="0"/>
          <w:marBottom w:val="0"/>
          <w:divBdr>
            <w:top w:val="none" w:sz="0" w:space="0" w:color="auto"/>
            <w:left w:val="none" w:sz="0" w:space="0" w:color="auto"/>
            <w:bottom w:val="none" w:sz="0" w:space="0" w:color="auto"/>
            <w:right w:val="none" w:sz="0" w:space="0" w:color="auto"/>
          </w:divBdr>
        </w:div>
        <w:div w:id="86317855">
          <w:marLeft w:val="0"/>
          <w:marRight w:val="0"/>
          <w:marTop w:val="0"/>
          <w:marBottom w:val="0"/>
          <w:divBdr>
            <w:top w:val="none" w:sz="0" w:space="0" w:color="auto"/>
            <w:left w:val="none" w:sz="0" w:space="0" w:color="auto"/>
            <w:bottom w:val="none" w:sz="0" w:space="0" w:color="auto"/>
            <w:right w:val="none" w:sz="0" w:space="0" w:color="auto"/>
          </w:divBdr>
        </w:div>
        <w:div w:id="1949925270">
          <w:marLeft w:val="0"/>
          <w:marRight w:val="0"/>
          <w:marTop w:val="0"/>
          <w:marBottom w:val="0"/>
          <w:divBdr>
            <w:top w:val="none" w:sz="0" w:space="0" w:color="auto"/>
            <w:left w:val="none" w:sz="0" w:space="0" w:color="auto"/>
            <w:bottom w:val="none" w:sz="0" w:space="0" w:color="auto"/>
            <w:right w:val="none" w:sz="0" w:space="0" w:color="auto"/>
          </w:divBdr>
        </w:div>
      </w:divsChild>
    </w:div>
    <w:div w:id="1309167632">
      <w:bodyDiv w:val="1"/>
      <w:marLeft w:val="0"/>
      <w:marRight w:val="0"/>
      <w:marTop w:val="0"/>
      <w:marBottom w:val="0"/>
      <w:divBdr>
        <w:top w:val="none" w:sz="0" w:space="0" w:color="auto"/>
        <w:left w:val="none" w:sz="0" w:space="0" w:color="auto"/>
        <w:bottom w:val="none" w:sz="0" w:space="0" w:color="auto"/>
        <w:right w:val="none" w:sz="0" w:space="0" w:color="auto"/>
      </w:divBdr>
      <w:divsChild>
        <w:div w:id="1556503973">
          <w:marLeft w:val="0"/>
          <w:marRight w:val="0"/>
          <w:marTop w:val="0"/>
          <w:marBottom w:val="0"/>
          <w:divBdr>
            <w:top w:val="none" w:sz="0" w:space="0" w:color="auto"/>
            <w:left w:val="none" w:sz="0" w:space="0" w:color="auto"/>
            <w:bottom w:val="none" w:sz="0" w:space="0" w:color="auto"/>
            <w:right w:val="none" w:sz="0" w:space="0" w:color="auto"/>
          </w:divBdr>
        </w:div>
        <w:div w:id="355040099">
          <w:marLeft w:val="0"/>
          <w:marRight w:val="0"/>
          <w:marTop w:val="0"/>
          <w:marBottom w:val="0"/>
          <w:divBdr>
            <w:top w:val="none" w:sz="0" w:space="0" w:color="auto"/>
            <w:left w:val="none" w:sz="0" w:space="0" w:color="auto"/>
            <w:bottom w:val="none" w:sz="0" w:space="0" w:color="auto"/>
            <w:right w:val="none" w:sz="0" w:space="0" w:color="auto"/>
          </w:divBdr>
        </w:div>
        <w:div w:id="874081292">
          <w:marLeft w:val="0"/>
          <w:marRight w:val="0"/>
          <w:marTop w:val="0"/>
          <w:marBottom w:val="0"/>
          <w:divBdr>
            <w:top w:val="none" w:sz="0" w:space="0" w:color="auto"/>
            <w:left w:val="none" w:sz="0" w:space="0" w:color="auto"/>
            <w:bottom w:val="none" w:sz="0" w:space="0" w:color="auto"/>
            <w:right w:val="none" w:sz="0" w:space="0" w:color="auto"/>
          </w:divBdr>
        </w:div>
        <w:div w:id="967468816">
          <w:marLeft w:val="0"/>
          <w:marRight w:val="0"/>
          <w:marTop w:val="0"/>
          <w:marBottom w:val="0"/>
          <w:divBdr>
            <w:top w:val="none" w:sz="0" w:space="0" w:color="auto"/>
            <w:left w:val="none" w:sz="0" w:space="0" w:color="auto"/>
            <w:bottom w:val="none" w:sz="0" w:space="0" w:color="auto"/>
            <w:right w:val="none" w:sz="0" w:space="0" w:color="auto"/>
          </w:divBdr>
        </w:div>
        <w:div w:id="2084335008">
          <w:marLeft w:val="0"/>
          <w:marRight w:val="0"/>
          <w:marTop w:val="0"/>
          <w:marBottom w:val="0"/>
          <w:divBdr>
            <w:top w:val="none" w:sz="0" w:space="0" w:color="auto"/>
            <w:left w:val="none" w:sz="0" w:space="0" w:color="auto"/>
            <w:bottom w:val="none" w:sz="0" w:space="0" w:color="auto"/>
            <w:right w:val="none" w:sz="0" w:space="0" w:color="auto"/>
          </w:divBdr>
        </w:div>
        <w:div w:id="978801980">
          <w:marLeft w:val="0"/>
          <w:marRight w:val="0"/>
          <w:marTop w:val="0"/>
          <w:marBottom w:val="0"/>
          <w:divBdr>
            <w:top w:val="none" w:sz="0" w:space="0" w:color="auto"/>
            <w:left w:val="none" w:sz="0" w:space="0" w:color="auto"/>
            <w:bottom w:val="none" w:sz="0" w:space="0" w:color="auto"/>
            <w:right w:val="none" w:sz="0" w:space="0" w:color="auto"/>
          </w:divBdr>
        </w:div>
        <w:div w:id="1875581932">
          <w:marLeft w:val="0"/>
          <w:marRight w:val="0"/>
          <w:marTop w:val="0"/>
          <w:marBottom w:val="0"/>
          <w:divBdr>
            <w:top w:val="none" w:sz="0" w:space="0" w:color="auto"/>
            <w:left w:val="none" w:sz="0" w:space="0" w:color="auto"/>
            <w:bottom w:val="none" w:sz="0" w:space="0" w:color="auto"/>
            <w:right w:val="none" w:sz="0" w:space="0" w:color="auto"/>
          </w:divBdr>
        </w:div>
        <w:div w:id="1027217705">
          <w:marLeft w:val="0"/>
          <w:marRight w:val="0"/>
          <w:marTop w:val="0"/>
          <w:marBottom w:val="0"/>
          <w:divBdr>
            <w:top w:val="none" w:sz="0" w:space="0" w:color="auto"/>
            <w:left w:val="none" w:sz="0" w:space="0" w:color="auto"/>
            <w:bottom w:val="none" w:sz="0" w:space="0" w:color="auto"/>
            <w:right w:val="none" w:sz="0" w:space="0" w:color="auto"/>
          </w:divBdr>
        </w:div>
        <w:div w:id="1011183761">
          <w:marLeft w:val="0"/>
          <w:marRight w:val="0"/>
          <w:marTop w:val="0"/>
          <w:marBottom w:val="0"/>
          <w:divBdr>
            <w:top w:val="none" w:sz="0" w:space="0" w:color="auto"/>
            <w:left w:val="none" w:sz="0" w:space="0" w:color="auto"/>
            <w:bottom w:val="none" w:sz="0" w:space="0" w:color="auto"/>
            <w:right w:val="none" w:sz="0" w:space="0" w:color="auto"/>
          </w:divBdr>
        </w:div>
        <w:div w:id="228344885">
          <w:marLeft w:val="0"/>
          <w:marRight w:val="0"/>
          <w:marTop w:val="0"/>
          <w:marBottom w:val="0"/>
          <w:divBdr>
            <w:top w:val="none" w:sz="0" w:space="0" w:color="auto"/>
            <w:left w:val="none" w:sz="0" w:space="0" w:color="auto"/>
            <w:bottom w:val="none" w:sz="0" w:space="0" w:color="auto"/>
            <w:right w:val="none" w:sz="0" w:space="0" w:color="auto"/>
          </w:divBdr>
        </w:div>
      </w:divsChild>
    </w:div>
    <w:div w:id="1394964181">
      <w:bodyDiv w:val="1"/>
      <w:marLeft w:val="0"/>
      <w:marRight w:val="0"/>
      <w:marTop w:val="0"/>
      <w:marBottom w:val="0"/>
      <w:divBdr>
        <w:top w:val="none" w:sz="0" w:space="0" w:color="auto"/>
        <w:left w:val="none" w:sz="0" w:space="0" w:color="auto"/>
        <w:bottom w:val="none" w:sz="0" w:space="0" w:color="auto"/>
        <w:right w:val="none" w:sz="0" w:space="0" w:color="auto"/>
      </w:divBdr>
    </w:div>
    <w:div w:id="1406489292">
      <w:bodyDiv w:val="1"/>
      <w:marLeft w:val="0"/>
      <w:marRight w:val="0"/>
      <w:marTop w:val="0"/>
      <w:marBottom w:val="0"/>
      <w:divBdr>
        <w:top w:val="none" w:sz="0" w:space="0" w:color="auto"/>
        <w:left w:val="none" w:sz="0" w:space="0" w:color="auto"/>
        <w:bottom w:val="none" w:sz="0" w:space="0" w:color="auto"/>
        <w:right w:val="none" w:sz="0" w:space="0" w:color="auto"/>
      </w:divBdr>
      <w:divsChild>
        <w:div w:id="104272361">
          <w:marLeft w:val="0"/>
          <w:marRight w:val="0"/>
          <w:marTop w:val="0"/>
          <w:marBottom w:val="0"/>
          <w:divBdr>
            <w:top w:val="none" w:sz="0" w:space="0" w:color="auto"/>
            <w:left w:val="none" w:sz="0" w:space="0" w:color="auto"/>
            <w:bottom w:val="none" w:sz="0" w:space="0" w:color="auto"/>
            <w:right w:val="none" w:sz="0" w:space="0" w:color="auto"/>
          </w:divBdr>
        </w:div>
        <w:div w:id="323316999">
          <w:marLeft w:val="0"/>
          <w:marRight w:val="0"/>
          <w:marTop w:val="0"/>
          <w:marBottom w:val="0"/>
          <w:divBdr>
            <w:top w:val="none" w:sz="0" w:space="0" w:color="auto"/>
            <w:left w:val="none" w:sz="0" w:space="0" w:color="auto"/>
            <w:bottom w:val="none" w:sz="0" w:space="0" w:color="auto"/>
            <w:right w:val="none" w:sz="0" w:space="0" w:color="auto"/>
          </w:divBdr>
        </w:div>
        <w:div w:id="723066089">
          <w:marLeft w:val="0"/>
          <w:marRight w:val="0"/>
          <w:marTop w:val="0"/>
          <w:marBottom w:val="0"/>
          <w:divBdr>
            <w:top w:val="none" w:sz="0" w:space="0" w:color="auto"/>
            <w:left w:val="none" w:sz="0" w:space="0" w:color="auto"/>
            <w:bottom w:val="none" w:sz="0" w:space="0" w:color="auto"/>
            <w:right w:val="none" w:sz="0" w:space="0" w:color="auto"/>
          </w:divBdr>
        </w:div>
        <w:div w:id="786000140">
          <w:marLeft w:val="0"/>
          <w:marRight w:val="0"/>
          <w:marTop w:val="0"/>
          <w:marBottom w:val="0"/>
          <w:divBdr>
            <w:top w:val="none" w:sz="0" w:space="0" w:color="auto"/>
            <w:left w:val="none" w:sz="0" w:space="0" w:color="auto"/>
            <w:bottom w:val="none" w:sz="0" w:space="0" w:color="auto"/>
            <w:right w:val="none" w:sz="0" w:space="0" w:color="auto"/>
          </w:divBdr>
        </w:div>
        <w:div w:id="875000693">
          <w:marLeft w:val="0"/>
          <w:marRight w:val="0"/>
          <w:marTop w:val="0"/>
          <w:marBottom w:val="0"/>
          <w:divBdr>
            <w:top w:val="none" w:sz="0" w:space="0" w:color="auto"/>
            <w:left w:val="none" w:sz="0" w:space="0" w:color="auto"/>
            <w:bottom w:val="none" w:sz="0" w:space="0" w:color="auto"/>
            <w:right w:val="none" w:sz="0" w:space="0" w:color="auto"/>
          </w:divBdr>
        </w:div>
        <w:div w:id="1293167941">
          <w:marLeft w:val="0"/>
          <w:marRight w:val="0"/>
          <w:marTop w:val="0"/>
          <w:marBottom w:val="0"/>
          <w:divBdr>
            <w:top w:val="none" w:sz="0" w:space="0" w:color="auto"/>
            <w:left w:val="none" w:sz="0" w:space="0" w:color="auto"/>
            <w:bottom w:val="none" w:sz="0" w:space="0" w:color="auto"/>
            <w:right w:val="none" w:sz="0" w:space="0" w:color="auto"/>
          </w:divBdr>
        </w:div>
        <w:div w:id="1469057595">
          <w:marLeft w:val="0"/>
          <w:marRight w:val="0"/>
          <w:marTop w:val="0"/>
          <w:marBottom w:val="0"/>
          <w:divBdr>
            <w:top w:val="none" w:sz="0" w:space="0" w:color="auto"/>
            <w:left w:val="none" w:sz="0" w:space="0" w:color="auto"/>
            <w:bottom w:val="none" w:sz="0" w:space="0" w:color="auto"/>
            <w:right w:val="none" w:sz="0" w:space="0" w:color="auto"/>
          </w:divBdr>
        </w:div>
        <w:div w:id="1868055394">
          <w:marLeft w:val="0"/>
          <w:marRight w:val="0"/>
          <w:marTop w:val="0"/>
          <w:marBottom w:val="0"/>
          <w:divBdr>
            <w:top w:val="none" w:sz="0" w:space="0" w:color="auto"/>
            <w:left w:val="none" w:sz="0" w:space="0" w:color="auto"/>
            <w:bottom w:val="none" w:sz="0" w:space="0" w:color="auto"/>
            <w:right w:val="none" w:sz="0" w:space="0" w:color="auto"/>
          </w:divBdr>
        </w:div>
        <w:div w:id="2071682900">
          <w:marLeft w:val="0"/>
          <w:marRight w:val="0"/>
          <w:marTop w:val="0"/>
          <w:marBottom w:val="0"/>
          <w:divBdr>
            <w:top w:val="none" w:sz="0" w:space="0" w:color="auto"/>
            <w:left w:val="none" w:sz="0" w:space="0" w:color="auto"/>
            <w:bottom w:val="none" w:sz="0" w:space="0" w:color="auto"/>
            <w:right w:val="none" w:sz="0" w:space="0" w:color="auto"/>
          </w:divBdr>
        </w:div>
      </w:divsChild>
    </w:div>
    <w:div w:id="1416128621">
      <w:bodyDiv w:val="1"/>
      <w:marLeft w:val="0"/>
      <w:marRight w:val="0"/>
      <w:marTop w:val="0"/>
      <w:marBottom w:val="0"/>
      <w:divBdr>
        <w:top w:val="none" w:sz="0" w:space="0" w:color="auto"/>
        <w:left w:val="none" w:sz="0" w:space="0" w:color="auto"/>
        <w:bottom w:val="none" w:sz="0" w:space="0" w:color="auto"/>
        <w:right w:val="none" w:sz="0" w:space="0" w:color="auto"/>
      </w:divBdr>
    </w:div>
    <w:div w:id="1447581252">
      <w:bodyDiv w:val="1"/>
      <w:marLeft w:val="0"/>
      <w:marRight w:val="0"/>
      <w:marTop w:val="0"/>
      <w:marBottom w:val="0"/>
      <w:divBdr>
        <w:top w:val="none" w:sz="0" w:space="0" w:color="auto"/>
        <w:left w:val="none" w:sz="0" w:space="0" w:color="auto"/>
        <w:bottom w:val="none" w:sz="0" w:space="0" w:color="auto"/>
        <w:right w:val="none" w:sz="0" w:space="0" w:color="auto"/>
      </w:divBdr>
    </w:div>
    <w:div w:id="1478299207">
      <w:bodyDiv w:val="1"/>
      <w:marLeft w:val="0"/>
      <w:marRight w:val="0"/>
      <w:marTop w:val="0"/>
      <w:marBottom w:val="0"/>
      <w:divBdr>
        <w:top w:val="none" w:sz="0" w:space="0" w:color="auto"/>
        <w:left w:val="none" w:sz="0" w:space="0" w:color="auto"/>
        <w:bottom w:val="none" w:sz="0" w:space="0" w:color="auto"/>
        <w:right w:val="none" w:sz="0" w:space="0" w:color="auto"/>
      </w:divBdr>
    </w:div>
    <w:div w:id="1487237534">
      <w:bodyDiv w:val="1"/>
      <w:marLeft w:val="0"/>
      <w:marRight w:val="0"/>
      <w:marTop w:val="0"/>
      <w:marBottom w:val="0"/>
      <w:divBdr>
        <w:top w:val="none" w:sz="0" w:space="0" w:color="auto"/>
        <w:left w:val="none" w:sz="0" w:space="0" w:color="auto"/>
        <w:bottom w:val="none" w:sz="0" w:space="0" w:color="auto"/>
        <w:right w:val="none" w:sz="0" w:space="0" w:color="auto"/>
      </w:divBdr>
      <w:divsChild>
        <w:div w:id="1008407229">
          <w:marLeft w:val="0"/>
          <w:marRight w:val="0"/>
          <w:marTop w:val="0"/>
          <w:marBottom w:val="0"/>
          <w:divBdr>
            <w:top w:val="none" w:sz="0" w:space="0" w:color="auto"/>
            <w:left w:val="none" w:sz="0" w:space="0" w:color="auto"/>
            <w:bottom w:val="none" w:sz="0" w:space="0" w:color="auto"/>
            <w:right w:val="none" w:sz="0" w:space="0" w:color="auto"/>
          </w:divBdr>
        </w:div>
        <w:div w:id="1476219331">
          <w:marLeft w:val="0"/>
          <w:marRight w:val="0"/>
          <w:marTop w:val="0"/>
          <w:marBottom w:val="0"/>
          <w:divBdr>
            <w:top w:val="none" w:sz="0" w:space="0" w:color="auto"/>
            <w:left w:val="none" w:sz="0" w:space="0" w:color="auto"/>
            <w:bottom w:val="none" w:sz="0" w:space="0" w:color="auto"/>
            <w:right w:val="none" w:sz="0" w:space="0" w:color="auto"/>
          </w:divBdr>
        </w:div>
        <w:div w:id="1569609567">
          <w:marLeft w:val="0"/>
          <w:marRight w:val="0"/>
          <w:marTop w:val="0"/>
          <w:marBottom w:val="0"/>
          <w:divBdr>
            <w:top w:val="none" w:sz="0" w:space="0" w:color="auto"/>
            <w:left w:val="none" w:sz="0" w:space="0" w:color="auto"/>
            <w:bottom w:val="none" w:sz="0" w:space="0" w:color="auto"/>
            <w:right w:val="none" w:sz="0" w:space="0" w:color="auto"/>
          </w:divBdr>
        </w:div>
        <w:div w:id="1594433625">
          <w:marLeft w:val="0"/>
          <w:marRight w:val="0"/>
          <w:marTop w:val="0"/>
          <w:marBottom w:val="0"/>
          <w:divBdr>
            <w:top w:val="none" w:sz="0" w:space="0" w:color="auto"/>
            <w:left w:val="none" w:sz="0" w:space="0" w:color="auto"/>
            <w:bottom w:val="none" w:sz="0" w:space="0" w:color="auto"/>
            <w:right w:val="none" w:sz="0" w:space="0" w:color="auto"/>
          </w:divBdr>
        </w:div>
        <w:div w:id="1704551183">
          <w:marLeft w:val="0"/>
          <w:marRight w:val="0"/>
          <w:marTop w:val="0"/>
          <w:marBottom w:val="0"/>
          <w:divBdr>
            <w:top w:val="none" w:sz="0" w:space="0" w:color="auto"/>
            <w:left w:val="none" w:sz="0" w:space="0" w:color="auto"/>
            <w:bottom w:val="none" w:sz="0" w:space="0" w:color="auto"/>
            <w:right w:val="none" w:sz="0" w:space="0" w:color="auto"/>
          </w:divBdr>
        </w:div>
        <w:div w:id="1985500932">
          <w:marLeft w:val="0"/>
          <w:marRight w:val="0"/>
          <w:marTop w:val="0"/>
          <w:marBottom w:val="0"/>
          <w:divBdr>
            <w:top w:val="none" w:sz="0" w:space="0" w:color="auto"/>
            <w:left w:val="none" w:sz="0" w:space="0" w:color="auto"/>
            <w:bottom w:val="none" w:sz="0" w:space="0" w:color="auto"/>
            <w:right w:val="none" w:sz="0" w:space="0" w:color="auto"/>
          </w:divBdr>
        </w:div>
        <w:div w:id="2091343684">
          <w:marLeft w:val="0"/>
          <w:marRight w:val="0"/>
          <w:marTop w:val="0"/>
          <w:marBottom w:val="0"/>
          <w:divBdr>
            <w:top w:val="none" w:sz="0" w:space="0" w:color="auto"/>
            <w:left w:val="none" w:sz="0" w:space="0" w:color="auto"/>
            <w:bottom w:val="none" w:sz="0" w:space="0" w:color="auto"/>
            <w:right w:val="none" w:sz="0" w:space="0" w:color="auto"/>
          </w:divBdr>
        </w:div>
      </w:divsChild>
    </w:div>
    <w:div w:id="1513298419">
      <w:bodyDiv w:val="1"/>
      <w:marLeft w:val="0"/>
      <w:marRight w:val="0"/>
      <w:marTop w:val="0"/>
      <w:marBottom w:val="0"/>
      <w:divBdr>
        <w:top w:val="none" w:sz="0" w:space="0" w:color="auto"/>
        <w:left w:val="none" w:sz="0" w:space="0" w:color="auto"/>
        <w:bottom w:val="none" w:sz="0" w:space="0" w:color="auto"/>
        <w:right w:val="none" w:sz="0" w:space="0" w:color="auto"/>
      </w:divBdr>
      <w:divsChild>
        <w:div w:id="1897625567">
          <w:marLeft w:val="720"/>
          <w:marRight w:val="0"/>
          <w:marTop w:val="0"/>
          <w:marBottom w:val="0"/>
          <w:divBdr>
            <w:top w:val="none" w:sz="0" w:space="0" w:color="auto"/>
            <w:left w:val="none" w:sz="0" w:space="0" w:color="auto"/>
            <w:bottom w:val="none" w:sz="0" w:space="0" w:color="auto"/>
            <w:right w:val="none" w:sz="0" w:space="0" w:color="auto"/>
          </w:divBdr>
        </w:div>
      </w:divsChild>
    </w:div>
    <w:div w:id="1539464319">
      <w:bodyDiv w:val="1"/>
      <w:marLeft w:val="0"/>
      <w:marRight w:val="0"/>
      <w:marTop w:val="0"/>
      <w:marBottom w:val="0"/>
      <w:divBdr>
        <w:top w:val="none" w:sz="0" w:space="0" w:color="auto"/>
        <w:left w:val="none" w:sz="0" w:space="0" w:color="auto"/>
        <w:bottom w:val="none" w:sz="0" w:space="0" w:color="auto"/>
        <w:right w:val="none" w:sz="0" w:space="0" w:color="auto"/>
      </w:divBdr>
    </w:div>
    <w:div w:id="1543594184">
      <w:bodyDiv w:val="1"/>
      <w:marLeft w:val="0"/>
      <w:marRight w:val="0"/>
      <w:marTop w:val="0"/>
      <w:marBottom w:val="0"/>
      <w:divBdr>
        <w:top w:val="none" w:sz="0" w:space="0" w:color="auto"/>
        <w:left w:val="none" w:sz="0" w:space="0" w:color="auto"/>
        <w:bottom w:val="none" w:sz="0" w:space="0" w:color="auto"/>
        <w:right w:val="none" w:sz="0" w:space="0" w:color="auto"/>
      </w:divBdr>
    </w:div>
    <w:div w:id="1590195112">
      <w:bodyDiv w:val="1"/>
      <w:marLeft w:val="0"/>
      <w:marRight w:val="0"/>
      <w:marTop w:val="0"/>
      <w:marBottom w:val="0"/>
      <w:divBdr>
        <w:top w:val="none" w:sz="0" w:space="0" w:color="auto"/>
        <w:left w:val="none" w:sz="0" w:space="0" w:color="auto"/>
        <w:bottom w:val="none" w:sz="0" w:space="0" w:color="auto"/>
        <w:right w:val="none" w:sz="0" w:space="0" w:color="auto"/>
      </w:divBdr>
    </w:div>
    <w:div w:id="1652978718">
      <w:bodyDiv w:val="1"/>
      <w:marLeft w:val="0"/>
      <w:marRight w:val="0"/>
      <w:marTop w:val="0"/>
      <w:marBottom w:val="0"/>
      <w:divBdr>
        <w:top w:val="none" w:sz="0" w:space="0" w:color="auto"/>
        <w:left w:val="none" w:sz="0" w:space="0" w:color="auto"/>
        <w:bottom w:val="none" w:sz="0" w:space="0" w:color="auto"/>
        <w:right w:val="none" w:sz="0" w:space="0" w:color="auto"/>
      </w:divBdr>
      <w:divsChild>
        <w:div w:id="367992837">
          <w:marLeft w:val="0"/>
          <w:marRight w:val="0"/>
          <w:marTop w:val="0"/>
          <w:marBottom w:val="0"/>
          <w:divBdr>
            <w:top w:val="none" w:sz="0" w:space="0" w:color="auto"/>
            <w:left w:val="none" w:sz="0" w:space="0" w:color="auto"/>
            <w:bottom w:val="none" w:sz="0" w:space="0" w:color="auto"/>
            <w:right w:val="none" w:sz="0" w:space="0" w:color="auto"/>
          </w:divBdr>
        </w:div>
        <w:div w:id="959413812">
          <w:marLeft w:val="0"/>
          <w:marRight w:val="0"/>
          <w:marTop w:val="0"/>
          <w:marBottom w:val="0"/>
          <w:divBdr>
            <w:top w:val="none" w:sz="0" w:space="0" w:color="auto"/>
            <w:left w:val="none" w:sz="0" w:space="0" w:color="auto"/>
            <w:bottom w:val="none" w:sz="0" w:space="0" w:color="auto"/>
            <w:right w:val="none" w:sz="0" w:space="0" w:color="auto"/>
          </w:divBdr>
        </w:div>
        <w:div w:id="1198813422">
          <w:marLeft w:val="0"/>
          <w:marRight w:val="0"/>
          <w:marTop w:val="0"/>
          <w:marBottom w:val="0"/>
          <w:divBdr>
            <w:top w:val="none" w:sz="0" w:space="0" w:color="auto"/>
            <w:left w:val="none" w:sz="0" w:space="0" w:color="auto"/>
            <w:bottom w:val="none" w:sz="0" w:space="0" w:color="auto"/>
            <w:right w:val="none" w:sz="0" w:space="0" w:color="auto"/>
          </w:divBdr>
        </w:div>
      </w:divsChild>
    </w:div>
    <w:div w:id="1667971424">
      <w:bodyDiv w:val="1"/>
      <w:marLeft w:val="0"/>
      <w:marRight w:val="0"/>
      <w:marTop w:val="0"/>
      <w:marBottom w:val="0"/>
      <w:divBdr>
        <w:top w:val="none" w:sz="0" w:space="0" w:color="auto"/>
        <w:left w:val="none" w:sz="0" w:space="0" w:color="auto"/>
        <w:bottom w:val="none" w:sz="0" w:space="0" w:color="auto"/>
        <w:right w:val="none" w:sz="0" w:space="0" w:color="auto"/>
      </w:divBdr>
      <w:divsChild>
        <w:div w:id="64884694">
          <w:marLeft w:val="0"/>
          <w:marRight w:val="0"/>
          <w:marTop w:val="0"/>
          <w:marBottom w:val="0"/>
          <w:divBdr>
            <w:top w:val="none" w:sz="0" w:space="0" w:color="auto"/>
            <w:left w:val="none" w:sz="0" w:space="0" w:color="auto"/>
            <w:bottom w:val="none" w:sz="0" w:space="0" w:color="auto"/>
            <w:right w:val="none" w:sz="0" w:space="0" w:color="auto"/>
          </w:divBdr>
        </w:div>
        <w:div w:id="216745513">
          <w:marLeft w:val="0"/>
          <w:marRight w:val="0"/>
          <w:marTop w:val="0"/>
          <w:marBottom w:val="0"/>
          <w:divBdr>
            <w:top w:val="none" w:sz="0" w:space="0" w:color="auto"/>
            <w:left w:val="none" w:sz="0" w:space="0" w:color="auto"/>
            <w:bottom w:val="none" w:sz="0" w:space="0" w:color="auto"/>
            <w:right w:val="none" w:sz="0" w:space="0" w:color="auto"/>
          </w:divBdr>
        </w:div>
        <w:div w:id="304239234">
          <w:marLeft w:val="0"/>
          <w:marRight w:val="0"/>
          <w:marTop w:val="0"/>
          <w:marBottom w:val="0"/>
          <w:divBdr>
            <w:top w:val="none" w:sz="0" w:space="0" w:color="auto"/>
            <w:left w:val="none" w:sz="0" w:space="0" w:color="auto"/>
            <w:bottom w:val="none" w:sz="0" w:space="0" w:color="auto"/>
            <w:right w:val="none" w:sz="0" w:space="0" w:color="auto"/>
          </w:divBdr>
        </w:div>
        <w:div w:id="313263494">
          <w:marLeft w:val="0"/>
          <w:marRight w:val="0"/>
          <w:marTop w:val="0"/>
          <w:marBottom w:val="0"/>
          <w:divBdr>
            <w:top w:val="none" w:sz="0" w:space="0" w:color="auto"/>
            <w:left w:val="none" w:sz="0" w:space="0" w:color="auto"/>
            <w:bottom w:val="none" w:sz="0" w:space="0" w:color="auto"/>
            <w:right w:val="none" w:sz="0" w:space="0" w:color="auto"/>
          </w:divBdr>
        </w:div>
        <w:div w:id="450979152">
          <w:marLeft w:val="0"/>
          <w:marRight w:val="0"/>
          <w:marTop w:val="0"/>
          <w:marBottom w:val="0"/>
          <w:divBdr>
            <w:top w:val="none" w:sz="0" w:space="0" w:color="auto"/>
            <w:left w:val="none" w:sz="0" w:space="0" w:color="auto"/>
            <w:bottom w:val="none" w:sz="0" w:space="0" w:color="auto"/>
            <w:right w:val="none" w:sz="0" w:space="0" w:color="auto"/>
          </w:divBdr>
        </w:div>
        <w:div w:id="502551302">
          <w:marLeft w:val="0"/>
          <w:marRight w:val="0"/>
          <w:marTop w:val="0"/>
          <w:marBottom w:val="0"/>
          <w:divBdr>
            <w:top w:val="none" w:sz="0" w:space="0" w:color="auto"/>
            <w:left w:val="none" w:sz="0" w:space="0" w:color="auto"/>
            <w:bottom w:val="none" w:sz="0" w:space="0" w:color="auto"/>
            <w:right w:val="none" w:sz="0" w:space="0" w:color="auto"/>
          </w:divBdr>
        </w:div>
        <w:div w:id="586426019">
          <w:marLeft w:val="0"/>
          <w:marRight w:val="0"/>
          <w:marTop w:val="0"/>
          <w:marBottom w:val="0"/>
          <w:divBdr>
            <w:top w:val="none" w:sz="0" w:space="0" w:color="auto"/>
            <w:left w:val="none" w:sz="0" w:space="0" w:color="auto"/>
            <w:bottom w:val="none" w:sz="0" w:space="0" w:color="auto"/>
            <w:right w:val="none" w:sz="0" w:space="0" w:color="auto"/>
          </w:divBdr>
        </w:div>
        <w:div w:id="674115036">
          <w:marLeft w:val="0"/>
          <w:marRight w:val="0"/>
          <w:marTop w:val="0"/>
          <w:marBottom w:val="0"/>
          <w:divBdr>
            <w:top w:val="none" w:sz="0" w:space="0" w:color="auto"/>
            <w:left w:val="none" w:sz="0" w:space="0" w:color="auto"/>
            <w:bottom w:val="none" w:sz="0" w:space="0" w:color="auto"/>
            <w:right w:val="none" w:sz="0" w:space="0" w:color="auto"/>
          </w:divBdr>
        </w:div>
        <w:div w:id="785851727">
          <w:marLeft w:val="0"/>
          <w:marRight w:val="0"/>
          <w:marTop w:val="0"/>
          <w:marBottom w:val="0"/>
          <w:divBdr>
            <w:top w:val="none" w:sz="0" w:space="0" w:color="auto"/>
            <w:left w:val="none" w:sz="0" w:space="0" w:color="auto"/>
            <w:bottom w:val="none" w:sz="0" w:space="0" w:color="auto"/>
            <w:right w:val="none" w:sz="0" w:space="0" w:color="auto"/>
          </w:divBdr>
        </w:div>
        <w:div w:id="788355415">
          <w:marLeft w:val="0"/>
          <w:marRight w:val="0"/>
          <w:marTop w:val="0"/>
          <w:marBottom w:val="0"/>
          <w:divBdr>
            <w:top w:val="none" w:sz="0" w:space="0" w:color="auto"/>
            <w:left w:val="none" w:sz="0" w:space="0" w:color="auto"/>
            <w:bottom w:val="none" w:sz="0" w:space="0" w:color="auto"/>
            <w:right w:val="none" w:sz="0" w:space="0" w:color="auto"/>
          </w:divBdr>
        </w:div>
        <w:div w:id="798493307">
          <w:marLeft w:val="0"/>
          <w:marRight w:val="0"/>
          <w:marTop w:val="0"/>
          <w:marBottom w:val="0"/>
          <w:divBdr>
            <w:top w:val="none" w:sz="0" w:space="0" w:color="auto"/>
            <w:left w:val="none" w:sz="0" w:space="0" w:color="auto"/>
            <w:bottom w:val="none" w:sz="0" w:space="0" w:color="auto"/>
            <w:right w:val="none" w:sz="0" w:space="0" w:color="auto"/>
          </w:divBdr>
        </w:div>
        <w:div w:id="814181035">
          <w:marLeft w:val="0"/>
          <w:marRight w:val="0"/>
          <w:marTop w:val="0"/>
          <w:marBottom w:val="0"/>
          <w:divBdr>
            <w:top w:val="none" w:sz="0" w:space="0" w:color="auto"/>
            <w:left w:val="none" w:sz="0" w:space="0" w:color="auto"/>
            <w:bottom w:val="none" w:sz="0" w:space="0" w:color="auto"/>
            <w:right w:val="none" w:sz="0" w:space="0" w:color="auto"/>
          </w:divBdr>
        </w:div>
        <w:div w:id="918905874">
          <w:marLeft w:val="0"/>
          <w:marRight w:val="0"/>
          <w:marTop w:val="0"/>
          <w:marBottom w:val="0"/>
          <w:divBdr>
            <w:top w:val="none" w:sz="0" w:space="0" w:color="auto"/>
            <w:left w:val="none" w:sz="0" w:space="0" w:color="auto"/>
            <w:bottom w:val="none" w:sz="0" w:space="0" w:color="auto"/>
            <w:right w:val="none" w:sz="0" w:space="0" w:color="auto"/>
          </w:divBdr>
        </w:div>
        <w:div w:id="1205680719">
          <w:marLeft w:val="0"/>
          <w:marRight w:val="0"/>
          <w:marTop w:val="0"/>
          <w:marBottom w:val="0"/>
          <w:divBdr>
            <w:top w:val="none" w:sz="0" w:space="0" w:color="auto"/>
            <w:left w:val="none" w:sz="0" w:space="0" w:color="auto"/>
            <w:bottom w:val="none" w:sz="0" w:space="0" w:color="auto"/>
            <w:right w:val="none" w:sz="0" w:space="0" w:color="auto"/>
          </w:divBdr>
        </w:div>
        <w:div w:id="1224751338">
          <w:marLeft w:val="0"/>
          <w:marRight w:val="0"/>
          <w:marTop w:val="0"/>
          <w:marBottom w:val="0"/>
          <w:divBdr>
            <w:top w:val="none" w:sz="0" w:space="0" w:color="auto"/>
            <w:left w:val="none" w:sz="0" w:space="0" w:color="auto"/>
            <w:bottom w:val="none" w:sz="0" w:space="0" w:color="auto"/>
            <w:right w:val="none" w:sz="0" w:space="0" w:color="auto"/>
          </w:divBdr>
        </w:div>
        <w:div w:id="1338773379">
          <w:marLeft w:val="0"/>
          <w:marRight w:val="0"/>
          <w:marTop w:val="0"/>
          <w:marBottom w:val="0"/>
          <w:divBdr>
            <w:top w:val="none" w:sz="0" w:space="0" w:color="auto"/>
            <w:left w:val="none" w:sz="0" w:space="0" w:color="auto"/>
            <w:bottom w:val="none" w:sz="0" w:space="0" w:color="auto"/>
            <w:right w:val="none" w:sz="0" w:space="0" w:color="auto"/>
          </w:divBdr>
        </w:div>
        <w:div w:id="1412701247">
          <w:marLeft w:val="0"/>
          <w:marRight w:val="0"/>
          <w:marTop w:val="0"/>
          <w:marBottom w:val="0"/>
          <w:divBdr>
            <w:top w:val="none" w:sz="0" w:space="0" w:color="auto"/>
            <w:left w:val="none" w:sz="0" w:space="0" w:color="auto"/>
            <w:bottom w:val="none" w:sz="0" w:space="0" w:color="auto"/>
            <w:right w:val="none" w:sz="0" w:space="0" w:color="auto"/>
          </w:divBdr>
        </w:div>
        <w:div w:id="1464153637">
          <w:marLeft w:val="0"/>
          <w:marRight w:val="0"/>
          <w:marTop w:val="0"/>
          <w:marBottom w:val="0"/>
          <w:divBdr>
            <w:top w:val="none" w:sz="0" w:space="0" w:color="auto"/>
            <w:left w:val="none" w:sz="0" w:space="0" w:color="auto"/>
            <w:bottom w:val="none" w:sz="0" w:space="0" w:color="auto"/>
            <w:right w:val="none" w:sz="0" w:space="0" w:color="auto"/>
          </w:divBdr>
        </w:div>
        <w:div w:id="1681083428">
          <w:marLeft w:val="0"/>
          <w:marRight w:val="0"/>
          <w:marTop w:val="0"/>
          <w:marBottom w:val="0"/>
          <w:divBdr>
            <w:top w:val="none" w:sz="0" w:space="0" w:color="auto"/>
            <w:left w:val="none" w:sz="0" w:space="0" w:color="auto"/>
            <w:bottom w:val="none" w:sz="0" w:space="0" w:color="auto"/>
            <w:right w:val="none" w:sz="0" w:space="0" w:color="auto"/>
          </w:divBdr>
        </w:div>
        <w:div w:id="1846549930">
          <w:marLeft w:val="0"/>
          <w:marRight w:val="0"/>
          <w:marTop w:val="0"/>
          <w:marBottom w:val="0"/>
          <w:divBdr>
            <w:top w:val="none" w:sz="0" w:space="0" w:color="auto"/>
            <w:left w:val="none" w:sz="0" w:space="0" w:color="auto"/>
            <w:bottom w:val="none" w:sz="0" w:space="0" w:color="auto"/>
            <w:right w:val="none" w:sz="0" w:space="0" w:color="auto"/>
          </w:divBdr>
        </w:div>
        <w:div w:id="1897202348">
          <w:marLeft w:val="0"/>
          <w:marRight w:val="0"/>
          <w:marTop w:val="0"/>
          <w:marBottom w:val="0"/>
          <w:divBdr>
            <w:top w:val="none" w:sz="0" w:space="0" w:color="auto"/>
            <w:left w:val="none" w:sz="0" w:space="0" w:color="auto"/>
            <w:bottom w:val="none" w:sz="0" w:space="0" w:color="auto"/>
            <w:right w:val="none" w:sz="0" w:space="0" w:color="auto"/>
          </w:divBdr>
        </w:div>
        <w:div w:id="1933004422">
          <w:marLeft w:val="0"/>
          <w:marRight w:val="0"/>
          <w:marTop w:val="0"/>
          <w:marBottom w:val="0"/>
          <w:divBdr>
            <w:top w:val="none" w:sz="0" w:space="0" w:color="auto"/>
            <w:left w:val="none" w:sz="0" w:space="0" w:color="auto"/>
            <w:bottom w:val="none" w:sz="0" w:space="0" w:color="auto"/>
            <w:right w:val="none" w:sz="0" w:space="0" w:color="auto"/>
          </w:divBdr>
        </w:div>
        <w:div w:id="2039164420">
          <w:marLeft w:val="0"/>
          <w:marRight w:val="0"/>
          <w:marTop w:val="0"/>
          <w:marBottom w:val="0"/>
          <w:divBdr>
            <w:top w:val="none" w:sz="0" w:space="0" w:color="auto"/>
            <w:left w:val="none" w:sz="0" w:space="0" w:color="auto"/>
            <w:bottom w:val="none" w:sz="0" w:space="0" w:color="auto"/>
            <w:right w:val="none" w:sz="0" w:space="0" w:color="auto"/>
          </w:divBdr>
        </w:div>
      </w:divsChild>
    </w:div>
    <w:div w:id="1684628939">
      <w:bodyDiv w:val="1"/>
      <w:marLeft w:val="0"/>
      <w:marRight w:val="0"/>
      <w:marTop w:val="0"/>
      <w:marBottom w:val="0"/>
      <w:divBdr>
        <w:top w:val="none" w:sz="0" w:space="0" w:color="auto"/>
        <w:left w:val="none" w:sz="0" w:space="0" w:color="auto"/>
        <w:bottom w:val="none" w:sz="0" w:space="0" w:color="auto"/>
        <w:right w:val="none" w:sz="0" w:space="0" w:color="auto"/>
      </w:divBdr>
      <w:divsChild>
        <w:div w:id="351801203">
          <w:marLeft w:val="0"/>
          <w:marRight w:val="0"/>
          <w:marTop w:val="0"/>
          <w:marBottom w:val="0"/>
          <w:divBdr>
            <w:top w:val="none" w:sz="0" w:space="0" w:color="auto"/>
            <w:left w:val="none" w:sz="0" w:space="0" w:color="auto"/>
            <w:bottom w:val="none" w:sz="0" w:space="0" w:color="auto"/>
            <w:right w:val="none" w:sz="0" w:space="0" w:color="auto"/>
          </w:divBdr>
        </w:div>
        <w:div w:id="1085152999">
          <w:marLeft w:val="0"/>
          <w:marRight w:val="0"/>
          <w:marTop w:val="0"/>
          <w:marBottom w:val="0"/>
          <w:divBdr>
            <w:top w:val="none" w:sz="0" w:space="0" w:color="auto"/>
            <w:left w:val="none" w:sz="0" w:space="0" w:color="auto"/>
            <w:bottom w:val="none" w:sz="0" w:space="0" w:color="auto"/>
            <w:right w:val="none" w:sz="0" w:space="0" w:color="auto"/>
          </w:divBdr>
        </w:div>
        <w:div w:id="88740664">
          <w:marLeft w:val="0"/>
          <w:marRight w:val="0"/>
          <w:marTop w:val="0"/>
          <w:marBottom w:val="0"/>
          <w:divBdr>
            <w:top w:val="none" w:sz="0" w:space="0" w:color="auto"/>
            <w:left w:val="none" w:sz="0" w:space="0" w:color="auto"/>
            <w:bottom w:val="none" w:sz="0" w:space="0" w:color="auto"/>
            <w:right w:val="none" w:sz="0" w:space="0" w:color="auto"/>
          </w:divBdr>
        </w:div>
      </w:divsChild>
    </w:div>
    <w:div w:id="1685131557">
      <w:bodyDiv w:val="1"/>
      <w:marLeft w:val="0"/>
      <w:marRight w:val="0"/>
      <w:marTop w:val="0"/>
      <w:marBottom w:val="0"/>
      <w:divBdr>
        <w:top w:val="none" w:sz="0" w:space="0" w:color="auto"/>
        <w:left w:val="none" w:sz="0" w:space="0" w:color="auto"/>
        <w:bottom w:val="none" w:sz="0" w:space="0" w:color="auto"/>
        <w:right w:val="none" w:sz="0" w:space="0" w:color="auto"/>
      </w:divBdr>
      <w:divsChild>
        <w:div w:id="251205606">
          <w:marLeft w:val="2160"/>
          <w:marRight w:val="0"/>
          <w:marTop w:val="0"/>
          <w:marBottom w:val="0"/>
          <w:divBdr>
            <w:top w:val="none" w:sz="0" w:space="0" w:color="auto"/>
            <w:left w:val="none" w:sz="0" w:space="0" w:color="auto"/>
            <w:bottom w:val="none" w:sz="0" w:space="0" w:color="auto"/>
            <w:right w:val="none" w:sz="0" w:space="0" w:color="auto"/>
          </w:divBdr>
        </w:div>
        <w:div w:id="429856979">
          <w:marLeft w:val="720"/>
          <w:marRight w:val="0"/>
          <w:marTop w:val="0"/>
          <w:marBottom w:val="0"/>
          <w:divBdr>
            <w:top w:val="none" w:sz="0" w:space="0" w:color="auto"/>
            <w:left w:val="none" w:sz="0" w:space="0" w:color="auto"/>
            <w:bottom w:val="none" w:sz="0" w:space="0" w:color="auto"/>
            <w:right w:val="none" w:sz="0" w:space="0" w:color="auto"/>
          </w:divBdr>
        </w:div>
        <w:div w:id="722488605">
          <w:marLeft w:val="2160"/>
          <w:marRight w:val="0"/>
          <w:marTop w:val="0"/>
          <w:marBottom w:val="0"/>
          <w:divBdr>
            <w:top w:val="none" w:sz="0" w:space="0" w:color="auto"/>
            <w:left w:val="none" w:sz="0" w:space="0" w:color="auto"/>
            <w:bottom w:val="none" w:sz="0" w:space="0" w:color="auto"/>
            <w:right w:val="none" w:sz="0" w:space="0" w:color="auto"/>
          </w:divBdr>
        </w:div>
        <w:div w:id="756295239">
          <w:marLeft w:val="2160"/>
          <w:marRight w:val="0"/>
          <w:marTop w:val="0"/>
          <w:marBottom w:val="0"/>
          <w:divBdr>
            <w:top w:val="none" w:sz="0" w:space="0" w:color="auto"/>
            <w:left w:val="none" w:sz="0" w:space="0" w:color="auto"/>
            <w:bottom w:val="none" w:sz="0" w:space="0" w:color="auto"/>
            <w:right w:val="none" w:sz="0" w:space="0" w:color="auto"/>
          </w:divBdr>
        </w:div>
        <w:div w:id="1320228626">
          <w:marLeft w:val="2160"/>
          <w:marRight w:val="0"/>
          <w:marTop w:val="0"/>
          <w:marBottom w:val="0"/>
          <w:divBdr>
            <w:top w:val="none" w:sz="0" w:space="0" w:color="auto"/>
            <w:left w:val="none" w:sz="0" w:space="0" w:color="auto"/>
            <w:bottom w:val="none" w:sz="0" w:space="0" w:color="auto"/>
            <w:right w:val="none" w:sz="0" w:space="0" w:color="auto"/>
          </w:divBdr>
        </w:div>
      </w:divsChild>
    </w:div>
    <w:div w:id="1716006574">
      <w:bodyDiv w:val="1"/>
      <w:marLeft w:val="0"/>
      <w:marRight w:val="0"/>
      <w:marTop w:val="0"/>
      <w:marBottom w:val="0"/>
      <w:divBdr>
        <w:top w:val="none" w:sz="0" w:space="0" w:color="auto"/>
        <w:left w:val="none" w:sz="0" w:space="0" w:color="auto"/>
        <w:bottom w:val="none" w:sz="0" w:space="0" w:color="auto"/>
        <w:right w:val="none" w:sz="0" w:space="0" w:color="auto"/>
      </w:divBdr>
    </w:div>
    <w:div w:id="1719818481">
      <w:bodyDiv w:val="1"/>
      <w:marLeft w:val="0"/>
      <w:marRight w:val="0"/>
      <w:marTop w:val="0"/>
      <w:marBottom w:val="0"/>
      <w:divBdr>
        <w:top w:val="none" w:sz="0" w:space="0" w:color="auto"/>
        <w:left w:val="none" w:sz="0" w:space="0" w:color="auto"/>
        <w:bottom w:val="none" w:sz="0" w:space="0" w:color="auto"/>
        <w:right w:val="none" w:sz="0" w:space="0" w:color="auto"/>
      </w:divBdr>
      <w:divsChild>
        <w:div w:id="637994204">
          <w:marLeft w:val="0"/>
          <w:marRight w:val="0"/>
          <w:marTop w:val="0"/>
          <w:marBottom w:val="0"/>
          <w:divBdr>
            <w:top w:val="none" w:sz="0" w:space="0" w:color="auto"/>
            <w:left w:val="none" w:sz="0" w:space="0" w:color="auto"/>
            <w:bottom w:val="none" w:sz="0" w:space="0" w:color="auto"/>
            <w:right w:val="none" w:sz="0" w:space="0" w:color="auto"/>
          </w:divBdr>
        </w:div>
        <w:div w:id="1665208103">
          <w:marLeft w:val="0"/>
          <w:marRight w:val="0"/>
          <w:marTop w:val="0"/>
          <w:marBottom w:val="0"/>
          <w:divBdr>
            <w:top w:val="none" w:sz="0" w:space="0" w:color="auto"/>
            <w:left w:val="none" w:sz="0" w:space="0" w:color="auto"/>
            <w:bottom w:val="none" w:sz="0" w:space="0" w:color="auto"/>
            <w:right w:val="none" w:sz="0" w:space="0" w:color="auto"/>
          </w:divBdr>
        </w:div>
        <w:div w:id="1892232880">
          <w:marLeft w:val="0"/>
          <w:marRight w:val="0"/>
          <w:marTop w:val="0"/>
          <w:marBottom w:val="0"/>
          <w:divBdr>
            <w:top w:val="none" w:sz="0" w:space="0" w:color="auto"/>
            <w:left w:val="none" w:sz="0" w:space="0" w:color="auto"/>
            <w:bottom w:val="none" w:sz="0" w:space="0" w:color="auto"/>
            <w:right w:val="none" w:sz="0" w:space="0" w:color="auto"/>
          </w:divBdr>
        </w:div>
      </w:divsChild>
    </w:div>
    <w:div w:id="1813059345">
      <w:bodyDiv w:val="1"/>
      <w:marLeft w:val="0"/>
      <w:marRight w:val="0"/>
      <w:marTop w:val="0"/>
      <w:marBottom w:val="0"/>
      <w:divBdr>
        <w:top w:val="none" w:sz="0" w:space="0" w:color="auto"/>
        <w:left w:val="none" w:sz="0" w:space="0" w:color="auto"/>
        <w:bottom w:val="none" w:sz="0" w:space="0" w:color="auto"/>
        <w:right w:val="none" w:sz="0" w:space="0" w:color="auto"/>
      </w:divBdr>
    </w:div>
    <w:div w:id="1813214429">
      <w:bodyDiv w:val="1"/>
      <w:marLeft w:val="0"/>
      <w:marRight w:val="0"/>
      <w:marTop w:val="0"/>
      <w:marBottom w:val="0"/>
      <w:divBdr>
        <w:top w:val="none" w:sz="0" w:space="0" w:color="auto"/>
        <w:left w:val="none" w:sz="0" w:space="0" w:color="auto"/>
        <w:bottom w:val="none" w:sz="0" w:space="0" w:color="auto"/>
        <w:right w:val="none" w:sz="0" w:space="0" w:color="auto"/>
      </w:divBdr>
      <w:divsChild>
        <w:div w:id="564996802">
          <w:marLeft w:val="720"/>
          <w:marRight w:val="0"/>
          <w:marTop w:val="0"/>
          <w:marBottom w:val="0"/>
          <w:divBdr>
            <w:top w:val="none" w:sz="0" w:space="0" w:color="auto"/>
            <w:left w:val="none" w:sz="0" w:space="0" w:color="auto"/>
            <w:bottom w:val="none" w:sz="0" w:space="0" w:color="auto"/>
            <w:right w:val="none" w:sz="0" w:space="0" w:color="auto"/>
          </w:divBdr>
        </w:div>
        <w:div w:id="1311254049">
          <w:marLeft w:val="720"/>
          <w:marRight w:val="0"/>
          <w:marTop w:val="0"/>
          <w:marBottom w:val="0"/>
          <w:divBdr>
            <w:top w:val="none" w:sz="0" w:space="0" w:color="auto"/>
            <w:left w:val="none" w:sz="0" w:space="0" w:color="auto"/>
            <w:bottom w:val="none" w:sz="0" w:space="0" w:color="auto"/>
            <w:right w:val="none" w:sz="0" w:space="0" w:color="auto"/>
          </w:divBdr>
        </w:div>
        <w:div w:id="2000307696">
          <w:marLeft w:val="720"/>
          <w:marRight w:val="0"/>
          <w:marTop w:val="0"/>
          <w:marBottom w:val="0"/>
          <w:divBdr>
            <w:top w:val="none" w:sz="0" w:space="0" w:color="auto"/>
            <w:left w:val="none" w:sz="0" w:space="0" w:color="auto"/>
            <w:bottom w:val="none" w:sz="0" w:space="0" w:color="auto"/>
            <w:right w:val="none" w:sz="0" w:space="0" w:color="auto"/>
          </w:divBdr>
        </w:div>
      </w:divsChild>
    </w:div>
    <w:div w:id="1833908089">
      <w:bodyDiv w:val="1"/>
      <w:marLeft w:val="0"/>
      <w:marRight w:val="0"/>
      <w:marTop w:val="0"/>
      <w:marBottom w:val="0"/>
      <w:divBdr>
        <w:top w:val="none" w:sz="0" w:space="0" w:color="auto"/>
        <w:left w:val="none" w:sz="0" w:space="0" w:color="auto"/>
        <w:bottom w:val="none" w:sz="0" w:space="0" w:color="auto"/>
        <w:right w:val="none" w:sz="0" w:space="0" w:color="auto"/>
      </w:divBdr>
    </w:div>
    <w:div w:id="1835101736">
      <w:bodyDiv w:val="1"/>
      <w:marLeft w:val="0"/>
      <w:marRight w:val="0"/>
      <w:marTop w:val="0"/>
      <w:marBottom w:val="0"/>
      <w:divBdr>
        <w:top w:val="none" w:sz="0" w:space="0" w:color="auto"/>
        <w:left w:val="none" w:sz="0" w:space="0" w:color="auto"/>
        <w:bottom w:val="none" w:sz="0" w:space="0" w:color="auto"/>
        <w:right w:val="none" w:sz="0" w:space="0" w:color="auto"/>
      </w:divBdr>
      <w:divsChild>
        <w:div w:id="1229464978">
          <w:marLeft w:val="1440"/>
          <w:marRight w:val="0"/>
          <w:marTop w:val="0"/>
          <w:marBottom w:val="0"/>
          <w:divBdr>
            <w:top w:val="none" w:sz="0" w:space="0" w:color="auto"/>
            <w:left w:val="none" w:sz="0" w:space="0" w:color="auto"/>
            <w:bottom w:val="none" w:sz="0" w:space="0" w:color="auto"/>
            <w:right w:val="none" w:sz="0" w:space="0" w:color="auto"/>
          </w:divBdr>
        </w:div>
      </w:divsChild>
    </w:div>
    <w:div w:id="1842500589">
      <w:bodyDiv w:val="1"/>
      <w:marLeft w:val="0"/>
      <w:marRight w:val="0"/>
      <w:marTop w:val="0"/>
      <w:marBottom w:val="0"/>
      <w:divBdr>
        <w:top w:val="none" w:sz="0" w:space="0" w:color="auto"/>
        <w:left w:val="none" w:sz="0" w:space="0" w:color="auto"/>
        <w:bottom w:val="none" w:sz="0" w:space="0" w:color="auto"/>
        <w:right w:val="none" w:sz="0" w:space="0" w:color="auto"/>
      </w:divBdr>
    </w:div>
    <w:div w:id="1849830943">
      <w:bodyDiv w:val="1"/>
      <w:marLeft w:val="0"/>
      <w:marRight w:val="0"/>
      <w:marTop w:val="0"/>
      <w:marBottom w:val="0"/>
      <w:divBdr>
        <w:top w:val="none" w:sz="0" w:space="0" w:color="auto"/>
        <w:left w:val="none" w:sz="0" w:space="0" w:color="auto"/>
        <w:bottom w:val="none" w:sz="0" w:space="0" w:color="auto"/>
        <w:right w:val="none" w:sz="0" w:space="0" w:color="auto"/>
      </w:divBdr>
      <w:divsChild>
        <w:div w:id="434592754">
          <w:marLeft w:val="0"/>
          <w:marRight w:val="0"/>
          <w:marTop w:val="0"/>
          <w:marBottom w:val="0"/>
          <w:divBdr>
            <w:top w:val="none" w:sz="0" w:space="0" w:color="auto"/>
            <w:left w:val="none" w:sz="0" w:space="0" w:color="auto"/>
            <w:bottom w:val="none" w:sz="0" w:space="0" w:color="auto"/>
            <w:right w:val="none" w:sz="0" w:space="0" w:color="auto"/>
          </w:divBdr>
        </w:div>
        <w:div w:id="1082722001">
          <w:marLeft w:val="0"/>
          <w:marRight w:val="0"/>
          <w:marTop w:val="0"/>
          <w:marBottom w:val="0"/>
          <w:divBdr>
            <w:top w:val="none" w:sz="0" w:space="0" w:color="auto"/>
            <w:left w:val="none" w:sz="0" w:space="0" w:color="auto"/>
            <w:bottom w:val="none" w:sz="0" w:space="0" w:color="auto"/>
            <w:right w:val="none" w:sz="0" w:space="0" w:color="auto"/>
          </w:divBdr>
        </w:div>
      </w:divsChild>
    </w:div>
    <w:div w:id="1936088897">
      <w:bodyDiv w:val="1"/>
      <w:marLeft w:val="0"/>
      <w:marRight w:val="0"/>
      <w:marTop w:val="0"/>
      <w:marBottom w:val="0"/>
      <w:divBdr>
        <w:top w:val="none" w:sz="0" w:space="0" w:color="auto"/>
        <w:left w:val="none" w:sz="0" w:space="0" w:color="auto"/>
        <w:bottom w:val="none" w:sz="0" w:space="0" w:color="auto"/>
        <w:right w:val="none" w:sz="0" w:space="0" w:color="auto"/>
      </w:divBdr>
    </w:div>
    <w:div w:id="1961371647">
      <w:bodyDiv w:val="1"/>
      <w:marLeft w:val="0"/>
      <w:marRight w:val="0"/>
      <w:marTop w:val="0"/>
      <w:marBottom w:val="0"/>
      <w:divBdr>
        <w:top w:val="none" w:sz="0" w:space="0" w:color="auto"/>
        <w:left w:val="none" w:sz="0" w:space="0" w:color="auto"/>
        <w:bottom w:val="none" w:sz="0" w:space="0" w:color="auto"/>
        <w:right w:val="none" w:sz="0" w:space="0" w:color="auto"/>
      </w:divBdr>
    </w:div>
    <w:div w:id="2008359153">
      <w:bodyDiv w:val="1"/>
      <w:marLeft w:val="0"/>
      <w:marRight w:val="0"/>
      <w:marTop w:val="0"/>
      <w:marBottom w:val="0"/>
      <w:divBdr>
        <w:top w:val="none" w:sz="0" w:space="0" w:color="auto"/>
        <w:left w:val="none" w:sz="0" w:space="0" w:color="auto"/>
        <w:bottom w:val="none" w:sz="0" w:space="0" w:color="auto"/>
        <w:right w:val="none" w:sz="0" w:space="0" w:color="auto"/>
      </w:divBdr>
    </w:div>
    <w:div w:id="2071491086">
      <w:bodyDiv w:val="1"/>
      <w:marLeft w:val="0"/>
      <w:marRight w:val="0"/>
      <w:marTop w:val="0"/>
      <w:marBottom w:val="0"/>
      <w:divBdr>
        <w:top w:val="none" w:sz="0" w:space="0" w:color="auto"/>
        <w:left w:val="none" w:sz="0" w:space="0" w:color="auto"/>
        <w:bottom w:val="none" w:sz="0" w:space="0" w:color="auto"/>
        <w:right w:val="none" w:sz="0" w:space="0" w:color="auto"/>
      </w:divBdr>
    </w:div>
    <w:div w:id="2109156801">
      <w:bodyDiv w:val="1"/>
      <w:marLeft w:val="0"/>
      <w:marRight w:val="0"/>
      <w:marTop w:val="0"/>
      <w:marBottom w:val="0"/>
      <w:divBdr>
        <w:top w:val="none" w:sz="0" w:space="0" w:color="auto"/>
        <w:left w:val="none" w:sz="0" w:space="0" w:color="auto"/>
        <w:bottom w:val="none" w:sz="0" w:space="0" w:color="auto"/>
        <w:right w:val="none" w:sz="0" w:space="0" w:color="auto"/>
      </w:divBdr>
      <w:divsChild>
        <w:div w:id="213002932">
          <w:marLeft w:val="0"/>
          <w:marRight w:val="0"/>
          <w:marTop w:val="0"/>
          <w:marBottom w:val="0"/>
          <w:divBdr>
            <w:top w:val="none" w:sz="0" w:space="0" w:color="auto"/>
            <w:left w:val="none" w:sz="0" w:space="0" w:color="auto"/>
            <w:bottom w:val="none" w:sz="0" w:space="0" w:color="auto"/>
            <w:right w:val="none" w:sz="0" w:space="0" w:color="auto"/>
          </w:divBdr>
        </w:div>
        <w:div w:id="832380114">
          <w:marLeft w:val="0"/>
          <w:marRight w:val="0"/>
          <w:marTop w:val="0"/>
          <w:marBottom w:val="0"/>
          <w:divBdr>
            <w:top w:val="none" w:sz="0" w:space="0" w:color="auto"/>
            <w:left w:val="none" w:sz="0" w:space="0" w:color="auto"/>
            <w:bottom w:val="none" w:sz="0" w:space="0" w:color="auto"/>
            <w:right w:val="none" w:sz="0" w:space="0" w:color="auto"/>
          </w:divBdr>
        </w:div>
        <w:div w:id="979115307">
          <w:marLeft w:val="0"/>
          <w:marRight w:val="0"/>
          <w:marTop w:val="0"/>
          <w:marBottom w:val="0"/>
          <w:divBdr>
            <w:top w:val="none" w:sz="0" w:space="0" w:color="auto"/>
            <w:left w:val="none" w:sz="0" w:space="0" w:color="auto"/>
            <w:bottom w:val="none" w:sz="0" w:space="0" w:color="auto"/>
            <w:right w:val="none" w:sz="0" w:space="0" w:color="auto"/>
          </w:divBdr>
        </w:div>
        <w:div w:id="1215774971">
          <w:marLeft w:val="0"/>
          <w:marRight w:val="0"/>
          <w:marTop w:val="0"/>
          <w:marBottom w:val="0"/>
          <w:divBdr>
            <w:top w:val="none" w:sz="0" w:space="0" w:color="auto"/>
            <w:left w:val="none" w:sz="0" w:space="0" w:color="auto"/>
            <w:bottom w:val="none" w:sz="0" w:space="0" w:color="auto"/>
            <w:right w:val="none" w:sz="0" w:space="0" w:color="auto"/>
          </w:divBdr>
        </w:div>
        <w:div w:id="1476290991">
          <w:marLeft w:val="0"/>
          <w:marRight w:val="0"/>
          <w:marTop w:val="0"/>
          <w:marBottom w:val="0"/>
          <w:divBdr>
            <w:top w:val="none" w:sz="0" w:space="0" w:color="auto"/>
            <w:left w:val="none" w:sz="0" w:space="0" w:color="auto"/>
            <w:bottom w:val="none" w:sz="0" w:space="0" w:color="auto"/>
            <w:right w:val="none" w:sz="0" w:space="0" w:color="auto"/>
          </w:divBdr>
        </w:div>
        <w:div w:id="1840192982">
          <w:marLeft w:val="0"/>
          <w:marRight w:val="0"/>
          <w:marTop w:val="0"/>
          <w:marBottom w:val="0"/>
          <w:divBdr>
            <w:top w:val="none" w:sz="0" w:space="0" w:color="auto"/>
            <w:left w:val="none" w:sz="0" w:space="0" w:color="auto"/>
            <w:bottom w:val="none" w:sz="0" w:space="0" w:color="auto"/>
            <w:right w:val="none" w:sz="0" w:space="0" w:color="auto"/>
          </w:divBdr>
        </w:div>
        <w:div w:id="21101974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A4FEC01C8A75F14CB8D15BE56415D5AA" ma:contentTypeVersion="0" ma:contentTypeDescription="Stvaranje novog dokumenta." ma:contentTypeScope="" ma:versionID="f432a128e48c44768812ef64fc85a94d">
  <xsd:schema xmlns:xsd="http://www.w3.org/2001/XMLSchema" xmlns:xs="http://www.w3.org/2001/XMLSchema" xmlns:p="http://schemas.microsoft.com/office/2006/metadata/properties" targetNamespace="http://schemas.microsoft.com/office/2006/metadata/properties" ma:root="true" ma:fieldsID="13a97e57f17dc6da829d89cd5bbcb0b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sadržaja"/>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B442E4-AA45-4833-B5F2-08686FCA10D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9496D55-7CEF-4884-89C9-16D83B174CD7}">
  <ds:schemaRefs>
    <ds:schemaRef ds:uri="http://schemas.microsoft.com/sharepoint/v3/contenttype/forms"/>
  </ds:schemaRefs>
</ds:datastoreItem>
</file>

<file path=customXml/itemProps3.xml><?xml version="1.0" encoding="utf-8"?>
<ds:datastoreItem xmlns:ds="http://schemas.openxmlformats.org/officeDocument/2006/customXml" ds:itemID="{EDBF9797-6447-4CA3-9A90-816454C9F9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A54428B-DF64-4C90-A5FF-6A16EB5F11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Pages>
  <Words>3106</Words>
  <Characters>17706</Characters>
  <Application>Microsoft Office Word</Application>
  <DocSecurity>0</DocSecurity>
  <Lines>147</Lines>
  <Paragraphs>41</Paragraphs>
  <ScaleCrop>false</ScaleCrop>
  <HeadingPairs>
    <vt:vector size="6" baseType="variant">
      <vt:variant>
        <vt:lpstr>Title</vt:lpstr>
      </vt:variant>
      <vt:variant>
        <vt:i4>1</vt:i4>
      </vt:variant>
      <vt:variant>
        <vt:lpstr>Naslov</vt:lpstr>
      </vt:variant>
      <vt:variant>
        <vt:i4>1</vt:i4>
      </vt:variant>
      <vt:variant>
        <vt:lpstr>Τίτλος</vt:lpstr>
      </vt:variant>
      <vt:variant>
        <vt:i4>1</vt:i4>
      </vt:variant>
    </vt:vector>
  </HeadingPairs>
  <TitlesOfParts>
    <vt:vector size="3" baseType="lpstr">
      <vt:lpstr/>
      <vt:lpstr/>
      <vt:lpstr>Memorandum - Predsjednik</vt:lpstr>
    </vt:vector>
  </TitlesOfParts>
  <Company>HAKOM</Company>
  <LinksUpToDate>false</LinksUpToDate>
  <CharactersWithSpaces>20771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HAKOM</dc:creator>
  <cp:keywords>Hrvatska verzija</cp:keywords>
  <cp:lastModifiedBy>HAKOM</cp:lastModifiedBy>
  <cp:revision>4</cp:revision>
  <cp:lastPrinted>2016-02-03T09:44:00Z</cp:lastPrinted>
  <dcterms:created xsi:type="dcterms:W3CDTF">2017-08-16T11:49:00Z</dcterms:created>
  <dcterms:modified xsi:type="dcterms:W3CDTF">2017-08-21T12:20:00Z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Jezik">
    <vt:lpwstr>hrvatski</vt:lpwstr>
  </property>
  <property fmtid="{D5CDD505-2E9C-101B-9397-08002B2CF9AE}" pid="6" name="Odjel">
    <vt:lpwstr>Zajednički poslovi</vt:lpwstr>
  </property>
  <property fmtid="{D5CDD505-2E9C-101B-9397-08002B2CF9AE}" pid="7" name="Office">
    <vt:lpwstr>HAKOM</vt:lpwstr>
  </property>
  <property fmtid="{D5CDD505-2E9C-101B-9397-08002B2CF9AE}" pid="8" name="Provjerio">
    <vt:lpwstr>Mirjana Todorić</vt:lpwstr>
  </property>
  <property fmtid="{D5CDD505-2E9C-101B-9397-08002B2CF9AE}" pid="9" name="Uređivač">
    <vt:lpwstr>Cornelia Krušlin</vt:lpwstr>
  </property>
  <property fmtid="{D5CDD505-2E9C-101B-9397-08002B2CF9AE}" pid="10" name="Vlasnik">
    <vt:lpwstr>HAKOM</vt:lpwstr>
  </property>
  <property fmtid="{D5CDD505-2E9C-101B-9397-08002B2CF9AE}" pid="11" name="ContentTypeId">
    <vt:lpwstr>0x010100A4FEC01C8A75F14CB8D15BE56415D5AA</vt:lpwstr>
  </property>
</Properties>
</file>