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6AF47B" w14:textId="77777777" w:rsidR="00B405B3" w:rsidRPr="00DB567B" w:rsidRDefault="00B405B3">
      <w:pPr>
        <w:rPr>
          <w:noProof w:val="0"/>
        </w:rPr>
      </w:pPr>
    </w:p>
    <w:p w14:paraId="6631C928" w14:textId="77777777" w:rsidR="00B405B3" w:rsidRPr="00DB567B" w:rsidRDefault="00B405B3">
      <w:pPr>
        <w:rPr>
          <w:noProof w:val="0"/>
        </w:rPr>
      </w:pPr>
    </w:p>
    <w:p w14:paraId="1EFEDF65" w14:textId="77777777" w:rsidR="0050730B" w:rsidRPr="00DB567B" w:rsidRDefault="0050730B">
      <w:pPr>
        <w:rPr>
          <w:noProof w:val="0"/>
        </w:rPr>
      </w:pPr>
    </w:p>
    <w:p w14:paraId="32CCF3B1" w14:textId="77777777" w:rsidR="008417FB" w:rsidRPr="00DB567B" w:rsidRDefault="008417FB">
      <w:pPr>
        <w:jc w:val="center"/>
        <w:rPr>
          <w:noProof w:val="0"/>
        </w:rPr>
      </w:pPr>
    </w:p>
    <w:p w14:paraId="7BADAA82" w14:textId="77777777" w:rsidR="00DB1544" w:rsidRPr="00DB567B" w:rsidRDefault="00DB1544" w:rsidP="007F0BC0">
      <w:pPr>
        <w:jc w:val="center"/>
        <w:rPr>
          <w:noProof w:val="0"/>
          <w:sz w:val="40"/>
        </w:rPr>
      </w:pPr>
    </w:p>
    <w:p w14:paraId="50733BEE" w14:textId="77777777" w:rsidR="00BC22FC" w:rsidRDefault="00BC22FC" w:rsidP="007F0BC0">
      <w:pPr>
        <w:jc w:val="center"/>
        <w:rPr>
          <w:noProof w:val="0"/>
          <w:sz w:val="40"/>
        </w:rPr>
      </w:pPr>
      <w:r>
        <w:rPr>
          <w:lang w:val="en-US"/>
        </w:rPr>
        <w:drawing>
          <wp:inline distT="0" distB="0" distL="0" distR="0" wp14:anchorId="6EF0BE41" wp14:editId="24BFC2D8">
            <wp:extent cx="1314450" cy="828675"/>
            <wp:effectExtent l="0" t="0" r="0" b="9525"/>
            <wp:docPr id="3" name="Picture 3" descr="HAKOM logo za dokumente_2009-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KOM logo za dokumente_2009-11-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4450" cy="828675"/>
                    </a:xfrm>
                    <a:prstGeom prst="rect">
                      <a:avLst/>
                    </a:prstGeom>
                    <a:noFill/>
                    <a:ln>
                      <a:noFill/>
                    </a:ln>
                  </pic:spPr>
                </pic:pic>
              </a:graphicData>
            </a:graphic>
          </wp:inline>
        </w:drawing>
      </w:r>
    </w:p>
    <w:p w14:paraId="6FCEF94B" w14:textId="28D76047" w:rsidR="007F0BC0" w:rsidRPr="00134B12" w:rsidRDefault="00747F7D" w:rsidP="00C55CB4">
      <w:pPr>
        <w:jc w:val="center"/>
        <w:rPr>
          <w:rFonts w:ascii="Times New Roman" w:hAnsi="Times New Roman"/>
          <w:noProof w:val="0"/>
          <w:sz w:val="40"/>
        </w:rPr>
      </w:pPr>
      <w:r w:rsidRPr="00134B12">
        <w:rPr>
          <w:rFonts w:ascii="Times New Roman" w:hAnsi="Times New Roman"/>
          <w:noProof w:val="0"/>
          <w:sz w:val="40"/>
        </w:rPr>
        <w:t>A</w:t>
      </w:r>
      <w:r w:rsidR="00FB2E52">
        <w:rPr>
          <w:rFonts w:ascii="Times New Roman" w:hAnsi="Times New Roman"/>
          <w:noProof w:val="0"/>
          <w:sz w:val="40"/>
        </w:rPr>
        <w:t>NALIZA</w:t>
      </w:r>
      <w:r w:rsidRPr="00134B12">
        <w:rPr>
          <w:rFonts w:ascii="Times New Roman" w:hAnsi="Times New Roman"/>
          <w:noProof w:val="0"/>
          <w:sz w:val="40"/>
        </w:rPr>
        <w:t xml:space="preserve"> RABATNE POLITIKE </w:t>
      </w:r>
      <w:r w:rsidR="00FC67CB" w:rsidRPr="00134B12">
        <w:rPr>
          <w:rFonts w:ascii="Times New Roman" w:hAnsi="Times New Roman"/>
          <w:noProof w:val="0"/>
          <w:sz w:val="40"/>
        </w:rPr>
        <w:t xml:space="preserve">HP – HRVATSKE POŠTE </w:t>
      </w:r>
      <w:r w:rsidR="008A20AA">
        <w:rPr>
          <w:rFonts w:ascii="Times New Roman" w:hAnsi="Times New Roman"/>
          <w:noProof w:val="0"/>
          <w:sz w:val="40"/>
        </w:rPr>
        <w:t>D.D</w:t>
      </w:r>
      <w:r w:rsidR="0057748E">
        <w:rPr>
          <w:rFonts w:ascii="Times New Roman" w:hAnsi="Times New Roman"/>
          <w:noProof w:val="0"/>
          <w:sz w:val="40"/>
        </w:rPr>
        <w:t xml:space="preserve">. </w:t>
      </w:r>
      <w:r w:rsidR="00FC67CB" w:rsidRPr="00134B12">
        <w:rPr>
          <w:rFonts w:ascii="Times New Roman" w:hAnsi="Times New Roman"/>
          <w:noProof w:val="0"/>
          <w:sz w:val="40"/>
        </w:rPr>
        <w:t xml:space="preserve">ZA </w:t>
      </w:r>
      <w:r w:rsidR="0095610A" w:rsidRPr="00134B12">
        <w:rPr>
          <w:rFonts w:ascii="Times New Roman" w:hAnsi="Times New Roman"/>
          <w:noProof w:val="0"/>
          <w:sz w:val="40"/>
        </w:rPr>
        <w:t>PRISTUP POŠTANSKOJ MREŽI</w:t>
      </w:r>
    </w:p>
    <w:p w14:paraId="723E984C" w14:textId="77777777" w:rsidR="00902356" w:rsidRDefault="00902356" w:rsidP="007F14E2">
      <w:pPr>
        <w:jc w:val="center"/>
        <w:rPr>
          <w:noProof w:val="0"/>
          <w:sz w:val="22"/>
        </w:rPr>
      </w:pPr>
    </w:p>
    <w:p w14:paraId="666584BB" w14:textId="77777777" w:rsidR="00C87672" w:rsidRDefault="00C87672" w:rsidP="007F14E2">
      <w:pPr>
        <w:jc w:val="center"/>
        <w:rPr>
          <w:noProof w:val="0"/>
          <w:sz w:val="22"/>
        </w:rPr>
      </w:pPr>
    </w:p>
    <w:p w14:paraId="5FA1F424" w14:textId="77777777" w:rsidR="00C87672" w:rsidRDefault="00C87672" w:rsidP="007F14E2">
      <w:pPr>
        <w:jc w:val="center"/>
        <w:rPr>
          <w:noProof w:val="0"/>
          <w:sz w:val="22"/>
        </w:rPr>
      </w:pPr>
    </w:p>
    <w:p w14:paraId="631FECBB" w14:textId="77777777" w:rsidR="00BD36EE" w:rsidRPr="00DB567B" w:rsidRDefault="00BD36EE" w:rsidP="00BC22FC">
      <w:pPr>
        <w:tabs>
          <w:tab w:val="left" w:pos="2545"/>
        </w:tabs>
        <w:rPr>
          <w:noProof w:val="0"/>
        </w:rPr>
      </w:pPr>
    </w:p>
    <w:p w14:paraId="5AC9B21A" w14:textId="77777777" w:rsidR="00BD36EE" w:rsidRPr="00DB567B" w:rsidRDefault="00BD36EE" w:rsidP="0007006A">
      <w:pPr>
        <w:rPr>
          <w:noProof w:val="0"/>
        </w:rPr>
      </w:pPr>
    </w:p>
    <w:p w14:paraId="06C26611" w14:textId="77777777" w:rsidR="00BC22FC" w:rsidRDefault="00BC22FC" w:rsidP="00E0443A">
      <w:pPr>
        <w:spacing w:before="120" w:after="120" w:line="240" w:lineRule="auto"/>
        <w:jc w:val="center"/>
        <w:rPr>
          <w:noProof w:val="0"/>
          <w:color w:val="404040"/>
          <w:sz w:val="16"/>
          <w:szCs w:val="16"/>
        </w:rPr>
      </w:pPr>
    </w:p>
    <w:p w14:paraId="6AD24CC0" w14:textId="77777777" w:rsidR="00BC22FC" w:rsidRDefault="00BC22FC" w:rsidP="00E0443A">
      <w:pPr>
        <w:spacing w:before="120" w:after="120" w:line="240" w:lineRule="auto"/>
        <w:jc w:val="center"/>
        <w:rPr>
          <w:noProof w:val="0"/>
          <w:color w:val="404040"/>
          <w:sz w:val="16"/>
          <w:szCs w:val="16"/>
        </w:rPr>
      </w:pPr>
    </w:p>
    <w:p w14:paraId="20D752E5" w14:textId="77777777" w:rsidR="00BD36EE" w:rsidRPr="00E0443A" w:rsidRDefault="00BD36EE" w:rsidP="00E0443A">
      <w:pPr>
        <w:spacing w:before="120" w:after="120" w:line="240" w:lineRule="auto"/>
        <w:jc w:val="center"/>
        <w:rPr>
          <w:noProof w:val="0"/>
          <w:color w:val="404040"/>
          <w:sz w:val="16"/>
          <w:szCs w:val="16"/>
        </w:rPr>
      </w:pPr>
    </w:p>
    <w:p w14:paraId="7F93D974" w14:textId="77777777" w:rsidR="00BD36EE" w:rsidRPr="00DB567B" w:rsidRDefault="00BD36EE" w:rsidP="0007006A">
      <w:pPr>
        <w:rPr>
          <w:noProof w:val="0"/>
        </w:rPr>
      </w:pPr>
    </w:p>
    <w:p w14:paraId="660A352B" w14:textId="77777777" w:rsidR="00BD36EE" w:rsidRPr="00DB567B" w:rsidRDefault="00BD36EE" w:rsidP="0007006A">
      <w:pPr>
        <w:rPr>
          <w:noProof w:val="0"/>
        </w:rPr>
      </w:pPr>
    </w:p>
    <w:p w14:paraId="30A6A08B" w14:textId="1304418B" w:rsidR="00E479BF" w:rsidRPr="00551D9C" w:rsidRDefault="008E2EA9" w:rsidP="00E0443A">
      <w:pPr>
        <w:spacing w:before="120" w:after="120" w:line="240" w:lineRule="auto"/>
        <w:jc w:val="center"/>
        <w:rPr>
          <w:iCs/>
          <w:noProof w:val="0"/>
          <w:color w:val="404040"/>
          <w:szCs w:val="20"/>
        </w:rPr>
      </w:pPr>
      <w:r>
        <w:rPr>
          <w:rFonts w:ascii="Times New Roman" w:hAnsi="Times New Roman"/>
          <w:color w:val="404040"/>
          <w:sz w:val="28"/>
          <w:szCs w:val="28"/>
        </w:rPr>
        <w:t>Studeni,</w:t>
      </w:r>
      <w:r w:rsidR="00747F7D" w:rsidRPr="006170FA">
        <w:rPr>
          <w:rFonts w:ascii="Times New Roman" w:hAnsi="Times New Roman"/>
          <w:color w:val="404040"/>
          <w:sz w:val="28"/>
          <w:szCs w:val="28"/>
        </w:rPr>
        <w:t xml:space="preserve"> 2017</w:t>
      </w:r>
      <w:r w:rsidR="00B405B3" w:rsidRPr="00551D9C">
        <w:rPr>
          <w:color w:val="404040"/>
          <w:szCs w:val="20"/>
        </w:rPr>
        <w:t>.</w:t>
      </w:r>
    </w:p>
    <w:p w14:paraId="0369B9E2" w14:textId="77777777" w:rsidR="006B3ABB" w:rsidRDefault="006B3ABB">
      <w:r>
        <w:br w:type="page"/>
      </w:r>
    </w:p>
    <w:p w14:paraId="0A0CCE39" w14:textId="77777777" w:rsidR="009A7552" w:rsidRPr="00DB567B" w:rsidRDefault="009A7552" w:rsidP="009A7552">
      <w:pPr>
        <w:spacing w:before="0"/>
        <w:jc w:val="left"/>
        <w:rPr>
          <w:rStyle w:val="IntenseEmphasis"/>
          <w:sz w:val="36"/>
        </w:rPr>
        <w:sectPr w:rsidR="009A7552" w:rsidRPr="00DB567B" w:rsidSect="00C95873">
          <w:headerReference w:type="even" r:id="rId10"/>
          <w:pgSz w:w="11906" w:h="16838"/>
          <w:pgMar w:top="1418" w:right="1418" w:bottom="1418" w:left="1418" w:header="709" w:footer="709" w:gutter="0"/>
          <w:pgNumType w:fmt="lowerRoman"/>
          <w:cols w:space="720"/>
          <w:docGrid w:linePitch="360"/>
        </w:sectPr>
      </w:pPr>
    </w:p>
    <w:p w14:paraId="2850203F" w14:textId="77777777" w:rsidR="00296B5C" w:rsidRPr="00E04570" w:rsidRDefault="00B405B3" w:rsidP="00296B5C">
      <w:pPr>
        <w:rPr>
          <w:rStyle w:val="IntenseEmphasis"/>
          <w:rFonts w:ascii="Times New Roman" w:hAnsi="Times New Roman"/>
          <w:noProof w:val="0"/>
          <w:color w:val="4F81BD" w:themeColor="accent1"/>
          <w:sz w:val="36"/>
        </w:rPr>
      </w:pPr>
      <w:r w:rsidRPr="00E04570">
        <w:rPr>
          <w:rStyle w:val="IntenseEmphasis"/>
          <w:rFonts w:ascii="Times New Roman" w:hAnsi="Times New Roman"/>
          <w:noProof w:val="0"/>
          <w:color w:val="4F81BD" w:themeColor="accent1"/>
          <w:sz w:val="36"/>
        </w:rPr>
        <w:lastRenderedPageBreak/>
        <w:t>SADRŽAJ</w:t>
      </w:r>
    </w:p>
    <w:p w14:paraId="24F1EBED" w14:textId="77777777" w:rsidR="00DA4FD5" w:rsidRPr="00E04570" w:rsidRDefault="005E40BA">
      <w:pPr>
        <w:pStyle w:val="TOC1"/>
        <w:tabs>
          <w:tab w:val="left" w:pos="400"/>
          <w:tab w:val="right" w:leader="dot" w:pos="9016"/>
        </w:tabs>
        <w:rPr>
          <w:rFonts w:ascii="Times New Roman" w:eastAsiaTheme="minorEastAsia" w:hAnsi="Times New Roman" w:cs="Times New Roman"/>
          <w:b w:val="0"/>
          <w:bCs w:val="0"/>
          <w:caps w:val="0"/>
          <w:color w:val="auto"/>
          <w:kern w:val="0"/>
          <w:sz w:val="22"/>
          <w:szCs w:val="22"/>
          <w:lang w:val="en-GB" w:eastAsia="en-GB"/>
        </w:rPr>
      </w:pPr>
      <w:r w:rsidRPr="00075FEF">
        <w:rPr>
          <w:rFonts w:ascii="Trebuchet MS" w:hAnsi="Trebuchet MS"/>
          <w:b w:val="0"/>
          <w:bCs w:val="0"/>
          <w:caps w:val="0"/>
          <w:sz w:val="18"/>
          <w:szCs w:val="18"/>
          <w:highlight w:val="yellow"/>
        </w:rPr>
        <w:fldChar w:fldCharType="begin"/>
      </w:r>
      <w:r w:rsidRPr="00075FEF">
        <w:rPr>
          <w:rFonts w:ascii="Trebuchet MS" w:hAnsi="Trebuchet MS"/>
          <w:b w:val="0"/>
          <w:bCs w:val="0"/>
          <w:caps w:val="0"/>
          <w:sz w:val="18"/>
          <w:szCs w:val="18"/>
          <w:highlight w:val="yellow"/>
        </w:rPr>
        <w:instrText xml:space="preserve"> TOC \o "2-3" \h \z \t "Heading 1,1,TP Heading 1,1,TP Heading (no list number),1" </w:instrText>
      </w:r>
      <w:r w:rsidRPr="00075FEF">
        <w:rPr>
          <w:rFonts w:ascii="Trebuchet MS" w:hAnsi="Trebuchet MS"/>
          <w:b w:val="0"/>
          <w:bCs w:val="0"/>
          <w:caps w:val="0"/>
          <w:sz w:val="18"/>
          <w:szCs w:val="18"/>
          <w:highlight w:val="yellow"/>
        </w:rPr>
        <w:fldChar w:fldCharType="separate"/>
      </w:r>
      <w:hyperlink w:anchor="_Toc496264849" w:history="1">
        <w:r w:rsidR="00DA4FD5" w:rsidRPr="00E04570">
          <w:rPr>
            <w:rStyle w:val="Hyperlink"/>
            <w:rFonts w:ascii="Times New Roman" w:hAnsi="Times New Roman"/>
          </w:rPr>
          <w:t>1.</w:t>
        </w:r>
        <w:r w:rsidR="00DA4FD5" w:rsidRPr="00E04570">
          <w:rPr>
            <w:rFonts w:ascii="Times New Roman" w:eastAsiaTheme="minorEastAsia" w:hAnsi="Times New Roman" w:cs="Times New Roman"/>
            <w:b w:val="0"/>
            <w:bCs w:val="0"/>
            <w:caps w:val="0"/>
            <w:color w:val="auto"/>
            <w:kern w:val="0"/>
            <w:sz w:val="22"/>
            <w:szCs w:val="22"/>
            <w:lang w:val="en-GB" w:eastAsia="en-GB"/>
          </w:rPr>
          <w:tab/>
        </w:r>
        <w:r w:rsidR="00DA4FD5" w:rsidRPr="00E04570">
          <w:rPr>
            <w:rStyle w:val="Hyperlink"/>
            <w:rFonts w:ascii="Times New Roman" w:hAnsi="Times New Roman"/>
          </w:rPr>
          <w:t>UVOD</w:t>
        </w:r>
        <w:r w:rsidR="00DA4FD5" w:rsidRPr="00E04570">
          <w:rPr>
            <w:rFonts w:ascii="Times New Roman" w:hAnsi="Times New Roman" w:cs="Times New Roman"/>
            <w:webHidden/>
          </w:rPr>
          <w:tab/>
        </w:r>
        <w:r w:rsidR="00DA4FD5" w:rsidRPr="00E04570">
          <w:rPr>
            <w:rFonts w:ascii="Times New Roman" w:hAnsi="Times New Roman" w:cs="Times New Roman"/>
            <w:webHidden/>
          </w:rPr>
          <w:fldChar w:fldCharType="begin"/>
        </w:r>
        <w:r w:rsidR="00DA4FD5" w:rsidRPr="00E04570">
          <w:rPr>
            <w:rFonts w:ascii="Times New Roman" w:hAnsi="Times New Roman" w:cs="Times New Roman"/>
            <w:webHidden/>
          </w:rPr>
          <w:instrText xml:space="preserve"> PAGEREF _Toc496264849 \h </w:instrText>
        </w:r>
        <w:r w:rsidR="00DA4FD5" w:rsidRPr="00E04570">
          <w:rPr>
            <w:rFonts w:ascii="Times New Roman" w:hAnsi="Times New Roman" w:cs="Times New Roman"/>
            <w:webHidden/>
          </w:rPr>
        </w:r>
        <w:r w:rsidR="00DA4FD5" w:rsidRPr="00E04570">
          <w:rPr>
            <w:rFonts w:ascii="Times New Roman" w:hAnsi="Times New Roman" w:cs="Times New Roman"/>
            <w:webHidden/>
          </w:rPr>
          <w:fldChar w:fldCharType="separate"/>
        </w:r>
        <w:r w:rsidR="00921292">
          <w:rPr>
            <w:rFonts w:ascii="Times New Roman" w:hAnsi="Times New Roman" w:cs="Times New Roman"/>
            <w:webHidden/>
          </w:rPr>
          <w:t>5</w:t>
        </w:r>
        <w:r w:rsidR="00DA4FD5" w:rsidRPr="00E04570">
          <w:rPr>
            <w:rFonts w:ascii="Times New Roman" w:hAnsi="Times New Roman" w:cs="Times New Roman"/>
            <w:webHidden/>
          </w:rPr>
          <w:fldChar w:fldCharType="end"/>
        </w:r>
      </w:hyperlink>
    </w:p>
    <w:p w14:paraId="6FF4B12C" w14:textId="3D2D74B4" w:rsidR="00DA4FD5" w:rsidRPr="00E04570" w:rsidRDefault="00CD546B">
      <w:pPr>
        <w:pStyle w:val="TOC1"/>
        <w:tabs>
          <w:tab w:val="left" w:pos="400"/>
          <w:tab w:val="right" w:leader="dot" w:pos="9016"/>
        </w:tabs>
        <w:rPr>
          <w:rFonts w:ascii="Times New Roman" w:eastAsiaTheme="minorEastAsia" w:hAnsi="Times New Roman" w:cs="Times New Roman"/>
          <w:b w:val="0"/>
          <w:bCs w:val="0"/>
          <w:caps w:val="0"/>
          <w:color w:val="auto"/>
          <w:kern w:val="0"/>
          <w:sz w:val="22"/>
          <w:szCs w:val="22"/>
          <w:lang w:val="en-GB" w:eastAsia="en-GB"/>
        </w:rPr>
      </w:pPr>
      <w:hyperlink w:anchor="_Toc496264850" w:history="1">
        <w:r w:rsidR="00DA4FD5" w:rsidRPr="00E04570">
          <w:rPr>
            <w:rStyle w:val="Hyperlink"/>
            <w:rFonts w:ascii="Times New Roman" w:hAnsi="Times New Roman"/>
          </w:rPr>
          <w:t>2.</w:t>
        </w:r>
        <w:r w:rsidR="00DA4FD5" w:rsidRPr="00E04570">
          <w:rPr>
            <w:rFonts w:ascii="Times New Roman" w:eastAsiaTheme="minorEastAsia" w:hAnsi="Times New Roman" w:cs="Times New Roman"/>
            <w:b w:val="0"/>
            <w:bCs w:val="0"/>
            <w:caps w:val="0"/>
            <w:color w:val="auto"/>
            <w:kern w:val="0"/>
            <w:sz w:val="22"/>
            <w:szCs w:val="22"/>
            <w:lang w:val="en-GB" w:eastAsia="en-GB"/>
          </w:rPr>
          <w:tab/>
        </w:r>
        <w:r w:rsidR="00DA4FD5" w:rsidRPr="00E04570">
          <w:rPr>
            <w:rStyle w:val="Hyperlink"/>
            <w:rFonts w:ascii="Times New Roman" w:hAnsi="Times New Roman"/>
          </w:rPr>
          <w:t>SAŽETAK</w:t>
        </w:r>
        <w:r w:rsidR="00DA4FD5" w:rsidRPr="00E04570">
          <w:rPr>
            <w:rFonts w:ascii="Times New Roman" w:hAnsi="Times New Roman" w:cs="Times New Roman"/>
            <w:webHidden/>
          </w:rPr>
          <w:tab/>
        </w:r>
        <w:r w:rsidR="00DA4FD5" w:rsidRPr="00E04570">
          <w:rPr>
            <w:rFonts w:ascii="Times New Roman" w:hAnsi="Times New Roman" w:cs="Times New Roman"/>
            <w:webHidden/>
          </w:rPr>
          <w:fldChar w:fldCharType="begin"/>
        </w:r>
        <w:r w:rsidR="00DA4FD5" w:rsidRPr="00E04570">
          <w:rPr>
            <w:rFonts w:ascii="Times New Roman" w:hAnsi="Times New Roman" w:cs="Times New Roman"/>
            <w:webHidden/>
          </w:rPr>
          <w:instrText xml:space="preserve"> PAGEREF _Toc496264850 \h </w:instrText>
        </w:r>
        <w:r w:rsidR="00DA4FD5" w:rsidRPr="00E04570">
          <w:rPr>
            <w:rFonts w:ascii="Times New Roman" w:hAnsi="Times New Roman" w:cs="Times New Roman"/>
            <w:webHidden/>
          </w:rPr>
        </w:r>
        <w:r w:rsidR="00DA4FD5" w:rsidRPr="00E04570">
          <w:rPr>
            <w:rFonts w:ascii="Times New Roman" w:hAnsi="Times New Roman" w:cs="Times New Roman"/>
            <w:webHidden/>
          </w:rPr>
          <w:fldChar w:fldCharType="separate"/>
        </w:r>
        <w:r w:rsidR="00921292">
          <w:rPr>
            <w:rFonts w:ascii="Times New Roman" w:hAnsi="Times New Roman" w:cs="Times New Roman"/>
            <w:webHidden/>
          </w:rPr>
          <w:t>7</w:t>
        </w:r>
        <w:r w:rsidR="00DA4FD5" w:rsidRPr="00E04570">
          <w:rPr>
            <w:rFonts w:ascii="Times New Roman" w:hAnsi="Times New Roman" w:cs="Times New Roman"/>
            <w:webHidden/>
          </w:rPr>
          <w:fldChar w:fldCharType="end"/>
        </w:r>
      </w:hyperlink>
    </w:p>
    <w:p w14:paraId="193DC92B" w14:textId="77777777" w:rsidR="00DA4FD5" w:rsidRPr="00E04570" w:rsidRDefault="00CD546B">
      <w:pPr>
        <w:pStyle w:val="TOC1"/>
        <w:tabs>
          <w:tab w:val="left" w:pos="400"/>
          <w:tab w:val="right" w:leader="dot" w:pos="9016"/>
        </w:tabs>
        <w:rPr>
          <w:rFonts w:ascii="Times New Roman" w:eastAsiaTheme="minorEastAsia" w:hAnsi="Times New Roman" w:cs="Times New Roman"/>
          <w:b w:val="0"/>
          <w:bCs w:val="0"/>
          <w:caps w:val="0"/>
          <w:color w:val="auto"/>
          <w:kern w:val="0"/>
          <w:sz w:val="22"/>
          <w:szCs w:val="22"/>
          <w:lang w:val="en-GB" w:eastAsia="en-GB"/>
        </w:rPr>
      </w:pPr>
      <w:hyperlink w:anchor="_Toc496264851" w:history="1">
        <w:r w:rsidR="00DA4FD5" w:rsidRPr="00E04570">
          <w:rPr>
            <w:rStyle w:val="Hyperlink"/>
            <w:rFonts w:ascii="Times New Roman" w:hAnsi="Times New Roman"/>
          </w:rPr>
          <w:t>3.</w:t>
        </w:r>
        <w:r w:rsidR="00DA4FD5" w:rsidRPr="00E04570">
          <w:rPr>
            <w:rFonts w:ascii="Times New Roman" w:eastAsiaTheme="minorEastAsia" w:hAnsi="Times New Roman" w:cs="Times New Roman"/>
            <w:b w:val="0"/>
            <w:bCs w:val="0"/>
            <w:caps w:val="0"/>
            <w:color w:val="auto"/>
            <w:kern w:val="0"/>
            <w:sz w:val="22"/>
            <w:szCs w:val="22"/>
            <w:lang w:val="en-GB" w:eastAsia="en-GB"/>
          </w:rPr>
          <w:tab/>
        </w:r>
        <w:r w:rsidR="00DA4FD5" w:rsidRPr="00E04570">
          <w:rPr>
            <w:rStyle w:val="Hyperlink"/>
            <w:rFonts w:ascii="Times New Roman" w:hAnsi="Times New Roman"/>
          </w:rPr>
          <w:t>ZAKONSKI I REGULATORNI OKVIR</w:t>
        </w:r>
        <w:r w:rsidR="00DA4FD5" w:rsidRPr="00E04570">
          <w:rPr>
            <w:rFonts w:ascii="Times New Roman" w:hAnsi="Times New Roman" w:cs="Times New Roman"/>
            <w:webHidden/>
          </w:rPr>
          <w:tab/>
        </w:r>
        <w:r w:rsidR="00DA4FD5" w:rsidRPr="00E04570">
          <w:rPr>
            <w:rFonts w:ascii="Times New Roman" w:hAnsi="Times New Roman" w:cs="Times New Roman"/>
            <w:webHidden/>
          </w:rPr>
          <w:fldChar w:fldCharType="begin"/>
        </w:r>
        <w:r w:rsidR="00DA4FD5" w:rsidRPr="00E04570">
          <w:rPr>
            <w:rFonts w:ascii="Times New Roman" w:hAnsi="Times New Roman" w:cs="Times New Roman"/>
            <w:webHidden/>
          </w:rPr>
          <w:instrText xml:space="preserve"> PAGEREF _Toc496264851 \h </w:instrText>
        </w:r>
        <w:r w:rsidR="00DA4FD5" w:rsidRPr="00E04570">
          <w:rPr>
            <w:rFonts w:ascii="Times New Roman" w:hAnsi="Times New Roman" w:cs="Times New Roman"/>
            <w:webHidden/>
          </w:rPr>
        </w:r>
        <w:r w:rsidR="00DA4FD5" w:rsidRPr="00E04570">
          <w:rPr>
            <w:rFonts w:ascii="Times New Roman" w:hAnsi="Times New Roman" w:cs="Times New Roman"/>
            <w:webHidden/>
          </w:rPr>
          <w:fldChar w:fldCharType="separate"/>
        </w:r>
        <w:r w:rsidR="00921292">
          <w:rPr>
            <w:rFonts w:ascii="Times New Roman" w:hAnsi="Times New Roman" w:cs="Times New Roman"/>
            <w:webHidden/>
          </w:rPr>
          <w:t>9</w:t>
        </w:r>
        <w:r w:rsidR="00DA4FD5" w:rsidRPr="00E04570">
          <w:rPr>
            <w:rFonts w:ascii="Times New Roman" w:hAnsi="Times New Roman" w:cs="Times New Roman"/>
            <w:webHidden/>
          </w:rPr>
          <w:fldChar w:fldCharType="end"/>
        </w:r>
      </w:hyperlink>
    </w:p>
    <w:p w14:paraId="725B248D" w14:textId="77777777" w:rsidR="00DA4FD5" w:rsidRPr="00E04570" w:rsidRDefault="00CD546B">
      <w:pPr>
        <w:pStyle w:val="TOC2"/>
        <w:tabs>
          <w:tab w:val="left" w:pos="800"/>
          <w:tab w:val="right" w:leader="dot" w:pos="9016"/>
        </w:tabs>
        <w:rPr>
          <w:rFonts w:ascii="Times New Roman" w:eastAsiaTheme="minorEastAsia" w:hAnsi="Times New Roman" w:cs="Times New Roman"/>
          <w:smallCaps w:val="0"/>
          <w:color w:val="auto"/>
          <w:kern w:val="0"/>
          <w:sz w:val="22"/>
          <w:szCs w:val="22"/>
          <w:lang w:val="en-GB" w:eastAsia="en-GB"/>
        </w:rPr>
      </w:pPr>
      <w:hyperlink w:anchor="_Toc496264852" w:history="1">
        <w:r w:rsidR="00DA4FD5" w:rsidRPr="00E04570">
          <w:rPr>
            <w:rStyle w:val="Hyperlink"/>
            <w:rFonts w:ascii="Times New Roman" w:hAnsi="Times New Roman"/>
          </w:rPr>
          <w:t>3.1.</w:t>
        </w:r>
        <w:r w:rsidR="00DA4FD5" w:rsidRPr="00E04570">
          <w:rPr>
            <w:rFonts w:ascii="Times New Roman" w:eastAsiaTheme="minorEastAsia" w:hAnsi="Times New Roman" w:cs="Times New Roman"/>
            <w:smallCaps w:val="0"/>
            <w:color w:val="auto"/>
            <w:kern w:val="0"/>
            <w:sz w:val="22"/>
            <w:szCs w:val="22"/>
            <w:lang w:val="en-GB" w:eastAsia="en-GB"/>
          </w:rPr>
          <w:tab/>
        </w:r>
        <w:r w:rsidR="00DA4FD5" w:rsidRPr="00E04570">
          <w:rPr>
            <w:rStyle w:val="Hyperlink"/>
            <w:rFonts w:ascii="Times New Roman" w:hAnsi="Times New Roman"/>
          </w:rPr>
          <w:t>POŠTANSKA DIREKTIVA</w:t>
        </w:r>
        <w:r w:rsidR="00DA4FD5" w:rsidRPr="00E04570">
          <w:rPr>
            <w:rFonts w:ascii="Times New Roman" w:hAnsi="Times New Roman" w:cs="Times New Roman"/>
            <w:webHidden/>
          </w:rPr>
          <w:tab/>
        </w:r>
        <w:r w:rsidR="00DA4FD5" w:rsidRPr="00E04570">
          <w:rPr>
            <w:rFonts w:ascii="Times New Roman" w:hAnsi="Times New Roman" w:cs="Times New Roman"/>
            <w:webHidden/>
          </w:rPr>
          <w:fldChar w:fldCharType="begin"/>
        </w:r>
        <w:r w:rsidR="00DA4FD5" w:rsidRPr="00E04570">
          <w:rPr>
            <w:rFonts w:ascii="Times New Roman" w:hAnsi="Times New Roman" w:cs="Times New Roman"/>
            <w:webHidden/>
          </w:rPr>
          <w:instrText xml:space="preserve"> PAGEREF _Toc496264852 \h </w:instrText>
        </w:r>
        <w:r w:rsidR="00DA4FD5" w:rsidRPr="00E04570">
          <w:rPr>
            <w:rFonts w:ascii="Times New Roman" w:hAnsi="Times New Roman" w:cs="Times New Roman"/>
            <w:webHidden/>
          </w:rPr>
        </w:r>
        <w:r w:rsidR="00DA4FD5" w:rsidRPr="00E04570">
          <w:rPr>
            <w:rFonts w:ascii="Times New Roman" w:hAnsi="Times New Roman" w:cs="Times New Roman"/>
            <w:webHidden/>
          </w:rPr>
          <w:fldChar w:fldCharType="separate"/>
        </w:r>
        <w:r w:rsidR="00921292">
          <w:rPr>
            <w:rFonts w:ascii="Times New Roman" w:hAnsi="Times New Roman" w:cs="Times New Roman"/>
            <w:webHidden/>
          </w:rPr>
          <w:t>10</w:t>
        </w:r>
        <w:r w:rsidR="00DA4FD5" w:rsidRPr="00E04570">
          <w:rPr>
            <w:rFonts w:ascii="Times New Roman" w:hAnsi="Times New Roman" w:cs="Times New Roman"/>
            <w:webHidden/>
          </w:rPr>
          <w:fldChar w:fldCharType="end"/>
        </w:r>
      </w:hyperlink>
    </w:p>
    <w:p w14:paraId="2D961C53" w14:textId="77777777" w:rsidR="00DA4FD5" w:rsidRPr="00E04570" w:rsidRDefault="00CD546B">
      <w:pPr>
        <w:pStyle w:val="TOC2"/>
        <w:tabs>
          <w:tab w:val="left" w:pos="800"/>
          <w:tab w:val="right" w:leader="dot" w:pos="9016"/>
        </w:tabs>
        <w:rPr>
          <w:rFonts w:ascii="Times New Roman" w:eastAsiaTheme="minorEastAsia" w:hAnsi="Times New Roman" w:cs="Times New Roman"/>
          <w:smallCaps w:val="0"/>
          <w:color w:val="auto"/>
          <w:kern w:val="0"/>
          <w:sz w:val="22"/>
          <w:szCs w:val="22"/>
          <w:lang w:val="en-GB" w:eastAsia="en-GB"/>
        </w:rPr>
      </w:pPr>
      <w:hyperlink w:anchor="_Toc496264853" w:history="1">
        <w:r w:rsidR="00DA4FD5" w:rsidRPr="00E04570">
          <w:rPr>
            <w:rStyle w:val="Hyperlink"/>
            <w:rFonts w:ascii="Times New Roman" w:hAnsi="Times New Roman"/>
          </w:rPr>
          <w:t>3.2.</w:t>
        </w:r>
        <w:r w:rsidR="00DA4FD5" w:rsidRPr="00E04570">
          <w:rPr>
            <w:rFonts w:ascii="Times New Roman" w:eastAsiaTheme="minorEastAsia" w:hAnsi="Times New Roman" w:cs="Times New Roman"/>
            <w:smallCaps w:val="0"/>
            <w:color w:val="auto"/>
            <w:kern w:val="0"/>
            <w:sz w:val="22"/>
            <w:szCs w:val="22"/>
            <w:lang w:val="en-GB" w:eastAsia="en-GB"/>
          </w:rPr>
          <w:tab/>
        </w:r>
        <w:r w:rsidR="00DA4FD5" w:rsidRPr="00E04570">
          <w:rPr>
            <w:rStyle w:val="Hyperlink"/>
            <w:rFonts w:ascii="Times New Roman" w:hAnsi="Times New Roman"/>
          </w:rPr>
          <w:t>ZAKON O POŠTANSKIM USLUGAMA</w:t>
        </w:r>
        <w:r w:rsidR="00DA4FD5" w:rsidRPr="00E04570">
          <w:rPr>
            <w:rFonts w:ascii="Times New Roman" w:hAnsi="Times New Roman" w:cs="Times New Roman"/>
            <w:webHidden/>
          </w:rPr>
          <w:tab/>
        </w:r>
        <w:r w:rsidR="00DA4FD5" w:rsidRPr="00E04570">
          <w:rPr>
            <w:rFonts w:ascii="Times New Roman" w:hAnsi="Times New Roman" w:cs="Times New Roman"/>
            <w:webHidden/>
          </w:rPr>
          <w:fldChar w:fldCharType="begin"/>
        </w:r>
        <w:r w:rsidR="00DA4FD5" w:rsidRPr="00E04570">
          <w:rPr>
            <w:rFonts w:ascii="Times New Roman" w:hAnsi="Times New Roman" w:cs="Times New Roman"/>
            <w:webHidden/>
          </w:rPr>
          <w:instrText xml:space="preserve"> PAGEREF _Toc496264853 \h </w:instrText>
        </w:r>
        <w:r w:rsidR="00DA4FD5" w:rsidRPr="00E04570">
          <w:rPr>
            <w:rFonts w:ascii="Times New Roman" w:hAnsi="Times New Roman" w:cs="Times New Roman"/>
            <w:webHidden/>
          </w:rPr>
        </w:r>
        <w:r w:rsidR="00DA4FD5" w:rsidRPr="00E04570">
          <w:rPr>
            <w:rFonts w:ascii="Times New Roman" w:hAnsi="Times New Roman" w:cs="Times New Roman"/>
            <w:webHidden/>
          </w:rPr>
          <w:fldChar w:fldCharType="separate"/>
        </w:r>
        <w:r w:rsidR="00921292">
          <w:rPr>
            <w:rFonts w:ascii="Times New Roman" w:hAnsi="Times New Roman" w:cs="Times New Roman"/>
            <w:webHidden/>
          </w:rPr>
          <w:t>11</w:t>
        </w:r>
        <w:r w:rsidR="00DA4FD5" w:rsidRPr="00E04570">
          <w:rPr>
            <w:rFonts w:ascii="Times New Roman" w:hAnsi="Times New Roman" w:cs="Times New Roman"/>
            <w:webHidden/>
          </w:rPr>
          <w:fldChar w:fldCharType="end"/>
        </w:r>
      </w:hyperlink>
    </w:p>
    <w:p w14:paraId="72C97397" w14:textId="77777777" w:rsidR="00DA4FD5" w:rsidRPr="00E04570" w:rsidRDefault="00CD546B">
      <w:pPr>
        <w:pStyle w:val="TOC2"/>
        <w:tabs>
          <w:tab w:val="left" w:pos="800"/>
          <w:tab w:val="right" w:leader="dot" w:pos="9016"/>
        </w:tabs>
        <w:rPr>
          <w:rFonts w:ascii="Times New Roman" w:eastAsiaTheme="minorEastAsia" w:hAnsi="Times New Roman" w:cs="Times New Roman"/>
          <w:smallCaps w:val="0"/>
          <w:color w:val="auto"/>
          <w:kern w:val="0"/>
          <w:sz w:val="22"/>
          <w:szCs w:val="22"/>
          <w:lang w:val="en-GB" w:eastAsia="en-GB"/>
        </w:rPr>
      </w:pPr>
      <w:hyperlink w:anchor="_Toc496264854" w:history="1">
        <w:r w:rsidR="00DA4FD5" w:rsidRPr="00E04570">
          <w:rPr>
            <w:rStyle w:val="Hyperlink"/>
            <w:rFonts w:ascii="Times New Roman" w:hAnsi="Times New Roman"/>
          </w:rPr>
          <w:t>3.3.</w:t>
        </w:r>
        <w:r w:rsidR="00DA4FD5" w:rsidRPr="00E04570">
          <w:rPr>
            <w:rFonts w:ascii="Times New Roman" w:eastAsiaTheme="minorEastAsia" w:hAnsi="Times New Roman" w:cs="Times New Roman"/>
            <w:smallCaps w:val="0"/>
            <w:color w:val="auto"/>
            <w:kern w:val="0"/>
            <w:sz w:val="22"/>
            <w:szCs w:val="22"/>
            <w:lang w:val="en-GB" w:eastAsia="en-GB"/>
          </w:rPr>
          <w:tab/>
        </w:r>
        <w:r w:rsidR="00DA4FD5" w:rsidRPr="00E04570">
          <w:rPr>
            <w:rStyle w:val="Hyperlink"/>
            <w:rFonts w:ascii="Times New Roman" w:hAnsi="Times New Roman"/>
          </w:rPr>
          <w:t>PRAVILNIK O OBAVLJANJU UNIVERZALNE USLUGE</w:t>
        </w:r>
        <w:r w:rsidR="00DA4FD5" w:rsidRPr="00E04570">
          <w:rPr>
            <w:rFonts w:ascii="Times New Roman" w:hAnsi="Times New Roman" w:cs="Times New Roman"/>
            <w:webHidden/>
          </w:rPr>
          <w:tab/>
        </w:r>
        <w:r w:rsidR="00DA4FD5" w:rsidRPr="00E04570">
          <w:rPr>
            <w:rFonts w:ascii="Times New Roman" w:hAnsi="Times New Roman" w:cs="Times New Roman"/>
            <w:webHidden/>
          </w:rPr>
          <w:fldChar w:fldCharType="begin"/>
        </w:r>
        <w:r w:rsidR="00DA4FD5" w:rsidRPr="00E04570">
          <w:rPr>
            <w:rFonts w:ascii="Times New Roman" w:hAnsi="Times New Roman" w:cs="Times New Roman"/>
            <w:webHidden/>
          </w:rPr>
          <w:instrText xml:space="preserve"> PAGEREF _Toc496264854 \h </w:instrText>
        </w:r>
        <w:r w:rsidR="00DA4FD5" w:rsidRPr="00E04570">
          <w:rPr>
            <w:rFonts w:ascii="Times New Roman" w:hAnsi="Times New Roman" w:cs="Times New Roman"/>
            <w:webHidden/>
          </w:rPr>
        </w:r>
        <w:r w:rsidR="00DA4FD5" w:rsidRPr="00E04570">
          <w:rPr>
            <w:rFonts w:ascii="Times New Roman" w:hAnsi="Times New Roman" w:cs="Times New Roman"/>
            <w:webHidden/>
          </w:rPr>
          <w:fldChar w:fldCharType="separate"/>
        </w:r>
        <w:r w:rsidR="00921292">
          <w:rPr>
            <w:rFonts w:ascii="Times New Roman" w:hAnsi="Times New Roman" w:cs="Times New Roman"/>
            <w:webHidden/>
          </w:rPr>
          <w:t>12</w:t>
        </w:r>
        <w:r w:rsidR="00DA4FD5" w:rsidRPr="00E04570">
          <w:rPr>
            <w:rFonts w:ascii="Times New Roman" w:hAnsi="Times New Roman" w:cs="Times New Roman"/>
            <w:webHidden/>
          </w:rPr>
          <w:fldChar w:fldCharType="end"/>
        </w:r>
      </w:hyperlink>
    </w:p>
    <w:p w14:paraId="35646716" w14:textId="77777777" w:rsidR="00DA4FD5" w:rsidRPr="00E04570" w:rsidRDefault="00CD546B">
      <w:pPr>
        <w:pStyle w:val="TOC3"/>
        <w:tabs>
          <w:tab w:val="left" w:pos="1200"/>
          <w:tab w:val="right" w:leader="dot" w:pos="9016"/>
        </w:tabs>
        <w:rPr>
          <w:rFonts w:ascii="Times New Roman" w:eastAsiaTheme="minorEastAsia" w:hAnsi="Times New Roman" w:cs="Times New Roman"/>
          <w:i w:val="0"/>
          <w:iCs w:val="0"/>
          <w:color w:val="auto"/>
          <w:kern w:val="0"/>
          <w:sz w:val="22"/>
          <w:szCs w:val="22"/>
          <w:lang w:val="en-GB" w:eastAsia="en-GB"/>
        </w:rPr>
      </w:pPr>
      <w:hyperlink w:anchor="_Toc496264855" w:history="1">
        <w:r w:rsidR="00DA4FD5" w:rsidRPr="00E04570">
          <w:rPr>
            <w:rStyle w:val="Hyperlink"/>
            <w:rFonts w:ascii="Times New Roman" w:hAnsi="Times New Roman"/>
          </w:rPr>
          <w:t>3.3.1.</w:t>
        </w:r>
        <w:r w:rsidR="00DA4FD5" w:rsidRPr="00E04570">
          <w:rPr>
            <w:rFonts w:ascii="Times New Roman" w:eastAsiaTheme="minorEastAsia" w:hAnsi="Times New Roman" w:cs="Times New Roman"/>
            <w:i w:val="0"/>
            <w:iCs w:val="0"/>
            <w:color w:val="auto"/>
            <w:kern w:val="0"/>
            <w:sz w:val="22"/>
            <w:szCs w:val="22"/>
            <w:lang w:val="en-GB" w:eastAsia="en-GB"/>
          </w:rPr>
          <w:tab/>
        </w:r>
        <w:r w:rsidR="00DA4FD5" w:rsidRPr="00E04570">
          <w:rPr>
            <w:rStyle w:val="Hyperlink"/>
            <w:rFonts w:ascii="Times New Roman" w:hAnsi="Times New Roman"/>
          </w:rPr>
          <w:t>Pristup podacima davatelja univerzalne usluge</w:t>
        </w:r>
        <w:r w:rsidR="00DA4FD5" w:rsidRPr="00E04570">
          <w:rPr>
            <w:rFonts w:ascii="Times New Roman" w:hAnsi="Times New Roman" w:cs="Times New Roman"/>
            <w:webHidden/>
          </w:rPr>
          <w:tab/>
        </w:r>
        <w:r w:rsidR="00DA4FD5" w:rsidRPr="00E04570">
          <w:rPr>
            <w:rFonts w:ascii="Times New Roman" w:hAnsi="Times New Roman" w:cs="Times New Roman"/>
            <w:webHidden/>
          </w:rPr>
          <w:fldChar w:fldCharType="begin"/>
        </w:r>
        <w:r w:rsidR="00DA4FD5" w:rsidRPr="00E04570">
          <w:rPr>
            <w:rFonts w:ascii="Times New Roman" w:hAnsi="Times New Roman" w:cs="Times New Roman"/>
            <w:webHidden/>
          </w:rPr>
          <w:instrText xml:space="preserve"> PAGEREF _Toc496264855 \h </w:instrText>
        </w:r>
        <w:r w:rsidR="00DA4FD5" w:rsidRPr="00E04570">
          <w:rPr>
            <w:rFonts w:ascii="Times New Roman" w:hAnsi="Times New Roman" w:cs="Times New Roman"/>
            <w:webHidden/>
          </w:rPr>
        </w:r>
        <w:r w:rsidR="00DA4FD5" w:rsidRPr="00E04570">
          <w:rPr>
            <w:rFonts w:ascii="Times New Roman" w:hAnsi="Times New Roman" w:cs="Times New Roman"/>
            <w:webHidden/>
          </w:rPr>
          <w:fldChar w:fldCharType="separate"/>
        </w:r>
        <w:r w:rsidR="00921292">
          <w:rPr>
            <w:rFonts w:ascii="Times New Roman" w:hAnsi="Times New Roman" w:cs="Times New Roman"/>
            <w:webHidden/>
          </w:rPr>
          <w:t>13</w:t>
        </w:r>
        <w:r w:rsidR="00DA4FD5" w:rsidRPr="00E04570">
          <w:rPr>
            <w:rFonts w:ascii="Times New Roman" w:hAnsi="Times New Roman" w:cs="Times New Roman"/>
            <w:webHidden/>
          </w:rPr>
          <w:fldChar w:fldCharType="end"/>
        </w:r>
      </w:hyperlink>
    </w:p>
    <w:p w14:paraId="67D37AF3" w14:textId="77777777" w:rsidR="00DA4FD5" w:rsidRPr="00E04570" w:rsidRDefault="00CD546B">
      <w:pPr>
        <w:pStyle w:val="TOC3"/>
        <w:tabs>
          <w:tab w:val="left" w:pos="1200"/>
          <w:tab w:val="right" w:leader="dot" w:pos="9016"/>
        </w:tabs>
        <w:rPr>
          <w:rFonts w:ascii="Times New Roman" w:eastAsiaTheme="minorEastAsia" w:hAnsi="Times New Roman" w:cs="Times New Roman"/>
          <w:i w:val="0"/>
          <w:iCs w:val="0"/>
          <w:color w:val="auto"/>
          <w:kern w:val="0"/>
          <w:sz w:val="22"/>
          <w:szCs w:val="22"/>
          <w:lang w:val="en-GB" w:eastAsia="en-GB"/>
        </w:rPr>
      </w:pPr>
      <w:hyperlink w:anchor="_Toc496264856" w:history="1">
        <w:r w:rsidR="00DA4FD5" w:rsidRPr="00E04570">
          <w:rPr>
            <w:rStyle w:val="Hyperlink"/>
            <w:rFonts w:ascii="Times New Roman" w:hAnsi="Times New Roman"/>
          </w:rPr>
          <w:t>3.3.2.</w:t>
        </w:r>
        <w:r w:rsidR="00DA4FD5" w:rsidRPr="00E04570">
          <w:rPr>
            <w:rFonts w:ascii="Times New Roman" w:eastAsiaTheme="minorEastAsia" w:hAnsi="Times New Roman" w:cs="Times New Roman"/>
            <w:i w:val="0"/>
            <w:iCs w:val="0"/>
            <w:color w:val="auto"/>
            <w:kern w:val="0"/>
            <w:sz w:val="22"/>
            <w:szCs w:val="22"/>
            <w:lang w:val="en-GB" w:eastAsia="en-GB"/>
          </w:rPr>
          <w:tab/>
        </w:r>
        <w:r w:rsidR="00DA4FD5" w:rsidRPr="00E04570">
          <w:rPr>
            <w:rStyle w:val="Hyperlink"/>
            <w:rFonts w:ascii="Times New Roman" w:hAnsi="Times New Roman"/>
          </w:rPr>
          <w:t>Načela određivanja cijena</w:t>
        </w:r>
        <w:r w:rsidR="00DA4FD5" w:rsidRPr="00E04570">
          <w:rPr>
            <w:rFonts w:ascii="Times New Roman" w:hAnsi="Times New Roman" w:cs="Times New Roman"/>
            <w:webHidden/>
          </w:rPr>
          <w:tab/>
        </w:r>
        <w:r w:rsidR="00DA4FD5" w:rsidRPr="00E04570">
          <w:rPr>
            <w:rFonts w:ascii="Times New Roman" w:hAnsi="Times New Roman" w:cs="Times New Roman"/>
            <w:webHidden/>
          </w:rPr>
          <w:fldChar w:fldCharType="begin"/>
        </w:r>
        <w:r w:rsidR="00DA4FD5" w:rsidRPr="00E04570">
          <w:rPr>
            <w:rFonts w:ascii="Times New Roman" w:hAnsi="Times New Roman" w:cs="Times New Roman"/>
            <w:webHidden/>
          </w:rPr>
          <w:instrText xml:space="preserve"> PAGEREF _Toc496264856 \h </w:instrText>
        </w:r>
        <w:r w:rsidR="00DA4FD5" w:rsidRPr="00E04570">
          <w:rPr>
            <w:rFonts w:ascii="Times New Roman" w:hAnsi="Times New Roman" w:cs="Times New Roman"/>
            <w:webHidden/>
          </w:rPr>
        </w:r>
        <w:r w:rsidR="00DA4FD5" w:rsidRPr="00E04570">
          <w:rPr>
            <w:rFonts w:ascii="Times New Roman" w:hAnsi="Times New Roman" w:cs="Times New Roman"/>
            <w:webHidden/>
          </w:rPr>
          <w:fldChar w:fldCharType="separate"/>
        </w:r>
        <w:r w:rsidR="00921292">
          <w:rPr>
            <w:rFonts w:ascii="Times New Roman" w:hAnsi="Times New Roman" w:cs="Times New Roman"/>
            <w:webHidden/>
          </w:rPr>
          <w:t>14</w:t>
        </w:r>
        <w:r w:rsidR="00DA4FD5" w:rsidRPr="00E04570">
          <w:rPr>
            <w:rFonts w:ascii="Times New Roman" w:hAnsi="Times New Roman" w:cs="Times New Roman"/>
            <w:webHidden/>
          </w:rPr>
          <w:fldChar w:fldCharType="end"/>
        </w:r>
      </w:hyperlink>
    </w:p>
    <w:p w14:paraId="3720B2D1" w14:textId="77777777" w:rsidR="00DA4FD5" w:rsidRPr="00E04570" w:rsidRDefault="00CD546B">
      <w:pPr>
        <w:pStyle w:val="TOC3"/>
        <w:tabs>
          <w:tab w:val="left" w:pos="1200"/>
          <w:tab w:val="right" w:leader="dot" w:pos="9016"/>
        </w:tabs>
        <w:rPr>
          <w:rFonts w:ascii="Times New Roman" w:eastAsiaTheme="minorEastAsia" w:hAnsi="Times New Roman" w:cs="Times New Roman"/>
          <w:i w:val="0"/>
          <w:iCs w:val="0"/>
          <w:color w:val="auto"/>
          <w:kern w:val="0"/>
          <w:sz w:val="22"/>
          <w:szCs w:val="22"/>
          <w:lang w:val="en-GB" w:eastAsia="en-GB"/>
        </w:rPr>
      </w:pPr>
      <w:hyperlink w:anchor="_Toc496264857" w:history="1">
        <w:r w:rsidR="00DA4FD5" w:rsidRPr="00E04570">
          <w:rPr>
            <w:rStyle w:val="Hyperlink"/>
            <w:rFonts w:ascii="Times New Roman" w:hAnsi="Times New Roman"/>
          </w:rPr>
          <w:t>3.3.3.</w:t>
        </w:r>
        <w:r w:rsidR="00DA4FD5" w:rsidRPr="00E04570">
          <w:rPr>
            <w:rFonts w:ascii="Times New Roman" w:eastAsiaTheme="minorEastAsia" w:hAnsi="Times New Roman" w:cs="Times New Roman"/>
            <w:i w:val="0"/>
            <w:iCs w:val="0"/>
            <w:color w:val="auto"/>
            <w:kern w:val="0"/>
            <w:sz w:val="22"/>
            <w:szCs w:val="22"/>
            <w:lang w:val="en-GB" w:eastAsia="en-GB"/>
          </w:rPr>
          <w:tab/>
        </w:r>
        <w:r w:rsidR="00DA4FD5" w:rsidRPr="00E04570">
          <w:rPr>
            <w:rStyle w:val="Hyperlink"/>
            <w:rFonts w:ascii="Times New Roman" w:hAnsi="Times New Roman"/>
          </w:rPr>
          <w:t>Zahtjev za pristup poštanskoj mreži</w:t>
        </w:r>
        <w:r w:rsidR="00DA4FD5" w:rsidRPr="00E04570">
          <w:rPr>
            <w:rFonts w:ascii="Times New Roman" w:hAnsi="Times New Roman" w:cs="Times New Roman"/>
            <w:webHidden/>
          </w:rPr>
          <w:tab/>
        </w:r>
        <w:r w:rsidR="00DA4FD5" w:rsidRPr="00E04570">
          <w:rPr>
            <w:rFonts w:ascii="Times New Roman" w:hAnsi="Times New Roman" w:cs="Times New Roman"/>
            <w:webHidden/>
          </w:rPr>
          <w:fldChar w:fldCharType="begin"/>
        </w:r>
        <w:r w:rsidR="00DA4FD5" w:rsidRPr="00E04570">
          <w:rPr>
            <w:rFonts w:ascii="Times New Roman" w:hAnsi="Times New Roman" w:cs="Times New Roman"/>
            <w:webHidden/>
          </w:rPr>
          <w:instrText xml:space="preserve"> PAGEREF _Toc496264857 \h </w:instrText>
        </w:r>
        <w:r w:rsidR="00DA4FD5" w:rsidRPr="00E04570">
          <w:rPr>
            <w:rFonts w:ascii="Times New Roman" w:hAnsi="Times New Roman" w:cs="Times New Roman"/>
            <w:webHidden/>
          </w:rPr>
        </w:r>
        <w:r w:rsidR="00DA4FD5" w:rsidRPr="00E04570">
          <w:rPr>
            <w:rFonts w:ascii="Times New Roman" w:hAnsi="Times New Roman" w:cs="Times New Roman"/>
            <w:webHidden/>
          </w:rPr>
          <w:fldChar w:fldCharType="separate"/>
        </w:r>
        <w:r w:rsidR="00921292">
          <w:rPr>
            <w:rFonts w:ascii="Times New Roman" w:hAnsi="Times New Roman" w:cs="Times New Roman"/>
            <w:webHidden/>
          </w:rPr>
          <w:t>14</w:t>
        </w:r>
        <w:r w:rsidR="00DA4FD5" w:rsidRPr="00E04570">
          <w:rPr>
            <w:rFonts w:ascii="Times New Roman" w:hAnsi="Times New Roman" w:cs="Times New Roman"/>
            <w:webHidden/>
          </w:rPr>
          <w:fldChar w:fldCharType="end"/>
        </w:r>
      </w:hyperlink>
    </w:p>
    <w:p w14:paraId="7C78BD09" w14:textId="77777777" w:rsidR="00DA4FD5" w:rsidRPr="00E04570" w:rsidRDefault="00CD546B">
      <w:pPr>
        <w:pStyle w:val="TOC1"/>
        <w:tabs>
          <w:tab w:val="left" w:pos="400"/>
          <w:tab w:val="right" w:leader="dot" w:pos="9016"/>
        </w:tabs>
        <w:rPr>
          <w:rFonts w:ascii="Times New Roman" w:eastAsiaTheme="minorEastAsia" w:hAnsi="Times New Roman" w:cs="Times New Roman"/>
          <w:b w:val="0"/>
          <w:bCs w:val="0"/>
          <w:caps w:val="0"/>
          <w:color w:val="auto"/>
          <w:kern w:val="0"/>
          <w:sz w:val="22"/>
          <w:szCs w:val="22"/>
          <w:lang w:val="en-GB" w:eastAsia="en-GB"/>
        </w:rPr>
      </w:pPr>
      <w:hyperlink w:anchor="_Toc496264858" w:history="1">
        <w:r w:rsidR="00DA4FD5" w:rsidRPr="00E04570">
          <w:rPr>
            <w:rStyle w:val="Hyperlink"/>
            <w:rFonts w:ascii="Times New Roman" w:hAnsi="Times New Roman"/>
          </w:rPr>
          <w:t>4.</w:t>
        </w:r>
        <w:r w:rsidR="00DA4FD5" w:rsidRPr="00E04570">
          <w:rPr>
            <w:rFonts w:ascii="Times New Roman" w:eastAsiaTheme="minorEastAsia" w:hAnsi="Times New Roman" w:cs="Times New Roman"/>
            <w:b w:val="0"/>
            <w:bCs w:val="0"/>
            <w:caps w:val="0"/>
            <w:color w:val="auto"/>
            <w:kern w:val="0"/>
            <w:sz w:val="22"/>
            <w:szCs w:val="22"/>
            <w:lang w:val="en-GB" w:eastAsia="en-GB"/>
          </w:rPr>
          <w:tab/>
        </w:r>
        <w:r w:rsidR="00DA4FD5" w:rsidRPr="00E04570">
          <w:rPr>
            <w:rStyle w:val="Hyperlink"/>
            <w:rFonts w:ascii="Times New Roman" w:hAnsi="Times New Roman"/>
          </w:rPr>
          <w:t>analiza sadašnjeg stanja hp – hrvatske pošte</w:t>
        </w:r>
        <w:r w:rsidR="00DA4FD5" w:rsidRPr="00E04570">
          <w:rPr>
            <w:rFonts w:ascii="Times New Roman" w:hAnsi="Times New Roman" w:cs="Times New Roman"/>
            <w:webHidden/>
          </w:rPr>
          <w:tab/>
        </w:r>
        <w:r w:rsidR="00DA4FD5" w:rsidRPr="00E04570">
          <w:rPr>
            <w:rFonts w:ascii="Times New Roman" w:hAnsi="Times New Roman" w:cs="Times New Roman"/>
            <w:webHidden/>
          </w:rPr>
          <w:fldChar w:fldCharType="begin"/>
        </w:r>
        <w:r w:rsidR="00DA4FD5" w:rsidRPr="00E04570">
          <w:rPr>
            <w:rFonts w:ascii="Times New Roman" w:hAnsi="Times New Roman" w:cs="Times New Roman"/>
            <w:webHidden/>
          </w:rPr>
          <w:instrText xml:space="preserve"> PAGEREF _Toc496264858 \h </w:instrText>
        </w:r>
        <w:r w:rsidR="00DA4FD5" w:rsidRPr="00E04570">
          <w:rPr>
            <w:rFonts w:ascii="Times New Roman" w:hAnsi="Times New Roman" w:cs="Times New Roman"/>
            <w:webHidden/>
          </w:rPr>
        </w:r>
        <w:r w:rsidR="00DA4FD5" w:rsidRPr="00E04570">
          <w:rPr>
            <w:rFonts w:ascii="Times New Roman" w:hAnsi="Times New Roman" w:cs="Times New Roman"/>
            <w:webHidden/>
          </w:rPr>
          <w:fldChar w:fldCharType="separate"/>
        </w:r>
        <w:r w:rsidR="00921292">
          <w:rPr>
            <w:rFonts w:ascii="Times New Roman" w:hAnsi="Times New Roman" w:cs="Times New Roman"/>
            <w:webHidden/>
          </w:rPr>
          <w:t>16</w:t>
        </w:r>
        <w:r w:rsidR="00DA4FD5" w:rsidRPr="00E04570">
          <w:rPr>
            <w:rFonts w:ascii="Times New Roman" w:hAnsi="Times New Roman" w:cs="Times New Roman"/>
            <w:webHidden/>
          </w:rPr>
          <w:fldChar w:fldCharType="end"/>
        </w:r>
      </w:hyperlink>
    </w:p>
    <w:p w14:paraId="3EF8FC8E" w14:textId="77777777" w:rsidR="00DA4FD5" w:rsidRPr="00E04570" w:rsidRDefault="00CD546B">
      <w:pPr>
        <w:pStyle w:val="TOC2"/>
        <w:tabs>
          <w:tab w:val="left" w:pos="800"/>
          <w:tab w:val="right" w:leader="dot" w:pos="9016"/>
        </w:tabs>
        <w:rPr>
          <w:rFonts w:ascii="Times New Roman" w:eastAsiaTheme="minorEastAsia" w:hAnsi="Times New Roman" w:cs="Times New Roman"/>
          <w:smallCaps w:val="0"/>
          <w:color w:val="auto"/>
          <w:kern w:val="0"/>
          <w:sz w:val="22"/>
          <w:szCs w:val="22"/>
          <w:lang w:val="en-GB" w:eastAsia="en-GB"/>
        </w:rPr>
      </w:pPr>
      <w:hyperlink w:anchor="_Toc496264859" w:history="1">
        <w:r w:rsidR="00DA4FD5" w:rsidRPr="00E04570">
          <w:rPr>
            <w:rStyle w:val="Hyperlink"/>
            <w:rFonts w:ascii="Times New Roman" w:hAnsi="Times New Roman"/>
          </w:rPr>
          <w:t>4.1.</w:t>
        </w:r>
        <w:r w:rsidR="00DA4FD5" w:rsidRPr="00E04570">
          <w:rPr>
            <w:rFonts w:ascii="Times New Roman" w:eastAsiaTheme="minorEastAsia" w:hAnsi="Times New Roman" w:cs="Times New Roman"/>
            <w:smallCaps w:val="0"/>
            <w:color w:val="auto"/>
            <w:kern w:val="0"/>
            <w:sz w:val="22"/>
            <w:szCs w:val="22"/>
            <w:lang w:val="en-GB" w:eastAsia="en-GB"/>
          </w:rPr>
          <w:tab/>
        </w:r>
        <w:r w:rsidR="00DA4FD5" w:rsidRPr="00E04570">
          <w:rPr>
            <w:rStyle w:val="Hyperlink"/>
            <w:rFonts w:ascii="Times New Roman" w:hAnsi="Times New Roman"/>
          </w:rPr>
          <w:t>POSLOVANJE</w:t>
        </w:r>
        <w:r w:rsidR="00DA4FD5" w:rsidRPr="00E04570">
          <w:rPr>
            <w:rFonts w:ascii="Times New Roman" w:hAnsi="Times New Roman" w:cs="Times New Roman"/>
            <w:webHidden/>
          </w:rPr>
          <w:tab/>
        </w:r>
        <w:r w:rsidR="00DA4FD5" w:rsidRPr="00E04570">
          <w:rPr>
            <w:rFonts w:ascii="Times New Roman" w:hAnsi="Times New Roman" w:cs="Times New Roman"/>
            <w:webHidden/>
          </w:rPr>
          <w:fldChar w:fldCharType="begin"/>
        </w:r>
        <w:r w:rsidR="00DA4FD5" w:rsidRPr="00E04570">
          <w:rPr>
            <w:rFonts w:ascii="Times New Roman" w:hAnsi="Times New Roman" w:cs="Times New Roman"/>
            <w:webHidden/>
          </w:rPr>
          <w:instrText xml:space="preserve"> PAGEREF _Toc496264859 \h </w:instrText>
        </w:r>
        <w:r w:rsidR="00DA4FD5" w:rsidRPr="00E04570">
          <w:rPr>
            <w:rFonts w:ascii="Times New Roman" w:hAnsi="Times New Roman" w:cs="Times New Roman"/>
            <w:webHidden/>
          </w:rPr>
        </w:r>
        <w:r w:rsidR="00DA4FD5" w:rsidRPr="00E04570">
          <w:rPr>
            <w:rFonts w:ascii="Times New Roman" w:hAnsi="Times New Roman" w:cs="Times New Roman"/>
            <w:webHidden/>
          </w:rPr>
          <w:fldChar w:fldCharType="separate"/>
        </w:r>
        <w:r w:rsidR="00921292">
          <w:rPr>
            <w:rFonts w:ascii="Times New Roman" w:hAnsi="Times New Roman" w:cs="Times New Roman"/>
            <w:webHidden/>
          </w:rPr>
          <w:t>16</w:t>
        </w:r>
        <w:r w:rsidR="00DA4FD5" w:rsidRPr="00E04570">
          <w:rPr>
            <w:rFonts w:ascii="Times New Roman" w:hAnsi="Times New Roman" w:cs="Times New Roman"/>
            <w:webHidden/>
          </w:rPr>
          <w:fldChar w:fldCharType="end"/>
        </w:r>
      </w:hyperlink>
    </w:p>
    <w:p w14:paraId="70FD97D8" w14:textId="77777777" w:rsidR="00DA4FD5" w:rsidRPr="00E04570" w:rsidRDefault="00CD546B">
      <w:pPr>
        <w:pStyle w:val="TOC2"/>
        <w:tabs>
          <w:tab w:val="left" w:pos="800"/>
          <w:tab w:val="right" w:leader="dot" w:pos="9016"/>
        </w:tabs>
        <w:rPr>
          <w:rFonts w:ascii="Times New Roman" w:eastAsiaTheme="minorEastAsia" w:hAnsi="Times New Roman" w:cs="Times New Roman"/>
          <w:smallCaps w:val="0"/>
          <w:color w:val="auto"/>
          <w:kern w:val="0"/>
          <w:sz w:val="22"/>
          <w:szCs w:val="22"/>
          <w:lang w:val="en-GB" w:eastAsia="en-GB"/>
        </w:rPr>
      </w:pPr>
      <w:hyperlink w:anchor="_Toc496264860" w:history="1">
        <w:r w:rsidR="00DA4FD5" w:rsidRPr="00E04570">
          <w:rPr>
            <w:rStyle w:val="Hyperlink"/>
            <w:rFonts w:ascii="Times New Roman" w:hAnsi="Times New Roman"/>
          </w:rPr>
          <w:t>4.2.</w:t>
        </w:r>
        <w:r w:rsidR="00DA4FD5" w:rsidRPr="00E04570">
          <w:rPr>
            <w:rFonts w:ascii="Times New Roman" w:eastAsiaTheme="minorEastAsia" w:hAnsi="Times New Roman" w:cs="Times New Roman"/>
            <w:smallCaps w:val="0"/>
            <w:color w:val="auto"/>
            <w:kern w:val="0"/>
            <w:sz w:val="22"/>
            <w:szCs w:val="22"/>
            <w:lang w:val="en-GB" w:eastAsia="en-GB"/>
          </w:rPr>
          <w:tab/>
        </w:r>
        <w:r w:rsidR="00DA4FD5" w:rsidRPr="00E04570">
          <w:rPr>
            <w:rStyle w:val="Hyperlink"/>
            <w:rFonts w:ascii="Times New Roman" w:hAnsi="Times New Roman"/>
          </w:rPr>
          <w:t>FINANCIJSKO STANJE</w:t>
        </w:r>
        <w:r w:rsidR="00DA4FD5" w:rsidRPr="00E04570">
          <w:rPr>
            <w:rFonts w:ascii="Times New Roman" w:hAnsi="Times New Roman" w:cs="Times New Roman"/>
            <w:webHidden/>
          </w:rPr>
          <w:tab/>
        </w:r>
        <w:r w:rsidR="00DA4FD5" w:rsidRPr="00E04570">
          <w:rPr>
            <w:rFonts w:ascii="Times New Roman" w:hAnsi="Times New Roman" w:cs="Times New Roman"/>
            <w:webHidden/>
          </w:rPr>
          <w:fldChar w:fldCharType="begin"/>
        </w:r>
        <w:r w:rsidR="00DA4FD5" w:rsidRPr="00E04570">
          <w:rPr>
            <w:rFonts w:ascii="Times New Roman" w:hAnsi="Times New Roman" w:cs="Times New Roman"/>
            <w:webHidden/>
          </w:rPr>
          <w:instrText xml:space="preserve"> PAGEREF _Toc496264860 \h </w:instrText>
        </w:r>
        <w:r w:rsidR="00DA4FD5" w:rsidRPr="00E04570">
          <w:rPr>
            <w:rFonts w:ascii="Times New Roman" w:hAnsi="Times New Roman" w:cs="Times New Roman"/>
            <w:webHidden/>
          </w:rPr>
        </w:r>
        <w:r w:rsidR="00DA4FD5" w:rsidRPr="00E04570">
          <w:rPr>
            <w:rFonts w:ascii="Times New Roman" w:hAnsi="Times New Roman" w:cs="Times New Roman"/>
            <w:webHidden/>
          </w:rPr>
          <w:fldChar w:fldCharType="separate"/>
        </w:r>
        <w:r w:rsidR="00921292">
          <w:rPr>
            <w:rFonts w:ascii="Times New Roman" w:hAnsi="Times New Roman" w:cs="Times New Roman"/>
            <w:webHidden/>
          </w:rPr>
          <w:t>18</w:t>
        </w:r>
        <w:r w:rsidR="00DA4FD5" w:rsidRPr="00E04570">
          <w:rPr>
            <w:rFonts w:ascii="Times New Roman" w:hAnsi="Times New Roman" w:cs="Times New Roman"/>
            <w:webHidden/>
          </w:rPr>
          <w:fldChar w:fldCharType="end"/>
        </w:r>
      </w:hyperlink>
    </w:p>
    <w:p w14:paraId="4BB72584" w14:textId="77777777" w:rsidR="00DA4FD5" w:rsidRPr="00E04570" w:rsidRDefault="00CD546B">
      <w:pPr>
        <w:pStyle w:val="TOC1"/>
        <w:tabs>
          <w:tab w:val="left" w:pos="400"/>
          <w:tab w:val="right" w:leader="dot" w:pos="9016"/>
        </w:tabs>
        <w:rPr>
          <w:rFonts w:ascii="Times New Roman" w:eastAsiaTheme="minorEastAsia" w:hAnsi="Times New Roman" w:cs="Times New Roman"/>
          <w:b w:val="0"/>
          <w:bCs w:val="0"/>
          <w:caps w:val="0"/>
          <w:color w:val="auto"/>
          <w:kern w:val="0"/>
          <w:sz w:val="22"/>
          <w:szCs w:val="22"/>
          <w:lang w:val="en-GB" w:eastAsia="en-GB"/>
        </w:rPr>
      </w:pPr>
      <w:hyperlink w:anchor="_Toc496264861" w:history="1">
        <w:r w:rsidR="00DA4FD5" w:rsidRPr="00E04570">
          <w:rPr>
            <w:rStyle w:val="Hyperlink"/>
            <w:rFonts w:ascii="Times New Roman" w:hAnsi="Times New Roman"/>
          </w:rPr>
          <w:t>5.</w:t>
        </w:r>
        <w:r w:rsidR="00DA4FD5" w:rsidRPr="00E04570">
          <w:rPr>
            <w:rFonts w:ascii="Times New Roman" w:eastAsiaTheme="minorEastAsia" w:hAnsi="Times New Roman" w:cs="Times New Roman"/>
            <w:b w:val="0"/>
            <w:bCs w:val="0"/>
            <w:caps w:val="0"/>
            <w:color w:val="auto"/>
            <w:kern w:val="0"/>
            <w:sz w:val="22"/>
            <w:szCs w:val="22"/>
            <w:lang w:val="en-GB" w:eastAsia="en-GB"/>
          </w:rPr>
          <w:tab/>
        </w:r>
        <w:r w:rsidR="00DA4FD5" w:rsidRPr="00E04570">
          <w:rPr>
            <w:rStyle w:val="Hyperlink"/>
            <w:rFonts w:ascii="Times New Roman" w:hAnsi="Times New Roman"/>
          </w:rPr>
          <w:t>ANALIZA POSTOJEĆE RABATNE POLITIKE za PRISTUP POŠTANSKOJ MREŽI</w:t>
        </w:r>
        <w:r w:rsidR="00DA4FD5" w:rsidRPr="00E04570">
          <w:rPr>
            <w:rFonts w:ascii="Times New Roman" w:hAnsi="Times New Roman" w:cs="Times New Roman"/>
            <w:webHidden/>
          </w:rPr>
          <w:tab/>
        </w:r>
        <w:r w:rsidR="00DA4FD5" w:rsidRPr="00E04570">
          <w:rPr>
            <w:rFonts w:ascii="Times New Roman" w:hAnsi="Times New Roman" w:cs="Times New Roman"/>
            <w:webHidden/>
          </w:rPr>
          <w:fldChar w:fldCharType="begin"/>
        </w:r>
        <w:r w:rsidR="00DA4FD5" w:rsidRPr="00E04570">
          <w:rPr>
            <w:rFonts w:ascii="Times New Roman" w:hAnsi="Times New Roman" w:cs="Times New Roman"/>
            <w:webHidden/>
          </w:rPr>
          <w:instrText xml:space="preserve"> PAGEREF _Toc496264861 \h </w:instrText>
        </w:r>
        <w:r w:rsidR="00DA4FD5" w:rsidRPr="00E04570">
          <w:rPr>
            <w:rFonts w:ascii="Times New Roman" w:hAnsi="Times New Roman" w:cs="Times New Roman"/>
            <w:webHidden/>
          </w:rPr>
        </w:r>
        <w:r w:rsidR="00DA4FD5" w:rsidRPr="00E04570">
          <w:rPr>
            <w:rFonts w:ascii="Times New Roman" w:hAnsi="Times New Roman" w:cs="Times New Roman"/>
            <w:webHidden/>
          </w:rPr>
          <w:fldChar w:fldCharType="separate"/>
        </w:r>
        <w:r w:rsidR="00921292">
          <w:rPr>
            <w:rFonts w:ascii="Times New Roman" w:hAnsi="Times New Roman" w:cs="Times New Roman"/>
            <w:webHidden/>
          </w:rPr>
          <w:t>21</w:t>
        </w:r>
        <w:r w:rsidR="00DA4FD5" w:rsidRPr="00E04570">
          <w:rPr>
            <w:rFonts w:ascii="Times New Roman" w:hAnsi="Times New Roman" w:cs="Times New Roman"/>
            <w:webHidden/>
          </w:rPr>
          <w:fldChar w:fldCharType="end"/>
        </w:r>
      </w:hyperlink>
    </w:p>
    <w:p w14:paraId="4C271018" w14:textId="77777777" w:rsidR="00DA4FD5" w:rsidRPr="00E04570" w:rsidRDefault="00CD546B">
      <w:pPr>
        <w:pStyle w:val="TOC3"/>
        <w:tabs>
          <w:tab w:val="left" w:pos="1200"/>
          <w:tab w:val="right" w:leader="dot" w:pos="9016"/>
        </w:tabs>
        <w:rPr>
          <w:rFonts w:ascii="Times New Roman" w:eastAsiaTheme="minorEastAsia" w:hAnsi="Times New Roman" w:cs="Times New Roman"/>
          <w:i w:val="0"/>
          <w:iCs w:val="0"/>
          <w:color w:val="auto"/>
          <w:kern w:val="0"/>
          <w:sz w:val="22"/>
          <w:szCs w:val="22"/>
          <w:lang w:val="en-GB" w:eastAsia="en-GB"/>
        </w:rPr>
      </w:pPr>
      <w:hyperlink w:anchor="_Toc496264862" w:history="1">
        <w:r w:rsidR="00DA4FD5" w:rsidRPr="00E04570">
          <w:rPr>
            <w:rStyle w:val="Hyperlink"/>
            <w:rFonts w:ascii="Times New Roman" w:hAnsi="Times New Roman"/>
          </w:rPr>
          <w:t>5.1.1.</w:t>
        </w:r>
        <w:r w:rsidR="00DA4FD5" w:rsidRPr="00E04570">
          <w:rPr>
            <w:rFonts w:ascii="Times New Roman" w:eastAsiaTheme="minorEastAsia" w:hAnsi="Times New Roman" w:cs="Times New Roman"/>
            <w:i w:val="0"/>
            <w:iCs w:val="0"/>
            <w:color w:val="auto"/>
            <w:kern w:val="0"/>
            <w:sz w:val="22"/>
            <w:szCs w:val="22"/>
            <w:lang w:val="en-GB" w:eastAsia="en-GB"/>
          </w:rPr>
          <w:tab/>
        </w:r>
        <w:r w:rsidR="00DA4FD5" w:rsidRPr="00E04570">
          <w:rPr>
            <w:rStyle w:val="Hyperlink"/>
            <w:rFonts w:ascii="Times New Roman" w:hAnsi="Times New Roman"/>
          </w:rPr>
          <w:t>Točke pristupa</w:t>
        </w:r>
        <w:r w:rsidR="00DA4FD5" w:rsidRPr="00E04570">
          <w:rPr>
            <w:rFonts w:ascii="Times New Roman" w:hAnsi="Times New Roman" w:cs="Times New Roman"/>
            <w:webHidden/>
          </w:rPr>
          <w:tab/>
        </w:r>
        <w:r w:rsidR="00DA4FD5" w:rsidRPr="00E04570">
          <w:rPr>
            <w:rFonts w:ascii="Times New Roman" w:hAnsi="Times New Roman" w:cs="Times New Roman"/>
            <w:webHidden/>
          </w:rPr>
          <w:fldChar w:fldCharType="begin"/>
        </w:r>
        <w:r w:rsidR="00DA4FD5" w:rsidRPr="00E04570">
          <w:rPr>
            <w:rFonts w:ascii="Times New Roman" w:hAnsi="Times New Roman" w:cs="Times New Roman"/>
            <w:webHidden/>
          </w:rPr>
          <w:instrText xml:space="preserve"> PAGEREF _Toc496264862 \h </w:instrText>
        </w:r>
        <w:r w:rsidR="00DA4FD5" w:rsidRPr="00E04570">
          <w:rPr>
            <w:rFonts w:ascii="Times New Roman" w:hAnsi="Times New Roman" w:cs="Times New Roman"/>
            <w:webHidden/>
          </w:rPr>
        </w:r>
        <w:r w:rsidR="00DA4FD5" w:rsidRPr="00E04570">
          <w:rPr>
            <w:rFonts w:ascii="Times New Roman" w:hAnsi="Times New Roman" w:cs="Times New Roman"/>
            <w:webHidden/>
          </w:rPr>
          <w:fldChar w:fldCharType="separate"/>
        </w:r>
        <w:r w:rsidR="00921292">
          <w:rPr>
            <w:rFonts w:ascii="Times New Roman" w:hAnsi="Times New Roman" w:cs="Times New Roman"/>
            <w:webHidden/>
          </w:rPr>
          <w:t>21</w:t>
        </w:r>
        <w:r w:rsidR="00DA4FD5" w:rsidRPr="00E04570">
          <w:rPr>
            <w:rFonts w:ascii="Times New Roman" w:hAnsi="Times New Roman" w:cs="Times New Roman"/>
            <w:webHidden/>
          </w:rPr>
          <w:fldChar w:fldCharType="end"/>
        </w:r>
      </w:hyperlink>
    </w:p>
    <w:p w14:paraId="11A14C14" w14:textId="77777777" w:rsidR="00DA4FD5" w:rsidRPr="00E04570" w:rsidRDefault="00CD546B">
      <w:pPr>
        <w:pStyle w:val="TOC3"/>
        <w:tabs>
          <w:tab w:val="left" w:pos="1200"/>
          <w:tab w:val="right" w:leader="dot" w:pos="9016"/>
        </w:tabs>
        <w:rPr>
          <w:rFonts w:ascii="Times New Roman" w:eastAsiaTheme="minorEastAsia" w:hAnsi="Times New Roman" w:cs="Times New Roman"/>
          <w:i w:val="0"/>
          <w:iCs w:val="0"/>
          <w:color w:val="auto"/>
          <w:kern w:val="0"/>
          <w:sz w:val="22"/>
          <w:szCs w:val="22"/>
          <w:lang w:val="en-GB" w:eastAsia="en-GB"/>
        </w:rPr>
      </w:pPr>
      <w:hyperlink w:anchor="_Toc496264863" w:history="1">
        <w:r w:rsidR="00DA4FD5" w:rsidRPr="00E04570">
          <w:rPr>
            <w:rStyle w:val="Hyperlink"/>
            <w:rFonts w:ascii="Times New Roman" w:hAnsi="Times New Roman"/>
          </w:rPr>
          <w:t>5.1.2.</w:t>
        </w:r>
        <w:r w:rsidR="00DA4FD5" w:rsidRPr="00E04570">
          <w:rPr>
            <w:rFonts w:ascii="Times New Roman" w:eastAsiaTheme="minorEastAsia" w:hAnsi="Times New Roman" w:cs="Times New Roman"/>
            <w:i w:val="0"/>
            <w:iCs w:val="0"/>
            <w:color w:val="auto"/>
            <w:kern w:val="0"/>
            <w:sz w:val="22"/>
            <w:szCs w:val="22"/>
            <w:lang w:val="en-GB" w:eastAsia="en-GB"/>
          </w:rPr>
          <w:tab/>
        </w:r>
        <w:r w:rsidR="00DA4FD5" w:rsidRPr="00E04570">
          <w:rPr>
            <w:rStyle w:val="Hyperlink"/>
            <w:rFonts w:ascii="Times New Roman" w:hAnsi="Times New Roman"/>
          </w:rPr>
          <w:t>Vrste pošiljaka s kojima se može pristupiti</w:t>
        </w:r>
        <w:r w:rsidR="00DA4FD5" w:rsidRPr="00E04570">
          <w:rPr>
            <w:rFonts w:ascii="Times New Roman" w:hAnsi="Times New Roman" w:cs="Times New Roman"/>
            <w:webHidden/>
          </w:rPr>
          <w:tab/>
        </w:r>
        <w:r w:rsidR="00DA4FD5" w:rsidRPr="00E04570">
          <w:rPr>
            <w:rFonts w:ascii="Times New Roman" w:hAnsi="Times New Roman" w:cs="Times New Roman"/>
            <w:webHidden/>
          </w:rPr>
          <w:fldChar w:fldCharType="begin"/>
        </w:r>
        <w:r w:rsidR="00DA4FD5" w:rsidRPr="00E04570">
          <w:rPr>
            <w:rFonts w:ascii="Times New Roman" w:hAnsi="Times New Roman" w:cs="Times New Roman"/>
            <w:webHidden/>
          </w:rPr>
          <w:instrText xml:space="preserve"> PAGEREF _Toc496264863 \h </w:instrText>
        </w:r>
        <w:r w:rsidR="00DA4FD5" w:rsidRPr="00E04570">
          <w:rPr>
            <w:rFonts w:ascii="Times New Roman" w:hAnsi="Times New Roman" w:cs="Times New Roman"/>
            <w:webHidden/>
          </w:rPr>
        </w:r>
        <w:r w:rsidR="00DA4FD5" w:rsidRPr="00E04570">
          <w:rPr>
            <w:rFonts w:ascii="Times New Roman" w:hAnsi="Times New Roman" w:cs="Times New Roman"/>
            <w:webHidden/>
          </w:rPr>
          <w:fldChar w:fldCharType="separate"/>
        </w:r>
        <w:r w:rsidR="00921292">
          <w:rPr>
            <w:rFonts w:ascii="Times New Roman" w:hAnsi="Times New Roman" w:cs="Times New Roman"/>
            <w:webHidden/>
          </w:rPr>
          <w:t>21</w:t>
        </w:r>
        <w:r w:rsidR="00DA4FD5" w:rsidRPr="00E04570">
          <w:rPr>
            <w:rFonts w:ascii="Times New Roman" w:hAnsi="Times New Roman" w:cs="Times New Roman"/>
            <w:webHidden/>
          </w:rPr>
          <w:fldChar w:fldCharType="end"/>
        </w:r>
      </w:hyperlink>
    </w:p>
    <w:p w14:paraId="73F04932" w14:textId="77777777" w:rsidR="00DA4FD5" w:rsidRPr="00E04570" w:rsidRDefault="00CD546B">
      <w:pPr>
        <w:pStyle w:val="TOC3"/>
        <w:tabs>
          <w:tab w:val="left" w:pos="1200"/>
          <w:tab w:val="right" w:leader="dot" w:pos="9016"/>
        </w:tabs>
        <w:rPr>
          <w:rFonts w:ascii="Times New Roman" w:eastAsiaTheme="minorEastAsia" w:hAnsi="Times New Roman" w:cs="Times New Roman"/>
          <w:i w:val="0"/>
          <w:iCs w:val="0"/>
          <w:color w:val="auto"/>
          <w:kern w:val="0"/>
          <w:sz w:val="22"/>
          <w:szCs w:val="22"/>
          <w:lang w:val="en-GB" w:eastAsia="en-GB"/>
        </w:rPr>
      </w:pPr>
      <w:hyperlink w:anchor="_Toc496264864" w:history="1">
        <w:r w:rsidR="00DA4FD5" w:rsidRPr="00E04570">
          <w:rPr>
            <w:rStyle w:val="Hyperlink"/>
            <w:rFonts w:ascii="Times New Roman" w:hAnsi="Times New Roman"/>
          </w:rPr>
          <w:t>5.1.3.</w:t>
        </w:r>
        <w:r w:rsidR="00DA4FD5" w:rsidRPr="00E04570">
          <w:rPr>
            <w:rFonts w:ascii="Times New Roman" w:eastAsiaTheme="minorEastAsia" w:hAnsi="Times New Roman" w:cs="Times New Roman"/>
            <w:i w:val="0"/>
            <w:iCs w:val="0"/>
            <w:color w:val="auto"/>
            <w:kern w:val="0"/>
            <w:sz w:val="22"/>
            <w:szCs w:val="22"/>
            <w:lang w:val="en-GB" w:eastAsia="en-GB"/>
          </w:rPr>
          <w:tab/>
        </w:r>
        <w:r w:rsidR="00DA4FD5" w:rsidRPr="00E04570">
          <w:rPr>
            <w:rStyle w:val="Hyperlink"/>
            <w:rFonts w:ascii="Times New Roman" w:hAnsi="Times New Roman"/>
          </w:rPr>
          <w:t>Cijene pristupa poštanskoj mreži</w:t>
        </w:r>
        <w:r w:rsidR="00DA4FD5" w:rsidRPr="00E04570">
          <w:rPr>
            <w:rFonts w:ascii="Times New Roman" w:hAnsi="Times New Roman" w:cs="Times New Roman"/>
            <w:webHidden/>
          </w:rPr>
          <w:tab/>
        </w:r>
        <w:r w:rsidR="00DA4FD5" w:rsidRPr="00E04570">
          <w:rPr>
            <w:rFonts w:ascii="Times New Roman" w:hAnsi="Times New Roman" w:cs="Times New Roman"/>
            <w:webHidden/>
          </w:rPr>
          <w:fldChar w:fldCharType="begin"/>
        </w:r>
        <w:r w:rsidR="00DA4FD5" w:rsidRPr="00E04570">
          <w:rPr>
            <w:rFonts w:ascii="Times New Roman" w:hAnsi="Times New Roman" w:cs="Times New Roman"/>
            <w:webHidden/>
          </w:rPr>
          <w:instrText xml:space="preserve"> PAGEREF _Toc496264864 \h </w:instrText>
        </w:r>
        <w:r w:rsidR="00DA4FD5" w:rsidRPr="00E04570">
          <w:rPr>
            <w:rFonts w:ascii="Times New Roman" w:hAnsi="Times New Roman" w:cs="Times New Roman"/>
            <w:webHidden/>
          </w:rPr>
        </w:r>
        <w:r w:rsidR="00DA4FD5" w:rsidRPr="00E04570">
          <w:rPr>
            <w:rFonts w:ascii="Times New Roman" w:hAnsi="Times New Roman" w:cs="Times New Roman"/>
            <w:webHidden/>
          </w:rPr>
          <w:fldChar w:fldCharType="separate"/>
        </w:r>
        <w:r w:rsidR="00921292">
          <w:rPr>
            <w:rFonts w:ascii="Times New Roman" w:hAnsi="Times New Roman" w:cs="Times New Roman"/>
            <w:webHidden/>
          </w:rPr>
          <w:t>22</w:t>
        </w:r>
        <w:r w:rsidR="00DA4FD5" w:rsidRPr="00E04570">
          <w:rPr>
            <w:rFonts w:ascii="Times New Roman" w:hAnsi="Times New Roman" w:cs="Times New Roman"/>
            <w:webHidden/>
          </w:rPr>
          <w:fldChar w:fldCharType="end"/>
        </w:r>
      </w:hyperlink>
    </w:p>
    <w:p w14:paraId="6434EA43" w14:textId="6CA08FB9" w:rsidR="00DA4FD5" w:rsidRPr="00E04570" w:rsidRDefault="00CD546B">
      <w:pPr>
        <w:pStyle w:val="TOC3"/>
        <w:tabs>
          <w:tab w:val="left" w:pos="1200"/>
          <w:tab w:val="right" w:leader="dot" w:pos="9016"/>
        </w:tabs>
        <w:rPr>
          <w:rFonts w:ascii="Times New Roman" w:eastAsiaTheme="minorEastAsia" w:hAnsi="Times New Roman" w:cs="Times New Roman"/>
          <w:i w:val="0"/>
          <w:iCs w:val="0"/>
          <w:color w:val="auto"/>
          <w:kern w:val="0"/>
          <w:sz w:val="22"/>
          <w:szCs w:val="22"/>
          <w:lang w:val="en-GB" w:eastAsia="en-GB"/>
        </w:rPr>
      </w:pPr>
      <w:hyperlink w:anchor="_Toc496264865" w:history="1">
        <w:r w:rsidR="00DA4FD5" w:rsidRPr="00E04570">
          <w:rPr>
            <w:rStyle w:val="Hyperlink"/>
            <w:rFonts w:ascii="Times New Roman" w:hAnsi="Times New Roman"/>
          </w:rPr>
          <w:t>5.1.4.</w:t>
        </w:r>
        <w:r w:rsidR="00DA4FD5" w:rsidRPr="00E04570">
          <w:rPr>
            <w:rFonts w:ascii="Times New Roman" w:eastAsiaTheme="minorEastAsia" w:hAnsi="Times New Roman" w:cs="Times New Roman"/>
            <w:i w:val="0"/>
            <w:iCs w:val="0"/>
            <w:color w:val="auto"/>
            <w:kern w:val="0"/>
            <w:sz w:val="22"/>
            <w:szCs w:val="22"/>
            <w:lang w:val="en-GB" w:eastAsia="en-GB"/>
          </w:rPr>
          <w:tab/>
        </w:r>
        <w:r w:rsidR="00DA4FD5" w:rsidRPr="00E04570">
          <w:rPr>
            <w:rStyle w:val="Hyperlink"/>
            <w:rFonts w:ascii="Times New Roman" w:hAnsi="Times New Roman"/>
          </w:rPr>
          <w:t xml:space="preserve">Standardna ponuda </w:t>
        </w:r>
        <w:r w:rsidR="005420A5">
          <w:rPr>
            <w:rStyle w:val="Hyperlink"/>
            <w:rFonts w:ascii="Times New Roman" w:hAnsi="Times New Roman"/>
          </w:rPr>
          <w:t>HP-</w:t>
        </w:r>
        <w:r w:rsidR="00DA4FD5" w:rsidRPr="00E04570">
          <w:rPr>
            <w:rStyle w:val="Hyperlink"/>
            <w:rFonts w:ascii="Times New Roman" w:hAnsi="Times New Roman"/>
          </w:rPr>
          <w:t>Hrvatske pošte</w:t>
        </w:r>
        <w:r w:rsidR="005420A5">
          <w:rPr>
            <w:rStyle w:val="Hyperlink"/>
            <w:rFonts w:ascii="Times New Roman" w:hAnsi="Times New Roman"/>
          </w:rPr>
          <w:t xml:space="preserve"> d.d.</w:t>
        </w:r>
        <w:r w:rsidR="00DA4FD5" w:rsidRPr="00E04570">
          <w:rPr>
            <w:rStyle w:val="Hyperlink"/>
            <w:rFonts w:ascii="Times New Roman" w:hAnsi="Times New Roman"/>
          </w:rPr>
          <w:t xml:space="preserve"> za pristup poštanskoj mreži</w:t>
        </w:r>
        <w:r w:rsidR="00DA4FD5" w:rsidRPr="00E04570">
          <w:rPr>
            <w:rFonts w:ascii="Times New Roman" w:hAnsi="Times New Roman" w:cs="Times New Roman"/>
            <w:webHidden/>
          </w:rPr>
          <w:tab/>
        </w:r>
        <w:r w:rsidR="00DA4FD5" w:rsidRPr="00E04570">
          <w:rPr>
            <w:rFonts w:ascii="Times New Roman" w:hAnsi="Times New Roman" w:cs="Times New Roman"/>
            <w:webHidden/>
          </w:rPr>
          <w:fldChar w:fldCharType="begin"/>
        </w:r>
        <w:r w:rsidR="00DA4FD5" w:rsidRPr="00E04570">
          <w:rPr>
            <w:rFonts w:ascii="Times New Roman" w:hAnsi="Times New Roman" w:cs="Times New Roman"/>
            <w:webHidden/>
          </w:rPr>
          <w:instrText xml:space="preserve"> PAGEREF _Toc496264865 \h </w:instrText>
        </w:r>
        <w:r w:rsidR="00DA4FD5" w:rsidRPr="00E04570">
          <w:rPr>
            <w:rFonts w:ascii="Times New Roman" w:hAnsi="Times New Roman" w:cs="Times New Roman"/>
            <w:webHidden/>
          </w:rPr>
        </w:r>
        <w:r w:rsidR="00DA4FD5" w:rsidRPr="00E04570">
          <w:rPr>
            <w:rFonts w:ascii="Times New Roman" w:hAnsi="Times New Roman" w:cs="Times New Roman"/>
            <w:webHidden/>
          </w:rPr>
          <w:fldChar w:fldCharType="separate"/>
        </w:r>
        <w:r w:rsidR="00921292">
          <w:rPr>
            <w:rFonts w:ascii="Times New Roman" w:hAnsi="Times New Roman" w:cs="Times New Roman"/>
            <w:webHidden/>
          </w:rPr>
          <w:t>22</w:t>
        </w:r>
        <w:r w:rsidR="00DA4FD5" w:rsidRPr="00E04570">
          <w:rPr>
            <w:rFonts w:ascii="Times New Roman" w:hAnsi="Times New Roman" w:cs="Times New Roman"/>
            <w:webHidden/>
          </w:rPr>
          <w:fldChar w:fldCharType="end"/>
        </w:r>
      </w:hyperlink>
    </w:p>
    <w:p w14:paraId="5D0C0A25" w14:textId="77777777" w:rsidR="00DA4FD5" w:rsidRPr="00E04570" w:rsidRDefault="00CD546B">
      <w:pPr>
        <w:pStyle w:val="TOC3"/>
        <w:tabs>
          <w:tab w:val="left" w:pos="1200"/>
          <w:tab w:val="right" w:leader="dot" w:pos="9016"/>
        </w:tabs>
        <w:rPr>
          <w:rFonts w:ascii="Times New Roman" w:eastAsiaTheme="minorEastAsia" w:hAnsi="Times New Roman" w:cs="Times New Roman"/>
          <w:i w:val="0"/>
          <w:iCs w:val="0"/>
          <w:color w:val="auto"/>
          <w:kern w:val="0"/>
          <w:sz w:val="22"/>
          <w:szCs w:val="22"/>
          <w:lang w:val="en-GB" w:eastAsia="en-GB"/>
        </w:rPr>
      </w:pPr>
      <w:hyperlink w:anchor="_Toc496264866" w:history="1">
        <w:r w:rsidR="00DA4FD5" w:rsidRPr="00E04570">
          <w:rPr>
            <w:rStyle w:val="Hyperlink"/>
            <w:rFonts w:ascii="Times New Roman" w:hAnsi="Times New Roman"/>
          </w:rPr>
          <w:t>5.1.5.</w:t>
        </w:r>
        <w:r w:rsidR="00DA4FD5" w:rsidRPr="00E04570">
          <w:rPr>
            <w:rFonts w:ascii="Times New Roman" w:eastAsiaTheme="minorEastAsia" w:hAnsi="Times New Roman" w:cs="Times New Roman"/>
            <w:i w:val="0"/>
            <w:iCs w:val="0"/>
            <w:color w:val="auto"/>
            <w:kern w:val="0"/>
            <w:sz w:val="22"/>
            <w:szCs w:val="22"/>
            <w:lang w:val="en-GB" w:eastAsia="en-GB"/>
          </w:rPr>
          <w:tab/>
        </w:r>
        <w:r w:rsidR="00DA4FD5" w:rsidRPr="00E04570">
          <w:rPr>
            <w:rStyle w:val="Hyperlink"/>
            <w:rFonts w:ascii="Times New Roman" w:hAnsi="Times New Roman"/>
          </w:rPr>
          <w:t>Model postojeće rabatne politike</w:t>
        </w:r>
        <w:r w:rsidR="00DA4FD5" w:rsidRPr="00E04570">
          <w:rPr>
            <w:rFonts w:ascii="Times New Roman" w:hAnsi="Times New Roman" w:cs="Times New Roman"/>
            <w:webHidden/>
          </w:rPr>
          <w:tab/>
        </w:r>
        <w:r w:rsidR="00DA4FD5" w:rsidRPr="00E04570">
          <w:rPr>
            <w:rFonts w:ascii="Times New Roman" w:hAnsi="Times New Roman" w:cs="Times New Roman"/>
            <w:webHidden/>
          </w:rPr>
          <w:fldChar w:fldCharType="begin"/>
        </w:r>
        <w:r w:rsidR="00DA4FD5" w:rsidRPr="00E04570">
          <w:rPr>
            <w:rFonts w:ascii="Times New Roman" w:hAnsi="Times New Roman" w:cs="Times New Roman"/>
            <w:webHidden/>
          </w:rPr>
          <w:instrText xml:space="preserve"> PAGEREF _Toc496264866 \h </w:instrText>
        </w:r>
        <w:r w:rsidR="00DA4FD5" w:rsidRPr="00E04570">
          <w:rPr>
            <w:rFonts w:ascii="Times New Roman" w:hAnsi="Times New Roman" w:cs="Times New Roman"/>
            <w:webHidden/>
          </w:rPr>
        </w:r>
        <w:r w:rsidR="00DA4FD5" w:rsidRPr="00E04570">
          <w:rPr>
            <w:rFonts w:ascii="Times New Roman" w:hAnsi="Times New Roman" w:cs="Times New Roman"/>
            <w:webHidden/>
          </w:rPr>
          <w:fldChar w:fldCharType="separate"/>
        </w:r>
        <w:r w:rsidR="00921292">
          <w:rPr>
            <w:rFonts w:ascii="Times New Roman" w:hAnsi="Times New Roman" w:cs="Times New Roman"/>
            <w:webHidden/>
          </w:rPr>
          <w:t>23</w:t>
        </w:r>
        <w:r w:rsidR="00DA4FD5" w:rsidRPr="00E04570">
          <w:rPr>
            <w:rFonts w:ascii="Times New Roman" w:hAnsi="Times New Roman" w:cs="Times New Roman"/>
            <w:webHidden/>
          </w:rPr>
          <w:fldChar w:fldCharType="end"/>
        </w:r>
      </w:hyperlink>
    </w:p>
    <w:p w14:paraId="31EE064F" w14:textId="1FDD1C8E" w:rsidR="00DA4FD5" w:rsidRPr="00E04570" w:rsidRDefault="00CD546B">
      <w:pPr>
        <w:pStyle w:val="TOC1"/>
        <w:tabs>
          <w:tab w:val="left" w:pos="400"/>
          <w:tab w:val="right" w:leader="dot" w:pos="9016"/>
        </w:tabs>
        <w:rPr>
          <w:rFonts w:ascii="Times New Roman" w:eastAsiaTheme="minorEastAsia" w:hAnsi="Times New Roman" w:cs="Times New Roman"/>
          <w:b w:val="0"/>
          <w:bCs w:val="0"/>
          <w:caps w:val="0"/>
          <w:color w:val="auto"/>
          <w:kern w:val="0"/>
          <w:sz w:val="22"/>
          <w:szCs w:val="22"/>
          <w:lang w:val="en-GB" w:eastAsia="en-GB"/>
        </w:rPr>
      </w:pPr>
      <w:hyperlink w:anchor="_Toc496264867" w:history="1">
        <w:r w:rsidR="00DA4FD5" w:rsidRPr="00E04570">
          <w:rPr>
            <w:rStyle w:val="Hyperlink"/>
            <w:rFonts w:ascii="Times New Roman" w:hAnsi="Times New Roman"/>
          </w:rPr>
          <w:t>6.</w:t>
        </w:r>
        <w:r w:rsidR="00DA4FD5" w:rsidRPr="00E04570">
          <w:rPr>
            <w:rFonts w:ascii="Times New Roman" w:eastAsiaTheme="minorEastAsia" w:hAnsi="Times New Roman" w:cs="Times New Roman"/>
            <w:b w:val="0"/>
            <w:bCs w:val="0"/>
            <w:caps w:val="0"/>
            <w:color w:val="auto"/>
            <w:kern w:val="0"/>
            <w:sz w:val="22"/>
            <w:szCs w:val="22"/>
            <w:lang w:val="en-GB" w:eastAsia="en-GB"/>
          </w:rPr>
          <w:tab/>
        </w:r>
        <w:r w:rsidR="00FB2E52">
          <w:rPr>
            <w:rStyle w:val="Hyperlink"/>
            <w:rFonts w:ascii="Times New Roman" w:hAnsi="Times New Roman"/>
          </w:rPr>
          <w:t>PREPORUKE HAKOM-A NA POSTOJEĆU RABATNU POLITIKU</w:t>
        </w:r>
        <w:r w:rsidR="00DA4FD5" w:rsidRPr="00E04570">
          <w:rPr>
            <w:rFonts w:ascii="Times New Roman" w:hAnsi="Times New Roman" w:cs="Times New Roman"/>
            <w:webHidden/>
          </w:rPr>
          <w:tab/>
        </w:r>
        <w:r w:rsidR="00DA4FD5" w:rsidRPr="00E04570">
          <w:rPr>
            <w:rFonts w:ascii="Times New Roman" w:hAnsi="Times New Roman" w:cs="Times New Roman"/>
            <w:webHidden/>
          </w:rPr>
          <w:fldChar w:fldCharType="begin"/>
        </w:r>
        <w:r w:rsidR="00DA4FD5" w:rsidRPr="00E04570">
          <w:rPr>
            <w:rFonts w:ascii="Times New Roman" w:hAnsi="Times New Roman" w:cs="Times New Roman"/>
            <w:webHidden/>
          </w:rPr>
          <w:instrText xml:space="preserve"> PAGEREF _Toc496264867 \h </w:instrText>
        </w:r>
        <w:r w:rsidR="00DA4FD5" w:rsidRPr="00E04570">
          <w:rPr>
            <w:rFonts w:ascii="Times New Roman" w:hAnsi="Times New Roman" w:cs="Times New Roman"/>
            <w:webHidden/>
          </w:rPr>
        </w:r>
        <w:r w:rsidR="00DA4FD5" w:rsidRPr="00E04570">
          <w:rPr>
            <w:rFonts w:ascii="Times New Roman" w:hAnsi="Times New Roman" w:cs="Times New Roman"/>
            <w:webHidden/>
          </w:rPr>
          <w:fldChar w:fldCharType="separate"/>
        </w:r>
        <w:r w:rsidR="00921292">
          <w:rPr>
            <w:rFonts w:ascii="Times New Roman" w:hAnsi="Times New Roman" w:cs="Times New Roman"/>
            <w:webHidden/>
          </w:rPr>
          <w:t>26</w:t>
        </w:r>
        <w:r w:rsidR="00DA4FD5" w:rsidRPr="00E04570">
          <w:rPr>
            <w:rFonts w:ascii="Times New Roman" w:hAnsi="Times New Roman" w:cs="Times New Roman"/>
            <w:webHidden/>
          </w:rPr>
          <w:fldChar w:fldCharType="end"/>
        </w:r>
      </w:hyperlink>
    </w:p>
    <w:p w14:paraId="1374C883" w14:textId="28FAD3BE" w:rsidR="00DA4FD5" w:rsidRPr="00E04570" w:rsidRDefault="00CD546B" w:rsidP="004C0E74">
      <w:pPr>
        <w:pStyle w:val="TOC1"/>
        <w:tabs>
          <w:tab w:val="left" w:pos="400"/>
          <w:tab w:val="right" w:leader="dot" w:pos="9016"/>
        </w:tabs>
        <w:rPr>
          <w:rFonts w:ascii="Times New Roman" w:eastAsiaTheme="minorEastAsia" w:hAnsi="Times New Roman" w:cs="Times New Roman"/>
          <w:b w:val="0"/>
          <w:bCs w:val="0"/>
          <w:caps w:val="0"/>
          <w:color w:val="auto"/>
          <w:kern w:val="0"/>
          <w:sz w:val="22"/>
          <w:szCs w:val="22"/>
          <w:lang w:val="en-GB" w:eastAsia="en-GB"/>
        </w:rPr>
      </w:pPr>
      <w:hyperlink w:anchor="_Toc496264868" w:history="1">
        <w:r w:rsidR="00DA4FD5" w:rsidRPr="00E04570">
          <w:rPr>
            <w:rStyle w:val="Hyperlink"/>
            <w:rFonts w:ascii="Times New Roman" w:hAnsi="Times New Roman"/>
          </w:rPr>
          <w:t>7.</w:t>
        </w:r>
        <w:r w:rsidR="00DA4FD5" w:rsidRPr="00E04570">
          <w:rPr>
            <w:rFonts w:ascii="Times New Roman" w:eastAsiaTheme="minorEastAsia" w:hAnsi="Times New Roman" w:cs="Times New Roman"/>
            <w:b w:val="0"/>
            <w:bCs w:val="0"/>
            <w:caps w:val="0"/>
            <w:color w:val="auto"/>
            <w:kern w:val="0"/>
            <w:sz w:val="22"/>
            <w:szCs w:val="22"/>
            <w:lang w:val="en-GB" w:eastAsia="en-GB"/>
          </w:rPr>
          <w:tab/>
        </w:r>
        <w:r w:rsidR="00DA4FD5" w:rsidRPr="00E04570">
          <w:rPr>
            <w:rStyle w:val="Hyperlink"/>
            <w:rFonts w:ascii="Times New Roman" w:hAnsi="Times New Roman"/>
          </w:rPr>
          <w:t xml:space="preserve">Procjena utjecaja </w:t>
        </w:r>
        <w:r w:rsidR="00FB2E52">
          <w:rPr>
            <w:rStyle w:val="Hyperlink"/>
            <w:rFonts w:ascii="Times New Roman" w:hAnsi="Times New Roman"/>
          </w:rPr>
          <w:t xml:space="preserve"> PREPORUKA HAKOM-A</w:t>
        </w:r>
        <w:r w:rsidR="00DA4FD5" w:rsidRPr="00E04570">
          <w:rPr>
            <w:rStyle w:val="Hyperlink"/>
            <w:rFonts w:ascii="Times New Roman" w:hAnsi="Times New Roman"/>
          </w:rPr>
          <w:t xml:space="preserve"> na poslovanje </w:t>
        </w:r>
        <w:r w:rsidR="005420A5">
          <w:rPr>
            <w:rStyle w:val="Hyperlink"/>
            <w:rFonts w:ascii="Times New Roman" w:hAnsi="Times New Roman"/>
          </w:rPr>
          <w:t>HP-</w:t>
        </w:r>
        <w:r w:rsidR="00DA4FD5" w:rsidRPr="00E04570">
          <w:rPr>
            <w:rStyle w:val="Hyperlink"/>
            <w:rFonts w:ascii="Times New Roman" w:hAnsi="Times New Roman"/>
          </w:rPr>
          <w:t>Hrvatske pošte</w:t>
        </w:r>
        <w:r w:rsidR="004C0E74">
          <w:rPr>
            <w:rStyle w:val="Hyperlink"/>
            <w:rFonts w:ascii="Times New Roman" w:hAnsi="Times New Roman"/>
          </w:rPr>
          <w:t xml:space="preserve">   </w:t>
        </w:r>
        <w:bookmarkStart w:id="0" w:name="_GoBack"/>
        <w:r w:rsidR="004C0E74">
          <w:rPr>
            <w:rStyle w:val="Hyperlink"/>
            <w:rFonts w:ascii="Times New Roman" w:hAnsi="Times New Roman"/>
          </w:rPr>
          <w:t>D.D.</w:t>
        </w:r>
        <w:r w:rsidR="005420A5">
          <w:rPr>
            <w:rStyle w:val="Hyperlink"/>
            <w:rFonts w:ascii="Times New Roman" w:hAnsi="Times New Roman"/>
          </w:rPr>
          <w:t xml:space="preserve"> </w:t>
        </w:r>
        <w:r w:rsidR="00DA4FD5" w:rsidRPr="00E04570">
          <w:rPr>
            <w:rStyle w:val="Hyperlink"/>
            <w:rFonts w:ascii="Times New Roman" w:hAnsi="Times New Roman"/>
          </w:rPr>
          <w:t xml:space="preserve"> i tržište poštanskih usluga</w:t>
        </w:r>
        <w:r w:rsidR="00FB2E52">
          <w:rPr>
            <w:rStyle w:val="Hyperlink"/>
            <w:rFonts w:ascii="Times New Roman" w:hAnsi="Times New Roman"/>
          </w:rPr>
          <w:t xml:space="preserve"> rh</w:t>
        </w:r>
        <w:bookmarkEnd w:id="0"/>
        <w:r w:rsidR="00DA4FD5" w:rsidRPr="00E04570">
          <w:rPr>
            <w:rFonts w:ascii="Times New Roman" w:hAnsi="Times New Roman" w:cs="Times New Roman"/>
            <w:webHidden/>
          </w:rPr>
          <w:tab/>
        </w:r>
        <w:r w:rsidR="00DA4FD5" w:rsidRPr="00E04570">
          <w:rPr>
            <w:rFonts w:ascii="Times New Roman" w:hAnsi="Times New Roman" w:cs="Times New Roman"/>
            <w:webHidden/>
          </w:rPr>
          <w:fldChar w:fldCharType="begin"/>
        </w:r>
        <w:r w:rsidR="00DA4FD5" w:rsidRPr="00E04570">
          <w:rPr>
            <w:rFonts w:ascii="Times New Roman" w:hAnsi="Times New Roman" w:cs="Times New Roman"/>
            <w:webHidden/>
          </w:rPr>
          <w:instrText xml:space="preserve"> PAGEREF _Toc496264868 \h </w:instrText>
        </w:r>
        <w:r w:rsidR="00DA4FD5" w:rsidRPr="00E04570">
          <w:rPr>
            <w:rFonts w:ascii="Times New Roman" w:hAnsi="Times New Roman" w:cs="Times New Roman"/>
            <w:webHidden/>
          </w:rPr>
        </w:r>
        <w:r w:rsidR="00DA4FD5" w:rsidRPr="00E04570">
          <w:rPr>
            <w:rFonts w:ascii="Times New Roman" w:hAnsi="Times New Roman" w:cs="Times New Roman"/>
            <w:webHidden/>
          </w:rPr>
          <w:fldChar w:fldCharType="separate"/>
        </w:r>
        <w:r w:rsidR="00921292">
          <w:rPr>
            <w:rFonts w:ascii="Times New Roman" w:hAnsi="Times New Roman" w:cs="Times New Roman"/>
            <w:webHidden/>
          </w:rPr>
          <w:t>27</w:t>
        </w:r>
        <w:r w:rsidR="00DA4FD5" w:rsidRPr="00E04570">
          <w:rPr>
            <w:rFonts w:ascii="Times New Roman" w:hAnsi="Times New Roman" w:cs="Times New Roman"/>
            <w:webHidden/>
          </w:rPr>
          <w:fldChar w:fldCharType="end"/>
        </w:r>
      </w:hyperlink>
    </w:p>
    <w:p w14:paraId="023D0BD5" w14:textId="77777777" w:rsidR="00DA4FD5" w:rsidRDefault="00CD546B">
      <w:pPr>
        <w:pStyle w:val="TOC1"/>
        <w:tabs>
          <w:tab w:val="left" w:pos="400"/>
          <w:tab w:val="right" w:leader="dot" w:pos="9016"/>
        </w:tabs>
        <w:rPr>
          <w:rFonts w:eastAsiaTheme="minorEastAsia" w:cstheme="minorBidi"/>
          <w:b w:val="0"/>
          <w:bCs w:val="0"/>
          <w:caps w:val="0"/>
          <w:color w:val="auto"/>
          <w:kern w:val="0"/>
          <w:sz w:val="22"/>
          <w:szCs w:val="22"/>
          <w:lang w:val="en-GB" w:eastAsia="en-GB"/>
        </w:rPr>
      </w:pPr>
      <w:hyperlink w:anchor="_Toc496264869" w:history="1">
        <w:r w:rsidR="00DA4FD5" w:rsidRPr="00E04570">
          <w:rPr>
            <w:rStyle w:val="Hyperlink"/>
            <w:rFonts w:ascii="Times New Roman" w:hAnsi="Times New Roman"/>
          </w:rPr>
          <w:t>8.</w:t>
        </w:r>
        <w:r w:rsidR="00DA4FD5" w:rsidRPr="00E04570">
          <w:rPr>
            <w:rFonts w:ascii="Times New Roman" w:eastAsiaTheme="minorEastAsia" w:hAnsi="Times New Roman" w:cs="Times New Roman"/>
            <w:b w:val="0"/>
            <w:bCs w:val="0"/>
            <w:caps w:val="0"/>
            <w:color w:val="auto"/>
            <w:kern w:val="0"/>
            <w:sz w:val="22"/>
            <w:szCs w:val="22"/>
            <w:lang w:val="en-GB" w:eastAsia="en-GB"/>
          </w:rPr>
          <w:tab/>
        </w:r>
        <w:r w:rsidR="00DA4FD5" w:rsidRPr="00E04570">
          <w:rPr>
            <w:rStyle w:val="Hyperlink"/>
            <w:rFonts w:ascii="Times New Roman" w:hAnsi="Times New Roman"/>
          </w:rPr>
          <w:t>POPIS DOKUMENTACIJE</w:t>
        </w:r>
        <w:r w:rsidR="00DA4FD5" w:rsidRPr="00E04570">
          <w:rPr>
            <w:rFonts w:ascii="Times New Roman" w:hAnsi="Times New Roman" w:cs="Times New Roman"/>
            <w:webHidden/>
          </w:rPr>
          <w:tab/>
        </w:r>
        <w:r w:rsidR="00DA4FD5" w:rsidRPr="00E04570">
          <w:rPr>
            <w:rFonts w:ascii="Times New Roman" w:hAnsi="Times New Roman" w:cs="Times New Roman"/>
            <w:webHidden/>
          </w:rPr>
          <w:fldChar w:fldCharType="begin"/>
        </w:r>
        <w:r w:rsidR="00DA4FD5" w:rsidRPr="00E04570">
          <w:rPr>
            <w:rFonts w:ascii="Times New Roman" w:hAnsi="Times New Roman" w:cs="Times New Roman"/>
            <w:webHidden/>
          </w:rPr>
          <w:instrText xml:space="preserve"> PAGEREF _Toc496264869 \h </w:instrText>
        </w:r>
        <w:r w:rsidR="00DA4FD5" w:rsidRPr="00E04570">
          <w:rPr>
            <w:rFonts w:ascii="Times New Roman" w:hAnsi="Times New Roman" w:cs="Times New Roman"/>
            <w:webHidden/>
          </w:rPr>
        </w:r>
        <w:r w:rsidR="00DA4FD5" w:rsidRPr="00E04570">
          <w:rPr>
            <w:rFonts w:ascii="Times New Roman" w:hAnsi="Times New Roman" w:cs="Times New Roman"/>
            <w:webHidden/>
          </w:rPr>
          <w:fldChar w:fldCharType="separate"/>
        </w:r>
        <w:r w:rsidR="00921292">
          <w:rPr>
            <w:rFonts w:ascii="Times New Roman" w:hAnsi="Times New Roman" w:cs="Times New Roman"/>
            <w:webHidden/>
          </w:rPr>
          <w:t>28</w:t>
        </w:r>
        <w:r w:rsidR="00DA4FD5" w:rsidRPr="00E04570">
          <w:rPr>
            <w:rFonts w:ascii="Times New Roman" w:hAnsi="Times New Roman" w:cs="Times New Roman"/>
            <w:webHidden/>
          </w:rPr>
          <w:fldChar w:fldCharType="end"/>
        </w:r>
      </w:hyperlink>
    </w:p>
    <w:p w14:paraId="7AFB8D5E" w14:textId="77777777" w:rsidR="006806C8" w:rsidRPr="00F825F7" w:rsidRDefault="005E40BA" w:rsidP="00D17C00">
      <w:pPr>
        <w:pStyle w:val="TPpreheading"/>
        <w:spacing w:beforeLines="60" w:before="144" w:afterLines="60" w:after="144"/>
        <w:rPr>
          <w:noProof w:val="0"/>
          <w:sz w:val="18"/>
          <w:szCs w:val="20"/>
        </w:rPr>
      </w:pPr>
      <w:r w:rsidRPr="00075FEF">
        <w:rPr>
          <w:rFonts w:cstheme="minorHAnsi"/>
          <w:b/>
          <w:bCs/>
          <w:caps/>
          <w:sz w:val="18"/>
          <w:szCs w:val="18"/>
          <w:highlight w:val="yellow"/>
        </w:rPr>
        <w:fldChar w:fldCharType="end"/>
      </w:r>
      <w:r w:rsidR="00B405B3" w:rsidRPr="00F825F7">
        <w:rPr>
          <w:noProof w:val="0"/>
          <w:sz w:val="18"/>
          <w:szCs w:val="20"/>
        </w:rPr>
        <w:br w:type="page"/>
      </w:r>
    </w:p>
    <w:p w14:paraId="1F6B48B0" w14:textId="77777777" w:rsidR="00C67814" w:rsidRPr="00E04570" w:rsidRDefault="00B23214" w:rsidP="00B23214">
      <w:pPr>
        <w:rPr>
          <w:rStyle w:val="IntenseEmphasis"/>
          <w:rFonts w:ascii="Times New Roman" w:hAnsi="Times New Roman"/>
          <w:noProof w:val="0"/>
          <w:color w:val="4F81BD" w:themeColor="accent1"/>
          <w:sz w:val="36"/>
        </w:rPr>
      </w:pPr>
      <w:r w:rsidRPr="00E04570">
        <w:rPr>
          <w:rStyle w:val="IntenseEmphasis"/>
          <w:rFonts w:ascii="Times New Roman" w:hAnsi="Times New Roman"/>
          <w:noProof w:val="0"/>
          <w:color w:val="4F81BD" w:themeColor="accent1"/>
          <w:sz w:val="36"/>
        </w:rPr>
        <w:lastRenderedPageBreak/>
        <w:t>POPIS PRIKAZA</w:t>
      </w:r>
    </w:p>
    <w:p w14:paraId="71D043F4" w14:textId="018B7B90" w:rsidR="00DA4FD5" w:rsidRPr="00E04570" w:rsidRDefault="004F6AE8">
      <w:pPr>
        <w:pStyle w:val="TableofFigures"/>
        <w:tabs>
          <w:tab w:val="right" w:leader="dot" w:pos="9016"/>
        </w:tabs>
        <w:rPr>
          <w:rFonts w:ascii="Times New Roman" w:eastAsiaTheme="minorEastAsia" w:hAnsi="Times New Roman"/>
          <w:smallCaps w:val="0"/>
          <w:color w:val="auto"/>
          <w:kern w:val="0"/>
          <w:sz w:val="22"/>
          <w:szCs w:val="22"/>
          <w:lang w:val="en-GB" w:eastAsia="en-GB"/>
        </w:rPr>
      </w:pPr>
      <w:r w:rsidRPr="00075FEF">
        <w:rPr>
          <w:rStyle w:val="IntenseEmphasis"/>
          <w:noProof w:val="0"/>
          <w:color w:val="ED1D38"/>
          <w:sz w:val="18"/>
          <w:szCs w:val="18"/>
        </w:rPr>
        <w:fldChar w:fldCharType="begin"/>
      </w:r>
      <w:r w:rsidR="00C67814" w:rsidRPr="00075FEF">
        <w:rPr>
          <w:rStyle w:val="IntenseEmphasis"/>
          <w:noProof w:val="0"/>
          <w:color w:val="ED1D38"/>
          <w:sz w:val="18"/>
          <w:szCs w:val="18"/>
        </w:rPr>
        <w:instrText xml:space="preserve"> TOC \h \z \t "Caption" \c </w:instrText>
      </w:r>
      <w:r w:rsidRPr="00075FEF">
        <w:rPr>
          <w:rStyle w:val="IntenseEmphasis"/>
          <w:noProof w:val="0"/>
          <w:color w:val="ED1D38"/>
          <w:sz w:val="18"/>
          <w:szCs w:val="18"/>
        </w:rPr>
        <w:fldChar w:fldCharType="separate"/>
      </w:r>
      <w:hyperlink w:anchor="_Toc496264870" w:history="1">
        <w:r w:rsidR="00DA4FD5" w:rsidRPr="00E04570">
          <w:rPr>
            <w:rStyle w:val="Hyperlink"/>
            <w:rFonts w:ascii="Times New Roman" w:hAnsi="Times New Roman"/>
            <w:lang w:bidi="he-IL"/>
          </w:rPr>
          <w:t xml:space="preserve">Prikaz 1: Ključni nalazi i preporuke postojeće rabatne politike </w:t>
        </w:r>
        <w:r w:rsidR="005420A5">
          <w:rPr>
            <w:rStyle w:val="Hyperlink"/>
            <w:rFonts w:ascii="Times New Roman" w:hAnsi="Times New Roman"/>
            <w:lang w:bidi="he-IL"/>
          </w:rPr>
          <w:t>HP-</w:t>
        </w:r>
        <w:r w:rsidR="00DA4FD5" w:rsidRPr="00E04570">
          <w:rPr>
            <w:rStyle w:val="Hyperlink"/>
            <w:rFonts w:ascii="Times New Roman" w:hAnsi="Times New Roman"/>
            <w:lang w:bidi="he-IL"/>
          </w:rPr>
          <w:t>Hrvatske pošte</w:t>
        </w:r>
        <w:r w:rsidR="005420A5">
          <w:rPr>
            <w:rStyle w:val="Hyperlink"/>
            <w:rFonts w:ascii="Times New Roman" w:hAnsi="Times New Roman"/>
            <w:lang w:bidi="he-IL"/>
          </w:rPr>
          <w:t xml:space="preserve"> d.d.</w:t>
        </w:r>
        <w:r w:rsidR="00DA4FD5" w:rsidRPr="00E04570">
          <w:rPr>
            <w:rStyle w:val="Hyperlink"/>
            <w:rFonts w:ascii="Times New Roman" w:hAnsi="Times New Roman"/>
            <w:lang w:bidi="he-IL"/>
          </w:rPr>
          <w:t xml:space="preserve"> za pristup poštanskoj mreži</w:t>
        </w:r>
        <w:r w:rsidR="00DA4FD5" w:rsidRPr="00E04570">
          <w:rPr>
            <w:rFonts w:ascii="Times New Roman" w:hAnsi="Times New Roman"/>
            <w:webHidden/>
          </w:rPr>
          <w:tab/>
        </w:r>
        <w:r w:rsidR="00DA4FD5" w:rsidRPr="00E04570">
          <w:rPr>
            <w:rFonts w:ascii="Times New Roman" w:hAnsi="Times New Roman"/>
            <w:webHidden/>
          </w:rPr>
          <w:fldChar w:fldCharType="begin"/>
        </w:r>
        <w:r w:rsidR="00DA4FD5" w:rsidRPr="00E04570">
          <w:rPr>
            <w:rFonts w:ascii="Times New Roman" w:hAnsi="Times New Roman"/>
            <w:webHidden/>
          </w:rPr>
          <w:instrText xml:space="preserve"> PAGEREF _Toc496264870 \h </w:instrText>
        </w:r>
        <w:r w:rsidR="00DA4FD5" w:rsidRPr="00E04570">
          <w:rPr>
            <w:rFonts w:ascii="Times New Roman" w:hAnsi="Times New Roman"/>
            <w:webHidden/>
          </w:rPr>
        </w:r>
        <w:r w:rsidR="00DA4FD5" w:rsidRPr="00E04570">
          <w:rPr>
            <w:rFonts w:ascii="Times New Roman" w:hAnsi="Times New Roman"/>
            <w:webHidden/>
          </w:rPr>
          <w:fldChar w:fldCharType="separate"/>
        </w:r>
        <w:r w:rsidR="004F76A1">
          <w:rPr>
            <w:rFonts w:ascii="Times New Roman" w:hAnsi="Times New Roman"/>
            <w:webHidden/>
          </w:rPr>
          <w:t>7</w:t>
        </w:r>
        <w:r w:rsidR="00DA4FD5" w:rsidRPr="00E04570">
          <w:rPr>
            <w:rFonts w:ascii="Times New Roman" w:hAnsi="Times New Roman"/>
            <w:webHidden/>
          </w:rPr>
          <w:fldChar w:fldCharType="end"/>
        </w:r>
      </w:hyperlink>
    </w:p>
    <w:p w14:paraId="5DCBD46F" w14:textId="77777777" w:rsidR="00DA4FD5" w:rsidRPr="00E04570" w:rsidRDefault="00CD546B">
      <w:pPr>
        <w:pStyle w:val="TableofFigures"/>
        <w:tabs>
          <w:tab w:val="right" w:leader="dot" w:pos="9016"/>
        </w:tabs>
        <w:rPr>
          <w:rFonts w:ascii="Times New Roman" w:eastAsiaTheme="minorEastAsia" w:hAnsi="Times New Roman"/>
          <w:smallCaps w:val="0"/>
          <w:color w:val="auto"/>
          <w:kern w:val="0"/>
          <w:sz w:val="22"/>
          <w:szCs w:val="22"/>
          <w:lang w:val="en-GB" w:eastAsia="en-GB"/>
        </w:rPr>
      </w:pPr>
      <w:hyperlink w:anchor="_Toc496264871" w:history="1">
        <w:r w:rsidR="00DA4FD5" w:rsidRPr="00E04570">
          <w:rPr>
            <w:rStyle w:val="Hyperlink"/>
            <w:rFonts w:ascii="Times New Roman" w:hAnsi="Times New Roman"/>
            <w:lang w:bidi="he-IL"/>
          </w:rPr>
          <w:t>Prikaz 2: Struktura prihoda po uslugama (2014. - 2016.)</w:t>
        </w:r>
        <w:r w:rsidR="00DA4FD5" w:rsidRPr="00E04570">
          <w:rPr>
            <w:rFonts w:ascii="Times New Roman" w:hAnsi="Times New Roman"/>
            <w:webHidden/>
          </w:rPr>
          <w:tab/>
        </w:r>
        <w:r w:rsidR="00DA4FD5" w:rsidRPr="00E04570">
          <w:rPr>
            <w:rFonts w:ascii="Times New Roman" w:hAnsi="Times New Roman"/>
            <w:webHidden/>
          </w:rPr>
          <w:fldChar w:fldCharType="begin"/>
        </w:r>
        <w:r w:rsidR="00DA4FD5" w:rsidRPr="00E04570">
          <w:rPr>
            <w:rFonts w:ascii="Times New Roman" w:hAnsi="Times New Roman"/>
            <w:webHidden/>
          </w:rPr>
          <w:instrText xml:space="preserve"> PAGEREF _Toc496264871 \h </w:instrText>
        </w:r>
        <w:r w:rsidR="00DA4FD5" w:rsidRPr="00E04570">
          <w:rPr>
            <w:rFonts w:ascii="Times New Roman" w:hAnsi="Times New Roman"/>
            <w:webHidden/>
          </w:rPr>
        </w:r>
        <w:r w:rsidR="00DA4FD5" w:rsidRPr="00E04570">
          <w:rPr>
            <w:rFonts w:ascii="Times New Roman" w:hAnsi="Times New Roman"/>
            <w:webHidden/>
          </w:rPr>
          <w:fldChar w:fldCharType="separate"/>
        </w:r>
        <w:r w:rsidR="004F76A1">
          <w:rPr>
            <w:rFonts w:ascii="Times New Roman" w:hAnsi="Times New Roman"/>
            <w:webHidden/>
          </w:rPr>
          <w:t>16</w:t>
        </w:r>
        <w:r w:rsidR="00DA4FD5" w:rsidRPr="00E04570">
          <w:rPr>
            <w:rFonts w:ascii="Times New Roman" w:hAnsi="Times New Roman"/>
            <w:webHidden/>
          </w:rPr>
          <w:fldChar w:fldCharType="end"/>
        </w:r>
      </w:hyperlink>
    </w:p>
    <w:p w14:paraId="6FA19CA2" w14:textId="77777777" w:rsidR="00DA4FD5" w:rsidRPr="00E04570" w:rsidRDefault="00CD546B">
      <w:pPr>
        <w:pStyle w:val="TableofFigures"/>
        <w:tabs>
          <w:tab w:val="right" w:leader="dot" w:pos="9016"/>
        </w:tabs>
        <w:rPr>
          <w:rFonts w:ascii="Times New Roman" w:eastAsiaTheme="minorEastAsia" w:hAnsi="Times New Roman"/>
          <w:smallCaps w:val="0"/>
          <w:color w:val="auto"/>
          <w:kern w:val="0"/>
          <w:sz w:val="22"/>
          <w:szCs w:val="22"/>
          <w:lang w:val="en-GB" w:eastAsia="en-GB"/>
        </w:rPr>
      </w:pPr>
      <w:hyperlink w:anchor="_Toc496264872" w:history="1">
        <w:r w:rsidR="00DA4FD5" w:rsidRPr="00E04570">
          <w:rPr>
            <w:rStyle w:val="Hyperlink"/>
            <w:rFonts w:ascii="Times New Roman" w:hAnsi="Times New Roman"/>
            <w:lang w:bidi="he-IL"/>
          </w:rPr>
          <w:t>Prikaz 3: Pregled prihoda po uslugama (2014. - 2016.)</w:t>
        </w:r>
        <w:r w:rsidR="00DA4FD5" w:rsidRPr="00E04570">
          <w:rPr>
            <w:rFonts w:ascii="Times New Roman" w:hAnsi="Times New Roman"/>
            <w:webHidden/>
          </w:rPr>
          <w:tab/>
        </w:r>
        <w:r w:rsidR="00DA4FD5" w:rsidRPr="00E04570">
          <w:rPr>
            <w:rFonts w:ascii="Times New Roman" w:hAnsi="Times New Roman"/>
            <w:webHidden/>
          </w:rPr>
          <w:fldChar w:fldCharType="begin"/>
        </w:r>
        <w:r w:rsidR="00DA4FD5" w:rsidRPr="00E04570">
          <w:rPr>
            <w:rFonts w:ascii="Times New Roman" w:hAnsi="Times New Roman"/>
            <w:webHidden/>
          </w:rPr>
          <w:instrText xml:space="preserve"> PAGEREF _Toc496264872 \h </w:instrText>
        </w:r>
        <w:r w:rsidR="00DA4FD5" w:rsidRPr="00E04570">
          <w:rPr>
            <w:rFonts w:ascii="Times New Roman" w:hAnsi="Times New Roman"/>
            <w:webHidden/>
          </w:rPr>
        </w:r>
        <w:r w:rsidR="00DA4FD5" w:rsidRPr="00E04570">
          <w:rPr>
            <w:rFonts w:ascii="Times New Roman" w:hAnsi="Times New Roman"/>
            <w:webHidden/>
          </w:rPr>
          <w:fldChar w:fldCharType="separate"/>
        </w:r>
        <w:r w:rsidR="004F76A1">
          <w:rPr>
            <w:rFonts w:ascii="Times New Roman" w:hAnsi="Times New Roman"/>
            <w:webHidden/>
          </w:rPr>
          <w:t>17</w:t>
        </w:r>
        <w:r w:rsidR="00DA4FD5" w:rsidRPr="00E04570">
          <w:rPr>
            <w:rFonts w:ascii="Times New Roman" w:hAnsi="Times New Roman"/>
            <w:webHidden/>
          </w:rPr>
          <w:fldChar w:fldCharType="end"/>
        </w:r>
      </w:hyperlink>
    </w:p>
    <w:p w14:paraId="2602EBCA" w14:textId="77777777" w:rsidR="00DA4FD5" w:rsidRPr="00E04570" w:rsidRDefault="00CD546B">
      <w:pPr>
        <w:pStyle w:val="TableofFigures"/>
        <w:tabs>
          <w:tab w:val="right" w:leader="dot" w:pos="9016"/>
        </w:tabs>
        <w:rPr>
          <w:rFonts w:ascii="Times New Roman" w:eastAsiaTheme="minorEastAsia" w:hAnsi="Times New Roman"/>
          <w:smallCaps w:val="0"/>
          <w:color w:val="auto"/>
          <w:kern w:val="0"/>
          <w:sz w:val="22"/>
          <w:szCs w:val="22"/>
          <w:lang w:val="en-GB" w:eastAsia="en-GB"/>
        </w:rPr>
      </w:pPr>
      <w:hyperlink w:anchor="_Toc496264873" w:history="1">
        <w:r w:rsidR="00DA4FD5" w:rsidRPr="00E04570">
          <w:rPr>
            <w:rStyle w:val="Hyperlink"/>
            <w:rFonts w:ascii="Times New Roman" w:hAnsi="Times New Roman"/>
            <w:lang w:bidi="he-IL"/>
          </w:rPr>
          <w:t>Prikaz 4: Volumen prodaje (2014. - 2016.)</w:t>
        </w:r>
        <w:r w:rsidR="00DA4FD5" w:rsidRPr="00E04570">
          <w:rPr>
            <w:rFonts w:ascii="Times New Roman" w:hAnsi="Times New Roman"/>
            <w:webHidden/>
          </w:rPr>
          <w:tab/>
        </w:r>
        <w:r w:rsidR="00DA4FD5" w:rsidRPr="00E04570">
          <w:rPr>
            <w:rFonts w:ascii="Times New Roman" w:hAnsi="Times New Roman"/>
            <w:webHidden/>
          </w:rPr>
          <w:fldChar w:fldCharType="begin"/>
        </w:r>
        <w:r w:rsidR="00DA4FD5" w:rsidRPr="00E04570">
          <w:rPr>
            <w:rFonts w:ascii="Times New Roman" w:hAnsi="Times New Roman"/>
            <w:webHidden/>
          </w:rPr>
          <w:instrText xml:space="preserve"> PAGEREF _Toc496264873 \h </w:instrText>
        </w:r>
        <w:r w:rsidR="00DA4FD5" w:rsidRPr="00E04570">
          <w:rPr>
            <w:rFonts w:ascii="Times New Roman" w:hAnsi="Times New Roman"/>
            <w:webHidden/>
          </w:rPr>
        </w:r>
        <w:r w:rsidR="00DA4FD5" w:rsidRPr="00E04570">
          <w:rPr>
            <w:rFonts w:ascii="Times New Roman" w:hAnsi="Times New Roman"/>
            <w:webHidden/>
          </w:rPr>
          <w:fldChar w:fldCharType="separate"/>
        </w:r>
        <w:r w:rsidR="004F76A1">
          <w:rPr>
            <w:rFonts w:ascii="Times New Roman" w:hAnsi="Times New Roman"/>
            <w:webHidden/>
          </w:rPr>
          <w:t>17</w:t>
        </w:r>
        <w:r w:rsidR="00DA4FD5" w:rsidRPr="00E04570">
          <w:rPr>
            <w:rFonts w:ascii="Times New Roman" w:hAnsi="Times New Roman"/>
            <w:webHidden/>
          </w:rPr>
          <w:fldChar w:fldCharType="end"/>
        </w:r>
      </w:hyperlink>
    </w:p>
    <w:p w14:paraId="591C5E73" w14:textId="77777777" w:rsidR="00DA4FD5" w:rsidRPr="00E04570" w:rsidRDefault="00CD546B">
      <w:pPr>
        <w:pStyle w:val="TableofFigures"/>
        <w:tabs>
          <w:tab w:val="right" w:leader="dot" w:pos="9016"/>
        </w:tabs>
        <w:rPr>
          <w:rFonts w:ascii="Times New Roman" w:eastAsiaTheme="minorEastAsia" w:hAnsi="Times New Roman"/>
          <w:smallCaps w:val="0"/>
          <w:color w:val="auto"/>
          <w:kern w:val="0"/>
          <w:sz w:val="22"/>
          <w:szCs w:val="22"/>
          <w:lang w:val="en-GB" w:eastAsia="en-GB"/>
        </w:rPr>
      </w:pPr>
      <w:hyperlink w:anchor="_Toc496264874" w:history="1">
        <w:r w:rsidR="00DA4FD5" w:rsidRPr="00E04570">
          <w:rPr>
            <w:rStyle w:val="Hyperlink"/>
            <w:rFonts w:ascii="Times New Roman" w:hAnsi="Times New Roman"/>
            <w:lang w:bidi="he-IL"/>
          </w:rPr>
          <w:t>Prikaz 5: Bilanca stanja Društva</w:t>
        </w:r>
        <w:r w:rsidR="00DA4FD5" w:rsidRPr="00E04570">
          <w:rPr>
            <w:rFonts w:ascii="Times New Roman" w:hAnsi="Times New Roman"/>
            <w:webHidden/>
          </w:rPr>
          <w:tab/>
        </w:r>
        <w:r w:rsidR="00DA4FD5" w:rsidRPr="00E04570">
          <w:rPr>
            <w:rFonts w:ascii="Times New Roman" w:hAnsi="Times New Roman"/>
            <w:webHidden/>
          </w:rPr>
          <w:fldChar w:fldCharType="begin"/>
        </w:r>
        <w:r w:rsidR="00DA4FD5" w:rsidRPr="00E04570">
          <w:rPr>
            <w:rFonts w:ascii="Times New Roman" w:hAnsi="Times New Roman"/>
            <w:webHidden/>
          </w:rPr>
          <w:instrText xml:space="preserve"> PAGEREF _Toc496264874 \h </w:instrText>
        </w:r>
        <w:r w:rsidR="00DA4FD5" w:rsidRPr="00E04570">
          <w:rPr>
            <w:rFonts w:ascii="Times New Roman" w:hAnsi="Times New Roman"/>
            <w:webHidden/>
          </w:rPr>
        </w:r>
        <w:r w:rsidR="00DA4FD5" w:rsidRPr="00E04570">
          <w:rPr>
            <w:rFonts w:ascii="Times New Roman" w:hAnsi="Times New Roman"/>
            <w:webHidden/>
          </w:rPr>
          <w:fldChar w:fldCharType="separate"/>
        </w:r>
        <w:r w:rsidR="004F76A1">
          <w:rPr>
            <w:rFonts w:ascii="Times New Roman" w:hAnsi="Times New Roman"/>
            <w:webHidden/>
          </w:rPr>
          <w:t>18</w:t>
        </w:r>
        <w:r w:rsidR="00DA4FD5" w:rsidRPr="00E04570">
          <w:rPr>
            <w:rFonts w:ascii="Times New Roman" w:hAnsi="Times New Roman"/>
            <w:webHidden/>
          </w:rPr>
          <w:fldChar w:fldCharType="end"/>
        </w:r>
      </w:hyperlink>
    </w:p>
    <w:p w14:paraId="30605937" w14:textId="77777777" w:rsidR="00DA4FD5" w:rsidRPr="00E04570" w:rsidRDefault="00CD546B">
      <w:pPr>
        <w:pStyle w:val="TableofFigures"/>
        <w:tabs>
          <w:tab w:val="right" w:leader="dot" w:pos="9016"/>
        </w:tabs>
        <w:rPr>
          <w:rFonts w:ascii="Times New Roman" w:eastAsiaTheme="minorEastAsia" w:hAnsi="Times New Roman"/>
          <w:smallCaps w:val="0"/>
          <w:color w:val="auto"/>
          <w:kern w:val="0"/>
          <w:sz w:val="22"/>
          <w:szCs w:val="22"/>
          <w:lang w:val="en-GB" w:eastAsia="en-GB"/>
        </w:rPr>
      </w:pPr>
      <w:hyperlink w:anchor="_Toc496264875" w:history="1">
        <w:r w:rsidR="00DA4FD5" w:rsidRPr="00E04570">
          <w:rPr>
            <w:rStyle w:val="Hyperlink"/>
            <w:rFonts w:ascii="Times New Roman" w:hAnsi="Times New Roman"/>
            <w:lang w:bidi="he-IL"/>
          </w:rPr>
          <w:t>Prikaz 6: Pregled ulaganja tijekom 2016. godine ('000 HRK)</w:t>
        </w:r>
        <w:r w:rsidR="00DA4FD5" w:rsidRPr="00E04570">
          <w:rPr>
            <w:rFonts w:ascii="Times New Roman" w:hAnsi="Times New Roman"/>
            <w:webHidden/>
          </w:rPr>
          <w:tab/>
        </w:r>
        <w:r w:rsidR="00DA4FD5" w:rsidRPr="00E04570">
          <w:rPr>
            <w:rFonts w:ascii="Times New Roman" w:hAnsi="Times New Roman"/>
            <w:webHidden/>
          </w:rPr>
          <w:fldChar w:fldCharType="begin"/>
        </w:r>
        <w:r w:rsidR="00DA4FD5" w:rsidRPr="00E04570">
          <w:rPr>
            <w:rFonts w:ascii="Times New Roman" w:hAnsi="Times New Roman"/>
            <w:webHidden/>
          </w:rPr>
          <w:instrText xml:space="preserve"> PAGEREF _Toc496264875 \h </w:instrText>
        </w:r>
        <w:r w:rsidR="00DA4FD5" w:rsidRPr="00E04570">
          <w:rPr>
            <w:rFonts w:ascii="Times New Roman" w:hAnsi="Times New Roman"/>
            <w:webHidden/>
          </w:rPr>
        </w:r>
        <w:r w:rsidR="00DA4FD5" w:rsidRPr="00E04570">
          <w:rPr>
            <w:rFonts w:ascii="Times New Roman" w:hAnsi="Times New Roman"/>
            <w:webHidden/>
          </w:rPr>
          <w:fldChar w:fldCharType="separate"/>
        </w:r>
        <w:r w:rsidR="004F76A1">
          <w:rPr>
            <w:rFonts w:ascii="Times New Roman" w:hAnsi="Times New Roman"/>
            <w:webHidden/>
          </w:rPr>
          <w:t>19</w:t>
        </w:r>
        <w:r w:rsidR="00DA4FD5" w:rsidRPr="00E04570">
          <w:rPr>
            <w:rFonts w:ascii="Times New Roman" w:hAnsi="Times New Roman"/>
            <w:webHidden/>
          </w:rPr>
          <w:fldChar w:fldCharType="end"/>
        </w:r>
      </w:hyperlink>
    </w:p>
    <w:p w14:paraId="7B4B5AFC" w14:textId="77777777" w:rsidR="00DA4FD5" w:rsidRPr="00E04570" w:rsidRDefault="00CD546B">
      <w:pPr>
        <w:pStyle w:val="TableofFigures"/>
        <w:tabs>
          <w:tab w:val="right" w:leader="dot" w:pos="9016"/>
        </w:tabs>
        <w:rPr>
          <w:rFonts w:ascii="Times New Roman" w:eastAsiaTheme="minorEastAsia" w:hAnsi="Times New Roman"/>
          <w:smallCaps w:val="0"/>
          <w:color w:val="auto"/>
          <w:kern w:val="0"/>
          <w:sz w:val="22"/>
          <w:szCs w:val="22"/>
          <w:lang w:val="en-GB" w:eastAsia="en-GB"/>
        </w:rPr>
      </w:pPr>
      <w:hyperlink w:anchor="_Toc496264876" w:history="1">
        <w:r w:rsidR="00DA4FD5" w:rsidRPr="00E04570">
          <w:rPr>
            <w:rStyle w:val="Hyperlink"/>
            <w:rFonts w:ascii="Times New Roman" w:hAnsi="Times New Roman"/>
            <w:lang w:bidi="he-IL"/>
          </w:rPr>
          <w:t>Prikaz 7: Ključne operativne aktivnosti</w:t>
        </w:r>
        <w:r w:rsidR="00DA4FD5" w:rsidRPr="00E04570">
          <w:rPr>
            <w:rFonts w:ascii="Times New Roman" w:hAnsi="Times New Roman"/>
            <w:webHidden/>
          </w:rPr>
          <w:tab/>
        </w:r>
        <w:r w:rsidR="00DA4FD5" w:rsidRPr="00E04570">
          <w:rPr>
            <w:rFonts w:ascii="Times New Roman" w:hAnsi="Times New Roman"/>
            <w:webHidden/>
          </w:rPr>
          <w:fldChar w:fldCharType="begin"/>
        </w:r>
        <w:r w:rsidR="00DA4FD5" w:rsidRPr="00E04570">
          <w:rPr>
            <w:rFonts w:ascii="Times New Roman" w:hAnsi="Times New Roman"/>
            <w:webHidden/>
          </w:rPr>
          <w:instrText xml:space="preserve"> PAGEREF _Toc496264876 \h </w:instrText>
        </w:r>
        <w:r w:rsidR="00DA4FD5" w:rsidRPr="00E04570">
          <w:rPr>
            <w:rFonts w:ascii="Times New Roman" w:hAnsi="Times New Roman"/>
            <w:webHidden/>
          </w:rPr>
        </w:r>
        <w:r w:rsidR="00DA4FD5" w:rsidRPr="00E04570">
          <w:rPr>
            <w:rFonts w:ascii="Times New Roman" w:hAnsi="Times New Roman"/>
            <w:webHidden/>
          </w:rPr>
          <w:fldChar w:fldCharType="separate"/>
        </w:r>
        <w:r w:rsidR="004F76A1">
          <w:rPr>
            <w:rFonts w:ascii="Times New Roman" w:hAnsi="Times New Roman"/>
            <w:webHidden/>
          </w:rPr>
          <w:t>24</w:t>
        </w:r>
        <w:r w:rsidR="00DA4FD5" w:rsidRPr="00E04570">
          <w:rPr>
            <w:rFonts w:ascii="Times New Roman" w:hAnsi="Times New Roman"/>
            <w:webHidden/>
          </w:rPr>
          <w:fldChar w:fldCharType="end"/>
        </w:r>
      </w:hyperlink>
    </w:p>
    <w:p w14:paraId="14EE64BE" w14:textId="77777777" w:rsidR="00DA4FD5" w:rsidRPr="00E04570" w:rsidRDefault="00CD546B">
      <w:pPr>
        <w:pStyle w:val="TableofFigures"/>
        <w:tabs>
          <w:tab w:val="right" w:leader="dot" w:pos="9016"/>
        </w:tabs>
        <w:rPr>
          <w:rFonts w:ascii="Times New Roman" w:eastAsiaTheme="minorEastAsia" w:hAnsi="Times New Roman"/>
          <w:smallCaps w:val="0"/>
          <w:color w:val="auto"/>
          <w:kern w:val="0"/>
          <w:sz w:val="22"/>
          <w:szCs w:val="22"/>
          <w:lang w:val="en-GB" w:eastAsia="en-GB"/>
        </w:rPr>
      </w:pPr>
      <w:hyperlink w:anchor="_Toc496264877" w:history="1">
        <w:r w:rsidR="00DA4FD5" w:rsidRPr="00E04570">
          <w:rPr>
            <w:rStyle w:val="Hyperlink"/>
            <w:rFonts w:ascii="Times New Roman" w:hAnsi="Times New Roman"/>
            <w:lang w:bidi="he-IL"/>
          </w:rPr>
          <w:t>Prikaz 8: Pristup mreži (Pristup I - nerazvrstano)</w:t>
        </w:r>
        <w:r w:rsidR="00DA4FD5" w:rsidRPr="00E04570">
          <w:rPr>
            <w:rFonts w:ascii="Times New Roman" w:hAnsi="Times New Roman"/>
            <w:webHidden/>
          </w:rPr>
          <w:tab/>
        </w:r>
        <w:r w:rsidR="00DA4FD5" w:rsidRPr="00E04570">
          <w:rPr>
            <w:rFonts w:ascii="Times New Roman" w:hAnsi="Times New Roman"/>
            <w:webHidden/>
          </w:rPr>
          <w:fldChar w:fldCharType="begin"/>
        </w:r>
        <w:r w:rsidR="00DA4FD5" w:rsidRPr="00E04570">
          <w:rPr>
            <w:rFonts w:ascii="Times New Roman" w:hAnsi="Times New Roman"/>
            <w:webHidden/>
          </w:rPr>
          <w:instrText xml:space="preserve"> PAGEREF _Toc496264877 \h </w:instrText>
        </w:r>
        <w:r w:rsidR="00DA4FD5" w:rsidRPr="00E04570">
          <w:rPr>
            <w:rFonts w:ascii="Times New Roman" w:hAnsi="Times New Roman"/>
            <w:webHidden/>
          </w:rPr>
        </w:r>
        <w:r w:rsidR="00DA4FD5" w:rsidRPr="00E04570">
          <w:rPr>
            <w:rFonts w:ascii="Times New Roman" w:hAnsi="Times New Roman"/>
            <w:webHidden/>
          </w:rPr>
          <w:fldChar w:fldCharType="separate"/>
        </w:r>
        <w:r w:rsidR="004F76A1">
          <w:rPr>
            <w:rFonts w:ascii="Times New Roman" w:hAnsi="Times New Roman"/>
            <w:webHidden/>
          </w:rPr>
          <w:t>24</w:t>
        </w:r>
        <w:r w:rsidR="00DA4FD5" w:rsidRPr="00E04570">
          <w:rPr>
            <w:rFonts w:ascii="Times New Roman" w:hAnsi="Times New Roman"/>
            <w:webHidden/>
          </w:rPr>
          <w:fldChar w:fldCharType="end"/>
        </w:r>
      </w:hyperlink>
    </w:p>
    <w:p w14:paraId="189B95C8" w14:textId="77777777" w:rsidR="00DA4FD5" w:rsidRPr="00E04570" w:rsidRDefault="00CD546B">
      <w:pPr>
        <w:pStyle w:val="TableofFigures"/>
        <w:tabs>
          <w:tab w:val="right" w:leader="dot" w:pos="9016"/>
        </w:tabs>
        <w:rPr>
          <w:rFonts w:ascii="Times New Roman" w:eastAsiaTheme="minorEastAsia" w:hAnsi="Times New Roman"/>
          <w:smallCaps w:val="0"/>
          <w:color w:val="auto"/>
          <w:kern w:val="0"/>
          <w:sz w:val="22"/>
          <w:szCs w:val="22"/>
          <w:lang w:val="en-GB" w:eastAsia="en-GB"/>
        </w:rPr>
      </w:pPr>
      <w:hyperlink w:anchor="_Toc496264878" w:history="1">
        <w:r w:rsidR="00DA4FD5" w:rsidRPr="00E04570">
          <w:rPr>
            <w:rStyle w:val="Hyperlink"/>
            <w:rFonts w:ascii="Times New Roman" w:hAnsi="Times New Roman"/>
            <w:lang w:bidi="he-IL"/>
          </w:rPr>
          <w:t>Prikaz 9: Pristup mreži (Pristup I - razvrstano)</w:t>
        </w:r>
        <w:r w:rsidR="00DA4FD5" w:rsidRPr="00E04570">
          <w:rPr>
            <w:rFonts w:ascii="Times New Roman" w:hAnsi="Times New Roman"/>
            <w:webHidden/>
          </w:rPr>
          <w:tab/>
        </w:r>
        <w:r w:rsidR="00DA4FD5" w:rsidRPr="00E04570">
          <w:rPr>
            <w:rFonts w:ascii="Times New Roman" w:hAnsi="Times New Roman"/>
            <w:webHidden/>
          </w:rPr>
          <w:fldChar w:fldCharType="begin"/>
        </w:r>
        <w:r w:rsidR="00DA4FD5" w:rsidRPr="00E04570">
          <w:rPr>
            <w:rFonts w:ascii="Times New Roman" w:hAnsi="Times New Roman"/>
            <w:webHidden/>
          </w:rPr>
          <w:instrText xml:space="preserve"> PAGEREF _Toc496264878 \h </w:instrText>
        </w:r>
        <w:r w:rsidR="00DA4FD5" w:rsidRPr="00E04570">
          <w:rPr>
            <w:rFonts w:ascii="Times New Roman" w:hAnsi="Times New Roman"/>
            <w:webHidden/>
          </w:rPr>
        </w:r>
        <w:r w:rsidR="00DA4FD5" w:rsidRPr="00E04570">
          <w:rPr>
            <w:rFonts w:ascii="Times New Roman" w:hAnsi="Times New Roman"/>
            <w:webHidden/>
          </w:rPr>
          <w:fldChar w:fldCharType="separate"/>
        </w:r>
        <w:r w:rsidR="004F76A1">
          <w:rPr>
            <w:rFonts w:ascii="Times New Roman" w:hAnsi="Times New Roman"/>
            <w:webHidden/>
          </w:rPr>
          <w:t>24</w:t>
        </w:r>
        <w:r w:rsidR="00DA4FD5" w:rsidRPr="00E04570">
          <w:rPr>
            <w:rFonts w:ascii="Times New Roman" w:hAnsi="Times New Roman"/>
            <w:webHidden/>
          </w:rPr>
          <w:fldChar w:fldCharType="end"/>
        </w:r>
      </w:hyperlink>
    </w:p>
    <w:p w14:paraId="23CDDB72" w14:textId="77777777" w:rsidR="00DA4FD5" w:rsidRPr="00E04570" w:rsidRDefault="00CD546B">
      <w:pPr>
        <w:pStyle w:val="TableofFigures"/>
        <w:tabs>
          <w:tab w:val="right" w:leader="dot" w:pos="9016"/>
        </w:tabs>
        <w:rPr>
          <w:rFonts w:ascii="Times New Roman" w:eastAsiaTheme="minorEastAsia" w:hAnsi="Times New Roman"/>
          <w:smallCaps w:val="0"/>
          <w:color w:val="auto"/>
          <w:kern w:val="0"/>
          <w:sz w:val="22"/>
          <w:szCs w:val="22"/>
          <w:lang w:val="en-GB" w:eastAsia="en-GB"/>
        </w:rPr>
      </w:pPr>
      <w:hyperlink w:anchor="_Toc496264879" w:history="1">
        <w:r w:rsidR="00DA4FD5" w:rsidRPr="00E04570">
          <w:rPr>
            <w:rStyle w:val="Hyperlink"/>
            <w:rFonts w:ascii="Times New Roman" w:hAnsi="Times New Roman"/>
            <w:lang w:bidi="he-IL"/>
          </w:rPr>
          <w:t>Prikaz 10: Pristup mreži (Pristup II - razvrstano)</w:t>
        </w:r>
        <w:r w:rsidR="00DA4FD5" w:rsidRPr="00E04570">
          <w:rPr>
            <w:rFonts w:ascii="Times New Roman" w:hAnsi="Times New Roman"/>
            <w:webHidden/>
          </w:rPr>
          <w:tab/>
        </w:r>
        <w:r w:rsidR="00DA4FD5" w:rsidRPr="00E04570">
          <w:rPr>
            <w:rFonts w:ascii="Times New Roman" w:hAnsi="Times New Roman"/>
            <w:webHidden/>
          </w:rPr>
          <w:fldChar w:fldCharType="begin"/>
        </w:r>
        <w:r w:rsidR="00DA4FD5" w:rsidRPr="00E04570">
          <w:rPr>
            <w:rFonts w:ascii="Times New Roman" w:hAnsi="Times New Roman"/>
            <w:webHidden/>
          </w:rPr>
          <w:instrText xml:space="preserve"> PAGEREF _Toc496264879 \h </w:instrText>
        </w:r>
        <w:r w:rsidR="00DA4FD5" w:rsidRPr="00E04570">
          <w:rPr>
            <w:rFonts w:ascii="Times New Roman" w:hAnsi="Times New Roman"/>
            <w:webHidden/>
          </w:rPr>
        </w:r>
        <w:r w:rsidR="00DA4FD5" w:rsidRPr="00E04570">
          <w:rPr>
            <w:rFonts w:ascii="Times New Roman" w:hAnsi="Times New Roman"/>
            <w:webHidden/>
          </w:rPr>
          <w:fldChar w:fldCharType="separate"/>
        </w:r>
        <w:r w:rsidR="004F76A1">
          <w:rPr>
            <w:rFonts w:ascii="Times New Roman" w:hAnsi="Times New Roman"/>
            <w:webHidden/>
          </w:rPr>
          <w:t>25</w:t>
        </w:r>
        <w:r w:rsidR="00DA4FD5" w:rsidRPr="00E04570">
          <w:rPr>
            <w:rFonts w:ascii="Times New Roman" w:hAnsi="Times New Roman"/>
            <w:webHidden/>
          </w:rPr>
          <w:fldChar w:fldCharType="end"/>
        </w:r>
      </w:hyperlink>
    </w:p>
    <w:p w14:paraId="2B686A53" w14:textId="77777777" w:rsidR="00DA4FD5" w:rsidRPr="00E04570" w:rsidRDefault="00CD546B">
      <w:pPr>
        <w:pStyle w:val="TableofFigures"/>
        <w:tabs>
          <w:tab w:val="right" w:leader="dot" w:pos="9016"/>
        </w:tabs>
        <w:rPr>
          <w:rFonts w:ascii="Times New Roman" w:eastAsiaTheme="minorEastAsia" w:hAnsi="Times New Roman"/>
          <w:smallCaps w:val="0"/>
          <w:color w:val="auto"/>
          <w:kern w:val="0"/>
          <w:sz w:val="22"/>
          <w:szCs w:val="22"/>
          <w:lang w:val="en-GB" w:eastAsia="en-GB"/>
        </w:rPr>
      </w:pPr>
      <w:hyperlink w:anchor="_Toc496264880" w:history="1">
        <w:r w:rsidR="00DA4FD5" w:rsidRPr="00E04570">
          <w:rPr>
            <w:rStyle w:val="Hyperlink"/>
            <w:rFonts w:ascii="Times New Roman" w:hAnsi="Times New Roman"/>
            <w:lang w:bidi="he-IL"/>
          </w:rPr>
          <w:t>Prikaz 11: Pristup mreži (Pristup I - nerazvrstano)</w:t>
        </w:r>
        <w:r w:rsidR="00DA4FD5" w:rsidRPr="00E04570">
          <w:rPr>
            <w:rFonts w:ascii="Times New Roman" w:hAnsi="Times New Roman"/>
            <w:webHidden/>
          </w:rPr>
          <w:tab/>
        </w:r>
        <w:r w:rsidR="00DA4FD5" w:rsidRPr="00E04570">
          <w:rPr>
            <w:rFonts w:ascii="Times New Roman" w:hAnsi="Times New Roman"/>
            <w:webHidden/>
          </w:rPr>
          <w:fldChar w:fldCharType="begin"/>
        </w:r>
        <w:r w:rsidR="00DA4FD5" w:rsidRPr="00E04570">
          <w:rPr>
            <w:rFonts w:ascii="Times New Roman" w:hAnsi="Times New Roman"/>
            <w:webHidden/>
          </w:rPr>
          <w:instrText xml:space="preserve"> PAGEREF _Toc496264880 \h </w:instrText>
        </w:r>
        <w:r w:rsidR="00DA4FD5" w:rsidRPr="00E04570">
          <w:rPr>
            <w:rFonts w:ascii="Times New Roman" w:hAnsi="Times New Roman"/>
            <w:webHidden/>
          </w:rPr>
        </w:r>
        <w:r w:rsidR="00DA4FD5" w:rsidRPr="00E04570">
          <w:rPr>
            <w:rFonts w:ascii="Times New Roman" w:hAnsi="Times New Roman"/>
            <w:webHidden/>
          </w:rPr>
          <w:fldChar w:fldCharType="separate"/>
        </w:r>
        <w:r w:rsidR="004F76A1">
          <w:rPr>
            <w:rFonts w:ascii="Times New Roman" w:hAnsi="Times New Roman"/>
            <w:webHidden/>
          </w:rPr>
          <w:t>25</w:t>
        </w:r>
        <w:r w:rsidR="00DA4FD5" w:rsidRPr="00E04570">
          <w:rPr>
            <w:rFonts w:ascii="Times New Roman" w:hAnsi="Times New Roman"/>
            <w:webHidden/>
          </w:rPr>
          <w:fldChar w:fldCharType="end"/>
        </w:r>
      </w:hyperlink>
    </w:p>
    <w:p w14:paraId="5FC3B7AF" w14:textId="77777777" w:rsidR="00DA4FD5" w:rsidRPr="00E04570" w:rsidRDefault="00CD546B">
      <w:pPr>
        <w:pStyle w:val="TableofFigures"/>
        <w:tabs>
          <w:tab w:val="right" w:leader="dot" w:pos="9016"/>
        </w:tabs>
        <w:rPr>
          <w:rFonts w:ascii="Times New Roman" w:eastAsiaTheme="minorEastAsia" w:hAnsi="Times New Roman"/>
          <w:smallCaps w:val="0"/>
          <w:color w:val="auto"/>
          <w:kern w:val="0"/>
          <w:sz w:val="22"/>
          <w:szCs w:val="22"/>
          <w:lang w:val="en-GB" w:eastAsia="en-GB"/>
        </w:rPr>
      </w:pPr>
      <w:hyperlink w:anchor="_Toc496264881" w:history="1">
        <w:r w:rsidR="00DA4FD5" w:rsidRPr="00E04570">
          <w:rPr>
            <w:rStyle w:val="Hyperlink"/>
            <w:rFonts w:ascii="Times New Roman" w:hAnsi="Times New Roman"/>
            <w:lang w:bidi="he-IL"/>
          </w:rPr>
          <w:t>Prikaz 12: Ključni nalazi provedene analize i preporuke</w:t>
        </w:r>
        <w:r w:rsidR="00DA4FD5" w:rsidRPr="00E04570">
          <w:rPr>
            <w:rFonts w:ascii="Times New Roman" w:hAnsi="Times New Roman"/>
            <w:webHidden/>
          </w:rPr>
          <w:tab/>
        </w:r>
        <w:r w:rsidR="00DA4FD5" w:rsidRPr="00E04570">
          <w:rPr>
            <w:rFonts w:ascii="Times New Roman" w:hAnsi="Times New Roman"/>
            <w:webHidden/>
          </w:rPr>
          <w:fldChar w:fldCharType="begin"/>
        </w:r>
        <w:r w:rsidR="00DA4FD5" w:rsidRPr="00E04570">
          <w:rPr>
            <w:rFonts w:ascii="Times New Roman" w:hAnsi="Times New Roman"/>
            <w:webHidden/>
          </w:rPr>
          <w:instrText xml:space="preserve"> PAGEREF _Toc496264881 \h </w:instrText>
        </w:r>
        <w:r w:rsidR="00DA4FD5" w:rsidRPr="00E04570">
          <w:rPr>
            <w:rFonts w:ascii="Times New Roman" w:hAnsi="Times New Roman"/>
            <w:webHidden/>
          </w:rPr>
        </w:r>
        <w:r w:rsidR="00DA4FD5" w:rsidRPr="00E04570">
          <w:rPr>
            <w:rFonts w:ascii="Times New Roman" w:hAnsi="Times New Roman"/>
            <w:webHidden/>
          </w:rPr>
          <w:fldChar w:fldCharType="separate"/>
        </w:r>
        <w:r w:rsidR="004F76A1">
          <w:rPr>
            <w:rFonts w:ascii="Times New Roman" w:hAnsi="Times New Roman"/>
            <w:webHidden/>
          </w:rPr>
          <w:t>26</w:t>
        </w:r>
        <w:r w:rsidR="00DA4FD5" w:rsidRPr="00E04570">
          <w:rPr>
            <w:rFonts w:ascii="Times New Roman" w:hAnsi="Times New Roman"/>
            <w:webHidden/>
          </w:rPr>
          <w:fldChar w:fldCharType="end"/>
        </w:r>
      </w:hyperlink>
    </w:p>
    <w:p w14:paraId="726AA3FD" w14:textId="77777777" w:rsidR="00DA4FD5" w:rsidRDefault="00CD546B">
      <w:pPr>
        <w:pStyle w:val="TableofFigures"/>
        <w:tabs>
          <w:tab w:val="right" w:leader="dot" w:pos="9016"/>
        </w:tabs>
        <w:rPr>
          <w:rFonts w:eastAsiaTheme="minorEastAsia" w:cstheme="minorBidi"/>
          <w:smallCaps w:val="0"/>
          <w:color w:val="auto"/>
          <w:kern w:val="0"/>
          <w:sz w:val="22"/>
          <w:szCs w:val="22"/>
          <w:lang w:val="en-GB" w:eastAsia="en-GB"/>
        </w:rPr>
      </w:pPr>
      <w:hyperlink w:anchor="_Toc496264882" w:history="1">
        <w:r w:rsidR="00DA4FD5" w:rsidRPr="00E04570">
          <w:rPr>
            <w:rStyle w:val="Hyperlink"/>
            <w:rFonts w:ascii="Times New Roman" w:hAnsi="Times New Roman"/>
            <w:lang w:bidi="he-IL"/>
          </w:rPr>
          <w:t>Prikaz 13: Popis korištene dokumentacije</w:t>
        </w:r>
        <w:r w:rsidR="00DA4FD5" w:rsidRPr="00E04570">
          <w:rPr>
            <w:rFonts w:ascii="Times New Roman" w:hAnsi="Times New Roman"/>
            <w:webHidden/>
          </w:rPr>
          <w:tab/>
        </w:r>
        <w:r w:rsidR="00DA4FD5" w:rsidRPr="00E04570">
          <w:rPr>
            <w:rFonts w:ascii="Times New Roman" w:hAnsi="Times New Roman"/>
            <w:webHidden/>
          </w:rPr>
          <w:fldChar w:fldCharType="begin"/>
        </w:r>
        <w:r w:rsidR="00DA4FD5" w:rsidRPr="00E04570">
          <w:rPr>
            <w:rFonts w:ascii="Times New Roman" w:hAnsi="Times New Roman"/>
            <w:webHidden/>
          </w:rPr>
          <w:instrText xml:space="preserve"> PAGEREF _Toc496264882 \h </w:instrText>
        </w:r>
        <w:r w:rsidR="00DA4FD5" w:rsidRPr="00E04570">
          <w:rPr>
            <w:rFonts w:ascii="Times New Roman" w:hAnsi="Times New Roman"/>
            <w:webHidden/>
          </w:rPr>
        </w:r>
        <w:r w:rsidR="00DA4FD5" w:rsidRPr="00E04570">
          <w:rPr>
            <w:rFonts w:ascii="Times New Roman" w:hAnsi="Times New Roman"/>
            <w:webHidden/>
          </w:rPr>
          <w:fldChar w:fldCharType="separate"/>
        </w:r>
        <w:r w:rsidR="004F76A1">
          <w:rPr>
            <w:rFonts w:ascii="Times New Roman" w:hAnsi="Times New Roman"/>
            <w:webHidden/>
          </w:rPr>
          <w:t>28</w:t>
        </w:r>
        <w:r w:rsidR="00DA4FD5" w:rsidRPr="00E04570">
          <w:rPr>
            <w:rFonts w:ascii="Times New Roman" w:hAnsi="Times New Roman"/>
            <w:webHidden/>
          </w:rPr>
          <w:fldChar w:fldCharType="end"/>
        </w:r>
      </w:hyperlink>
    </w:p>
    <w:p w14:paraId="002224F0" w14:textId="77777777" w:rsidR="001B2214" w:rsidRPr="00DB567B" w:rsidRDefault="004F6AE8" w:rsidP="001B2214">
      <w:pPr>
        <w:ind w:left="284" w:hanging="284"/>
        <w:rPr>
          <w:rStyle w:val="IntenseEmphasis"/>
          <w:noProof w:val="0"/>
          <w:color w:val="ED1D38"/>
          <w:sz w:val="16"/>
          <w:szCs w:val="16"/>
        </w:rPr>
      </w:pPr>
      <w:r w:rsidRPr="00075FEF">
        <w:rPr>
          <w:rStyle w:val="IntenseEmphasis"/>
          <w:noProof w:val="0"/>
          <w:color w:val="ED1D38"/>
          <w:sz w:val="18"/>
          <w:szCs w:val="18"/>
        </w:rPr>
        <w:fldChar w:fldCharType="end"/>
      </w:r>
    </w:p>
    <w:p w14:paraId="38EFC0C3" w14:textId="77777777" w:rsidR="001B2214" w:rsidRPr="00DB567B" w:rsidRDefault="001B2214">
      <w:pPr>
        <w:spacing w:before="0" w:line="240" w:lineRule="auto"/>
        <w:jc w:val="left"/>
        <w:rPr>
          <w:rStyle w:val="IntenseEmphasis"/>
          <w:noProof w:val="0"/>
          <w:color w:val="ED1D38"/>
          <w:sz w:val="20"/>
          <w:szCs w:val="20"/>
        </w:rPr>
      </w:pPr>
      <w:r w:rsidRPr="00DB567B">
        <w:rPr>
          <w:rStyle w:val="IntenseEmphasis"/>
          <w:noProof w:val="0"/>
          <w:color w:val="ED1D38"/>
          <w:sz w:val="20"/>
          <w:szCs w:val="20"/>
        </w:rPr>
        <w:br w:type="page"/>
      </w:r>
    </w:p>
    <w:p w14:paraId="60C2CDCF" w14:textId="77777777" w:rsidR="008417FB" w:rsidRPr="00E04570" w:rsidRDefault="007C60F7">
      <w:pPr>
        <w:rPr>
          <w:rStyle w:val="IntenseEmphasis"/>
          <w:rFonts w:ascii="Times New Roman" w:hAnsi="Times New Roman"/>
          <w:noProof w:val="0"/>
          <w:color w:val="4F81BD" w:themeColor="accent1"/>
          <w:sz w:val="36"/>
        </w:rPr>
      </w:pPr>
      <w:r w:rsidRPr="00E04570">
        <w:rPr>
          <w:rStyle w:val="IntenseEmphasis"/>
          <w:rFonts w:ascii="Times New Roman" w:hAnsi="Times New Roman"/>
          <w:noProof w:val="0"/>
          <w:color w:val="4F81BD" w:themeColor="accent1"/>
          <w:sz w:val="36"/>
        </w:rPr>
        <w:lastRenderedPageBreak/>
        <w:t>SKRA</w:t>
      </w:r>
      <w:r w:rsidR="00FF35D7" w:rsidRPr="00E04570">
        <w:rPr>
          <w:rStyle w:val="IntenseEmphasis"/>
          <w:rFonts w:ascii="Times New Roman" w:hAnsi="Times New Roman"/>
          <w:noProof w:val="0"/>
          <w:color w:val="4F81BD" w:themeColor="accent1"/>
          <w:sz w:val="36"/>
        </w:rPr>
        <w:t>Ć</w:t>
      </w:r>
      <w:r w:rsidRPr="00E04570">
        <w:rPr>
          <w:rStyle w:val="IntenseEmphasis"/>
          <w:rFonts w:ascii="Times New Roman" w:hAnsi="Times New Roman"/>
          <w:noProof w:val="0"/>
          <w:color w:val="4F81BD" w:themeColor="accent1"/>
          <w:sz w:val="36"/>
        </w:rPr>
        <w:t>ENICE</w:t>
      </w:r>
    </w:p>
    <w:tbl>
      <w:tblPr>
        <w:tblW w:w="5000" w:type="pct"/>
        <w:tblBorders>
          <w:top w:val="single" w:sz="18" w:space="0" w:color="auto"/>
          <w:bottom w:val="single" w:sz="18" w:space="0" w:color="auto"/>
          <w:insideH w:val="single" w:sz="4" w:space="0" w:color="auto"/>
          <w:insideV w:val="single" w:sz="4" w:space="0" w:color="auto"/>
        </w:tblBorders>
        <w:tblLook w:val="0000" w:firstRow="0" w:lastRow="0" w:firstColumn="0" w:lastColumn="0" w:noHBand="0" w:noVBand="0"/>
      </w:tblPr>
      <w:tblGrid>
        <w:gridCol w:w="3551"/>
        <w:gridCol w:w="5691"/>
      </w:tblGrid>
      <w:tr w:rsidR="00D40C2A" w:rsidRPr="005A5A2E" w14:paraId="1A6C56D4" w14:textId="77777777" w:rsidTr="00645A53">
        <w:trPr>
          <w:trHeight w:val="397"/>
        </w:trPr>
        <w:tc>
          <w:tcPr>
            <w:tcW w:w="1921" w:type="pct"/>
            <w:shd w:val="clear" w:color="auto" w:fill="EEE8E5"/>
            <w:vAlign w:val="center"/>
          </w:tcPr>
          <w:p w14:paraId="2C5E65AD" w14:textId="77777777" w:rsidR="00D40C2A" w:rsidRPr="00E04570" w:rsidRDefault="00D40C2A" w:rsidP="00D40C2A">
            <w:pPr>
              <w:spacing w:before="0" w:line="240" w:lineRule="auto"/>
              <w:jc w:val="left"/>
              <w:rPr>
                <w:rFonts w:ascii="Times New Roman" w:hAnsi="Times New Roman"/>
                <w:noProof w:val="0"/>
                <w:szCs w:val="20"/>
              </w:rPr>
            </w:pPr>
            <w:r w:rsidRPr="00E04570">
              <w:rPr>
                <w:rFonts w:ascii="Times New Roman" w:hAnsi="Times New Roman"/>
                <w:noProof w:val="0"/>
                <w:szCs w:val="20"/>
              </w:rPr>
              <w:t>CAGR</w:t>
            </w:r>
          </w:p>
        </w:tc>
        <w:tc>
          <w:tcPr>
            <w:tcW w:w="3079" w:type="pct"/>
            <w:shd w:val="clear" w:color="auto" w:fill="EEE8E5"/>
            <w:vAlign w:val="center"/>
          </w:tcPr>
          <w:p w14:paraId="3C6F71C5" w14:textId="77777777" w:rsidR="00D40C2A" w:rsidRPr="00E04570" w:rsidRDefault="00D40C2A" w:rsidP="00D40C2A">
            <w:pPr>
              <w:spacing w:before="0" w:line="240" w:lineRule="auto"/>
              <w:jc w:val="left"/>
              <w:rPr>
                <w:rFonts w:ascii="Times New Roman" w:hAnsi="Times New Roman"/>
                <w:noProof w:val="0"/>
                <w:szCs w:val="20"/>
              </w:rPr>
            </w:pPr>
            <w:r w:rsidRPr="00E04570">
              <w:rPr>
                <w:rFonts w:ascii="Times New Roman" w:hAnsi="Times New Roman"/>
                <w:noProof w:val="0"/>
                <w:szCs w:val="20"/>
              </w:rPr>
              <w:t>Prosječna godišnja stopa rasta (</w:t>
            </w:r>
            <w:proofErr w:type="spellStart"/>
            <w:r w:rsidRPr="00E04570">
              <w:rPr>
                <w:rFonts w:ascii="Times New Roman" w:hAnsi="Times New Roman"/>
                <w:i/>
                <w:noProof w:val="0"/>
                <w:szCs w:val="20"/>
              </w:rPr>
              <w:t>Compound</w:t>
            </w:r>
            <w:proofErr w:type="spellEnd"/>
            <w:r w:rsidRPr="00E04570">
              <w:rPr>
                <w:rFonts w:ascii="Times New Roman" w:hAnsi="Times New Roman"/>
                <w:i/>
                <w:noProof w:val="0"/>
                <w:szCs w:val="20"/>
              </w:rPr>
              <w:t xml:space="preserve"> </w:t>
            </w:r>
            <w:proofErr w:type="spellStart"/>
            <w:r w:rsidRPr="00E04570">
              <w:rPr>
                <w:rFonts w:ascii="Times New Roman" w:hAnsi="Times New Roman"/>
                <w:i/>
                <w:noProof w:val="0"/>
                <w:szCs w:val="20"/>
              </w:rPr>
              <w:t>Annual</w:t>
            </w:r>
            <w:proofErr w:type="spellEnd"/>
            <w:r w:rsidRPr="00E04570">
              <w:rPr>
                <w:rFonts w:ascii="Times New Roman" w:hAnsi="Times New Roman"/>
                <w:i/>
                <w:noProof w:val="0"/>
                <w:szCs w:val="20"/>
              </w:rPr>
              <w:t xml:space="preserve"> </w:t>
            </w:r>
            <w:proofErr w:type="spellStart"/>
            <w:r w:rsidRPr="00E04570">
              <w:rPr>
                <w:rFonts w:ascii="Times New Roman" w:hAnsi="Times New Roman"/>
                <w:i/>
                <w:noProof w:val="0"/>
                <w:szCs w:val="20"/>
              </w:rPr>
              <w:t>Growth</w:t>
            </w:r>
            <w:proofErr w:type="spellEnd"/>
            <w:r w:rsidRPr="00E04570">
              <w:rPr>
                <w:rFonts w:ascii="Times New Roman" w:hAnsi="Times New Roman"/>
                <w:i/>
                <w:noProof w:val="0"/>
                <w:szCs w:val="20"/>
              </w:rPr>
              <w:t xml:space="preserve"> rate</w:t>
            </w:r>
            <w:r w:rsidRPr="00E04570">
              <w:rPr>
                <w:rFonts w:ascii="Times New Roman" w:hAnsi="Times New Roman"/>
                <w:noProof w:val="0"/>
                <w:szCs w:val="20"/>
              </w:rPr>
              <w:t>)</w:t>
            </w:r>
          </w:p>
        </w:tc>
      </w:tr>
      <w:tr w:rsidR="00D40C2A" w:rsidRPr="005A5A2E" w14:paraId="64A6A015" w14:textId="77777777" w:rsidTr="00645A53">
        <w:trPr>
          <w:trHeight w:val="397"/>
        </w:trPr>
        <w:tc>
          <w:tcPr>
            <w:tcW w:w="1921" w:type="pct"/>
            <w:shd w:val="clear" w:color="auto" w:fill="EEE8E5"/>
            <w:vAlign w:val="center"/>
          </w:tcPr>
          <w:p w14:paraId="494BC8B3" w14:textId="77777777" w:rsidR="00D40C2A" w:rsidRPr="00E04570" w:rsidRDefault="00D40C2A" w:rsidP="00D40C2A">
            <w:pPr>
              <w:spacing w:before="0" w:line="240" w:lineRule="auto"/>
              <w:jc w:val="left"/>
              <w:rPr>
                <w:rFonts w:ascii="Times New Roman" w:hAnsi="Times New Roman"/>
                <w:noProof w:val="0"/>
                <w:szCs w:val="20"/>
              </w:rPr>
            </w:pPr>
            <w:r w:rsidRPr="00E04570">
              <w:rPr>
                <w:rFonts w:ascii="Times New Roman" w:hAnsi="Times New Roman"/>
                <w:noProof w:val="0"/>
                <w:szCs w:val="20"/>
              </w:rPr>
              <w:t>Direktiva, Poštanska direktiva, Treća poštanska direktiva</w:t>
            </w:r>
          </w:p>
        </w:tc>
        <w:tc>
          <w:tcPr>
            <w:tcW w:w="3079" w:type="pct"/>
            <w:shd w:val="clear" w:color="auto" w:fill="EEE8E5"/>
            <w:vAlign w:val="center"/>
          </w:tcPr>
          <w:p w14:paraId="7B5F5204" w14:textId="77777777" w:rsidR="0057748E" w:rsidRDefault="00D40C2A" w:rsidP="00D40C2A">
            <w:pPr>
              <w:spacing w:before="0" w:line="240" w:lineRule="auto"/>
              <w:rPr>
                <w:rFonts w:ascii="Times New Roman" w:hAnsi="Times New Roman"/>
                <w:noProof w:val="0"/>
                <w:szCs w:val="20"/>
              </w:rPr>
            </w:pPr>
            <w:r w:rsidRPr="00E04570">
              <w:rPr>
                <w:rFonts w:ascii="Times New Roman" w:hAnsi="Times New Roman"/>
                <w:noProof w:val="0"/>
                <w:szCs w:val="20"/>
              </w:rPr>
              <w:t xml:space="preserve">Direktiva 97/67/EZ Europskog parlamenta i Vijeća od 15. prosinca 1997. o zajedničkim pravilima za razvoj unutarnjeg tržišta poštanskih usluga u Zajednici i poboljšanje kvalitete usluga. </w:t>
            </w:r>
          </w:p>
          <w:p w14:paraId="12DA5F3D" w14:textId="77777777" w:rsidR="0057748E" w:rsidRDefault="0057748E" w:rsidP="00D40C2A">
            <w:pPr>
              <w:spacing w:before="0" w:line="240" w:lineRule="auto"/>
              <w:rPr>
                <w:rFonts w:ascii="Times New Roman" w:hAnsi="Times New Roman"/>
                <w:noProof w:val="0"/>
                <w:szCs w:val="20"/>
              </w:rPr>
            </w:pPr>
          </w:p>
          <w:p w14:paraId="5E845D55" w14:textId="518795A9" w:rsidR="0057748E" w:rsidRDefault="00D40C2A" w:rsidP="0057748E">
            <w:pPr>
              <w:spacing w:before="0" w:line="240" w:lineRule="auto"/>
              <w:rPr>
                <w:rFonts w:ascii="Times New Roman" w:hAnsi="Times New Roman"/>
                <w:noProof w:val="0"/>
                <w:szCs w:val="20"/>
              </w:rPr>
            </w:pPr>
            <w:r w:rsidRPr="00E04570">
              <w:rPr>
                <w:rFonts w:ascii="Times New Roman" w:hAnsi="Times New Roman"/>
                <w:noProof w:val="0"/>
                <w:szCs w:val="20"/>
              </w:rPr>
              <w:t xml:space="preserve">Direktiva 2002/39/EZ Europskog parlamenta i Vijeća od 10. lipnja 2002. o izmjeni Direktive 97/67/EZ u vezi s daljnjim otvaranjem tržišta poštanskih usluga u Zajednici, </w:t>
            </w:r>
          </w:p>
          <w:p w14:paraId="16FD6C3C" w14:textId="77777777" w:rsidR="0057748E" w:rsidRDefault="0057748E" w:rsidP="0057748E">
            <w:pPr>
              <w:spacing w:before="0" w:line="240" w:lineRule="auto"/>
              <w:rPr>
                <w:rFonts w:ascii="Times New Roman" w:hAnsi="Times New Roman"/>
                <w:noProof w:val="0"/>
                <w:szCs w:val="20"/>
              </w:rPr>
            </w:pPr>
          </w:p>
          <w:p w14:paraId="132DF1EC" w14:textId="77777777" w:rsidR="00D40C2A" w:rsidRPr="00E04570" w:rsidRDefault="00D40C2A" w:rsidP="0057748E">
            <w:pPr>
              <w:spacing w:before="0" w:line="240" w:lineRule="auto"/>
              <w:rPr>
                <w:rFonts w:ascii="Times New Roman" w:hAnsi="Times New Roman"/>
                <w:noProof w:val="0"/>
                <w:szCs w:val="20"/>
              </w:rPr>
            </w:pPr>
            <w:r w:rsidRPr="00E04570">
              <w:rPr>
                <w:rFonts w:ascii="Times New Roman" w:hAnsi="Times New Roman"/>
                <w:noProof w:val="0"/>
                <w:szCs w:val="20"/>
              </w:rPr>
              <w:t>Direktiva 2008/6/EZ Europskog parlamenta i Vijeća od 20. veljače 2008. o izmjeni Direktive 97/67/EZ u pogledu potpunog postizanja unutarnjeg tržišta poštanskih usluga u Zajednici (tzv. Treća poštanska direktiva)</w:t>
            </w:r>
          </w:p>
        </w:tc>
      </w:tr>
      <w:tr w:rsidR="00D40C2A" w:rsidRPr="005A5A2E" w14:paraId="39FE57BA" w14:textId="77777777" w:rsidTr="00645A53">
        <w:trPr>
          <w:trHeight w:val="397"/>
        </w:trPr>
        <w:tc>
          <w:tcPr>
            <w:tcW w:w="1921" w:type="pct"/>
            <w:shd w:val="clear" w:color="auto" w:fill="EEE8E5"/>
            <w:vAlign w:val="center"/>
          </w:tcPr>
          <w:p w14:paraId="67582C0E" w14:textId="37E219D6" w:rsidR="00D40C2A" w:rsidRPr="00E04570" w:rsidRDefault="00FB2E52" w:rsidP="00FB2E52">
            <w:pPr>
              <w:spacing w:before="0" w:line="240" w:lineRule="auto"/>
              <w:jc w:val="left"/>
              <w:rPr>
                <w:rFonts w:ascii="Times New Roman" w:hAnsi="Times New Roman"/>
                <w:noProof w:val="0"/>
                <w:szCs w:val="20"/>
              </w:rPr>
            </w:pPr>
            <w:r>
              <w:rPr>
                <w:rFonts w:ascii="Times New Roman" w:hAnsi="Times New Roman"/>
                <w:noProof w:val="0"/>
                <w:szCs w:val="20"/>
              </w:rPr>
              <w:t xml:space="preserve"> HP</w:t>
            </w:r>
          </w:p>
        </w:tc>
        <w:tc>
          <w:tcPr>
            <w:tcW w:w="3079" w:type="pct"/>
            <w:shd w:val="clear" w:color="auto" w:fill="EEE8E5"/>
            <w:vAlign w:val="center"/>
          </w:tcPr>
          <w:p w14:paraId="3C9EFA8A" w14:textId="77777777" w:rsidR="00D40C2A" w:rsidRPr="00E04570" w:rsidRDefault="00D40C2A" w:rsidP="00D40C2A">
            <w:pPr>
              <w:spacing w:before="0" w:line="240" w:lineRule="auto"/>
              <w:jc w:val="left"/>
              <w:rPr>
                <w:rFonts w:ascii="Times New Roman" w:hAnsi="Times New Roman"/>
                <w:noProof w:val="0"/>
                <w:szCs w:val="20"/>
              </w:rPr>
            </w:pPr>
            <w:r w:rsidRPr="00E04570">
              <w:rPr>
                <w:rFonts w:ascii="Times New Roman" w:hAnsi="Times New Roman"/>
                <w:noProof w:val="0"/>
                <w:szCs w:val="20"/>
              </w:rPr>
              <w:t>HP – Hrvatska pošta d.d.</w:t>
            </w:r>
          </w:p>
        </w:tc>
      </w:tr>
      <w:tr w:rsidR="00D40C2A" w:rsidRPr="005A5A2E" w14:paraId="1FB91F75" w14:textId="77777777" w:rsidTr="00645A53">
        <w:trPr>
          <w:trHeight w:val="397"/>
        </w:trPr>
        <w:tc>
          <w:tcPr>
            <w:tcW w:w="1921" w:type="pct"/>
            <w:shd w:val="clear" w:color="auto" w:fill="EEE8E5"/>
            <w:vAlign w:val="center"/>
          </w:tcPr>
          <w:p w14:paraId="6D783B02" w14:textId="77777777" w:rsidR="00D40C2A" w:rsidRPr="00E04570" w:rsidRDefault="00D40C2A" w:rsidP="00D40C2A">
            <w:pPr>
              <w:spacing w:before="0" w:line="240" w:lineRule="auto"/>
              <w:jc w:val="left"/>
              <w:rPr>
                <w:rFonts w:ascii="Times New Roman" w:hAnsi="Times New Roman"/>
                <w:noProof w:val="0"/>
                <w:szCs w:val="20"/>
              </w:rPr>
            </w:pPr>
            <w:r w:rsidRPr="00E04570">
              <w:rPr>
                <w:rFonts w:ascii="Times New Roman" w:hAnsi="Times New Roman"/>
                <w:noProof w:val="0"/>
                <w:szCs w:val="20"/>
              </w:rPr>
              <w:t>EK</w:t>
            </w:r>
          </w:p>
        </w:tc>
        <w:tc>
          <w:tcPr>
            <w:tcW w:w="3079" w:type="pct"/>
            <w:shd w:val="clear" w:color="auto" w:fill="EEE8E5"/>
            <w:vAlign w:val="center"/>
          </w:tcPr>
          <w:p w14:paraId="387C9DA9" w14:textId="77777777" w:rsidR="00D40C2A" w:rsidRPr="00E04570" w:rsidRDefault="00D40C2A" w:rsidP="00D40C2A">
            <w:pPr>
              <w:spacing w:before="0" w:line="240" w:lineRule="auto"/>
              <w:jc w:val="left"/>
              <w:rPr>
                <w:rFonts w:ascii="Times New Roman" w:hAnsi="Times New Roman"/>
                <w:noProof w:val="0"/>
                <w:szCs w:val="20"/>
              </w:rPr>
            </w:pPr>
            <w:r w:rsidRPr="00E04570">
              <w:rPr>
                <w:rFonts w:ascii="Times New Roman" w:hAnsi="Times New Roman"/>
                <w:noProof w:val="0"/>
                <w:szCs w:val="20"/>
              </w:rPr>
              <w:t>Europska Komisija</w:t>
            </w:r>
          </w:p>
        </w:tc>
      </w:tr>
      <w:tr w:rsidR="00D40C2A" w:rsidRPr="005A5A2E" w14:paraId="3FFEED22" w14:textId="77777777" w:rsidTr="00645A53">
        <w:trPr>
          <w:trHeight w:val="397"/>
        </w:trPr>
        <w:tc>
          <w:tcPr>
            <w:tcW w:w="1921" w:type="pct"/>
            <w:shd w:val="clear" w:color="auto" w:fill="EEE8E5"/>
            <w:vAlign w:val="center"/>
          </w:tcPr>
          <w:p w14:paraId="1BF894C9" w14:textId="77777777" w:rsidR="00D40C2A" w:rsidRPr="00E04570" w:rsidRDefault="00D40C2A" w:rsidP="00D40C2A">
            <w:pPr>
              <w:spacing w:before="0" w:line="240" w:lineRule="auto"/>
              <w:jc w:val="left"/>
              <w:rPr>
                <w:rFonts w:ascii="Times New Roman" w:hAnsi="Times New Roman"/>
                <w:noProof w:val="0"/>
                <w:szCs w:val="20"/>
              </w:rPr>
            </w:pPr>
            <w:r w:rsidRPr="00E04570">
              <w:rPr>
                <w:rFonts w:ascii="Times New Roman" w:hAnsi="Times New Roman"/>
                <w:noProof w:val="0"/>
                <w:szCs w:val="20"/>
              </w:rPr>
              <w:t>EUR</w:t>
            </w:r>
          </w:p>
        </w:tc>
        <w:tc>
          <w:tcPr>
            <w:tcW w:w="3079" w:type="pct"/>
            <w:shd w:val="clear" w:color="auto" w:fill="EEE8E5"/>
            <w:vAlign w:val="center"/>
          </w:tcPr>
          <w:p w14:paraId="2A70AF39" w14:textId="77777777" w:rsidR="00D40C2A" w:rsidRPr="00E04570" w:rsidRDefault="00D40C2A" w:rsidP="00D40C2A">
            <w:pPr>
              <w:spacing w:before="0" w:line="240" w:lineRule="auto"/>
              <w:jc w:val="left"/>
              <w:rPr>
                <w:rFonts w:ascii="Times New Roman" w:hAnsi="Times New Roman"/>
                <w:noProof w:val="0"/>
                <w:szCs w:val="20"/>
              </w:rPr>
            </w:pPr>
            <w:r w:rsidRPr="00E04570">
              <w:rPr>
                <w:rFonts w:ascii="Times New Roman" w:hAnsi="Times New Roman"/>
                <w:noProof w:val="0"/>
                <w:szCs w:val="20"/>
              </w:rPr>
              <w:t>Euro</w:t>
            </w:r>
          </w:p>
        </w:tc>
      </w:tr>
      <w:tr w:rsidR="00C06AB6" w:rsidRPr="005A5A2E" w14:paraId="1581E527" w14:textId="77777777" w:rsidTr="00645A53">
        <w:trPr>
          <w:trHeight w:val="397"/>
        </w:trPr>
        <w:tc>
          <w:tcPr>
            <w:tcW w:w="1921" w:type="pct"/>
            <w:shd w:val="clear" w:color="auto" w:fill="EEE8E5"/>
            <w:vAlign w:val="center"/>
          </w:tcPr>
          <w:p w14:paraId="31DBF982" w14:textId="77777777" w:rsidR="00C06AB6" w:rsidRPr="00E04570" w:rsidRDefault="00D40C2A" w:rsidP="00D40C2A">
            <w:pPr>
              <w:spacing w:before="0" w:line="240" w:lineRule="auto"/>
              <w:jc w:val="left"/>
              <w:rPr>
                <w:rFonts w:ascii="Times New Roman" w:hAnsi="Times New Roman"/>
                <w:noProof w:val="0"/>
                <w:szCs w:val="20"/>
              </w:rPr>
            </w:pPr>
            <w:r w:rsidRPr="00E04570">
              <w:rPr>
                <w:rFonts w:ascii="Times New Roman" w:hAnsi="Times New Roman"/>
                <w:noProof w:val="0"/>
                <w:szCs w:val="20"/>
              </w:rPr>
              <w:t>HAKOM</w:t>
            </w:r>
            <w:r w:rsidR="00FC059B" w:rsidRPr="00E04570">
              <w:rPr>
                <w:rFonts w:ascii="Times New Roman" w:hAnsi="Times New Roman"/>
                <w:noProof w:val="0"/>
                <w:szCs w:val="20"/>
              </w:rPr>
              <w:t>,</w:t>
            </w:r>
            <w:r w:rsidR="00C87672" w:rsidRPr="00E04570">
              <w:rPr>
                <w:rFonts w:ascii="Times New Roman" w:hAnsi="Times New Roman"/>
                <w:noProof w:val="0"/>
                <w:szCs w:val="20"/>
              </w:rPr>
              <w:t xml:space="preserve"> Regulator</w:t>
            </w:r>
          </w:p>
        </w:tc>
        <w:tc>
          <w:tcPr>
            <w:tcW w:w="3079" w:type="pct"/>
            <w:shd w:val="clear" w:color="auto" w:fill="EEE8E5"/>
            <w:vAlign w:val="center"/>
          </w:tcPr>
          <w:p w14:paraId="5EFFC6FE" w14:textId="77777777" w:rsidR="00C06AB6" w:rsidRPr="00E04570" w:rsidRDefault="00C87672" w:rsidP="005A37E2">
            <w:pPr>
              <w:spacing w:before="0" w:line="240" w:lineRule="auto"/>
              <w:jc w:val="left"/>
              <w:rPr>
                <w:rFonts w:ascii="Times New Roman" w:hAnsi="Times New Roman"/>
                <w:noProof w:val="0"/>
                <w:szCs w:val="20"/>
              </w:rPr>
            </w:pPr>
            <w:r w:rsidRPr="00E04570">
              <w:rPr>
                <w:rFonts w:ascii="Times New Roman" w:hAnsi="Times New Roman"/>
                <w:noProof w:val="0"/>
                <w:szCs w:val="20"/>
              </w:rPr>
              <w:t>Hrvatska regulatorna agencija za mrežne djelatnosti</w:t>
            </w:r>
          </w:p>
        </w:tc>
      </w:tr>
      <w:tr w:rsidR="00D40C2A" w:rsidRPr="005A5A2E" w14:paraId="6C529F72" w14:textId="77777777" w:rsidTr="00645A53">
        <w:trPr>
          <w:trHeight w:val="397"/>
        </w:trPr>
        <w:tc>
          <w:tcPr>
            <w:tcW w:w="1921" w:type="pct"/>
            <w:shd w:val="clear" w:color="auto" w:fill="EEE8E5"/>
            <w:vAlign w:val="center"/>
          </w:tcPr>
          <w:p w14:paraId="3340CBB5" w14:textId="77777777" w:rsidR="00D40C2A" w:rsidRPr="00E04570" w:rsidRDefault="00D40C2A" w:rsidP="00D40C2A">
            <w:pPr>
              <w:spacing w:before="0" w:line="240" w:lineRule="auto"/>
              <w:jc w:val="left"/>
              <w:rPr>
                <w:rFonts w:ascii="Times New Roman" w:hAnsi="Times New Roman"/>
                <w:noProof w:val="0"/>
                <w:szCs w:val="20"/>
              </w:rPr>
            </w:pPr>
            <w:r w:rsidRPr="00E04570">
              <w:rPr>
                <w:rFonts w:ascii="Times New Roman" w:hAnsi="Times New Roman"/>
                <w:noProof w:val="0"/>
                <w:szCs w:val="20"/>
              </w:rPr>
              <w:t>HRK</w:t>
            </w:r>
          </w:p>
        </w:tc>
        <w:tc>
          <w:tcPr>
            <w:tcW w:w="3079" w:type="pct"/>
            <w:shd w:val="clear" w:color="auto" w:fill="EEE8E5"/>
            <w:vAlign w:val="center"/>
          </w:tcPr>
          <w:p w14:paraId="57D39D9E" w14:textId="77777777" w:rsidR="00D40C2A" w:rsidRPr="00E04570" w:rsidRDefault="00D40C2A" w:rsidP="00D40C2A">
            <w:pPr>
              <w:spacing w:before="0" w:line="240" w:lineRule="auto"/>
              <w:jc w:val="left"/>
              <w:rPr>
                <w:rFonts w:ascii="Times New Roman" w:hAnsi="Times New Roman"/>
                <w:noProof w:val="0"/>
                <w:szCs w:val="20"/>
              </w:rPr>
            </w:pPr>
            <w:r w:rsidRPr="00E04570">
              <w:rPr>
                <w:rFonts w:ascii="Times New Roman" w:hAnsi="Times New Roman"/>
                <w:noProof w:val="0"/>
                <w:szCs w:val="20"/>
              </w:rPr>
              <w:t>Hrvatska kuna</w:t>
            </w:r>
          </w:p>
        </w:tc>
      </w:tr>
      <w:tr w:rsidR="00D40C2A" w:rsidRPr="005A5A2E" w14:paraId="50472DD3" w14:textId="77777777" w:rsidTr="00645A53">
        <w:trPr>
          <w:trHeight w:val="397"/>
        </w:trPr>
        <w:tc>
          <w:tcPr>
            <w:tcW w:w="1921" w:type="pct"/>
            <w:shd w:val="clear" w:color="auto" w:fill="EEE8E5"/>
            <w:vAlign w:val="center"/>
          </w:tcPr>
          <w:p w14:paraId="38BBCB94" w14:textId="77777777" w:rsidR="00D40C2A" w:rsidRPr="00E04570" w:rsidRDefault="00D40C2A" w:rsidP="00D40C2A">
            <w:pPr>
              <w:spacing w:before="0" w:line="240" w:lineRule="auto"/>
              <w:jc w:val="left"/>
              <w:rPr>
                <w:rFonts w:ascii="Times New Roman" w:hAnsi="Times New Roman"/>
                <w:noProof w:val="0"/>
                <w:szCs w:val="20"/>
              </w:rPr>
            </w:pPr>
            <w:r w:rsidRPr="00E04570">
              <w:rPr>
                <w:rFonts w:ascii="Times New Roman" w:hAnsi="Times New Roman"/>
                <w:noProof w:val="0"/>
                <w:szCs w:val="20"/>
              </w:rPr>
              <w:t>n/a</w:t>
            </w:r>
          </w:p>
        </w:tc>
        <w:tc>
          <w:tcPr>
            <w:tcW w:w="3079" w:type="pct"/>
            <w:shd w:val="clear" w:color="auto" w:fill="EEE8E5"/>
            <w:vAlign w:val="center"/>
          </w:tcPr>
          <w:p w14:paraId="177DCDA7" w14:textId="77777777" w:rsidR="00D40C2A" w:rsidRPr="00E04570" w:rsidRDefault="00D40C2A" w:rsidP="00D40C2A">
            <w:pPr>
              <w:spacing w:before="0" w:line="240" w:lineRule="auto"/>
              <w:jc w:val="left"/>
              <w:rPr>
                <w:rFonts w:ascii="Times New Roman" w:hAnsi="Times New Roman"/>
                <w:noProof w:val="0"/>
                <w:szCs w:val="20"/>
              </w:rPr>
            </w:pPr>
            <w:r w:rsidRPr="00E04570">
              <w:rPr>
                <w:rFonts w:ascii="Times New Roman" w:hAnsi="Times New Roman"/>
                <w:noProof w:val="0"/>
                <w:szCs w:val="20"/>
              </w:rPr>
              <w:t>Nije primjenjivo (</w:t>
            </w:r>
            <w:proofErr w:type="spellStart"/>
            <w:r w:rsidRPr="00E04570">
              <w:rPr>
                <w:rFonts w:ascii="Times New Roman" w:hAnsi="Times New Roman"/>
                <w:noProof w:val="0"/>
                <w:szCs w:val="20"/>
              </w:rPr>
              <w:t>Not</w:t>
            </w:r>
            <w:proofErr w:type="spellEnd"/>
            <w:r w:rsidRPr="00E04570">
              <w:rPr>
                <w:rFonts w:ascii="Times New Roman" w:hAnsi="Times New Roman"/>
                <w:noProof w:val="0"/>
                <w:szCs w:val="20"/>
              </w:rPr>
              <w:t xml:space="preserve"> </w:t>
            </w:r>
            <w:proofErr w:type="spellStart"/>
            <w:r w:rsidRPr="00E04570">
              <w:rPr>
                <w:rFonts w:ascii="Times New Roman" w:hAnsi="Times New Roman"/>
                <w:noProof w:val="0"/>
                <w:szCs w:val="20"/>
              </w:rPr>
              <w:t>Applicable</w:t>
            </w:r>
            <w:proofErr w:type="spellEnd"/>
            <w:r w:rsidRPr="00E04570">
              <w:rPr>
                <w:rFonts w:ascii="Times New Roman" w:hAnsi="Times New Roman"/>
                <w:noProof w:val="0"/>
                <w:szCs w:val="20"/>
              </w:rPr>
              <w:t>)</w:t>
            </w:r>
          </w:p>
        </w:tc>
      </w:tr>
      <w:tr w:rsidR="00B06851" w:rsidRPr="005A5A2E" w14:paraId="00DAE4EE" w14:textId="77777777" w:rsidTr="00645A53">
        <w:trPr>
          <w:trHeight w:val="397"/>
        </w:trPr>
        <w:tc>
          <w:tcPr>
            <w:tcW w:w="1921" w:type="pct"/>
            <w:shd w:val="clear" w:color="auto" w:fill="EEE8E5"/>
            <w:vAlign w:val="center"/>
          </w:tcPr>
          <w:p w14:paraId="55B5CD4B" w14:textId="77777777" w:rsidR="00B06851" w:rsidRPr="00E04570" w:rsidRDefault="00B06851" w:rsidP="00D40C2A">
            <w:pPr>
              <w:spacing w:before="0" w:line="240" w:lineRule="auto"/>
              <w:jc w:val="left"/>
              <w:rPr>
                <w:rFonts w:ascii="Times New Roman" w:hAnsi="Times New Roman"/>
                <w:noProof w:val="0"/>
                <w:szCs w:val="20"/>
              </w:rPr>
            </w:pPr>
            <w:r w:rsidRPr="00E04570">
              <w:rPr>
                <w:rFonts w:ascii="Times New Roman" w:hAnsi="Times New Roman"/>
                <w:noProof w:val="0"/>
                <w:szCs w:val="20"/>
              </w:rPr>
              <w:t>Pravilnik</w:t>
            </w:r>
          </w:p>
        </w:tc>
        <w:tc>
          <w:tcPr>
            <w:tcW w:w="3079" w:type="pct"/>
            <w:shd w:val="clear" w:color="auto" w:fill="EEE8E5"/>
            <w:vAlign w:val="center"/>
          </w:tcPr>
          <w:p w14:paraId="3A91A7B0" w14:textId="77777777" w:rsidR="00B06851" w:rsidRPr="00E04570" w:rsidRDefault="00B06851" w:rsidP="00D40C2A">
            <w:pPr>
              <w:spacing w:before="0" w:line="240" w:lineRule="auto"/>
              <w:jc w:val="left"/>
              <w:rPr>
                <w:rFonts w:ascii="Times New Roman" w:hAnsi="Times New Roman"/>
                <w:noProof w:val="0"/>
                <w:szCs w:val="20"/>
              </w:rPr>
            </w:pPr>
            <w:r w:rsidRPr="00E04570">
              <w:rPr>
                <w:rFonts w:ascii="Times New Roman" w:hAnsi="Times New Roman"/>
                <w:noProof w:val="0"/>
                <w:szCs w:val="20"/>
              </w:rPr>
              <w:t xml:space="preserve">Pravilnik o obavljanju univerzalne usluge </w:t>
            </w:r>
            <w:r w:rsidR="00570ED4" w:rsidRPr="00E04570">
              <w:rPr>
                <w:rFonts w:ascii="Times New Roman" w:hAnsi="Times New Roman"/>
                <w:noProof w:val="0"/>
                <w:szCs w:val="20"/>
              </w:rPr>
              <w:t>(NN 41/13)</w:t>
            </w:r>
          </w:p>
        </w:tc>
      </w:tr>
      <w:tr w:rsidR="00D40C2A" w:rsidRPr="005A5A2E" w14:paraId="47CCD75B" w14:textId="77777777" w:rsidTr="00645A53">
        <w:trPr>
          <w:trHeight w:val="397"/>
        </w:trPr>
        <w:tc>
          <w:tcPr>
            <w:tcW w:w="1921" w:type="pct"/>
            <w:shd w:val="clear" w:color="auto" w:fill="EEE8E5"/>
            <w:vAlign w:val="center"/>
          </w:tcPr>
          <w:p w14:paraId="688D37B4" w14:textId="77777777" w:rsidR="00D40C2A" w:rsidRPr="00E04570" w:rsidRDefault="00D40C2A" w:rsidP="00D40C2A">
            <w:pPr>
              <w:spacing w:before="0" w:line="240" w:lineRule="auto"/>
              <w:jc w:val="left"/>
              <w:rPr>
                <w:rFonts w:ascii="Times New Roman" w:hAnsi="Times New Roman"/>
                <w:noProof w:val="0"/>
                <w:szCs w:val="20"/>
              </w:rPr>
            </w:pPr>
            <w:r w:rsidRPr="00E04570">
              <w:rPr>
                <w:rFonts w:ascii="Times New Roman" w:hAnsi="Times New Roman"/>
                <w:noProof w:val="0"/>
                <w:szCs w:val="20"/>
              </w:rPr>
              <w:t>Savjetnik</w:t>
            </w:r>
          </w:p>
        </w:tc>
        <w:tc>
          <w:tcPr>
            <w:tcW w:w="3079" w:type="pct"/>
            <w:shd w:val="clear" w:color="auto" w:fill="EEE8E5"/>
            <w:vAlign w:val="center"/>
          </w:tcPr>
          <w:p w14:paraId="0C9EEBE8" w14:textId="77777777" w:rsidR="00D40C2A" w:rsidRPr="00E04570" w:rsidRDefault="00D40C2A" w:rsidP="00D40C2A">
            <w:pPr>
              <w:spacing w:before="0" w:line="240" w:lineRule="auto"/>
              <w:jc w:val="left"/>
              <w:rPr>
                <w:rFonts w:ascii="Times New Roman" w:hAnsi="Times New Roman"/>
                <w:noProof w:val="0"/>
                <w:szCs w:val="20"/>
              </w:rPr>
            </w:pPr>
            <w:r w:rsidRPr="00E04570">
              <w:rPr>
                <w:rFonts w:ascii="Times New Roman" w:hAnsi="Times New Roman"/>
                <w:noProof w:val="0"/>
                <w:szCs w:val="20"/>
              </w:rPr>
              <w:t>BDO Savjetovanje d.o.o.</w:t>
            </w:r>
          </w:p>
        </w:tc>
      </w:tr>
      <w:tr w:rsidR="00483B9B" w:rsidRPr="005A5A2E" w14:paraId="793D7F02" w14:textId="77777777" w:rsidTr="00645A53">
        <w:trPr>
          <w:trHeight w:val="397"/>
        </w:trPr>
        <w:tc>
          <w:tcPr>
            <w:tcW w:w="1921" w:type="pct"/>
            <w:shd w:val="clear" w:color="auto" w:fill="EEE8E5"/>
            <w:vAlign w:val="center"/>
          </w:tcPr>
          <w:p w14:paraId="186EA11E" w14:textId="77777777" w:rsidR="00483B9B" w:rsidRPr="00E04570" w:rsidRDefault="00483B9B" w:rsidP="003C56D0">
            <w:pPr>
              <w:spacing w:before="0" w:line="240" w:lineRule="auto"/>
              <w:jc w:val="left"/>
              <w:rPr>
                <w:rFonts w:ascii="Times New Roman" w:hAnsi="Times New Roman"/>
                <w:noProof w:val="0"/>
                <w:szCs w:val="20"/>
              </w:rPr>
            </w:pPr>
            <w:r w:rsidRPr="00E04570">
              <w:rPr>
                <w:rFonts w:ascii="Times New Roman" w:hAnsi="Times New Roman"/>
                <w:noProof w:val="0"/>
                <w:szCs w:val="20"/>
              </w:rPr>
              <w:t>ZAKON, ZPU</w:t>
            </w:r>
          </w:p>
        </w:tc>
        <w:tc>
          <w:tcPr>
            <w:tcW w:w="3079" w:type="pct"/>
            <w:shd w:val="clear" w:color="auto" w:fill="EEE8E5"/>
            <w:vAlign w:val="center"/>
          </w:tcPr>
          <w:p w14:paraId="6727B451" w14:textId="77777777" w:rsidR="00483B9B" w:rsidRPr="00E04570" w:rsidRDefault="00483B9B" w:rsidP="00483B9B">
            <w:pPr>
              <w:spacing w:before="0" w:line="240" w:lineRule="auto"/>
              <w:jc w:val="left"/>
              <w:rPr>
                <w:rFonts w:ascii="Times New Roman" w:hAnsi="Times New Roman"/>
                <w:noProof w:val="0"/>
                <w:szCs w:val="20"/>
              </w:rPr>
            </w:pPr>
            <w:r w:rsidRPr="00E04570">
              <w:rPr>
                <w:rFonts w:ascii="Times New Roman" w:hAnsi="Times New Roman"/>
                <w:noProof w:val="0"/>
                <w:szCs w:val="20"/>
              </w:rPr>
              <w:t>Zakon o poštanskim uslugama (NN 144/12, 153/13, 78/15)</w:t>
            </w:r>
          </w:p>
        </w:tc>
      </w:tr>
    </w:tbl>
    <w:p w14:paraId="473E6C08" w14:textId="77777777" w:rsidR="001B2214" w:rsidRPr="00DB567B" w:rsidRDefault="001B2214" w:rsidP="009C60E0">
      <w:pPr>
        <w:pStyle w:val="TPpreheading"/>
        <w:rPr>
          <w:noProof w:val="0"/>
        </w:rPr>
      </w:pPr>
    </w:p>
    <w:p w14:paraId="40C355EF" w14:textId="77777777" w:rsidR="001B2214" w:rsidRPr="00DB567B" w:rsidRDefault="001B2214" w:rsidP="009C60E0">
      <w:pPr>
        <w:pStyle w:val="TPpreheading"/>
        <w:rPr>
          <w:noProof w:val="0"/>
        </w:rPr>
      </w:pPr>
    </w:p>
    <w:p w14:paraId="20C4824D" w14:textId="77777777" w:rsidR="001B2214" w:rsidRPr="00DB567B" w:rsidRDefault="001B2214" w:rsidP="009C60E0">
      <w:pPr>
        <w:pStyle w:val="TPpreheading"/>
        <w:rPr>
          <w:noProof w:val="0"/>
        </w:rPr>
      </w:pPr>
    </w:p>
    <w:p w14:paraId="2DC77A99" w14:textId="77777777" w:rsidR="001B2214" w:rsidRPr="00DB567B" w:rsidRDefault="001B2214" w:rsidP="009C60E0">
      <w:pPr>
        <w:pStyle w:val="TPpreheading"/>
        <w:rPr>
          <w:noProof w:val="0"/>
        </w:rPr>
        <w:sectPr w:rsidR="001B2214" w:rsidRPr="00DB567B" w:rsidSect="00296B5C">
          <w:headerReference w:type="even" r:id="rId11"/>
          <w:headerReference w:type="default" r:id="rId12"/>
          <w:headerReference w:type="first" r:id="rId13"/>
          <w:pgSz w:w="11906" w:h="16838"/>
          <w:pgMar w:top="1440" w:right="1440" w:bottom="1440" w:left="1440" w:header="709" w:footer="709" w:gutter="0"/>
          <w:pgNumType w:fmt="lowerRoman"/>
          <w:cols w:space="720"/>
          <w:docGrid w:linePitch="360"/>
        </w:sectPr>
      </w:pPr>
    </w:p>
    <w:p w14:paraId="58B70304" w14:textId="77777777" w:rsidR="001B2214" w:rsidRPr="00DB567B" w:rsidRDefault="001B2214" w:rsidP="009C60E0">
      <w:pPr>
        <w:pStyle w:val="TPpreheading"/>
        <w:rPr>
          <w:noProof w:val="0"/>
        </w:rPr>
      </w:pPr>
    </w:p>
    <w:p w14:paraId="7FFB9C92" w14:textId="77777777" w:rsidR="001B2214" w:rsidRPr="00DB567B" w:rsidRDefault="001B2214" w:rsidP="009C60E0">
      <w:pPr>
        <w:pStyle w:val="TPpreheading"/>
        <w:rPr>
          <w:noProof w:val="0"/>
        </w:rPr>
      </w:pPr>
    </w:p>
    <w:p w14:paraId="72B2915C" w14:textId="77777777" w:rsidR="001B2214" w:rsidRPr="00DB567B" w:rsidRDefault="001B2214" w:rsidP="009C60E0">
      <w:pPr>
        <w:pStyle w:val="TPpreheading"/>
        <w:rPr>
          <w:noProof w:val="0"/>
        </w:rPr>
      </w:pPr>
    </w:p>
    <w:p w14:paraId="477F6E3B" w14:textId="77777777" w:rsidR="001B2214" w:rsidRPr="00DB567B" w:rsidRDefault="001B2214" w:rsidP="009C60E0">
      <w:pPr>
        <w:pStyle w:val="TPpreheading"/>
        <w:rPr>
          <w:noProof w:val="0"/>
        </w:rPr>
      </w:pPr>
    </w:p>
    <w:p w14:paraId="7EB4B85A" w14:textId="77777777" w:rsidR="001B2214" w:rsidRPr="00DB567B" w:rsidRDefault="001B2214" w:rsidP="009C60E0">
      <w:pPr>
        <w:pStyle w:val="TPpreheading"/>
        <w:rPr>
          <w:noProof w:val="0"/>
        </w:rPr>
      </w:pPr>
    </w:p>
    <w:p w14:paraId="76115C9D" w14:textId="77777777" w:rsidR="00B405B3" w:rsidRPr="004B65A8" w:rsidRDefault="00757130" w:rsidP="0043108A">
      <w:pPr>
        <w:pStyle w:val="Heading1"/>
      </w:pPr>
      <w:bookmarkStart w:id="1" w:name="_Toc496264849"/>
      <w:r w:rsidRPr="004B65A8">
        <w:t>UVOD</w:t>
      </w:r>
      <w:bookmarkEnd w:id="1"/>
    </w:p>
    <w:p w14:paraId="131AE00F" w14:textId="71BBE15A" w:rsidR="00DD5F4E" w:rsidRPr="00CE12EE" w:rsidRDefault="00DD5F4E" w:rsidP="00CE12EE">
      <w:pPr>
        <w:rPr>
          <w:rFonts w:ascii="Times New Roman" w:hAnsi="Times New Roman"/>
          <w:sz w:val="24"/>
          <w:szCs w:val="24"/>
        </w:rPr>
      </w:pPr>
      <w:r w:rsidRPr="00CE12EE">
        <w:rPr>
          <w:rFonts w:ascii="Times New Roman" w:hAnsi="Times New Roman"/>
          <w:sz w:val="24"/>
          <w:szCs w:val="24"/>
        </w:rPr>
        <w:t>Hrvatska regulatorna agencija za mrežne djelatnosti (dalje: HAKOM) je nacionalna regulatorn</w:t>
      </w:r>
      <w:r w:rsidR="00D00552">
        <w:rPr>
          <w:rFonts w:ascii="Times New Roman" w:hAnsi="Times New Roman"/>
          <w:sz w:val="24"/>
          <w:szCs w:val="24"/>
        </w:rPr>
        <w:t>o</w:t>
      </w:r>
      <w:r w:rsidRPr="00CE12EE">
        <w:rPr>
          <w:rFonts w:ascii="Times New Roman" w:hAnsi="Times New Roman"/>
          <w:sz w:val="24"/>
          <w:szCs w:val="24"/>
        </w:rPr>
        <w:t xml:space="preserve"> </w:t>
      </w:r>
      <w:r w:rsidR="0057748E">
        <w:rPr>
          <w:rFonts w:ascii="Times New Roman" w:hAnsi="Times New Roman"/>
          <w:sz w:val="24"/>
          <w:szCs w:val="24"/>
        </w:rPr>
        <w:t>tijelo</w:t>
      </w:r>
      <w:r w:rsidRPr="00CE12EE">
        <w:rPr>
          <w:rFonts w:ascii="Times New Roman" w:hAnsi="Times New Roman"/>
          <w:sz w:val="24"/>
          <w:szCs w:val="24"/>
        </w:rPr>
        <w:t xml:space="preserve"> za obavljanje regulatornih i drugih poslova u okviru djelokruga i nadležnosti određenih Zakonom o elektroničkim komunikacijama (NN br. 73/08, 90/11, 133/12, 80/13</w:t>
      </w:r>
      <w:r w:rsidR="00D00552">
        <w:rPr>
          <w:rFonts w:ascii="Times New Roman" w:hAnsi="Times New Roman"/>
          <w:sz w:val="24"/>
          <w:szCs w:val="24"/>
        </w:rPr>
        <w:t>,</w:t>
      </w:r>
      <w:r w:rsidRPr="00CE12EE">
        <w:rPr>
          <w:rFonts w:ascii="Times New Roman" w:hAnsi="Times New Roman"/>
          <w:sz w:val="24"/>
          <w:szCs w:val="24"/>
        </w:rPr>
        <w:t xml:space="preserve"> 71/14</w:t>
      </w:r>
      <w:r w:rsidR="00D00552">
        <w:rPr>
          <w:rFonts w:ascii="Times New Roman" w:hAnsi="Times New Roman"/>
          <w:sz w:val="24"/>
          <w:szCs w:val="24"/>
        </w:rPr>
        <w:t xml:space="preserve"> i 72/17</w:t>
      </w:r>
      <w:r w:rsidRPr="00CE12EE">
        <w:rPr>
          <w:rFonts w:ascii="Times New Roman" w:hAnsi="Times New Roman"/>
          <w:sz w:val="24"/>
          <w:szCs w:val="24"/>
        </w:rPr>
        <w:t xml:space="preserve">; dalje: ZEK), Zakonom o poštanskim uslugama (NN br. 144/12, 153/13 i 78/15; dalje: ZPU) i Zakonom o regulaciji tržišta željezničkih usluga </w:t>
      </w:r>
      <w:r w:rsidR="00D00552" w:rsidRPr="00D00552">
        <w:rPr>
          <w:rFonts w:ascii="Times New Roman" w:hAnsi="Times New Roman"/>
          <w:sz w:val="24"/>
          <w:szCs w:val="24"/>
        </w:rPr>
        <w:t xml:space="preserve">i zaštiti prava putnika u željezničkom prijevozu </w:t>
      </w:r>
      <w:r w:rsidRPr="00CE12EE">
        <w:rPr>
          <w:rFonts w:ascii="Times New Roman" w:hAnsi="Times New Roman"/>
          <w:sz w:val="24"/>
          <w:szCs w:val="24"/>
        </w:rPr>
        <w:t xml:space="preserve">(NN </w:t>
      </w:r>
      <w:r w:rsidR="00D00552">
        <w:rPr>
          <w:rFonts w:ascii="Times New Roman" w:hAnsi="Times New Roman"/>
          <w:sz w:val="24"/>
          <w:szCs w:val="24"/>
        </w:rPr>
        <w:t>104</w:t>
      </w:r>
      <w:r w:rsidRPr="00CE12EE">
        <w:rPr>
          <w:rFonts w:ascii="Times New Roman" w:hAnsi="Times New Roman"/>
          <w:sz w:val="24"/>
          <w:szCs w:val="24"/>
        </w:rPr>
        <w:t>/1</w:t>
      </w:r>
      <w:r w:rsidR="00D00552">
        <w:rPr>
          <w:rFonts w:ascii="Times New Roman" w:hAnsi="Times New Roman"/>
          <w:sz w:val="24"/>
          <w:szCs w:val="24"/>
        </w:rPr>
        <w:t>7</w:t>
      </w:r>
      <w:r w:rsidRPr="00CE12EE">
        <w:rPr>
          <w:rFonts w:ascii="Times New Roman" w:hAnsi="Times New Roman"/>
          <w:sz w:val="24"/>
          <w:szCs w:val="24"/>
        </w:rPr>
        <w:t xml:space="preserve">). </w:t>
      </w:r>
    </w:p>
    <w:p w14:paraId="09125E05" w14:textId="77777777" w:rsidR="00DD5F4E" w:rsidRPr="00CE12EE" w:rsidRDefault="00DD5F4E" w:rsidP="00CE12EE">
      <w:pPr>
        <w:rPr>
          <w:rFonts w:ascii="Times New Roman" w:hAnsi="Times New Roman"/>
          <w:sz w:val="24"/>
          <w:szCs w:val="24"/>
        </w:rPr>
      </w:pPr>
      <w:r w:rsidRPr="00CE12EE">
        <w:rPr>
          <w:rFonts w:ascii="Times New Roman" w:hAnsi="Times New Roman"/>
          <w:sz w:val="24"/>
          <w:szCs w:val="24"/>
        </w:rPr>
        <w:t>Jedan od glavnih ciljeva HAKOM-a u području poštanskih usluga, a imajući u vidu njegovu nadležnost nadzora i regulacije cijena univerzalne usluge, jest osiguranje standarda pri pružanju univerzalne usluge po troškovno opravdanim cijenama, putem stvaranja okruženja koje potiče ravnopra</w:t>
      </w:r>
      <w:r w:rsidR="00E04570">
        <w:rPr>
          <w:rFonts w:ascii="Times New Roman" w:hAnsi="Times New Roman"/>
          <w:sz w:val="24"/>
          <w:szCs w:val="24"/>
        </w:rPr>
        <w:t xml:space="preserve">vno tržišno natjecanje između </w:t>
      </w:r>
      <w:r w:rsidRPr="00CE12EE">
        <w:rPr>
          <w:rFonts w:ascii="Times New Roman" w:hAnsi="Times New Roman"/>
          <w:sz w:val="24"/>
          <w:szCs w:val="24"/>
        </w:rPr>
        <w:t>dionika na tržištu. Istovremeno, HAKOM potiče investicije u sektoru poštanskih usluga te olakšava ulazak novih dionika na tržište.</w:t>
      </w:r>
    </w:p>
    <w:p w14:paraId="20AD8CA2" w14:textId="31C098A9" w:rsidR="00DD5F4E" w:rsidRPr="00CE12EE" w:rsidRDefault="00A50AFC" w:rsidP="00CE12EE">
      <w:r w:rsidRPr="00CE12EE">
        <w:rPr>
          <w:rFonts w:ascii="Times New Roman" w:hAnsi="Times New Roman"/>
          <w:sz w:val="24"/>
          <w:szCs w:val="24"/>
        </w:rPr>
        <w:t>HAKOM je u svibnju 2017</w:t>
      </w:r>
      <w:r w:rsidR="00DD5F4E" w:rsidRPr="00CE12EE">
        <w:rPr>
          <w:rFonts w:ascii="Times New Roman" w:hAnsi="Times New Roman"/>
          <w:sz w:val="24"/>
          <w:szCs w:val="24"/>
        </w:rPr>
        <w:t xml:space="preserve">. započeo projekt </w:t>
      </w:r>
      <w:r w:rsidR="00FB2E52">
        <w:rPr>
          <w:rFonts w:ascii="Times New Roman" w:hAnsi="Times New Roman"/>
          <w:sz w:val="24"/>
          <w:szCs w:val="24"/>
        </w:rPr>
        <w:t xml:space="preserve">analize </w:t>
      </w:r>
      <w:r w:rsidRPr="00CE12EE">
        <w:rPr>
          <w:rFonts w:ascii="Times New Roman" w:hAnsi="Times New Roman"/>
          <w:sz w:val="24"/>
          <w:szCs w:val="24"/>
        </w:rPr>
        <w:t xml:space="preserve">rabatne politike davatelja univerzalne usluge </w:t>
      </w:r>
      <w:r w:rsidR="00F74404">
        <w:rPr>
          <w:rFonts w:ascii="Times New Roman" w:hAnsi="Times New Roman"/>
          <w:sz w:val="24"/>
          <w:szCs w:val="24"/>
        </w:rPr>
        <w:t>HP-</w:t>
      </w:r>
      <w:r w:rsidRPr="00CE12EE">
        <w:rPr>
          <w:rFonts w:ascii="Times New Roman" w:hAnsi="Times New Roman"/>
          <w:sz w:val="24"/>
          <w:szCs w:val="24"/>
        </w:rPr>
        <w:t xml:space="preserve">Hrvatske </w:t>
      </w:r>
      <w:r w:rsidR="00F74404">
        <w:rPr>
          <w:rFonts w:ascii="Times New Roman" w:hAnsi="Times New Roman"/>
          <w:sz w:val="24"/>
          <w:szCs w:val="24"/>
        </w:rPr>
        <w:t>p</w:t>
      </w:r>
      <w:r w:rsidRPr="00CE12EE">
        <w:rPr>
          <w:rFonts w:ascii="Times New Roman" w:hAnsi="Times New Roman"/>
          <w:sz w:val="24"/>
          <w:szCs w:val="24"/>
        </w:rPr>
        <w:t>ošte d.d. (dalje: HP) za pristup poštanskoj m</w:t>
      </w:r>
      <w:r w:rsidR="00E04570">
        <w:rPr>
          <w:rFonts w:ascii="Times New Roman" w:hAnsi="Times New Roman"/>
          <w:sz w:val="24"/>
          <w:szCs w:val="24"/>
        </w:rPr>
        <w:t>reži</w:t>
      </w:r>
      <w:r w:rsidR="00DD5F4E" w:rsidRPr="00CE12EE">
        <w:rPr>
          <w:rFonts w:ascii="Times New Roman" w:hAnsi="Times New Roman"/>
          <w:sz w:val="24"/>
          <w:szCs w:val="24"/>
        </w:rPr>
        <w:t xml:space="preserve">. Cilj projekta je </w:t>
      </w:r>
      <w:r w:rsidRPr="00CE12EE">
        <w:rPr>
          <w:rFonts w:ascii="Times New Roman" w:hAnsi="Times New Roman"/>
          <w:sz w:val="24"/>
          <w:szCs w:val="24"/>
        </w:rPr>
        <w:t>analiza postoje</w:t>
      </w:r>
      <w:r w:rsidR="004B65A8" w:rsidRPr="00CE12EE">
        <w:rPr>
          <w:rFonts w:ascii="Times New Roman" w:hAnsi="Times New Roman"/>
          <w:sz w:val="24"/>
          <w:szCs w:val="24"/>
        </w:rPr>
        <w:t>će rabatne politike</w:t>
      </w:r>
      <w:r w:rsidRPr="00CE12EE">
        <w:rPr>
          <w:rFonts w:ascii="Times New Roman" w:hAnsi="Times New Roman"/>
          <w:sz w:val="24"/>
          <w:szCs w:val="24"/>
        </w:rPr>
        <w:t xml:space="preserve"> te prijedlog </w:t>
      </w:r>
      <w:r w:rsidR="00FB2E52">
        <w:rPr>
          <w:rFonts w:ascii="Times New Roman" w:hAnsi="Times New Roman"/>
          <w:sz w:val="24"/>
          <w:szCs w:val="24"/>
        </w:rPr>
        <w:t xml:space="preserve">preporuka na postojeću </w:t>
      </w:r>
      <w:r w:rsidRPr="00CE12EE">
        <w:rPr>
          <w:rFonts w:ascii="Times New Roman" w:hAnsi="Times New Roman"/>
          <w:sz w:val="24"/>
          <w:szCs w:val="24"/>
        </w:rPr>
        <w:t>rabatn</w:t>
      </w:r>
      <w:r w:rsidR="00FB2E52">
        <w:rPr>
          <w:rFonts w:ascii="Times New Roman" w:hAnsi="Times New Roman"/>
          <w:sz w:val="24"/>
          <w:szCs w:val="24"/>
        </w:rPr>
        <w:t>u</w:t>
      </w:r>
      <w:r w:rsidRPr="00CE12EE">
        <w:rPr>
          <w:rFonts w:ascii="Times New Roman" w:hAnsi="Times New Roman"/>
          <w:sz w:val="24"/>
          <w:szCs w:val="24"/>
        </w:rPr>
        <w:t xml:space="preserve"> </w:t>
      </w:r>
      <w:r w:rsidR="00FB2E52" w:rsidRPr="00CE12EE">
        <w:rPr>
          <w:rFonts w:ascii="Times New Roman" w:hAnsi="Times New Roman"/>
          <w:sz w:val="24"/>
          <w:szCs w:val="24"/>
        </w:rPr>
        <w:t>politik</w:t>
      </w:r>
      <w:r w:rsidR="00FB2E52">
        <w:rPr>
          <w:rFonts w:ascii="Times New Roman" w:hAnsi="Times New Roman"/>
          <w:sz w:val="24"/>
          <w:szCs w:val="24"/>
        </w:rPr>
        <w:t xml:space="preserve">u </w:t>
      </w:r>
      <w:r w:rsidR="00E04570">
        <w:rPr>
          <w:rFonts w:ascii="Times New Roman" w:hAnsi="Times New Roman"/>
          <w:sz w:val="24"/>
          <w:szCs w:val="24"/>
        </w:rPr>
        <w:t>HP-a</w:t>
      </w:r>
      <w:r w:rsidRPr="00CE12EE">
        <w:rPr>
          <w:rFonts w:ascii="Times New Roman" w:hAnsi="Times New Roman"/>
          <w:sz w:val="24"/>
          <w:szCs w:val="24"/>
        </w:rPr>
        <w:t xml:space="preserve"> za pristup poštanskoj mreži.</w:t>
      </w:r>
      <w:r w:rsidR="00DD5F4E" w:rsidRPr="00CE12EE">
        <w:rPr>
          <w:rFonts w:ascii="Times New Roman" w:hAnsi="Times New Roman"/>
          <w:sz w:val="24"/>
          <w:szCs w:val="24"/>
        </w:rPr>
        <w:t xml:space="preserve"> Provedbom ovog projekta HAKOM-u će se omogućiti u području poštanskih usluga </w:t>
      </w:r>
      <w:r w:rsidR="00DD5F4E" w:rsidRPr="00CE12EE">
        <w:rPr>
          <w:rFonts w:ascii="Times New Roman" w:hAnsi="Times New Roman"/>
          <w:noProof w:val="0"/>
          <w:sz w:val="24"/>
          <w:szCs w:val="24"/>
        </w:rPr>
        <w:t>provođenje važećeg zakonodavnog</w:t>
      </w:r>
      <w:r w:rsidR="00DD5F4E" w:rsidRPr="00CE12EE">
        <w:rPr>
          <w:rFonts w:ascii="Times New Roman" w:hAnsi="Times New Roman"/>
          <w:sz w:val="24"/>
          <w:szCs w:val="24"/>
        </w:rPr>
        <w:t xml:space="preserve"> okvira koji je u skladu s mjerodavnim europskim zakonodavnim okvirom. Naime, glavna svrha pokretanja ovog projekta je</w:t>
      </w:r>
      <w:r w:rsidRPr="00CE12EE">
        <w:rPr>
          <w:rFonts w:ascii="Times New Roman" w:hAnsi="Times New Roman"/>
          <w:sz w:val="24"/>
          <w:szCs w:val="24"/>
        </w:rPr>
        <w:t xml:space="preserve"> stvaranje preduvjeta za ja</w:t>
      </w:r>
      <w:r w:rsidR="004B65A8" w:rsidRPr="00CE12EE">
        <w:rPr>
          <w:rFonts w:ascii="Times New Roman" w:hAnsi="Times New Roman"/>
          <w:sz w:val="24"/>
          <w:szCs w:val="24"/>
        </w:rPr>
        <w:t xml:space="preserve">čanje konkurentnosti svih </w:t>
      </w:r>
      <w:r w:rsidRPr="00CE12EE">
        <w:rPr>
          <w:rFonts w:ascii="Times New Roman" w:hAnsi="Times New Roman"/>
          <w:sz w:val="24"/>
          <w:szCs w:val="24"/>
        </w:rPr>
        <w:t>dionika na tržištu</w:t>
      </w:r>
      <w:r w:rsidR="004B65A8" w:rsidRPr="00CE12EE">
        <w:rPr>
          <w:rFonts w:ascii="Times New Roman" w:hAnsi="Times New Roman"/>
          <w:sz w:val="24"/>
          <w:szCs w:val="24"/>
        </w:rPr>
        <w:t xml:space="preserve"> poštanskih usluga</w:t>
      </w:r>
      <w:r w:rsidR="00F74404">
        <w:rPr>
          <w:rFonts w:ascii="Times New Roman" w:hAnsi="Times New Roman"/>
          <w:sz w:val="24"/>
          <w:szCs w:val="24"/>
        </w:rPr>
        <w:t xml:space="preserve"> </w:t>
      </w:r>
      <w:r w:rsidR="004B65A8" w:rsidRPr="00CE12EE">
        <w:rPr>
          <w:rFonts w:ascii="Times New Roman" w:hAnsi="Times New Roman"/>
          <w:sz w:val="24"/>
          <w:szCs w:val="24"/>
        </w:rPr>
        <w:t xml:space="preserve">te poticanje ulaska novih </w:t>
      </w:r>
      <w:r w:rsidRPr="00CE12EE">
        <w:rPr>
          <w:rFonts w:ascii="Times New Roman" w:hAnsi="Times New Roman"/>
          <w:sz w:val="24"/>
          <w:szCs w:val="24"/>
        </w:rPr>
        <w:t>dionika na tržište poštans</w:t>
      </w:r>
      <w:r w:rsidR="004B65A8" w:rsidRPr="00CE12EE">
        <w:rPr>
          <w:rFonts w:ascii="Times New Roman" w:hAnsi="Times New Roman"/>
          <w:sz w:val="24"/>
          <w:szCs w:val="24"/>
        </w:rPr>
        <w:t>kih usluga u Republici Hrvatskoj</w:t>
      </w:r>
      <w:r w:rsidRPr="00CE12EE">
        <w:rPr>
          <w:rFonts w:ascii="Times New Roman" w:hAnsi="Times New Roman"/>
          <w:sz w:val="24"/>
          <w:szCs w:val="24"/>
        </w:rPr>
        <w:t xml:space="preserve"> (dalje: R</w:t>
      </w:r>
      <w:r w:rsidR="00F74404">
        <w:rPr>
          <w:rFonts w:ascii="Times New Roman" w:hAnsi="Times New Roman"/>
          <w:sz w:val="24"/>
          <w:szCs w:val="24"/>
        </w:rPr>
        <w:t>H</w:t>
      </w:r>
      <w:r w:rsidRPr="00CE12EE">
        <w:rPr>
          <w:rFonts w:ascii="Times New Roman" w:hAnsi="Times New Roman"/>
          <w:sz w:val="24"/>
          <w:szCs w:val="24"/>
        </w:rPr>
        <w:t>).</w:t>
      </w:r>
    </w:p>
    <w:p w14:paraId="3CF8D9C6" w14:textId="2D8BC0D3" w:rsidR="00F81347" w:rsidRPr="00CE12EE" w:rsidRDefault="00A50AFC" w:rsidP="00F81347">
      <w:pPr>
        <w:pStyle w:val="NormalIndent"/>
        <w:spacing w:before="120" w:after="120"/>
        <w:ind w:left="0"/>
        <w:rPr>
          <w:rFonts w:ascii="Times New Roman" w:hAnsi="Times New Roman"/>
          <w:color w:val="404040"/>
          <w:sz w:val="24"/>
          <w:szCs w:val="24"/>
        </w:rPr>
      </w:pPr>
      <w:r w:rsidRPr="00CE12EE">
        <w:rPr>
          <w:rFonts w:ascii="Times New Roman" w:hAnsi="Times New Roman"/>
          <w:color w:val="404040"/>
          <w:sz w:val="24"/>
          <w:szCs w:val="24"/>
        </w:rPr>
        <w:t>Naime</w:t>
      </w:r>
      <w:r w:rsidR="0057748E">
        <w:rPr>
          <w:rFonts w:ascii="Times New Roman" w:hAnsi="Times New Roman"/>
          <w:color w:val="404040"/>
          <w:sz w:val="24"/>
          <w:szCs w:val="24"/>
        </w:rPr>
        <w:t>,</w:t>
      </w:r>
      <w:r w:rsidRPr="00CE12EE">
        <w:rPr>
          <w:rFonts w:ascii="Times New Roman" w:hAnsi="Times New Roman"/>
          <w:color w:val="404040"/>
          <w:sz w:val="24"/>
          <w:szCs w:val="24"/>
        </w:rPr>
        <w:t xml:space="preserve"> HP </w:t>
      </w:r>
      <w:r w:rsidR="00E04570">
        <w:rPr>
          <w:rFonts w:ascii="Times New Roman" w:hAnsi="Times New Roman"/>
          <w:color w:val="404040"/>
          <w:sz w:val="24"/>
          <w:szCs w:val="24"/>
        </w:rPr>
        <w:t>je</w:t>
      </w:r>
      <w:r w:rsidR="00A25B5D" w:rsidRPr="00CE12EE">
        <w:rPr>
          <w:rFonts w:ascii="Times New Roman" w:hAnsi="Times New Roman"/>
          <w:color w:val="404040"/>
          <w:sz w:val="24"/>
          <w:szCs w:val="24"/>
        </w:rPr>
        <w:t xml:space="preserve"> 26. lipnja 2013. </w:t>
      </w:r>
      <w:r w:rsidR="00E04570">
        <w:rPr>
          <w:rFonts w:ascii="Times New Roman" w:hAnsi="Times New Roman"/>
          <w:color w:val="404040"/>
          <w:sz w:val="24"/>
          <w:szCs w:val="24"/>
        </w:rPr>
        <w:t>donio</w:t>
      </w:r>
      <w:r w:rsidR="00A25B5D" w:rsidRPr="00CE12EE">
        <w:rPr>
          <w:rFonts w:ascii="Times New Roman" w:hAnsi="Times New Roman"/>
          <w:color w:val="404040"/>
          <w:sz w:val="24"/>
          <w:szCs w:val="24"/>
        </w:rPr>
        <w:t xml:space="preserve"> odluku o cijenama i </w:t>
      </w:r>
      <w:r w:rsidR="004B65A8">
        <w:rPr>
          <w:rFonts w:ascii="Times New Roman" w:hAnsi="Times New Roman"/>
          <w:color w:val="404040"/>
          <w:sz w:val="24"/>
          <w:szCs w:val="24"/>
        </w:rPr>
        <w:t>uvjetima</w:t>
      </w:r>
      <w:r w:rsidR="00A25B5D" w:rsidRPr="00CE12EE">
        <w:rPr>
          <w:rFonts w:ascii="Times New Roman" w:hAnsi="Times New Roman"/>
          <w:color w:val="404040"/>
          <w:sz w:val="24"/>
          <w:szCs w:val="24"/>
        </w:rPr>
        <w:t xml:space="preserve"> pristupa poštanskoj mreži. Cijene i način izračuna</w:t>
      </w:r>
      <w:r w:rsidR="00E04570">
        <w:rPr>
          <w:rFonts w:ascii="Times New Roman" w:hAnsi="Times New Roman"/>
          <w:color w:val="404040"/>
          <w:sz w:val="24"/>
          <w:szCs w:val="24"/>
        </w:rPr>
        <w:t xml:space="preserve"> te uvjeti pristupa</w:t>
      </w:r>
      <w:r w:rsidR="00A25B5D" w:rsidRPr="00CE12EE">
        <w:rPr>
          <w:rFonts w:ascii="Times New Roman" w:hAnsi="Times New Roman"/>
          <w:color w:val="404040"/>
          <w:sz w:val="24"/>
          <w:szCs w:val="24"/>
        </w:rPr>
        <w:t xml:space="preserve"> se </w:t>
      </w:r>
      <w:r w:rsidR="0057748E" w:rsidRPr="00CE12EE">
        <w:rPr>
          <w:rFonts w:ascii="Times New Roman" w:hAnsi="Times New Roman"/>
          <w:color w:val="404040"/>
          <w:sz w:val="24"/>
          <w:szCs w:val="24"/>
        </w:rPr>
        <w:t xml:space="preserve">nisu </w:t>
      </w:r>
      <w:r w:rsidR="00A25B5D" w:rsidRPr="00CE12EE">
        <w:rPr>
          <w:rFonts w:ascii="Times New Roman" w:hAnsi="Times New Roman"/>
          <w:color w:val="404040"/>
          <w:sz w:val="24"/>
          <w:szCs w:val="24"/>
        </w:rPr>
        <w:t>mijenjali od samog uvođenja istih, dok sam</w:t>
      </w:r>
      <w:r w:rsidR="00F81347" w:rsidRPr="00CE12EE">
        <w:rPr>
          <w:rFonts w:ascii="Times New Roman" w:hAnsi="Times New Roman"/>
          <w:color w:val="404040"/>
          <w:sz w:val="24"/>
          <w:szCs w:val="24"/>
        </w:rPr>
        <w:t xml:space="preserve"> način izračuna i troškovna utemeljenost popusta nije adekvatno potkrijepljena činjenicama.</w:t>
      </w:r>
    </w:p>
    <w:p w14:paraId="31C7603D" w14:textId="7141BFF8" w:rsidR="00757130" w:rsidRPr="00CE12EE" w:rsidRDefault="00757130" w:rsidP="00C51F30">
      <w:pPr>
        <w:pStyle w:val="NormalIndent"/>
        <w:spacing w:before="120" w:after="120"/>
        <w:ind w:left="0"/>
        <w:rPr>
          <w:rFonts w:ascii="Times New Roman" w:hAnsi="Times New Roman"/>
          <w:color w:val="404040"/>
          <w:sz w:val="24"/>
          <w:szCs w:val="24"/>
        </w:rPr>
      </w:pPr>
      <w:r w:rsidRPr="00CE12EE">
        <w:rPr>
          <w:rFonts w:ascii="Times New Roman" w:hAnsi="Times New Roman"/>
          <w:color w:val="404040"/>
          <w:sz w:val="24"/>
          <w:szCs w:val="24"/>
        </w:rPr>
        <w:t xml:space="preserve">Ovaj dokument predstavlja izvještaj o </w:t>
      </w:r>
      <w:r w:rsidR="003B5E01">
        <w:rPr>
          <w:rFonts w:ascii="Times New Roman" w:hAnsi="Times New Roman"/>
          <w:color w:val="404040"/>
          <w:sz w:val="24"/>
          <w:szCs w:val="24"/>
        </w:rPr>
        <w:t xml:space="preserve">analizi </w:t>
      </w:r>
      <w:r w:rsidR="00560491" w:rsidRPr="00CE12EE">
        <w:rPr>
          <w:rFonts w:ascii="Times New Roman" w:hAnsi="Times New Roman"/>
          <w:color w:val="404040"/>
          <w:sz w:val="24"/>
          <w:szCs w:val="24"/>
        </w:rPr>
        <w:t xml:space="preserve">postojeće </w:t>
      </w:r>
      <w:r w:rsidR="00315208" w:rsidRPr="00CE12EE">
        <w:rPr>
          <w:rFonts w:ascii="Times New Roman" w:hAnsi="Times New Roman"/>
          <w:color w:val="404040"/>
          <w:sz w:val="24"/>
          <w:szCs w:val="24"/>
        </w:rPr>
        <w:t>rabatne politike</w:t>
      </w:r>
      <w:r w:rsidR="00DD5F4E" w:rsidRPr="00CE12EE">
        <w:rPr>
          <w:rFonts w:ascii="Times New Roman" w:hAnsi="Times New Roman"/>
          <w:color w:val="404040"/>
          <w:sz w:val="24"/>
          <w:szCs w:val="24"/>
        </w:rPr>
        <w:t xml:space="preserve"> HP-a</w:t>
      </w:r>
      <w:r w:rsidR="00315208" w:rsidRPr="00CE12EE">
        <w:rPr>
          <w:rFonts w:ascii="Times New Roman" w:hAnsi="Times New Roman"/>
          <w:color w:val="404040"/>
          <w:sz w:val="24"/>
          <w:szCs w:val="24"/>
        </w:rPr>
        <w:t xml:space="preserve"> za </w:t>
      </w:r>
      <w:r w:rsidR="0095610A" w:rsidRPr="00CE12EE">
        <w:rPr>
          <w:rFonts w:ascii="Times New Roman" w:hAnsi="Times New Roman"/>
          <w:color w:val="404040"/>
          <w:sz w:val="24"/>
          <w:szCs w:val="24"/>
        </w:rPr>
        <w:t>pristup poštanskoj mreži</w:t>
      </w:r>
      <w:r w:rsidR="00315208" w:rsidRPr="00CE12EE">
        <w:rPr>
          <w:rFonts w:ascii="Times New Roman" w:hAnsi="Times New Roman"/>
          <w:color w:val="404040"/>
          <w:sz w:val="24"/>
          <w:szCs w:val="24"/>
        </w:rPr>
        <w:t xml:space="preserve"> na području </w:t>
      </w:r>
      <w:r w:rsidR="004B65A8" w:rsidRPr="00CE12EE">
        <w:rPr>
          <w:rFonts w:ascii="Times New Roman" w:hAnsi="Times New Roman"/>
          <w:color w:val="404040"/>
          <w:sz w:val="24"/>
          <w:szCs w:val="24"/>
        </w:rPr>
        <w:t>R</w:t>
      </w:r>
      <w:r w:rsidR="00F74404">
        <w:rPr>
          <w:rFonts w:ascii="Times New Roman" w:hAnsi="Times New Roman"/>
          <w:color w:val="404040"/>
          <w:sz w:val="24"/>
          <w:szCs w:val="24"/>
        </w:rPr>
        <w:t>H</w:t>
      </w:r>
      <w:r w:rsidR="004B65A8" w:rsidRPr="00CE12EE">
        <w:rPr>
          <w:rFonts w:ascii="Times New Roman" w:hAnsi="Times New Roman"/>
          <w:sz w:val="24"/>
          <w:szCs w:val="24"/>
        </w:rPr>
        <w:t xml:space="preserve"> </w:t>
      </w:r>
      <w:r w:rsidR="004B65A8" w:rsidRPr="00CE12EE">
        <w:rPr>
          <w:rFonts w:ascii="Times New Roman" w:hAnsi="Times New Roman"/>
          <w:color w:val="404040"/>
          <w:sz w:val="24"/>
          <w:szCs w:val="24"/>
        </w:rPr>
        <w:t>i podijeljen je u četri glavn</w:t>
      </w:r>
      <w:r w:rsidR="004B65A8">
        <w:rPr>
          <w:rFonts w:ascii="Times New Roman" w:hAnsi="Times New Roman"/>
          <w:color w:val="404040"/>
          <w:sz w:val="24"/>
          <w:szCs w:val="24"/>
        </w:rPr>
        <w:t>e faze projekta</w:t>
      </w:r>
      <w:r w:rsidR="00515059" w:rsidRPr="00CE12EE">
        <w:rPr>
          <w:rFonts w:ascii="Times New Roman" w:hAnsi="Times New Roman"/>
          <w:color w:val="404040"/>
          <w:sz w:val="24"/>
          <w:szCs w:val="24"/>
        </w:rPr>
        <w:t>:</w:t>
      </w:r>
    </w:p>
    <w:p w14:paraId="48C3DFCC" w14:textId="77777777" w:rsidR="008C4B07" w:rsidRPr="00CE12EE" w:rsidRDefault="008C4B07" w:rsidP="00E04570">
      <w:pPr>
        <w:pStyle w:val="ListParagraph"/>
        <w:numPr>
          <w:ilvl w:val="0"/>
          <w:numId w:val="9"/>
        </w:numPr>
        <w:tabs>
          <w:tab w:val="left" w:pos="360"/>
          <w:tab w:val="left" w:pos="1418"/>
        </w:tabs>
        <w:spacing w:before="0"/>
        <w:ind w:left="1418"/>
        <w:contextualSpacing/>
        <w:rPr>
          <w:rFonts w:ascii="Times New Roman" w:eastAsia="Calibri" w:hAnsi="Times New Roman"/>
          <w:sz w:val="24"/>
          <w:szCs w:val="24"/>
        </w:rPr>
      </w:pPr>
      <w:r w:rsidRPr="00CE12EE">
        <w:rPr>
          <w:rFonts w:ascii="Times New Roman" w:eastAsia="Calibri" w:hAnsi="Times New Roman"/>
          <w:sz w:val="24"/>
          <w:szCs w:val="24"/>
        </w:rPr>
        <w:t xml:space="preserve">Analiza </w:t>
      </w:r>
      <w:r w:rsidR="00E04570">
        <w:rPr>
          <w:rFonts w:ascii="Times New Roman" w:eastAsia="Calibri" w:hAnsi="Times New Roman"/>
          <w:sz w:val="24"/>
          <w:szCs w:val="24"/>
        </w:rPr>
        <w:t>postojećeg stanja HP-a</w:t>
      </w:r>
      <w:r w:rsidR="0057748E">
        <w:rPr>
          <w:rFonts w:ascii="Times New Roman" w:eastAsia="Calibri" w:hAnsi="Times New Roman"/>
          <w:sz w:val="24"/>
          <w:szCs w:val="24"/>
        </w:rPr>
        <w:t>;</w:t>
      </w:r>
    </w:p>
    <w:p w14:paraId="1D6D7492" w14:textId="77777777" w:rsidR="008C4B07" w:rsidRPr="00CE12EE" w:rsidRDefault="008C4B07" w:rsidP="00E04570">
      <w:pPr>
        <w:pStyle w:val="ListParagraph"/>
        <w:numPr>
          <w:ilvl w:val="0"/>
          <w:numId w:val="9"/>
        </w:numPr>
        <w:tabs>
          <w:tab w:val="left" w:pos="360"/>
          <w:tab w:val="left" w:pos="1418"/>
        </w:tabs>
        <w:spacing w:before="0"/>
        <w:ind w:left="1418"/>
        <w:contextualSpacing/>
        <w:rPr>
          <w:rFonts w:ascii="Times New Roman" w:eastAsia="Calibri" w:hAnsi="Times New Roman"/>
          <w:sz w:val="24"/>
          <w:szCs w:val="24"/>
        </w:rPr>
      </w:pPr>
      <w:r w:rsidRPr="00CE12EE">
        <w:rPr>
          <w:rFonts w:ascii="Times New Roman" w:eastAsia="Calibri" w:hAnsi="Times New Roman"/>
          <w:sz w:val="24"/>
          <w:szCs w:val="24"/>
        </w:rPr>
        <w:t>Analiza postojeće</w:t>
      </w:r>
      <w:r w:rsidR="00E04570">
        <w:rPr>
          <w:rFonts w:ascii="Times New Roman" w:eastAsia="Calibri" w:hAnsi="Times New Roman"/>
          <w:sz w:val="24"/>
          <w:szCs w:val="24"/>
        </w:rPr>
        <w:t xml:space="preserve"> rabatne politike HP-a</w:t>
      </w:r>
      <w:r w:rsidRPr="00CE12EE">
        <w:rPr>
          <w:rFonts w:ascii="Times New Roman" w:eastAsia="Calibri" w:hAnsi="Times New Roman"/>
          <w:sz w:val="24"/>
          <w:szCs w:val="24"/>
        </w:rPr>
        <w:t xml:space="preserve"> za </w:t>
      </w:r>
      <w:r w:rsidR="00A25B5D" w:rsidRPr="00CE12EE">
        <w:rPr>
          <w:rFonts w:ascii="Times New Roman" w:eastAsia="Calibri" w:hAnsi="Times New Roman"/>
          <w:sz w:val="24"/>
          <w:szCs w:val="24"/>
        </w:rPr>
        <w:t>pristup mreži</w:t>
      </w:r>
      <w:r w:rsidR="0057748E">
        <w:rPr>
          <w:rFonts w:ascii="Times New Roman" w:eastAsia="Calibri" w:hAnsi="Times New Roman"/>
          <w:sz w:val="24"/>
          <w:szCs w:val="24"/>
        </w:rPr>
        <w:t>;</w:t>
      </w:r>
    </w:p>
    <w:p w14:paraId="0B1DC841" w14:textId="77F1E71C" w:rsidR="008C4B07" w:rsidRPr="00CE12EE" w:rsidRDefault="008C4B07" w:rsidP="00E04570">
      <w:pPr>
        <w:pStyle w:val="ListParagraph"/>
        <w:numPr>
          <w:ilvl w:val="0"/>
          <w:numId w:val="9"/>
        </w:numPr>
        <w:tabs>
          <w:tab w:val="left" w:pos="360"/>
          <w:tab w:val="left" w:pos="1418"/>
        </w:tabs>
        <w:spacing w:before="0"/>
        <w:ind w:left="1418"/>
        <w:contextualSpacing/>
        <w:rPr>
          <w:rFonts w:ascii="Times New Roman" w:eastAsia="Calibri" w:hAnsi="Times New Roman"/>
          <w:sz w:val="24"/>
          <w:szCs w:val="24"/>
        </w:rPr>
      </w:pPr>
      <w:r w:rsidRPr="00CE12EE">
        <w:rPr>
          <w:rFonts w:ascii="Times New Roman" w:eastAsia="Calibri" w:hAnsi="Times New Roman"/>
          <w:sz w:val="24"/>
          <w:szCs w:val="24"/>
        </w:rPr>
        <w:t xml:space="preserve">Utvrđivanje </w:t>
      </w:r>
      <w:r w:rsidR="00FB2E52">
        <w:rPr>
          <w:rFonts w:ascii="Times New Roman" w:eastAsia="Calibri" w:hAnsi="Times New Roman"/>
          <w:sz w:val="24"/>
          <w:szCs w:val="24"/>
        </w:rPr>
        <w:t xml:space="preserve">preporuka na postojeću </w:t>
      </w:r>
      <w:r w:rsidRPr="00CE12EE">
        <w:rPr>
          <w:rFonts w:ascii="Times New Roman" w:eastAsia="Calibri" w:hAnsi="Times New Roman"/>
          <w:sz w:val="24"/>
          <w:szCs w:val="24"/>
        </w:rPr>
        <w:t xml:space="preserve"> rabatn</w:t>
      </w:r>
      <w:r w:rsidR="00FB2E52">
        <w:rPr>
          <w:rFonts w:ascii="Times New Roman" w:eastAsia="Calibri" w:hAnsi="Times New Roman"/>
          <w:sz w:val="24"/>
          <w:szCs w:val="24"/>
        </w:rPr>
        <w:t>u</w:t>
      </w:r>
      <w:r w:rsidRPr="00CE12EE">
        <w:rPr>
          <w:rFonts w:ascii="Times New Roman" w:eastAsia="Calibri" w:hAnsi="Times New Roman"/>
          <w:sz w:val="24"/>
          <w:szCs w:val="24"/>
        </w:rPr>
        <w:t xml:space="preserve"> politik</w:t>
      </w:r>
      <w:r w:rsidR="00FB2E52">
        <w:rPr>
          <w:rFonts w:ascii="Times New Roman" w:eastAsia="Calibri" w:hAnsi="Times New Roman"/>
          <w:sz w:val="24"/>
          <w:szCs w:val="24"/>
        </w:rPr>
        <w:t>u</w:t>
      </w:r>
      <w:r w:rsidR="0057748E">
        <w:rPr>
          <w:rFonts w:ascii="Times New Roman" w:eastAsia="Calibri" w:hAnsi="Times New Roman"/>
          <w:sz w:val="24"/>
          <w:szCs w:val="24"/>
        </w:rPr>
        <w:t>;</w:t>
      </w:r>
    </w:p>
    <w:p w14:paraId="10981678" w14:textId="188AFCDE" w:rsidR="008C4B07" w:rsidRPr="00CE12EE" w:rsidRDefault="008C4B07" w:rsidP="00E04570">
      <w:pPr>
        <w:pStyle w:val="ListParagraph"/>
        <w:numPr>
          <w:ilvl w:val="0"/>
          <w:numId w:val="9"/>
        </w:numPr>
        <w:tabs>
          <w:tab w:val="left" w:pos="360"/>
          <w:tab w:val="left" w:pos="1418"/>
        </w:tabs>
        <w:spacing w:before="0"/>
        <w:ind w:left="1418"/>
        <w:contextualSpacing/>
        <w:rPr>
          <w:rFonts w:ascii="Times New Roman" w:eastAsia="Calibri" w:hAnsi="Times New Roman"/>
          <w:sz w:val="24"/>
          <w:szCs w:val="24"/>
        </w:rPr>
      </w:pPr>
      <w:r w:rsidRPr="00CE12EE">
        <w:rPr>
          <w:rFonts w:ascii="Times New Roman" w:eastAsia="Calibri" w:hAnsi="Times New Roman"/>
          <w:sz w:val="24"/>
          <w:szCs w:val="24"/>
        </w:rPr>
        <w:lastRenderedPageBreak/>
        <w:t xml:space="preserve">Procjena utjecaja </w:t>
      </w:r>
      <w:r w:rsidR="00FB2E52">
        <w:rPr>
          <w:rFonts w:ascii="Times New Roman" w:eastAsia="Calibri" w:hAnsi="Times New Roman"/>
          <w:sz w:val="24"/>
          <w:szCs w:val="24"/>
        </w:rPr>
        <w:t xml:space="preserve">preporuka HAKOM-a na </w:t>
      </w:r>
      <w:r w:rsidR="00E04570">
        <w:rPr>
          <w:rFonts w:ascii="Times New Roman" w:eastAsia="Calibri" w:hAnsi="Times New Roman"/>
          <w:sz w:val="24"/>
          <w:szCs w:val="24"/>
        </w:rPr>
        <w:t xml:space="preserve"> poslovanje HP-a</w:t>
      </w:r>
      <w:r w:rsidRPr="00CE12EE">
        <w:rPr>
          <w:rFonts w:ascii="Times New Roman" w:eastAsia="Calibri" w:hAnsi="Times New Roman"/>
          <w:sz w:val="24"/>
          <w:szCs w:val="24"/>
        </w:rPr>
        <w:t xml:space="preserve"> i na tržište poštanskih usluga</w:t>
      </w:r>
      <w:r w:rsidR="00FB2E52">
        <w:rPr>
          <w:rFonts w:ascii="Times New Roman" w:eastAsia="Calibri" w:hAnsi="Times New Roman"/>
          <w:sz w:val="24"/>
          <w:szCs w:val="24"/>
        </w:rPr>
        <w:t xml:space="preserve"> RH</w:t>
      </w:r>
      <w:r w:rsidR="0057748E">
        <w:rPr>
          <w:rFonts w:ascii="Times New Roman" w:eastAsia="Calibri" w:hAnsi="Times New Roman"/>
          <w:sz w:val="24"/>
          <w:szCs w:val="24"/>
        </w:rPr>
        <w:t>.</w:t>
      </w:r>
    </w:p>
    <w:p w14:paraId="35A2BD8E" w14:textId="62021E77" w:rsidR="00757130" w:rsidRPr="00CE12EE" w:rsidRDefault="005A5A2E" w:rsidP="0043252D">
      <w:pPr>
        <w:autoSpaceDE w:val="0"/>
        <w:autoSpaceDN w:val="0"/>
        <w:adjustRightInd w:val="0"/>
        <w:rPr>
          <w:rFonts w:ascii="Times New Roman" w:hAnsi="Times New Roman"/>
          <w:sz w:val="24"/>
          <w:szCs w:val="24"/>
        </w:rPr>
      </w:pPr>
      <w:r w:rsidRPr="00CE12EE">
        <w:rPr>
          <w:rFonts w:ascii="Times New Roman" w:hAnsi="Times New Roman"/>
          <w:sz w:val="24"/>
          <w:szCs w:val="24"/>
        </w:rPr>
        <w:t>Rad</w:t>
      </w:r>
      <w:r w:rsidR="00B97F5B" w:rsidRPr="00CE12EE">
        <w:rPr>
          <w:rFonts w:ascii="Times New Roman" w:hAnsi="Times New Roman"/>
          <w:sz w:val="24"/>
          <w:szCs w:val="24"/>
        </w:rPr>
        <w:t xml:space="preserve">i lakšeg korištenja </w:t>
      </w:r>
      <w:r w:rsidR="004B65A8">
        <w:rPr>
          <w:rFonts w:ascii="Times New Roman" w:hAnsi="Times New Roman"/>
          <w:sz w:val="24"/>
          <w:szCs w:val="24"/>
        </w:rPr>
        <w:t>dokument je podijeljen</w:t>
      </w:r>
      <w:r w:rsidR="00757130" w:rsidRPr="00CE12EE">
        <w:rPr>
          <w:rFonts w:ascii="Times New Roman" w:hAnsi="Times New Roman"/>
          <w:sz w:val="24"/>
          <w:szCs w:val="24"/>
        </w:rPr>
        <w:t xml:space="preserve"> </w:t>
      </w:r>
      <w:r w:rsidR="00FB2E52">
        <w:rPr>
          <w:rFonts w:ascii="Times New Roman" w:hAnsi="Times New Roman"/>
          <w:sz w:val="24"/>
          <w:szCs w:val="24"/>
        </w:rPr>
        <w:t xml:space="preserve">u </w:t>
      </w:r>
      <w:r w:rsidR="00D9376B">
        <w:rPr>
          <w:rFonts w:ascii="Times New Roman" w:hAnsi="Times New Roman"/>
          <w:sz w:val="24"/>
          <w:szCs w:val="24"/>
        </w:rPr>
        <w:t xml:space="preserve">šest </w:t>
      </w:r>
      <w:r w:rsidR="00757130" w:rsidRPr="00CE12EE">
        <w:rPr>
          <w:rFonts w:ascii="Times New Roman" w:hAnsi="Times New Roman"/>
          <w:sz w:val="24"/>
          <w:szCs w:val="24"/>
        </w:rPr>
        <w:t>poglavlja:</w:t>
      </w:r>
    </w:p>
    <w:p w14:paraId="3F4EC0C2" w14:textId="77777777" w:rsidR="00E361B7" w:rsidRPr="00CE12EE" w:rsidRDefault="00BA0E4C" w:rsidP="00E361B7">
      <w:pPr>
        <w:pStyle w:val="NormalIndent"/>
        <w:numPr>
          <w:ilvl w:val="0"/>
          <w:numId w:val="8"/>
        </w:numPr>
        <w:spacing w:before="120" w:after="120"/>
        <w:rPr>
          <w:rFonts w:ascii="Times New Roman" w:hAnsi="Times New Roman"/>
          <w:color w:val="404040"/>
          <w:sz w:val="24"/>
          <w:szCs w:val="24"/>
        </w:rPr>
      </w:pPr>
      <w:r w:rsidRPr="00CE12EE">
        <w:rPr>
          <w:rFonts w:ascii="Times New Roman" w:hAnsi="Times New Roman"/>
          <w:b/>
          <w:color w:val="404040"/>
          <w:sz w:val="24"/>
          <w:szCs w:val="24"/>
        </w:rPr>
        <w:t>Sažetak</w:t>
      </w:r>
      <w:r w:rsidR="00E361B7" w:rsidRPr="00CE12EE">
        <w:rPr>
          <w:rFonts w:ascii="Times New Roman" w:hAnsi="Times New Roman"/>
          <w:b/>
          <w:color w:val="404040"/>
          <w:sz w:val="24"/>
          <w:szCs w:val="24"/>
        </w:rPr>
        <w:t>:</w:t>
      </w:r>
      <w:r w:rsidR="00E361B7" w:rsidRPr="00CE12EE">
        <w:rPr>
          <w:rFonts w:ascii="Times New Roman" w:hAnsi="Times New Roman"/>
          <w:color w:val="404040"/>
          <w:sz w:val="24"/>
          <w:szCs w:val="24"/>
        </w:rPr>
        <w:t xml:space="preserve"> Pregled ključnih nalaza </w:t>
      </w:r>
      <w:r w:rsidR="004B6FC6" w:rsidRPr="00CE12EE">
        <w:rPr>
          <w:rFonts w:ascii="Times New Roman" w:hAnsi="Times New Roman"/>
          <w:color w:val="404040"/>
          <w:sz w:val="24"/>
          <w:szCs w:val="24"/>
        </w:rPr>
        <w:t>provedene analize</w:t>
      </w:r>
      <w:r w:rsidR="0057748E">
        <w:rPr>
          <w:rFonts w:ascii="Times New Roman" w:hAnsi="Times New Roman"/>
          <w:color w:val="404040"/>
          <w:sz w:val="24"/>
          <w:szCs w:val="24"/>
        </w:rPr>
        <w:t xml:space="preserve">; </w:t>
      </w:r>
    </w:p>
    <w:p w14:paraId="4B45B9F4" w14:textId="77777777" w:rsidR="00E361B7" w:rsidRPr="00CE12EE" w:rsidRDefault="00B97F5B" w:rsidP="00E361B7">
      <w:pPr>
        <w:pStyle w:val="NormalIndent"/>
        <w:numPr>
          <w:ilvl w:val="0"/>
          <w:numId w:val="8"/>
        </w:numPr>
        <w:spacing w:before="120" w:after="120"/>
        <w:rPr>
          <w:rFonts w:ascii="Times New Roman" w:hAnsi="Times New Roman"/>
          <w:color w:val="404040"/>
          <w:sz w:val="24"/>
          <w:szCs w:val="24"/>
        </w:rPr>
      </w:pPr>
      <w:r w:rsidRPr="00CE12EE">
        <w:rPr>
          <w:rFonts w:ascii="Times New Roman" w:hAnsi="Times New Roman"/>
          <w:b/>
          <w:color w:val="404040"/>
          <w:sz w:val="24"/>
          <w:szCs w:val="24"/>
        </w:rPr>
        <w:t>Z</w:t>
      </w:r>
      <w:r w:rsidR="003A64CC" w:rsidRPr="00CE12EE">
        <w:rPr>
          <w:rFonts w:ascii="Times New Roman" w:hAnsi="Times New Roman"/>
          <w:b/>
          <w:color w:val="404040"/>
          <w:sz w:val="24"/>
          <w:szCs w:val="24"/>
        </w:rPr>
        <w:t>akon</w:t>
      </w:r>
      <w:r w:rsidRPr="00CE12EE">
        <w:rPr>
          <w:rFonts w:ascii="Times New Roman" w:hAnsi="Times New Roman"/>
          <w:b/>
          <w:color w:val="404040"/>
          <w:sz w:val="24"/>
          <w:szCs w:val="24"/>
        </w:rPr>
        <w:t>ski</w:t>
      </w:r>
      <w:r w:rsidR="00E361B7" w:rsidRPr="00CE12EE">
        <w:rPr>
          <w:rFonts w:ascii="Times New Roman" w:hAnsi="Times New Roman"/>
          <w:b/>
          <w:color w:val="404040"/>
          <w:sz w:val="24"/>
          <w:szCs w:val="24"/>
        </w:rPr>
        <w:t xml:space="preserve"> i regulatorni okvir:</w:t>
      </w:r>
      <w:r w:rsidR="00E361B7" w:rsidRPr="00CE12EE">
        <w:rPr>
          <w:rFonts w:ascii="Times New Roman" w:hAnsi="Times New Roman"/>
          <w:color w:val="404040"/>
          <w:sz w:val="24"/>
          <w:szCs w:val="24"/>
        </w:rPr>
        <w:t xml:space="preserve"> Pregled područja koje uređuje opseg rada na projektu na razini zakona i pravilnika u </w:t>
      </w:r>
      <w:r w:rsidR="00F74404">
        <w:rPr>
          <w:rFonts w:ascii="Times New Roman" w:hAnsi="Times New Roman"/>
          <w:color w:val="404040"/>
          <w:sz w:val="24"/>
          <w:szCs w:val="24"/>
        </w:rPr>
        <w:t xml:space="preserve">Europskoj uniji (dalje: </w:t>
      </w:r>
      <w:r w:rsidR="00E361B7" w:rsidRPr="00CE12EE">
        <w:rPr>
          <w:rFonts w:ascii="Times New Roman" w:hAnsi="Times New Roman"/>
          <w:color w:val="404040"/>
          <w:sz w:val="24"/>
          <w:szCs w:val="24"/>
        </w:rPr>
        <w:t>EU</w:t>
      </w:r>
      <w:r w:rsidR="00F74404">
        <w:rPr>
          <w:rFonts w:ascii="Times New Roman" w:hAnsi="Times New Roman"/>
          <w:color w:val="404040"/>
          <w:sz w:val="24"/>
          <w:szCs w:val="24"/>
        </w:rPr>
        <w:t>)</w:t>
      </w:r>
      <w:r w:rsidR="00E361B7" w:rsidRPr="00CE12EE">
        <w:rPr>
          <w:rFonts w:ascii="Times New Roman" w:hAnsi="Times New Roman"/>
          <w:color w:val="404040"/>
          <w:sz w:val="24"/>
          <w:szCs w:val="24"/>
        </w:rPr>
        <w:t xml:space="preserve"> i RH</w:t>
      </w:r>
      <w:r w:rsidR="0057748E">
        <w:rPr>
          <w:rFonts w:ascii="Times New Roman" w:hAnsi="Times New Roman"/>
          <w:color w:val="404040"/>
          <w:sz w:val="24"/>
          <w:szCs w:val="24"/>
        </w:rPr>
        <w:t>;</w:t>
      </w:r>
    </w:p>
    <w:p w14:paraId="4CFB998F" w14:textId="2AEB0DF5" w:rsidR="00DB746F" w:rsidRPr="00CE12EE" w:rsidRDefault="00065B44" w:rsidP="00E361B7">
      <w:pPr>
        <w:pStyle w:val="NormalIndent"/>
        <w:numPr>
          <w:ilvl w:val="0"/>
          <w:numId w:val="8"/>
        </w:numPr>
        <w:spacing w:before="120" w:after="120"/>
        <w:rPr>
          <w:rFonts w:ascii="Times New Roman" w:hAnsi="Times New Roman"/>
          <w:b/>
          <w:color w:val="404040"/>
          <w:sz w:val="24"/>
          <w:szCs w:val="24"/>
        </w:rPr>
      </w:pPr>
      <w:r w:rsidRPr="00CE12EE">
        <w:rPr>
          <w:rFonts w:ascii="Times New Roman" w:hAnsi="Times New Roman"/>
          <w:b/>
          <w:color w:val="404040"/>
          <w:sz w:val="24"/>
          <w:szCs w:val="24"/>
        </w:rPr>
        <w:t>Analiza</w:t>
      </w:r>
      <w:r w:rsidR="00E04570">
        <w:rPr>
          <w:rFonts w:ascii="Times New Roman" w:hAnsi="Times New Roman"/>
          <w:b/>
          <w:color w:val="404040"/>
          <w:sz w:val="24"/>
          <w:szCs w:val="24"/>
        </w:rPr>
        <w:t xml:space="preserve"> sadašnjeg stanja HP-a</w:t>
      </w:r>
      <w:r w:rsidRPr="00CE12EE">
        <w:rPr>
          <w:rFonts w:ascii="Times New Roman" w:hAnsi="Times New Roman"/>
          <w:b/>
          <w:color w:val="404040"/>
          <w:sz w:val="24"/>
          <w:szCs w:val="24"/>
        </w:rPr>
        <w:t xml:space="preserve">: </w:t>
      </w:r>
      <w:r w:rsidR="004B6FC6" w:rsidRPr="00CE12EE">
        <w:rPr>
          <w:rFonts w:ascii="Times New Roman" w:hAnsi="Times New Roman"/>
          <w:color w:val="404040"/>
          <w:sz w:val="24"/>
          <w:szCs w:val="24"/>
        </w:rPr>
        <w:t>Kratki p</w:t>
      </w:r>
      <w:r w:rsidRPr="00CE12EE">
        <w:rPr>
          <w:rFonts w:ascii="Times New Roman" w:hAnsi="Times New Roman"/>
          <w:color w:val="404040"/>
          <w:sz w:val="24"/>
          <w:szCs w:val="24"/>
        </w:rPr>
        <w:t xml:space="preserve">regled financijskog stanja i poslovanja </w:t>
      </w:r>
      <w:r w:rsidR="005420A5">
        <w:rPr>
          <w:rFonts w:ascii="Times New Roman" w:hAnsi="Times New Roman"/>
          <w:color w:val="404040"/>
          <w:sz w:val="24"/>
          <w:szCs w:val="24"/>
        </w:rPr>
        <w:t>HP-a</w:t>
      </w:r>
      <w:r w:rsidR="008A0029" w:rsidRPr="00CE12EE">
        <w:rPr>
          <w:rFonts w:ascii="Times New Roman" w:hAnsi="Times New Roman"/>
          <w:color w:val="404040"/>
          <w:sz w:val="24"/>
          <w:szCs w:val="24"/>
        </w:rPr>
        <w:t xml:space="preserve"> u razdoblju od 2014</w:t>
      </w:r>
      <w:r w:rsidR="00E04570">
        <w:rPr>
          <w:rFonts w:ascii="Times New Roman" w:hAnsi="Times New Roman"/>
          <w:color w:val="404040"/>
          <w:sz w:val="24"/>
          <w:szCs w:val="24"/>
        </w:rPr>
        <w:t>. do 2016.</w:t>
      </w:r>
      <w:r w:rsidR="0057748E">
        <w:rPr>
          <w:rFonts w:ascii="Times New Roman" w:hAnsi="Times New Roman"/>
          <w:color w:val="404040"/>
          <w:sz w:val="24"/>
          <w:szCs w:val="24"/>
        </w:rPr>
        <w:t>;</w:t>
      </w:r>
    </w:p>
    <w:p w14:paraId="6B3EED92" w14:textId="77777777" w:rsidR="008A0029" w:rsidRPr="00CE12EE" w:rsidRDefault="00065B44" w:rsidP="00E361B7">
      <w:pPr>
        <w:pStyle w:val="NormalIndent"/>
        <w:numPr>
          <w:ilvl w:val="0"/>
          <w:numId w:val="8"/>
        </w:numPr>
        <w:spacing w:before="120" w:after="120"/>
        <w:rPr>
          <w:rFonts w:ascii="Times New Roman" w:hAnsi="Times New Roman"/>
          <w:color w:val="404040"/>
          <w:sz w:val="24"/>
          <w:szCs w:val="24"/>
        </w:rPr>
      </w:pPr>
      <w:r w:rsidRPr="00CE12EE">
        <w:rPr>
          <w:rFonts w:ascii="Times New Roman" w:hAnsi="Times New Roman"/>
          <w:b/>
          <w:color w:val="404040"/>
          <w:sz w:val="24"/>
          <w:szCs w:val="24"/>
        </w:rPr>
        <w:t xml:space="preserve">Analiza postojeće rabatne politike: </w:t>
      </w:r>
      <w:r w:rsidRPr="00CE12EE">
        <w:rPr>
          <w:rFonts w:ascii="Times New Roman" w:hAnsi="Times New Roman"/>
          <w:color w:val="404040"/>
          <w:sz w:val="24"/>
          <w:szCs w:val="24"/>
        </w:rPr>
        <w:t xml:space="preserve">Pregled </w:t>
      </w:r>
      <w:r w:rsidR="008A0029" w:rsidRPr="00CE12EE">
        <w:rPr>
          <w:rFonts w:ascii="Times New Roman" w:hAnsi="Times New Roman"/>
          <w:color w:val="404040"/>
          <w:sz w:val="24"/>
          <w:szCs w:val="24"/>
        </w:rPr>
        <w:t>ključnih odredbi i kriterija postojeće rabatne politi</w:t>
      </w:r>
      <w:r w:rsidR="00E04570">
        <w:rPr>
          <w:rFonts w:ascii="Times New Roman" w:hAnsi="Times New Roman"/>
          <w:color w:val="404040"/>
          <w:sz w:val="24"/>
          <w:szCs w:val="24"/>
        </w:rPr>
        <w:t>ke HP-a</w:t>
      </w:r>
      <w:r w:rsidR="00C55CB4" w:rsidRPr="00CE12EE">
        <w:rPr>
          <w:rFonts w:ascii="Times New Roman" w:hAnsi="Times New Roman"/>
          <w:color w:val="404040"/>
          <w:sz w:val="24"/>
          <w:szCs w:val="24"/>
        </w:rPr>
        <w:t xml:space="preserve"> za </w:t>
      </w:r>
      <w:r w:rsidR="0095610A" w:rsidRPr="00CE12EE">
        <w:rPr>
          <w:rFonts w:ascii="Times New Roman" w:hAnsi="Times New Roman"/>
          <w:color w:val="404040"/>
          <w:sz w:val="24"/>
          <w:szCs w:val="24"/>
        </w:rPr>
        <w:t>pristup poštanskoj mreži</w:t>
      </w:r>
      <w:r w:rsidR="0057748E">
        <w:rPr>
          <w:rFonts w:ascii="Times New Roman" w:hAnsi="Times New Roman"/>
          <w:color w:val="404040"/>
          <w:sz w:val="24"/>
          <w:szCs w:val="24"/>
        </w:rPr>
        <w:t>;</w:t>
      </w:r>
    </w:p>
    <w:p w14:paraId="682CE615" w14:textId="06579A19" w:rsidR="00065B44" w:rsidRPr="00CE12EE" w:rsidRDefault="00FB2E52" w:rsidP="00FB2E52">
      <w:pPr>
        <w:pStyle w:val="NormalIndent"/>
        <w:numPr>
          <w:ilvl w:val="0"/>
          <w:numId w:val="8"/>
        </w:numPr>
        <w:spacing w:before="120" w:after="120"/>
        <w:rPr>
          <w:rFonts w:ascii="Times New Roman" w:hAnsi="Times New Roman"/>
          <w:color w:val="404040"/>
          <w:sz w:val="24"/>
          <w:szCs w:val="24"/>
        </w:rPr>
      </w:pPr>
      <w:r w:rsidRPr="00FB2E52">
        <w:rPr>
          <w:rFonts w:ascii="Times New Roman" w:hAnsi="Times New Roman"/>
          <w:b/>
          <w:color w:val="404040"/>
          <w:sz w:val="24"/>
          <w:szCs w:val="24"/>
        </w:rPr>
        <w:t>Utvr</w:t>
      </w:r>
      <w:r w:rsidR="003B5E01">
        <w:rPr>
          <w:rFonts w:ascii="Times New Roman" w:hAnsi="Times New Roman"/>
          <w:b/>
          <w:color w:val="404040"/>
          <w:sz w:val="24"/>
          <w:szCs w:val="24"/>
        </w:rPr>
        <w:t xml:space="preserve">đivanje preporuka na postojeću </w:t>
      </w:r>
      <w:r w:rsidRPr="00FB2E52">
        <w:rPr>
          <w:rFonts w:ascii="Times New Roman" w:hAnsi="Times New Roman"/>
          <w:b/>
          <w:color w:val="404040"/>
          <w:sz w:val="24"/>
          <w:szCs w:val="24"/>
        </w:rPr>
        <w:t>rabatnu politiku</w:t>
      </w:r>
      <w:r w:rsidR="00065B44" w:rsidRPr="00CE12EE">
        <w:rPr>
          <w:rFonts w:ascii="Times New Roman" w:hAnsi="Times New Roman"/>
          <w:b/>
          <w:color w:val="404040"/>
          <w:sz w:val="24"/>
          <w:szCs w:val="24"/>
        </w:rPr>
        <w:t>:</w:t>
      </w:r>
      <w:r w:rsidR="008A0029" w:rsidRPr="00CE12EE">
        <w:rPr>
          <w:rFonts w:ascii="Times New Roman" w:hAnsi="Times New Roman"/>
          <w:b/>
          <w:color w:val="404040"/>
          <w:sz w:val="24"/>
          <w:szCs w:val="24"/>
        </w:rPr>
        <w:t xml:space="preserve"> </w:t>
      </w:r>
      <w:r w:rsidR="008A0029" w:rsidRPr="00CE12EE">
        <w:rPr>
          <w:rFonts w:ascii="Times New Roman" w:hAnsi="Times New Roman"/>
          <w:color w:val="404040"/>
          <w:sz w:val="24"/>
          <w:szCs w:val="24"/>
        </w:rPr>
        <w:t>Pregled ključnih mjera i preporu</w:t>
      </w:r>
      <w:r w:rsidR="00E04570">
        <w:rPr>
          <w:rFonts w:ascii="Times New Roman" w:hAnsi="Times New Roman"/>
          <w:color w:val="404040"/>
          <w:sz w:val="24"/>
          <w:szCs w:val="24"/>
        </w:rPr>
        <w:t xml:space="preserve">ka </w:t>
      </w:r>
      <w:r>
        <w:rPr>
          <w:rFonts w:ascii="Times New Roman" w:hAnsi="Times New Roman"/>
          <w:color w:val="404040"/>
          <w:sz w:val="24"/>
          <w:szCs w:val="24"/>
        </w:rPr>
        <w:t xml:space="preserve">na postojeću </w:t>
      </w:r>
      <w:r w:rsidR="00E04570">
        <w:rPr>
          <w:rFonts w:ascii="Times New Roman" w:hAnsi="Times New Roman"/>
          <w:color w:val="404040"/>
          <w:sz w:val="24"/>
          <w:szCs w:val="24"/>
        </w:rPr>
        <w:t>rabatn</w:t>
      </w:r>
      <w:r>
        <w:rPr>
          <w:rFonts w:ascii="Times New Roman" w:hAnsi="Times New Roman"/>
          <w:color w:val="404040"/>
          <w:sz w:val="24"/>
          <w:szCs w:val="24"/>
        </w:rPr>
        <w:t>u</w:t>
      </w:r>
      <w:r w:rsidR="00E04570">
        <w:rPr>
          <w:rFonts w:ascii="Times New Roman" w:hAnsi="Times New Roman"/>
          <w:color w:val="404040"/>
          <w:sz w:val="24"/>
          <w:szCs w:val="24"/>
        </w:rPr>
        <w:t xml:space="preserve"> politike HP-a</w:t>
      </w:r>
      <w:r w:rsidR="00C55CB4" w:rsidRPr="00CE12EE">
        <w:rPr>
          <w:rFonts w:ascii="Times New Roman" w:hAnsi="Times New Roman"/>
          <w:color w:val="404040"/>
          <w:sz w:val="24"/>
          <w:szCs w:val="24"/>
        </w:rPr>
        <w:t xml:space="preserve"> za </w:t>
      </w:r>
      <w:r w:rsidR="0095610A" w:rsidRPr="00CE12EE">
        <w:rPr>
          <w:rFonts w:ascii="Times New Roman" w:hAnsi="Times New Roman"/>
          <w:color w:val="404040"/>
          <w:sz w:val="24"/>
          <w:szCs w:val="24"/>
        </w:rPr>
        <w:t>pristup poštanskoj mreži</w:t>
      </w:r>
      <w:r w:rsidR="0057748E">
        <w:rPr>
          <w:rFonts w:ascii="Times New Roman" w:hAnsi="Times New Roman"/>
          <w:color w:val="404040"/>
          <w:sz w:val="24"/>
          <w:szCs w:val="24"/>
        </w:rPr>
        <w:t>;</w:t>
      </w:r>
    </w:p>
    <w:p w14:paraId="1D83B123" w14:textId="69BF538C" w:rsidR="00065B44" w:rsidRPr="00CE12EE" w:rsidRDefault="00FB2E52" w:rsidP="00FB2E52">
      <w:pPr>
        <w:pStyle w:val="NormalIndent"/>
        <w:numPr>
          <w:ilvl w:val="0"/>
          <w:numId w:val="8"/>
        </w:numPr>
        <w:spacing w:before="120" w:after="120"/>
        <w:rPr>
          <w:rFonts w:ascii="Times New Roman" w:hAnsi="Times New Roman"/>
          <w:b/>
          <w:color w:val="404040"/>
          <w:sz w:val="24"/>
          <w:szCs w:val="24"/>
        </w:rPr>
      </w:pPr>
      <w:r w:rsidRPr="00FB2E52">
        <w:rPr>
          <w:rFonts w:ascii="Times New Roman" w:hAnsi="Times New Roman"/>
          <w:b/>
          <w:color w:val="404040"/>
          <w:sz w:val="24"/>
          <w:szCs w:val="24"/>
        </w:rPr>
        <w:t>Procjen</w:t>
      </w:r>
      <w:r w:rsidR="003B5E01">
        <w:rPr>
          <w:rFonts w:ascii="Times New Roman" w:hAnsi="Times New Roman"/>
          <w:b/>
          <w:color w:val="404040"/>
          <w:sz w:val="24"/>
          <w:szCs w:val="24"/>
        </w:rPr>
        <w:t>a utjecaja preporuka HAKOM-a na</w:t>
      </w:r>
      <w:r w:rsidRPr="00FB2E52">
        <w:rPr>
          <w:rFonts w:ascii="Times New Roman" w:hAnsi="Times New Roman"/>
          <w:b/>
          <w:color w:val="404040"/>
          <w:sz w:val="24"/>
          <w:szCs w:val="24"/>
        </w:rPr>
        <w:t xml:space="preserve"> poslovanje HP-a i na tržište poštanskih usluga RH</w:t>
      </w:r>
      <w:r w:rsidR="0057748E">
        <w:rPr>
          <w:rFonts w:ascii="Times New Roman" w:hAnsi="Times New Roman"/>
          <w:b/>
          <w:color w:val="404040"/>
          <w:sz w:val="24"/>
          <w:szCs w:val="24"/>
        </w:rPr>
        <w:t>.</w:t>
      </w:r>
    </w:p>
    <w:p w14:paraId="602F48B4" w14:textId="77777777" w:rsidR="00C51F30" w:rsidRPr="00B97F5B" w:rsidRDefault="00C51F30" w:rsidP="00E361B7">
      <w:pPr>
        <w:pStyle w:val="NormalIndent"/>
        <w:spacing w:before="120" w:after="120"/>
        <w:ind w:left="0"/>
      </w:pPr>
      <w:r>
        <w:rPr>
          <w:color w:val="404040"/>
        </w:rPr>
        <w:br w:type="page"/>
      </w:r>
    </w:p>
    <w:p w14:paraId="11051C0D" w14:textId="77777777" w:rsidR="00C51F30" w:rsidRPr="005D2BB9" w:rsidRDefault="00813648" w:rsidP="0043108A">
      <w:pPr>
        <w:pStyle w:val="Heading1"/>
      </w:pPr>
      <w:bookmarkStart w:id="2" w:name="_Toc496264850"/>
      <w:r w:rsidRPr="005D2BB9">
        <w:lastRenderedPageBreak/>
        <w:t>SAŽETAK</w:t>
      </w:r>
      <w:bookmarkEnd w:id="2"/>
    </w:p>
    <w:p w14:paraId="0C11DF77" w14:textId="0DFA79E9" w:rsidR="00315208" w:rsidRPr="00CE12EE" w:rsidRDefault="003B5E01" w:rsidP="00315208">
      <w:pPr>
        <w:rPr>
          <w:rFonts w:ascii="Times New Roman" w:hAnsi="Times New Roman"/>
          <w:sz w:val="24"/>
          <w:szCs w:val="24"/>
        </w:rPr>
      </w:pPr>
      <w:r>
        <w:rPr>
          <w:rFonts w:ascii="Times New Roman" w:hAnsi="Times New Roman"/>
          <w:color w:val="404040"/>
          <w:sz w:val="24"/>
          <w:szCs w:val="24"/>
        </w:rPr>
        <w:t>Cilj projektnog zadatka je analiza</w:t>
      </w:r>
      <w:r w:rsidR="00315208" w:rsidRPr="00CE12EE">
        <w:rPr>
          <w:rFonts w:ascii="Times New Roman" w:hAnsi="Times New Roman"/>
          <w:color w:val="404040"/>
          <w:sz w:val="24"/>
          <w:szCs w:val="24"/>
        </w:rPr>
        <w:t xml:space="preserve"> rabatne politike </w:t>
      </w:r>
      <w:r w:rsidR="00E04570">
        <w:rPr>
          <w:rFonts w:ascii="Times New Roman" w:hAnsi="Times New Roman"/>
          <w:color w:val="404040"/>
          <w:sz w:val="24"/>
          <w:szCs w:val="24"/>
        </w:rPr>
        <w:t>HP-a</w:t>
      </w:r>
      <w:r w:rsidR="00C55CB4" w:rsidRPr="00CE12EE">
        <w:rPr>
          <w:rFonts w:ascii="Times New Roman" w:hAnsi="Times New Roman"/>
          <w:color w:val="404040"/>
          <w:sz w:val="24"/>
          <w:szCs w:val="24"/>
        </w:rPr>
        <w:t xml:space="preserve"> </w:t>
      </w:r>
      <w:r w:rsidR="00315208" w:rsidRPr="00CE12EE">
        <w:rPr>
          <w:rFonts w:ascii="Times New Roman" w:hAnsi="Times New Roman"/>
          <w:color w:val="404040"/>
          <w:sz w:val="24"/>
          <w:szCs w:val="24"/>
        </w:rPr>
        <w:t xml:space="preserve">za </w:t>
      </w:r>
      <w:r w:rsidR="0095610A" w:rsidRPr="00CE12EE">
        <w:rPr>
          <w:rFonts w:ascii="Times New Roman" w:hAnsi="Times New Roman"/>
          <w:color w:val="404040"/>
          <w:sz w:val="24"/>
          <w:szCs w:val="24"/>
        </w:rPr>
        <w:t>pristup poštanskoj mreži na</w:t>
      </w:r>
      <w:r w:rsidR="00315208" w:rsidRPr="00CE12EE">
        <w:rPr>
          <w:rFonts w:ascii="Times New Roman" w:hAnsi="Times New Roman"/>
          <w:color w:val="404040"/>
          <w:sz w:val="24"/>
          <w:szCs w:val="24"/>
        </w:rPr>
        <w:t xml:space="preserve"> pod</w:t>
      </w:r>
      <w:r w:rsidR="00560491" w:rsidRPr="00CE12EE">
        <w:rPr>
          <w:rFonts w:ascii="Times New Roman" w:hAnsi="Times New Roman"/>
          <w:color w:val="404040"/>
          <w:sz w:val="24"/>
          <w:szCs w:val="24"/>
        </w:rPr>
        <w:t>ručju RH</w:t>
      </w:r>
      <w:r w:rsidR="003A64CC" w:rsidRPr="00CE12EE">
        <w:rPr>
          <w:rFonts w:ascii="Times New Roman" w:hAnsi="Times New Roman"/>
          <w:color w:val="404040"/>
          <w:sz w:val="24"/>
          <w:szCs w:val="24"/>
        </w:rPr>
        <w:t>.</w:t>
      </w:r>
    </w:p>
    <w:p w14:paraId="24B6894F" w14:textId="079B7504" w:rsidR="0095610A" w:rsidRPr="00CE12EE" w:rsidRDefault="0095610A" w:rsidP="0095610A">
      <w:pPr>
        <w:rPr>
          <w:rFonts w:ascii="Times New Roman" w:hAnsi="Times New Roman"/>
          <w:color w:val="404040"/>
          <w:sz w:val="24"/>
          <w:szCs w:val="24"/>
        </w:rPr>
      </w:pPr>
      <w:r w:rsidRPr="00CE12EE">
        <w:rPr>
          <w:rFonts w:ascii="Times New Roman" w:hAnsi="Times New Roman"/>
          <w:color w:val="404040"/>
          <w:sz w:val="24"/>
          <w:szCs w:val="24"/>
        </w:rPr>
        <w:t xml:space="preserve">Sukladno </w:t>
      </w:r>
      <w:r w:rsidR="00E04570">
        <w:rPr>
          <w:rFonts w:ascii="Times New Roman" w:hAnsi="Times New Roman"/>
          <w:noProof w:val="0"/>
          <w:sz w:val="24"/>
          <w:szCs w:val="24"/>
        </w:rPr>
        <w:t>ZPU</w:t>
      </w:r>
      <w:r w:rsidR="0057748E">
        <w:rPr>
          <w:rFonts w:ascii="Times New Roman" w:hAnsi="Times New Roman"/>
          <w:noProof w:val="0"/>
          <w:sz w:val="24"/>
          <w:szCs w:val="24"/>
        </w:rPr>
        <w:t>-u</w:t>
      </w:r>
      <w:r w:rsidRPr="00CE12EE">
        <w:rPr>
          <w:rFonts w:ascii="Times New Roman" w:hAnsi="Times New Roman"/>
          <w:noProof w:val="0"/>
          <w:sz w:val="24"/>
          <w:szCs w:val="24"/>
        </w:rPr>
        <w:t xml:space="preserve"> i Pravilniku</w:t>
      </w:r>
      <w:r w:rsidRPr="00CE12EE">
        <w:rPr>
          <w:rFonts w:ascii="Times New Roman" w:hAnsi="Times New Roman"/>
          <w:color w:val="404040"/>
          <w:sz w:val="24"/>
          <w:szCs w:val="24"/>
        </w:rPr>
        <w:t xml:space="preserve"> o obavljan</w:t>
      </w:r>
      <w:r w:rsidR="00E04570">
        <w:rPr>
          <w:rFonts w:ascii="Times New Roman" w:hAnsi="Times New Roman"/>
          <w:color w:val="404040"/>
          <w:sz w:val="24"/>
          <w:szCs w:val="24"/>
        </w:rPr>
        <w:t xml:space="preserve">ju univerzalne usluge (NN 41/13 </w:t>
      </w:r>
      <w:r w:rsidR="000E1970">
        <w:rPr>
          <w:rFonts w:ascii="Times New Roman" w:hAnsi="Times New Roman"/>
          <w:color w:val="404040"/>
          <w:sz w:val="24"/>
          <w:szCs w:val="24"/>
        </w:rPr>
        <w:t>dalje: Pravilnik)</w:t>
      </w:r>
      <w:r w:rsidRPr="00CE12EE">
        <w:rPr>
          <w:rFonts w:ascii="Times New Roman" w:hAnsi="Times New Roman"/>
          <w:color w:val="404040"/>
          <w:sz w:val="24"/>
          <w:szCs w:val="24"/>
        </w:rPr>
        <w:t>, davatelj univerzalne usluge će, poštujući načela nediskriminacije i transparentnosti, omogućiti pristup poštanskoj mreži; kada i gdje je to moguće, svakom davatelju, konsolidatoru i korisniku poštanskih usluga koji podnese pisani zahtjev u skladu s odredbama Pravilnika, u slijedećim točkama pristupa:</w:t>
      </w:r>
    </w:p>
    <w:p w14:paraId="09BE7491" w14:textId="77777777" w:rsidR="0095610A" w:rsidRPr="00CE12EE" w:rsidRDefault="0095610A" w:rsidP="00E04570">
      <w:pPr>
        <w:pStyle w:val="ListParagraph"/>
        <w:numPr>
          <w:ilvl w:val="0"/>
          <w:numId w:val="14"/>
        </w:numPr>
        <w:rPr>
          <w:rFonts w:ascii="Times New Roman" w:hAnsi="Times New Roman"/>
          <w:color w:val="404040"/>
          <w:sz w:val="24"/>
          <w:szCs w:val="24"/>
        </w:rPr>
      </w:pPr>
      <w:r w:rsidRPr="00CE12EE">
        <w:rPr>
          <w:rFonts w:ascii="Times New Roman" w:hAnsi="Times New Roman"/>
          <w:color w:val="404040"/>
          <w:sz w:val="24"/>
          <w:szCs w:val="24"/>
        </w:rPr>
        <w:t>U elementima poštanske mreže u kojima se obavlja koncentracija zaprimljenih pošiljaka iz različitih dijelova mreže – za sve pošiljke,</w:t>
      </w:r>
    </w:p>
    <w:p w14:paraId="6A8AA27C" w14:textId="77777777" w:rsidR="0095610A" w:rsidRPr="00CE12EE" w:rsidRDefault="0095610A" w:rsidP="00E04570">
      <w:pPr>
        <w:pStyle w:val="ListParagraph"/>
        <w:numPr>
          <w:ilvl w:val="0"/>
          <w:numId w:val="14"/>
        </w:numPr>
        <w:rPr>
          <w:rFonts w:ascii="Times New Roman" w:hAnsi="Times New Roman"/>
          <w:color w:val="404040"/>
          <w:sz w:val="24"/>
          <w:szCs w:val="24"/>
        </w:rPr>
      </w:pPr>
      <w:r w:rsidRPr="00CE12EE">
        <w:rPr>
          <w:rFonts w:ascii="Times New Roman" w:hAnsi="Times New Roman"/>
          <w:color w:val="404040"/>
          <w:sz w:val="24"/>
          <w:szCs w:val="24"/>
        </w:rPr>
        <w:t>U elementima poštanske mreže u kojima se pošiljke pripremaju za otpremu prema elementima poštanske mreže u kojima je organizirano uručenje – za pošiljke koje su grupirane prema odredištima ili adresama primatelja na način kako to zahtijeva davatelj univerzalne usluge.</w:t>
      </w:r>
    </w:p>
    <w:p w14:paraId="638857A5" w14:textId="77777777" w:rsidR="008A0029" w:rsidRDefault="008A0029" w:rsidP="008A0029">
      <w:pPr>
        <w:rPr>
          <w:color w:val="404040"/>
        </w:rPr>
      </w:pPr>
      <w:r w:rsidRPr="00CE12EE">
        <w:rPr>
          <w:rFonts w:ascii="Times New Roman" w:hAnsi="Times New Roman"/>
          <w:color w:val="404040"/>
          <w:sz w:val="24"/>
          <w:szCs w:val="24"/>
        </w:rPr>
        <w:t>Ključni nalazi provedene analize postojeće rabatne politi</w:t>
      </w:r>
      <w:r w:rsidR="00E04570">
        <w:rPr>
          <w:rFonts w:ascii="Times New Roman" w:hAnsi="Times New Roman"/>
          <w:color w:val="404040"/>
          <w:sz w:val="24"/>
          <w:szCs w:val="24"/>
        </w:rPr>
        <w:t>ke HP-a</w:t>
      </w:r>
      <w:r w:rsidR="0039098A" w:rsidRPr="00CE12EE">
        <w:rPr>
          <w:rFonts w:ascii="Times New Roman" w:hAnsi="Times New Roman"/>
          <w:color w:val="404040"/>
          <w:sz w:val="24"/>
          <w:szCs w:val="24"/>
        </w:rPr>
        <w:t xml:space="preserve"> za </w:t>
      </w:r>
      <w:r w:rsidR="00F825F7" w:rsidRPr="00CE12EE">
        <w:rPr>
          <w:rFonts w:ascii="Times New Roman" w:hAnsi="Times New Roman"/>
          <w:color w:val="404040"/>
          <w:sz w:val="24"/>
          <w:szCs w:val="24"/>
        </w:rPr>
        <w:t>pristup poštanskoj mreži</w:t>
      </w:r>
      <w:r w:rsidRPr="00CE12EE">
        <w:rPr>
          <w:rFonts w:ascii="Times New Roman" w:hAnsi="Times New Roman"/>
          <w:color w:val="404040"/>
          <w:sz w:val="24"/>
          <w:szCs w:val="24"/>
        </w:rPr>
        <w:t xml:space="preserve"> navedeni su kako slijedi:</w:t>
      </w:r>
    </w:p>
    <w:p w14:paraId="009744AA" w14:textId="77777777" w:rsidR="0095610A" w:rsidRPr="00CE12EE" w:rsidRDefault="002342AC" w:rsidP="004B65A8">
      <w:pPr>
        <w:pStyle w:val="Caption"/>
      </w:pPr>
      <w:bookmarkStart w:id="3" w:name="_Toc496264870"/>
      <w:r w:rsidRPr="004B65A8">
        <w:t xml:space="preserve">Prikaz </w:t>
      </w:r>
      <w:r w:rsidRPr="00CE12EE">
        <w:fldChar w:fldCharType="begin"/>
      </w:r>
      <w:r w:rsidRPr="00CE12EE">
        <w:instrText xml:space="preserve"> SEQ Prikaz \* ARABIC </w:instrText>
      </w:r>
      <w:r w:rsidRPr="00CE12EE">
        <w:fldChar w:fldCharType="separate"/>
      </w:r>
      <w:r w:rsidR="007D1060" w:rsidRPr="00CE12EE">
        <w:t>1</w:t>
      </w:r>
      <w:r w:rsidRPr="00CE12EE">
        <w:fldChar w:fldCharType="end"/>
      </w:r>
      <w:r w:rsidRPr="00CE12EE">
        <w:t xml:space="preserve">: </w:t>
      </w:r>
      <w:r w:rsidR="0095610A" w:rsidRPr="00CE12EE">
        <w:t>Ključni nalazi i preporuke postojeće</w:t>
      </w:r>
      <w:r w:rsidR="00E04570">
        <w:t xml:space="preserve"> rabatne politike HP-a</w:t>
      </w:r>
      <w:r w:rsidR="0095610A" w:rsidRPr="00CE12EE">
        <w:t xml:space="preserve"> za pristup poštanskoj mreži</w:t>
      </w:r>
      <w:bookmarkEnd w:id="3"/>
    </w:p>
    <w:tbl>
      <w:tblPr>
        <w:tblW w:w="5000" w:type="pct"/>
        <w:tblLook w:val="04A0" w:firstRow="1" w:lastRow="0" w:firstColumn="1" w:lastColumn="0" w:noHBand="0" w:noVBand="1"/>
      </w:tblPr>
      <w:tblGrid>
        <w:gridCol w:w="1456"/>
        <w:gridCol w:w="3932"/>
        <w:gridCol w:w="3854"/>
      </w:tblGrid>
      <w:tr w:rsidR="002342AC" w:rsidRPr="00A37725" w14:paraId="7DC16BF0" w14:textId="77777777" w:rsidTr="0095610A">
        <w:trPr>
          <w:tblHeader/>
        </w:trPr>
        <w:tc>
          <w:tcPr>
            <w:tcW w:w="776" w:type="pct"/>
            <w:shd w:val="clear" w:color="auto" w:fill="ED1A3B"/>
          </w:tcPr>
          <w:p w14:paraId="4631DA91" w14:textId="77777777" w:rsidR="002342AC" w:rsidRPr="00CE12EE" w:rsidRDefault="002342AC" w:rsidP="0095610A">
            <w:pPr>
              <w:rPr>
                <w:rFonts w:ascii="Times New Roman" w:hAnsi="Times New Roman"/>
                <w:b/>
                <w:color w:val="FFFFFF" w:themeColor="background1"/>
                <w:szCs w:val="20"/>
                <w:lang w:bidi="he-IL"/>
              </w:rPr>
            </w:pPr>
            <w:r w:rsidRPr="00CE12EE">
              <w:rPr>
                <w:rFonts w:ascii="Times New Roman" w:hAnsi="Times New Roman"/>
                <w:b/>
                <w:color w:val="FFFFFF" w:themeColor="background1"/>
                <w:szCs w:val="20"/>
                <w:lang w:bidi="he-IL"/>
              </w:rPr>
              <w:t>PODRUČJE</w:t>
            </w:r>
          </w:p>
        </w:tc>
        <w:tc>
          <w:tcPr>
            <w:tcW w:w="2133" w:type="pct"/>
            <w:shd w:val="clear" w:color="auto" w:fill="ED1A3B"/>
          </w:tcPr>
          <w:p w14:paraId="019AB7FC" w14:textId="77777777" w:rsidR="002342AC" w:rsidRPr="00CE12EE" w:rsidRDefault="002342AC" w:rsidP="0095610A">
            <w:pPr>
              <w:rPr>
                <w:rFonts w:ascii="Times New Roman" w:hAnsi="Times New Roman"/>
                <w:b/>
                <w:color w:val="FFFFFF" w:themeColor="background1"/>
                <w:szCs w:val="20"/>
                <w:lang w:bidi="he-IL"/>
              </w:rPr>
            </w:pPr>
            <w:r w:rsidRPr="00CE12EE">
              <w:rPr>
                <w:rFonts w:ascii="Times New Roman" w:hAnsi="Times New Roman"/>
                <w:b/>
                <w:color w:val="FFFFFF" w:themeColor="background1"/>
                <w:szCs w:val="20"/>
                <w:lang w:bidi="he-IL"/>
              </w:rPr>
              <w:t>NALAZ</w:t>
            </w:r>
          </w:p>
        </w:tc>
        <w:tc>
          <w:tcPr>
            <w:tcW w:w="2091" w:type="pct"/>
            <w:shd w:val="clear" w:color="auto" w:fill="ED1A3B"/>
          </w:tcPr>
          <w:p w14:paraId="2790EC2E" w14:textId="77777777" w:rsidR="002342AC" w:rsidRPr="00CE12EE" w:rsidRDefault="002342AC" w:rsidP="0095610A">
            <w:pPr>
              <w:rPr>
                <w:rFonts w:ascii="Times New Roman" w:hAnsi="Times New Roman"/>
                <w:b/>
                <w:color w:val="FFFFFF" w:themeColor="background1"/>
                <w:szCs w:val="20"/>
                <w:lang w:bidi="he-IL"/>
              </w:rPr>
            </w:pPr>
            <w:r w:rsidRPr="00CE12EE">
              <w:rPr>
                <w:rFonts w:ascii="Times New Roman" w:hAnsi="Times New Roman"/>
                <w:b/>
                <w:color w:val="FFFFFF" w:themeColor="background1"/>
                <w:szCs w:val="20"/>
                <w:lang w:bidi="he-IL"/>
              </w:rPr>
              <w:t>MIŠLJENJE (PREPORUKA)</w:t>
            </w:r>
          </w:p>
        </w:tc>
      </w:tr>
      <w:tr w:rsidR="0095610A" w:rsidRPr="00506BDC" w14:paraId="77AC3755" w14:textId="77777777" w:rsidTr="0095610A">
        <w:trPr>
          <w:trHeight w:val="431"/>
        </w:trPr>
        <w:tc>
          <w:tcPr>
            <w:tcW w:w="776" w:type="pct"/>
            <w:tcBorders>
              <w:bottom w:val="single" w:sz="4" w:space="0" w:color="auto"/>
            </w:tcBorders>
          </w:tcPr>
          <w:p w14:paraId="0056C99E" w14:textId="77777777" w:rsidR="0095610A" w:rsidRPr="00CE12EE" w:rsidRDefault="0095610A" w:rsidP="0095610A">
            <w:pPr>
              <w:spacing w:line="240" w:lineRule="auto"/>
              <w:jc w:val="left"/>
              <w:rPr>
                <w:rFonts w:ascii="Times New Roman" w:hAnsi="Times New Roman"/>
                <w:szCs w:val="20"/>
                <w:lang w:bidi="he-IL"/>
              </w:rPr>
            </w:pPr>
            <w:r w:rsidRPr="00CE12EE">
              <w:rPr>
                <w:rFonts w:ascii="Times New Roman" w:hAnsi="Times New Roman"/>
                <w:szCs w:val="20"/>
                <w:lang w:bidi="he-IL"/>
              </w:rPr>
              <w:t>PRISTUP POŠTANSKOJ MREŽI</w:t>
            </w:r>
          </w:p>
        </w:tc>
        <w:tc>
          <w:tcPr>
            <w:tcW w:w="2133" w:type="pct"/>
            <w:tcBorders>
              <w:bottom w:val="single" w:sz="4" w:space="0" w:color="auto"/>
            </w:tcBorders>
          </w:tcPr>
          <w:p w14:paraId="1C81722A" w14:textId="77777777" w:rsidR="0095610A" w:rsidRPr="006170FA" w:rsidRDefault="0095610A" w:rsidP="0095610A">
            <w:pPr>
              <w:pStyle w:val="ListParagraph"/>
              <w:numPr>
                <w:ilvl w:val="0"/>
                <w:numId w:val="28"/>
              </w:numPr>
              <w:spacing w:line="240" w:lineRule="auto"/>
              <w:ind w:left="367"/>
              <w:rPr>
                <w:rFonts w:ascii="Times New Roman" w:hAnsi="Times New Roman"/>
                <w:szCs w:val="20"/>
              </w:rPr>
            </w:pPr>
            <w:r w:rsidRPr="006170FA">
              <w:rPr>
                <w:rFonts w:ascii="Times New Roman" w:hAnsi="Times New Roman"/>
                <w:szCs w:val="20"/>
              </w:rPr>
              <w:t>Bitno je ograničen opseg poštanskih usluga dostupnih kroz pristup mreži HP-a, posebno u slučaju pristupa II razine</w:t>
            </w:r>
            <w:r w:rsidR="00473DC8" w:rsidRPr="006170FA">
              <w:rPr>
                <w:rFonts w:ascii="Times New Roman" w:hAnsi="Times New Roman"/>
                <w:szCs w:val="20"/>
              </w:rPr>
              <w:t>.</w:t>
            </w:r>
          </w:p>
          <w:p w14:paraId="2D057ED7" w14:textId="71E4CED3" w:rsidR="0095610A" w:rsidRPr="006170FA" w:rsidRDefault="0095610A" w:rsidP="0095610A">
            <w:pPr>
              <w:pStyle w:val="ListParagraph"/>
              <w:numPr>
                <w:ilvl w:val="0"/>
                <w:numId w:val="28"/>
              </w:numPr>
              <w:spacing w:line="240" w:lineRule="auto"/>
              <w:ind w:left="367"/>
              <w:rPr>
                <w:rFonts w:ascii="Times New Roman" w:hAnsi="Times New Roman"/>
                <w:szCs w:val="20"/>
              </w:rPr>
            </w:pPr>
            <w:r w:rsidRPr="006170FA">
              <w:rPr>
                <w:rFonts w:ascii="Times New Roman" w:hAnsi="Times New Roman"/>
                <w:szCs w:val="20"/>
              </w:rPr>
              <w:t>Postoje značajna ograničenja pri pristupu mreži u vidu administrativnih i tehničkih zahtjeva koje pristupatelj mreži mora ispuniti</w:t>
            </w:r>
            <w:r w:rsidR="00473DC8" w:rsidRPr="006170FA">
              <w:rPr>
                <w:rFonts w:ascii="Times New Roman" w:hAnsi="Times New Roman"/>
                <w:szCs w:val="20"/>
              </w:rPr>
              <w:t>.</w:t>
            </w:r>
          </w:p>
          <w:p w14:paraId="46DFCE34" w14:textId="3BAF08BE" w:rsidR="00A25B5D" w:rsidRPr="006170FA" w:rsidRDefault="009C3075" w:rsidP="0095610A">
            <w:pPr>
              <w:pStyle w:val="ListParagraph"/>
              <w:numPr>
                <w:ilvl w:val="0"/>
                <w:numId w:val="28"/>
              </w:numPr>
              <w:spacing w:line="240" w:lineRule="auto"/>
              <w:ind w:left="367"/>
              <w:rPr>
                <w:rFonts w:ascii="Times New Roman" w:hAnsi="Times New Roman"/>
                <w:szCs w:val="20"/>
              </w:rPr>
            </w:pPr>
            <w:r w:rsidRPr="006170FA">
              <w:rPr>
                <w:rFonts w:ascii="Times New Roman" w:hAnsi="Times New Roman"/>
                <w:szCs w:val="20"/>
              </w:rPr>
              <w:t>U procesu reorganizacije H</w:t>
            </w:r>
            <w:r w:rsidR="00C6326B" w:rsidRPr="006170FA">
              <w:rPr>
                <w:rFonts w:ascii="Times New Roman" w:hAnsi="Times New Roman"/>
                <w:szCs w:val="20"/>
              </w:rPr>
              <w:t>P-a</w:t>
            </w:r>
            <w:r w:rsidR="0095610A" w:rsidRPr="006170FA">
              <w:rPr>
                <w:rFonts w:ascii="Times New Roman" w:hAnsi="Times New Roman"/>
                <w:szCs w:val="20"/>
              </w:rPr>
              <w:t xml:space="preserve"> značajno je </w:t>
            </w:r>
            <w:r w:rsidR="00964EF4">
              <w:rPr>
                <w:rFonts w:ascii="Times New Roman" w:hAnsi="Times New Roman"/>
                <w:szCs w:val="20"/>
              </w:rPr>
              <w:t xml:space="preserve">smanjen </w:t>
            </w:r>
            <w:r w:rsidR="0095610A" w:rsidRPr="006170FA">
              <w:rPr>
                <w:rFonts w:ascii="Times New Roman" w:hAnsi="Times New Roman"/>
                <w:szCs w:val="20"/>
              </w:rPr>
              <w:t xml:space="preserve">broj pristupnih točaka te usluga </w:t>
            </w:r>
            <w:r w:rsidR="00A25B5D" w:rsidRPr="006170FA">
              <w:rPr>
                <w:rFonts w:ascii="Times New Roman" w:hAnsi="Times New Roman"/>
                <w:szCs w:val="20"/>
              </w:rPr>
              <w:t>u pojedinim područjima nije dostupna u zadovoljavajućoj mjeri.</w:t>
            </w:r>
          </w:p>
          <w:p w14:paraId="12F68167" w14:textId="77777777" w:rsidR="007348F0" w:rsidRPr="006170FA" w:rsidRDefault="007348F0" w:rsidP="007348F0">
            <w:pPr>
              <w:spacing w:line="240" w:lineRule="auto"/>
              <w:rPr>
                <w:rFonts w:ascii="Times New Roman" w:hAnsi="Times New Roman"/>
                <w:szCs w:val="20"/>
              </w:rPr>
            </w:pPr>
          </w:p>
          <w:p w14:paraId="15CEFE19" w14:textId="77777777" w:rsidR="007348F0" w:rsidRPr="006170FA" w:rsidRDefault="007348F0" w:rsidP="007348F0">
            <w:pPr>
              <w:spacing w:line="240" w:lineRule="auto"/>
              <w:rPr>
                <w:rFonts w:ascii="Times New Roman" w:hAnsi="Times New Roman"/>
                <w:szCs w:val="20"/>
              </w:rPr>
            </w:pPr>
          </w:p>
          <w:p w14:paraId="56889B4C" w14:textId="77777777" w:rsidR="0095610A" w:rsidRPr="006170FA" w:rsidRDefault="0095610A" w:rsidP="0095610A">
            <w:pPr>
              <w:spacing w:line="240" w:lineRule="auto"/>
              <w:ind w:left="7"/>
              <w:rPr>
                <w:rFonts w:ascii="Times New Roman" w:hAnsi="Times New Roman"/>
                <w:b/>
                <w:szCs w:val="20"/>
                <w:lang w:bidi="he-IL"/>
              </w:rPr>
            </w:pPr>
            <w:r w:rsidRPr="006170FA">
              <w:rPr>
                <w:rFonts w:ascii="Times New Roman" w:hAnsi="Times New Roman"/>
                <w:b/>
                <w:szCs w:val="20"/>
                <w:lang w:bidi="he-IL"/>
              </w:rPr>
              <w:lastRenderedPageBreak/>
              <w:t>Cijena usluge pristupa mreži:</w:t>
            </w:r>
          </w:p>
          <w:p w14:paraId="51BA9E35" w14:textId="3ACF86EA" w:rsidR="007348F0" w:rsidRPr="006170FA" w:rsidRDefault="00473DC8" w:rsidP="007348F0">
            <w:pPr>
              <w:pStyle w:val="ListParagraph"/>
              <w:numPr>
                <w:ilvl w:val="0"/>
                <w:numId w:val="28"/>
              </w:numPr>
              <w:spacing w:line="240" w:lineRule="auto"/>
              <w:ind w:left="367"/>
              <w:rPr>
                <w:rFonts w:ascii="Times New Roman" w:hAnsi="Times New Roman"/>
                <w:szCs w:val="20"/>
              </w:rPr>
            </w:pPr>
            <w:r w:rsidRPr="006170FA">
              <w:rPr>
                <w:rFonts w:ascii="Times New Roman" w:hAnsi="Times New Roman"/>
                <w:szCs w:val="20"/>
              </w:rPr>
              <w:t>Rabatna</w:t>
            </w:r>
            <w:r w:rsidR="0095610A" w:rsidRPr="006170FA">
              <w:rPr>
                <w:rFonts w:ascii="Times New Roman" w:hAnsi="Times New Roman"/>
                <w:szCs w:val="20"/>
              </w:rPr>
              <w:t xml:space="preserve"> politika za uslugu pristupa</w:t>
            </w:r>
            <w:r w:rsidRPr="006170FA">
              <w:rPr>
                <w:rFonts w:ascii="Times New Roman" w:hAnsi="Times New Roman"/>
                <w:szCs w:val="20"/>
              </w:rPr>
              <w:t xml:space="preserve"> poštanskoj</w:t>
            </w:r>
            <w:r w:rsidR="003B5E01">
              <w:rPr>
                <w:rFonts w:ascii="Times New Roman" w:hAnsi="Times New Roman"/>
                <w:szCs w:val="20"/>
              </w:rPr>
              <w:t xml:space="preserve"> mreži nije</w:t>
            </w:r>
            <w:r w:rsidR="0095610A" w:rsidRPr="006170FA">
              <w:rPr>
                <w:rFonts w:ascii="Times New Roman" w:hAnsi="Times New Roman"/>
                <w:szCs w:val="20"/>
              </w:rPr>
              <w:t xml:space="preserve"> utemeljena na stvarn</w:t>
            </w:r>
            <w:r w:rsidRPr="006170FA">
              <w:rPr>
                <w:rFonts w:ascii="Times New Roman" w:hAnsi="Times New Roman"/>
                <w:szCs w:val="20"/>
              </w:rPr>
              <w:t>o ostvarenim uštedama.</w:t>
            </w:r>
          </w:p>
          <w:p w14:paraId="7F542ACC" w14:textId="77777777" w:rsidR="009C3075" w:rsidRPr="006170FA" w:rsidRDefault="0095610A" w:rsidP="0095610A">
            <w:pPr>
              <w:pStyle w:val="ListParagraph"/>
              <w:numPr>
                <w:ilvl w:val="0"/>
                <w:numId w:val="28"/>
              </w:numPr>
              <w:spacing w:line="240" w:lineRule="auto"/>
              <w:ind w:left="367"/>
              <w:rPr>
                <w:rFonts w:ascii="Times New Roman" w:hAnsi="Times New Roman"/>
                <w:szCs w:val="20"/>
              </w:rPr>
            </w:pPr>
            <w:r w:rsidRPr="006170FA">
              <w:rPr>
                <w:rFonts w:ascii="Times New Roman" w:hAnsi="Times New Roman"/>
                <w:szCs w:val="20"/>
              </w:rPr>
              <w:t xml:space="preserve">Količinski razredi rabatne politike za uslugu pristupa mreži nisu prilagođeni </w:t>
            </w:r>
            <w:r w:rsidR="009C3075" w:rsidRPr="006170FA">
              <w:rPr>
                <w:rFonts w:ascii="Times New Roman" w:hAnsi="Times New Roman"/>
                <w:szCs w:val="20"/>
              </w:rPr>
              <w:t>usluzi pristupa mreži i strukturi glavnih korisnika usluge.</w:t>
            </w:r>
          </w:p>
          <w:p w14:paraId="5AFAC241" w14:textId="2461E995" w:rsidR="0095610A" w:rsidRPr="006170FA" w:rsidRDefault="009C3075" w:rsidP="0057748E">
            <w:pPr>
              <w:pStyle w:val="ListParagraph"/>
              <w:numPr>
                <w:ilvl w:val="0"/>
                <w:numId w:val="28"/>
              </w:numPr>
              <w:spacing w:line="240" w:lineRule="auto"/>
              <w:ind w:left="367"/>
              <w:rPr>
                <w:rFonts w:ascii="Times New Roman" w:hAnsi="Times New Roman"/>
                <w:szCs w:val="20"/>
                <w:lang w:bidi="he-IL"/>
              </w:rPr>
            </w:pPr>
            <w:r w:rsidRPr="006170FA">
              <w:rPr>
                <w:rFonts w:ascii="Times New Roman" w:hAnsi="Times New Roman"/>
                <w:szCs w:val="20"/>
              </w:rPr>
              <w:t>Pretpostavljena c</w:t>
            </w:r>
            <w:r w:rsidR="0095610A" w:rsidRPr="006170FA">
              <w:rPr>
                <w:rFonts w:ascii="Times New Roman" w:hAnsi="Times New Roman"/>
                <w:szCs w:val="20"/>
              </w:rPr>
              <w:t>jenovna elastičnost najvažnijih korisnika pristupa mreži (konsolidatori, drugi davatelji) nije istovjetna s onom krajnjih korisnika</w:t>
            </w:r>
            <w:r w:rsidRPr="006170FA">
              <w:rPr>
                <w:rFonts w:ascii="Times New Roman" w:hAnsi="Times New Roman"/>
                <w:szCs w:val="20"/>
              </w:rPr>
              <w:t xml:space="preserve"> te nije korektno koristiti iste parametre u oba slučaja</w:t>
            </w:r>
          </w:p>
        </w:tc>
        <w:tc>
          <w:tcPr>
            <w:tcW w:w="2091" w:type="pct"/>
            <w:tcBorders>
              <w:bottom w:val="single" w:sz="4" w:space="0" w:color="auto"/>
            </w:tcBorders>
          </w:tcPr>
          <w:p w14:paraId="60FB120D" w14:textId="6BF510FA" w:rsidR="007348F0" w:rsidRPr="006170FA" w:rsidRDefault="00964EF4" w:rsidP="007348F0">
            <w:pPr>
              <w:pStyle w:val="ListParagraph"/>
              <w:numPr>
                <w:ilvl w:val="0"/>
                <w:numId w:val="28"/>
              </w:numPr>
              <w:spacing w:line="240" w:lineRule="auto"/>
              <w:ind w:left="367"/>
              <w:rPr>
                <w:rFonts w:ascii="Times New Roman" w:hAnsi="Times New Roman"/>
                <w:szCs w:val="20"/>
                <w:lang w:bidi="he-IL"/>
              </w:rPr>
            </w:pPr>
            <w:r>
              <w:rPr>
                <w:rFonts w:ascii="Times New Roman" w:hAnsi="Times New Roman"/>
                <w:szCs w:val="20"/>
                <w:lang w:bidi="he-IL"/>
              </w:rPr>
              <w:lastRenderedPageBreak/>
              <w:t xml:space="preserve">HAKOM je mišljenja kako je potrebno otvoriti </w:t>
            </w:r>
            <w:r w:rsidR="007348F0" w:rsidRPr="006170FA">
              <w:rPr>
                <w:rFonts w:ascii="Times New Roman" w:hAnsi="Times New Roman"/>
                <w:szCs w:val="20"/>
                <w:lang w:bidi="he-IL"/>
              </w:rPr>
              <w:t xml:space="preserve"> pristup mreži i za druge poštanske usluge, posebno za dopunske usluge </w:t>
            </w:r>
            <w:r w:rsidR="0057748E">
              <w:rPr>
                <w:rFonts w:ascii="Times New Roman" w:hAnsi="Times New Roman"/>
                <w:szCs w:val="20"/>
                <w:lang w:bidi="he-IL"/>
              </w:rPr>
              <w:t xml:space="preserve">korištene s </w:t>
            </w:r>
            <w:r w:rsidR="007348F0" w:rsidRPr="006170FA">
              <w:rPr>
                <w:rFonts w:ascii="Times New Roman" w:hAnsi="Times New Roman"/>
                <w:szCs w:val="20"/>
                <w:lang w:bidi="he-IL"/>
              </w:rPr>
              <w:t>univerzalnom uslugom.</w:t>
            </w:r>
          </w:p>
          <w:p w14:paraId="1AF05FC8" w14:textId="3AC869E0" w:rsidR="007348F0" w:rsidRPr="006170FA" w:rsidRDefault="00964EF4" w:rsidP="007348F0">
            <w:pPr>
              <w:pStyle w:val="ListParagraph"/>
              <w:numPr>
                <w:ilvl w:val="0"/>
                <w:numId w:val="28"/>
              </w:numPr>
              <w:spacing w:line="240" w:lineRule="auto"/>
              <w:ind w:left="367"/>
              <w:rPr>
                <w:rFonts w:ascii="Times New Roman" w:hAnsi="Times New Roman"/>
                <w:szCs w:val="20"/>
                <w:lang w:bidi="he-IL"/>
              </w:rPr>
            </w:pPr>
            <w:r>
              <w:rPr>
                <w:rFonts w:ascii="Times New Roman" w:hAnsi="Times New Roman"/>
                <w:szCs w:val="20"/>
                <w:lang w:bidi="he-IL"/>
              </w:rPr>
              <w:t>Predlaže se o</w:t>
            </w:r>
            <w:r w:rsidR="007348F0" w:rsidRPr="006170FA">
              <w:rPr>
                <w:rFonts w:ascii="Times New Roman" w:hAnsi="Times New Roman"/>
                <w:szCs w:val="20"/>
                <w:lang w:bidi="he-IL"/>
              </w:rPr>
              <w:t xml:space="preserve">graničiti mogućnost </w:t>
            </w:r>
            <w:r w:rsidR="00C6326B" w:rsidRPr="006170FA">
              <w:rPr>
                <w:rFonts w:ascii="Times New Roman" w:hAnsi="Times New Roman"/>
                <w:szCs w:val="20"/>
                <w:lang w:bidi="he-IL"/>
              </w:rPr>
              <w:t>HP-</w:t>
            </w:r>
            <w:r>
              <w:rPr>
                <w:rFonts w:ascii="Times New Roman" w:hAnsi="Times New Roman"/>
                <w:szCs w:val="20"/>
                <w:lang w:bidi="he-IL"/>
              </w:rPr>
              <w:t>u</w:t>
            </w:r>
            <w:r w:rsidR="007348F0" w:rsidRPr="006170FA">
              <w:rPr>
                <w:rFonts w:ascii="Times New Roman" w:hAnsi="Times New Roman"/>
                <w:szCs w:val="20"/>
                <w:lang w:bidi="he-IL"/>
              </w:rPr>
              <w:t xml:space="preserve"> da odbije pristup mreži korisnicima pristupa ukoliko navedeni ispune sve administrativno</w:t>
            </w:r>
            <w:r w:rsidR="0057748E">
              <w:rPr>
                <w:rFonts w:ascii="Times New Roman" w:hAnsi="Times New Roman"/>
                <w:szCs w:val="20"/>
                <w:lang w:bidi="he-IL"/>
              </w:rPr>
              <w:t>-</w:t>
            </w:r>
            <w:r w:rsidR="007348F0" w:rsidRPr="006170FA">
              <w:rPr>
                <w:rFonts w:ascii="Times New Roman" w:hAnsi="Times New Roman"/>
                <w:szCs w:val="20"/>
                <w:lang w:bidi="he-IL"/>
              </w:rPr>
              <w:t>tehničke preduvjete postavljene u standardnoj ponudi H</w:t>
            </w:r>
            <w:r w:rsidR="00C6326B" w:rsidRPr="006170FA">
              <w:rPr>
                <w:rFonts w:ascii="Times New Roman" w:hAnsi="Times New Roman"/>
                <w:szCs w:val="20"/>
                <w:lang w:bidi="he-IL"/>
              </w:rPr>
              <w:t>P-a</w:t>
            </w:r>
            <w:r w:rsidR="007348F0" w:rsidRPr="006170FA">
              <w:rPr>
                <w:rFonts w:ascii="Times New Roman" w:hAnsi="Times New Roman"/>
                <w:szCs w:val="20"/>
                <w:lang w:bidi="he-IL"/>
              </w:rPr>
              <w:t xml:space="preserve"> za pristup mreži.</w:t>
            </w:r>
          </w:p>
          <w:p w14:paraId="12973415" w14:textId="33992EF9" w:rsidR="007348F0" w:rsidRPr="006170FA" w:rsidRDefault="00964EF4" w:rsidP="007348F0">
            <w:pPr>
              <w:pStyle w:val="ListParagraph"/>
              <w:numPr>
                <w:ilvl w:val="0"/>
                <w:numId w:val="28"/>
              </w:numPr>
              <w:spacing w:line="240" w:lineRule="auto"/>
              <w:ind w:left="367"/>
              <w:rPr>
                <w:rFonts w:ascii="Times New Roman" w:hAnsi="Times New Roman"/>
                <w:szCs w:val="20"/>
                <w:lang w:bidi="he-IL"/>
              </w:rPr>
            </w:pPr>
            <w:r>
              <w:rPr>
                <w:rFonts w:ascii="Times New Roman" w:hAnsi="Times New Roman"/>
                <w:szCs w:val="20"/>
                <w:lang w:bidi="he-IL"/>
              </w:rPr>
              <w:t xml:space="preserve">HAKOM smatra kako je potrebno povećati  </w:t>
            </w:r>
            <w:r w:rsidR="007348F0" w:rsidRPr="006170FA">
              <w:rPr>
                <w:rFonts w:ascii="Times New Roman" w:hAnsi="Times New Roman"/>
                <w:szCs w:val="20"/>
                <w:lang w:bidi="he-IL"/>
              </w:rPr>
              <w:t xml:space="preserve">broj točaka pristupa mreži </w:t>
            </w:r>
            <w:r>
              <w:rPr>
                <w:rFonts w:ascii="Times New Roman" w:hAnsi="Times New Roman"/>
                <w:szCs w:val="20"/>
                <w:lang w:bidi="he-IL"/>
              </w:rPr>
              <w:t xml:space="preserve"> sa </w:t>
            </w:r>
            <w:r w:rsidR="007348F0" w:rsidRPr="006170FA">
              <w:rPr>
                <w:rFonts w:ascii="Times New Roman" w:hAnsi="Times New Roman"/>
                <w:szCs w:val="20"/>
                <w:lang w:bidi="he-IL"/>
              </w:rPr>
              <w:t xml:space="preserve"> postojećih 10</w:t>
            </w:r>
            <w:r w:rsidR="00F349B1">
              <w:rPr>
                <w:rFonts w:ascii="Times New Roman" w:hAnsi="Times New Roman"/>
                <w:szCs w:val="20"/>
                <w:lang w:bidi="he-IL"/>
              </w:rPr>
              <w:t>.</w:t>
            </w:r>
          </w:p>
          <w:p w14:paraId="7C6FFDCE" w14:textId="77777777" w:rsidR="00E04570" w:rsidRPr="006170FA" w:rsidRDefault="00E04570" w:rsidP="007348F0">
            <w:pPr>
              <w:spacing w:line="240" w:lineRule="auto"/>
              <w:rPr>
                <w:rFonts w:ascii="Times New Roman" w:hAnsi="Times New Roman"/>
                <w:szCs w:val="20"/>
                <w:lang w:bidi="he-IL"/>
              </w:rPr>
            </w:pPr>
          </w:p>
          <w:p w14:paraId="6F68CF4E" w14:textId="57D1B76C" w:rsidR="007348F0" w:rsidRPr="006170FA" w:rsidRDefault="00964EF4" w:rsidP="007348F0">
            <w:pPr>
              <w:pStyle w:val="ListParagraph"/>
              <w:numPr>
                <w:ilvl w:val="0"/>
                <w:numId w:val="28"/>
              </w:numPr>
              <w:spacing w:line="240" w:lineRule="auto"/>
              <w:ind w:left="367"/>
              <w:rPr>
                <w:rFonts w:ascii="Times New Roman" w:hAnsi="Times New Roman"/>
                <w:szCs w:val="20"/>
                <w:lang w:bidi="he-IL"/>
              </w:rPr>
            </w:pPr>
            <w:r>
              <w:rPr>
                <w:rFonts w:ascii="Times New Roman" w:hAnsi="Times New Roman"/>
                <w:szCs w:val="20"/>
                <w:lang w:bidi="he-IL"/>
              </w:rPr>
              <w:lastRenderedPageBreak/>
              <w:t>Predlaže se p</w:t>
            </w:r>
            <w:r w:rsidR="0095610A" w:rsidRPr="006170FA">
              <w:rPr>
                <w:rFonts w:ascii="Times New Roman" w:hAnsi="Times New Roman"/>
                <w:szCs w:val="20"/>
                <w:lang w:bidi="he-IL"/>
              </w:rPr>
              <w:t>rimjena modela izračuna popusta za pristup mreži istovjetnog modelu korištenom kod</w:t>
            </w:r>
            <w:r w:rsidR="00F349B1">
              <w:rPr>
                <w:rFonts w:ascii="Times New Roman" w:hAnsi="Times New Roman"/>
                <w:szCs w:val="20"/>
                <w:lang w:bidi="he-IL"/>
              </w:rPr>
              <w:t xml:space="preserve"> popusta za </w:t>
            </w:r>
            <w:r w:rsidR="0095610A" w:rsidRPr="006170FA">
              <w:rPr>
                <w:rFonts w:ascii="Times New Roman" w:hAnsi="Times New Roman"/>
                <w:szCs w:val="20"/>
                <w:lang w:bidi="he-IL"/>
              </w:rPr>
              <w:t xml:space="preserve"> univerzaln</w:t>
            </w:r>
            <w:r w:rsidR="00F349B1">
              <w:rPr>
                <w:rFonts w:ascii="Times New Roman" w:hAnsi="Times New Roman"/>
                <w:szCs w:val="20"/>
                <w:lang w:bidi="he-IL"/>
              </w:rPr>
              <w:t>u</w:t>
            </w:r>
            <w:r w:rsidR="0095610A" w:rsidRPr="006170FA">
              <w:rPr>
                <w:rFonts w:ascii="Times New Roman" w:hAnsi="Times New Roman"/>
                <w:szCs w:val="20"/>
                <w:lang w:bidi="he-IL"/>
              </w:rPr>
              <w:t xml:space="preserve"> uslug</w:t>
            </w:r>
            <w:r w:rsidR="00F349B1">
              <w:rPr>
                <w:rFonts w:ascii="Times New Roman" w:hAnsi="Times New Roman"/>
                <w:szCs w:val="20"/>
                <w:lang w:bidi="he-IL"/>
              </w:rPr>
              <w:t>u</w:t>
            </w:r>
            <w:r w:rsidR="009C3075" w:rsidRPr="006170FA">
              <w:rPr>
                <w:rFonts w:ascii="Times New Roman" w:hAnsi="Times New Roman"/>
                <w:szCs w:val="20"/>
                <w:lang w:bidi="he-IL"/>
              </w:rPr>
              <w:t xml:space="preserve"> te utvrđivanje troškovne utemeljenosti iste.</w:t>
            </w:r>
          </w:p>
          <w:p w14:paraId="22E5CCC3" w14:textId="467793C0" w:rsidR="0095610A" w:rsidRPr="006170FA" w:rsidRDefault="00964EF4" w:rsidP="0095610A">
            <w:pPr>
              <w:pStyle w:val="ListParagraph"/>
              <w:numPr>
                <w:ilvl w:val="0"/>
                <w:numId w:val="28"/>
              </w:numPr>
              <w:spacing w:line="240" w:lineRule="auto"/>
              <w:ind w:left="367"/>
              <w:rPr>
                <w:rFonts w:ascii="Times New Roman" w:hAnsi="Times New Roman"/>
                <w:szCs w:val="20"/>
                <w:lang w:bidi="he-IL"/>
              </w:rPr>
            </w:pPr>
            <w:r>
              <w:rPr>
                <w:rFonts w:ascii="Times New Roman" w:hAnsi="Times New Roman"/>
                <w:szCs w:val="20"/>
                <w:lang w:bidi="he-IL"/>
              </w:rPr>
              <w:t>HAKOM smatra kako je potrebno uvesti</w:t>
            </w:r>
            <w:r w:rsidR="0095610A" w:rsidRPr="006170FA">
              <w:rPr>
                <w:rFonts w:ascii="Times New Roman" w:hAnsi="Times New Roman"/>
                <w:szCs w:val="20"/>
                <w:lang w:bidi="he-IL"/>
              </w:rPr>
              <w:t xml:space="preserve"> količinsk</w:t>
            </w:r>
            <w:r>
              <w:rPr>
                <w:rFonts w:ascii="Times New Roman" w:hAnsi="Times New Roman"/>
                <w:szCs w:val="20"/>
                <w:lang w:bidi="he-IL"/>
              </w:rPr>
              <w:t>e popuste i za uslugu pristupa mreži s primjenom</w:t>
            </w:r>
            <w:r w:rsidR="0095610A" w:rsidRPr="006170FA">
              <w:rPr>
                <w:rFonts w:ascii="Times New Roman" w:hAnsi="Times New Roman"/>
                <w:szCs w:val="20"/>
                <w:lang w:bidi="he-IL"/>
              </w:rPr>
              <w:t xml:space="preserve"> rabatnih razreda u području do 1.000.000 komada s granulacijiom od </w:t>
            </w:r>
            <w:r w:rsidR="009C3075" w:rsidRPr="006170FA">
              <w:rPr>
                <w:rFonts w:ascii="Times New Roman" w:hAnsi="Times New Roman"/>
                <w:szCs w:val="20"/>
                <w:lang w:bidi="he-IL"/>
              </w:rPr>
              <w:t xml:space="preserve">50.000 - </w:t>
            </w:r>
            <w:r w:rsidR="0095610A" w:rsidRPr="006170FA">
              <w:rPr>
                <w:rFonts w:ascii="Times New Roman" w:hAnsi="Times New Roman"/>
                <w:szCs w:val="20"/>
                <w:lang w:bidi="he-IL"/>
              </w:rPr>
              <w:t>100.000 komada pošiljaka</w:t>
            </w:r>
            <w:r w:rsidR="00473DC8" w:rsidRPr="006170FA">
              <w:rPr>
                <w:rFonts w:ascii="Times New Roman" w:hAnsi="Times New Roman"/>
                <w:szCs w:val="20"/>
                <w:lang w:bidi="he-IL"/>
              </w:rPr>
              <w:t>.</w:t>
            </w:r>
          </w:p>
          <w:p w14:paraId="64ED1E31" w14:textId="4E86027B" w:rsidR="0095610A" w:rsidRPr="006170FA" w:rsidRDefault="003B5E01" w:rsidP="00597CD7">
            <w:pPr>
              <w:pStyle w:val="ListParagraph"/>
              <w:numPr>
                <w:ilvl w:val="0"/>
                <w:numId w:val="28"/>
              </w:numPr>
              <w:spacing w:line="240" w:lineRule="auto"/>
              <w:ind w:left="367"/>
              <w:rPr>
                <w:rFonts w:ascii="Times New Roman" w:hAnsi="Times New Roman"/>
                <w:szCs w:val="20"/>
                <w:lang w:bidi="he-IL"/>
              </w:rPr>
            </w:pPr>
            <w:r>
              <w:rPr>
                <w:rFonts w:ascii="Times New Roman" w:hAnsi="Times New Roman"/>
                <w:szCs w:val="20"/>
                <w:lang w:bidi="he-IL"/>
              </w:rPr>
              <w:t>Predlaže</w:t>
            </w:r>
            <w:r w:rsidR="00964EF4">
              <w:rPr>
                <w:rFonts w:ascii="Times New Roman" w:hAnsi="Times New Roman"/>
                <w:szCs w:val="20"/>
                <w:lang w:bidi="he-IL"/>
              </w:rPr>
              <w:t xml:space="preserve"> se</w:t>
            </w:r>
            <w:r w:rsidR="009C3075" w:rsidRPr="006170FA">
              <w:rPr>
                <w:rFonts w:ascii="Times New Roman" w:hAnsi="Times New Roman"/>
                <w:szCs w:val="20"/>
                <w:lang w:bidi="he-IL"/>
              </w:rPr>
              <w:t xml:space="preserve"> posebno izračunati koeficijent cjenovne elastičnosti za uslugu pristupa mreži za promatrane usluge.</w:t>
            </w:r>
          </w:p>
        </w:tc>
      </w:tr>
    </w:tbl>
    <w:p w14:paraId="24D3A98C" w14:textId="77777777" w:rsidR="002342AC" w:rsidRDefault="002342AC" w:rsidP="002342AC">
      <w:pPr>
        <w:rPr>
          <w:i/>
          <w:sz w:val="16"/>
          <w:szCs w:val="20"/>
        </w:rPr>
      </w:pPr>
    </w:p>
    <w:p w14:paraId="671C2876" w14:textId="7BFF17FA" w:rsidR="007348F0" w:rsidRPr="00CE12EE" w:rsidRDefault="000E1970" w:rsidP="007348F0">
      <w:pPr>
        <w:pBdr>
          <w:top w:val="single" w:sz="4" w:space="1" w:color="auto"/>
          <w:left w:val="single" w:sz="4" w:space="4" w:color="auto"/>
          <w:bottom w:val="single" w:sz="4" w:space="1" w:color="auto"/>
          <w:right w:val="single" w:sz="4" w:space="4" w:color="auto"/>
        </w:pBdr>
        <w:rPr>
          <w:rFonts w:ascii="Times New Roman" w:hAnsi="Times New Roman"/>
          <w:noProof w:val="0"/>
          <w:color w:val="auto"/>
          <w:kern w:val="0"/>
          <w:sz w:val="24"/>
          <w:szCs w:val="24"/>
        </w:rPr>
      </w:pPr>
      <w:bookmarkStart w:id="4" w:name="_Hlk496195559"/>
      <w:r w:rsidRPr="00CE12EE">
        <w:rPr>
          <w:rFonts w:ascii="Times New Roman" w:hAnsi="Times New Roman"/>
          <w:sz w:val="24"/>
          <w:szCs w:val="24"/>
        </w:rPr>
        <w:t xml:space="preserve">HAKOM </w:t>
      </w:r>
      <w:r w:rsidR="00FB2E52">
        <w:rPr>
          <w:rFonts w:ascii="Times New Roman" w:hAnsi="Times New Roman"/>
          <w:sz w:val="24"/>
          <w:szCs w:val="24"/>
        </w:rPr>
        <w:t xml:space="preserve">je mišljenja kako su </w:t>
      </w:r>
      <w:r w:rsidRPr="00CE12EE">
        <w:rPr>
          <w:rFonts w:ascii="Times New Roman" w:hAnsi="Times New Roman"/>
          <w:sz w:val="24"/>
          <w:szCs w:val="24"/>
        </w:rPr>
        <w:t>k</w:t>
      </w:r>
      <w:r w:rsidR="007348F0" w:rsidRPr="00CE12EE">
        <w:rPr>
          <w:rFonts w:ascii="Times New Roman" w:hAnsi="Times New Roman"/>
          <w:sz w:val="24"/>
          <w:szCs w:val="24"/>
        </w:rPr>
        <w:t>ljučni nedostaci postojeće</w:t>
      </w:r>
      <w:r w:rsidR="00F15B52">
        <w:rPr>
          <w:rFonts w:ascii="Times New Roman" w:hAnsi="Times New Roman"/>
          <w:sz w:val="24"/>
          <w:szCs w:val="24"/>
        </w:rPr>
        <w:t xml:space="preserve"> rabatne politike HP-a</w:t>
      </w:r>
      <w:r w:rsidR="007348F0" w:rsidRPr="00CE12EE">
        <w:rPr>
          <w:rFonts w:ascii="Times New Roman" w:hAnsi="Times New Roman"/>
          <w:sz w:val="24"/>
          <w:szCs w:val="24"/>
        </w:rPr>
        <w:t xml:space="preserve"> za pristup poštanskoj mreži cjenovna neusmjerenost i neutemeljenost danih popusta na stvarnim troškovima, kao i postojanje određenih tehničkih i administrativnih barijera koje ograničavaju ulazak novih </w:t>
      </w:r>
      <w:r w:rsidRPr="00CE12EE">
        <w:rPr>
          <w:rFonts w:ascii="Times New Roman" w:hAnsi="Times New Roman"/>
          <w:sz w:val="24"/>
          <w:szCs w:val="24"/>
        </w:rPr>
        <w:t xml:space="preserve">davatelja poštanskih usluga i konsolidatora </w:t>
      </w:r>
      <w:r w:rsidR="007348F0" w:rsidRPr="00CE12EE">
        <w:rPr>
          <w:rFonts w:ascii="Times New Roman" w:hAnsi="Times New Roman"/>
          <w:sz w:val="24"/>
          <w:szCs w:val="24"/>
        </w:rPr>
        <w:t>na tržišt</w:t>
      </w:r>
      <w:r w:rsidR="003B5E01">
        <w:rPr>
          <w:rFonts w:ascii="Times New Roman" w:hAnsi="Times New Roman"/>
          <w:sz w:val="24"/>
          <w:szCs w:val="24"/>
        </w:rPr>
        <w:t xml:space="preserve">e, </w:t>
      </w:r>
      <w:r w:rsidR="007348F0" w:rsidRPr="00CE12EE">
        <w:rPr>
          <w:rFonts w:ascii="Times New Roman" w:hAnsi="Times New Roman"/>
          <w:sz w:val="24"/>
          <w:szCs w:val="24"/>
        </w:rPr>
        <w:t xml:space="preserve">što </w:t>
      </w:r>
      <w:r w:rsidR="00964EF4">
        <w:rPr>
          <w:rFonts w:ascii="Times New Roman" w:hAnsi="Times New Roman"/>
          <w:sz w:val="24"/>
          <w:szCs w:val="24"/>
        </w:rPr>
        <w:t xml:space="preserve">u konačnici </w:t>
      </w:r>
      <w:r w:rsidR="007348F0" w:rsidRPr="00CE12EE">
        <w:rPr>
          <w:rFonts w:ascii="Times New Roman" w:hAnsi="Times New Roman"/>
          <w:sz w:val="24"/>
          <w:szCs w:val="24"/>
        </w:rPr>
        <w:t xml:space="preserve">značajno </w:t>
      </w:r>
      <w:r w:rsidR="00C6326B" w:rsidRPr="00CE12EE">
        <w:rPr>
          <w:rFonts w:ascii="Times New Roman" w:hAnsi="Times New Roman"/>
          <w:sz w:val="24"/>
          <w:szCs w:val="24"/>
        </w:rPr>
        <w:t>otežava</w:t>
      </w:r>
      <w:r w:rsidR="007348F0" w:rsidRPr="00CE12EE">
        <w:rPr>
          <w:rFonts w:ascii="Times New Roman" w:hAnsi="Times New Roman"/>
          <w:sz w:val="24"/>
          <w:szCs w:val="24"/>
        </w:rPr>
        <w:t xml:space="preserve"> razvoj i konkurentnost cijelog tržišta</w:t>
      </w:r>
      <w:r w:rsidR="00C6326B" w:rsidRPr="00CE12EE">
        <w:rPr>
          <w:rFonts w:ascii="Times New Roman" w:hAnsi="Times New Roman"/>
          <w:sz w:val="24"/>
          <w:szCs w:val="24"/>
        </w:rPr>
        <w:t xml:space="preserve"> poštanskih usluga u </w:t>
      </w:r>
      <w:r w:rsidR="0057748E">
        <w:rPr>
          <w:rFonts w:ascii="Times New Roman" w:hAnsi="Times New Roman"/>
          <w:sz w:val="24"/>
          <w:szCs w:val="24"/>
        </w:rPr>
        <w:t>RH</w:t>
      </w:r>
      <w:r w:rsidR="007348F0" w:rsidRPr="00CE12EE">
        <w:rPr>
          <w:rFonts w:ascii="Times New Roman" w:hAnsi="Times New Roman"/>
          <w:sz w:val="24"/>
          <w:szCs w:val="24"/>
        </w:rPr>
        <w:t>.</w:t>
      </w:r>
    </w:p>
    <w:p w14:paraId="3E493772" w14:textId="526800E4" w:rsidR="007348F0" w:rsidRPr="00CE12EE" w:rsidRDefault="000E1970" w:rsidP="007348F0">
      <w:pPr>
        <w:pBdr>
          <w:top w:val="single" w:sz="4" w:space="1" w:color="auto"/>
          <w:left w:val="single" w:sz="4" w:space="4" w:color="auto"/>
          <w:bottom w:val="single" w:sz="4" w:space="1" w:color="auto"/>
          <w:right w:val="single" w:sz="4" w:space="4" w:color="auto"/>
        </w:pBdr>
        <w:rPr>
          <w:rFonts w:ascii="Times New Roman" w:hAnsi="Times New Roman"/>
          <w:sz w:val="24"/>
          <w:szCs w:val="24"/>
        </w:rPr>
      </w:pPr>
      <w:r w:rsidRPr="00CE12EE">
        <w:rPr>
          <w:rFonts w:ascii="Times New Roman" w:hAnsi="Times New Roman"/>
          <w:sz w:val="24"/>
          <w:szCs w:val="24"/>
        </w:rPr>
        <w:t xml:space="preserve">HAKOM smatra </w:t>
      </w:r>
      <w:r w:rsidR="00964EF4">
        <w:rPr>
          <w:rFonts w:ascii="Times New Roman" w:hAnsi="Times New Roman"/>
          <w:sz w:val="24"/>
          <w:szCs w:val="24"/>
        </w:rPr>
        <w:t>kako će se pri</w:t>
      </w:r>
      <w:r w:rsidR="003B5E01">
        <w:rPr>
          <w:rFonts w:ascii="Times New Roman" w:hAnsi="Times New Roman"/>
          <w:sz w:val="24"/>
          <w:szCs w:val="24"/>
        </w:rPr>
        <w:t xml:space="preserve">hvaćanjem predloženih promjena </w:t>
      </w:r>
      <w:r w:rsidR="00FE3343">
        <w:rPr>
          <w:rFonts w:ascii="Times New Roman" w:hAnsi="Times New Roman"/>
          <w:sz w:val="24"/>
          <w:szCs w:val="24"/>
        </w:rPr>
        <w:t xml:space="preserve">omogućiti </w:t>
      </w:r>
      <w:r w:rsidR="007348F0" w:rsidRPr="00CE12EE">
        <w:rPr>
          <w:rFonts w:ascii="Times New Roman" w:hAnsi="Times New Roman"/>
          <w:sz w:val="24"/>
          <w:szCs w:val="24"/>
        </w:rPr>
        <w:t>stvaranje preduvjeta za jačanje konkurentnosti svih dionika na tržištu</w:t>
      </w:r>
      <w:r w:rsidR="00C6326B" w:rsidRPr="00CE12EE">
        <w:rPr>
          <w:rFonts w:ascii="Times New Roman" w:hAnsi="Times New Roman"/>
          <w:sz w:val="24"/>
          <w:szCs w:val="24"/>
        </w:rPr>
        <w:t xml:space="preserve"> poštanskih usluga</w:t>
      </w:r>
      <w:r w:rsidR="007348F0" w:rsidRPr="00CE12EE">
        <w:rPr>
          <w:rFonts w:ascii="Times New Roman" w:hAnsi="Times New Roman"/>
          <w:sz w:val="24"/>
          <w:szCs w:val="24"/>
        </w:rPr>
        <w:t xml:space="preserve">, poticanje ulaska novih dionika kroz pristupačniji model pristupa </w:t>
      </w:r>
      <w:r w:rsidR="00C6326B" w:rsidRPr="00CE12EE">
        <w:rPr>
          <w:rFonts w:ascii="Times New Roman" w:hAnsi="Times New Roman"/>
          <w:sz w:val="24"/>
          <w:szCs w:val="24"/>
        </w:rPr>
        <w:t xml:space="preserve">poštanskoj </w:t>
      </w:r>
      <w:r w:rsidR="007348F0" w:rsidRPr="00CE12EE">
        <w:rPr>
          <w:rFonts w:ascii="Times New Roman" w:hAnsi="Times New Roman"/>
          <w:sz w:val="24"/>
          <w:szCs w:val="24"/>
        </w:rPr>
        <w:t xml:space="preserve">mreži, a štiteći pritom </w:t>
      </w:r>
      <w:r w:rsidR="00C6326B" w:rsidRPr="00CE12EE">
        <w:rPr>
          <w:rFonts w:ascii="Times New Roman" w:hAnsi="Times New Roman"/>
          <w:sz w:val="24"/>
          <w:szCs w:val="24"/>
        </w:rPr>
        <w:t xml:space="preserve">krajnje </w:t>
      </w:r>
      <w:r w:rsidR="007348F0" w:rsidRPr="00CE12EE">
        <w:rPr>
          <w:rFonts w:ascii="Times New Roman" w:hAnsi="Times New Roman"/>
          <w:sz w:val="24"/>
          <w:szCs w:val="24"/>
        </w:rPr>
        <w:t>korisnike poštanskih usluga</w:t>
      </w:r>
      <w:r w:rsidR="00C6326B" w:rsidRPr="00CE12EE">
        <w:rPr>
          <w:rFonts w:ascii="Times New Roman" w:hAnsi="Times New Roman"/>
          <w:sz w:val="24"/>
          <w:szCs w:val="24"/>
        </w:rPr>
        <w:t>.</w:t>
      </w:r>
    </w:p>
    <w:bookmarkEnd w:id="4"/>
    <w:p w14:paraId="19E0DE91" w14:textId="77777777" w:rsidR="007348F0" w:rsidRDefault="00062170" w:rsidP="005932F2">
      <w:pPr>
        <w:rPr>
          <w:color w:val="404040"/>
        </w:rPr>
      </w:pPr>
      <w:r>
        <w:rPr>
          <w:color w:val="404040"/>
        </w:rPr>
        <w:br w:type="page"/>
      </w:r>
    </w:p>
    <w:p w14:paraId="62C72575" w14:textId="77777777" w:rsidR="000F2F58" w:rsidRDefault="000F2F58" w:rsidP="0043108A">
      <w:pPr>
        <w:pStyle w:val="Heading1"/>
      </w:pPr>
      <w:bookmarkStart w:id="5" w:name="_Toc496264851"/>
      <w:r>
        <w:lastRenderedPageBreak/>
        <w:t>ZAKONSKI I REGULATORNI OKVIR</w:t>
      </w:r>
      <w:bookmarkEnd w:id="5"/>
    </w:p>
    <w:p w14:paraId="0CF4EFF8" w14:textId="77777777" w:rsidR="000E1970" w:rsidRPr="006170FA" w:rsidRDefault="000E1970" w:rsidP="000E1970">
      <w:pPr>
        <w:spacing w:after="240"/>
        <w:rPr>
          <w:rFonts w:ascii="Times New Roman" w:hAnsi="Times New Roman"/>
          <w:sz w:val="24"/>
          <w:szCs w:val="24"/>
        </w:rPr>
      </w:pPr>
      <w:r w:rsidRPr="006170FA">
        <w:rPr>
          <w:rFonts w:ascii="Times New Roman" w:hAnsi="Times New Roman"/>
          <w:sz w:val="24"/>
          <w:szCs w:val="24"/>
        </w:rPr>
        <w:t>Regulatorni okvir predstavlja područje koje uređuje opseg rada na projektu na razini zakona i pravilnika u RH, a koji se odnosi i na direktive te praksu zemalja EU.</w:t>
      </w:r>
    </w:p>
    <w:p w14:paraId="2BA6B73D" w14:textId="2376916A" w:rsidR="000E1970" w:rsidRPr="006170FA" w:rsidRDefault="000E1970" w:rsidP="000E591C">
      <w:pPr>
        <w:spacing w:after="240"/>
        <w:rPr>
          <w:rFonts w:ascii="Times New Roman" w:hAnsi="Times New Roman"/>
          <w:sz w:val="24"/>
          <w:szCs w:val="24"/>
        </w:rPr>
      </w:pPr>
      <w:r w:rsidRPr="006170FA">
        <w:rPr>
          <w:rFonts w:ascii="Times New Roman" w:hAnsi="Times New Roman"/>
          <w:sz w:val="24"/>
          <w:szCs w:val="24"/>
        </w:rPr>
        <w:t xml:space="preserve">RH je sastavni dio jedinstvenog europskog tržišta poštanskih usluga. Tržište poštanskih usluga na razini EU utvrđeno </w:t>
      </w:r>
      <w:r w:rsidR="0057748E">
        <w:rPr>
          <w:rFonts w:ascii="Times New Roman" w:hAnsi="Times New Roman"/>
          <w:sz w:val="24"/>
          <w:szCs w:val="24"/>
        </w:rPr>
        <w:t>i uređeno</w:t>
      </w:r>
      <w:r w:rsidRPr="006170FA">
        <w:rPr>
          <w:rFonts w:ascii="Times New Roman" w:hAnsi="Times New Roman"/>
          <w:sz w:val="24"/>
          <w:szCs w:val="24"/>
        </w:rPr>
        <w:t xml:space="preserve"> jednom direktivom</w:t>
      </w:r>
      <w:r w:rsidR="0057748E">
        <w:rPr>
          <w:rFonts w:ascii="Times New Roman" w:hAnsi="Times New Roman"/>
          <w:sz w:val="24"/>
          <w:szCs w:val="24"/>
        </w:rPr>
        <w:t xml:space="preserve"> iz 1997.</w:t>
      </w:r>
      <w:r w:rsidRPr="006170FA">
        <w:rPr>
          <w:rFonts w:ascii="Times New Roman" w:hAnsi="Times New Roman"/>
          <w:sz w:val="24"/>
          <w:szCs w:val="24"/>
        </w:rPr>
        <w:t xml:space="preserve"> (dalje: Poštanska direktiva) koja je</w:t>
      </w:r>
      <w:r w:rsidR="0057748E">
        <w:rPr>
          <w:rFonts w:ascii="Times New Roman" w:hAnsi="Times New Roman"/>
          <w:sz w:val="24"/>
          <w:szCs w:val="24"/>
        </w:rPr>
        <w:t xml:space="preserve"> imala dvije izmjene i dopune 2002. i 2008.</w:t>
      </w:r>
      <w:r w:rsidRPr="006170FA">
        <w:rPr>
          <w:rFonts w:ascii="Times New Roman" w:hAnsi="Times New Roman"/>
          <w:sz w:val="24"/>
          <w:szCs w:val="24"/>
        </w:rPr>
        <w:t>, s ciljem harmonizacije tržišta poštanskih usluga:</w:t>
      </w:r>
    </w:p>
    <w:p w14:paraId="35D07734" w14:textId="77777777" w:rsidR="000E1970" w:rsidRPr="006170FA" w:rsidRDefault="000E1970" w:rsidP="00CE12EE">
      <w:pPr>
        <w:numPr>
          <w:ilvl w:val="1"/>
          <w:numId w:val="10"/>
        </w:numPr>
        <w:spacing w:before="120" w:after="240"/>
        <w:ind w:left="1514" w:hanging="437"/>
        <w:rPr>
          <w:rFonts w:ascii="Times New Roman" w:hAnsi="Times New Roman"/>
          <w:sz w:val="24"/>
          <w:szCs w:val="24"/>
        </w:rPr>
      </w:pPr>
      <w:r w:rsidRPr="006170FA">
        <w:rPr>
          <w:rFonts w:ascii="Times New Roman" w:hAnsi="Times New Roman"/>
          <w:sz w:val="24"/>
          <w:szCs w:val="24"/>
        </w:rPr>
        <w:t xml:space="preserve">Direktiva 97/67/EZ Europskog parlamenta i Vijeća od 15. prosinca 1997. o zajedničkim pravilima za razvoj unutarnjeg tržišta Zajednice u području poštanskih usluga i poboljšanju kakvoće poštanskih usluga (Prva poštanska direktiva), </w:t>
      </w:r>
    </w:p>
    <w:p w14:paraId="1979C9C7" w14:textId="77777777" w:rsidR="000E1970" w:rsidRPr="006170FA" w:rsidRDefault="000E1970" w:rsidP="00CE12EE">
      <w:pPr>
        <w:numPr>
          <w:ilvl w:val="1"/>
          <w:numId w:val="10"/>
        </w:numPr>
        <w:spacing w:before="120" w:after="240"/>
        <w:ind w:left="1514" w:hanging="437"/>
        <w:rPr>
          <w:rFonts w:ascii="Times New Roman" w:hAnsi="Times New Roman"/>
          <w:sz w:val="24"/>
          <w:szCs w:val="24"/>
        </w:rPr>
      </w:pPr>
      <w:r w:rsidRPr="006170FA">
        <w:rPr>
          <w:rFonts w:ascii="Times New Roman" w:hAnsi="Times New Roman"/>
          <w:sz w:val="24"/>
          <w:szCs w:val="24"/>
        </w:rPr>
        <w:t xml:space="preserve">Direktiva 2002/39/EZ Europskog parlamenta i Vijeća od 10. lipnja 2002., kojom se mijenja Direktiva 97/67/EZ u vezi s daljnjim otvaranjem poštanskih usluga tržišnom natjecanju na razini Zajednice (Druga poštanska direktiva), </w:t>
      </w:r>
    </w:p>
    <w:p w14:paraId="703EA07F" w14:textId="77777777" w:rsidR="000E1970" w:rsidRPr="006170FA" w:rsidRDefault="000E1970" w:rsidP="00CE12EE">
      <w:pPr>
        <w:numPr>
          <w:ilvl w:val="1"/>
          <w:numId w:val="10"/>
        </w:numPr>
        <w:spacing w:before="120" w:after="240"/>
        <w:ind w:left="1514" w:hanging="437"/>
        <w:rPr>
          <w:rFonts w:ascii="Times New Roman" w:hAnsi="Times New Roman"/>
          <w:sz w:val="24"/>
          <w:szCs w:val="24"/>
        </w:rPr>
      </w:pPr>
      <w:r w:rsidRPr="006170FA">
        <w:rPr>
          <w:rFonts w:ascii="Times New Roman" w:hAnsi="Times New Roman"/>
          <w:sz w:val="24"/>
          <w:szCs w:val="24"/>
        </w:rPr>
        <w:t xml:space="preserve">Direktiva 2008/6/EZ Europskog parlamenta i Vijeća od 20. veljače 2008., kojom se mijenja i dopunjuje Direktiva 97/67/EZ u vezi s potpunim razvojem unutarnjeg tržišta poštanskih usluga u Zajednici (Treća poštanska direktiva). </w:t>
      </w:r>
    </w:p>
    <w:p w14:paraId="2DA013BC" w14:textId="77777777" w:rsidR="000E1970" w:rsidRPr="006170FA" w:rsidRDefault="000E1970" w:rsidP="000E1970">
      <w:pPr>
        <w:spacing w:after="240"/>
        <w:rPr>
          <w:rFonts w:ascii="Times New Roman" w:hAnsi="Times New Roman"/>
          <w:sz w:val="24"/>
          <w:szCs w:val="24"/>
        </w:rPr>
      </w:pPr>
      <w:r w:rsidRPr="006170FA">
        <w:rPr>
          <w:rFonts w:ascii="Times New Roman" w:hAnsi="Times New Roman"/>
          <w:sz w:val="24"/>
          <w:szCs w:val="24"/>
        </w:rPr>
        <w:t>Donošenjem Poštanske direktive stvoren je opći regulatorni okvir zadan osnivačkim ugovorima EU, odnosno njihovim pravilima o unutarnjem tržištu EU, temeljem kojih se reguliraju zajednička pravila za razvoj tržišta poštanskih usluga i poboljšanje kvalitete (kakvoće) usluga.</w:t>
      </w:r>
    </w:p>
    <w:p w14:paraId="7121E6D7" w14:textId="17F08EE7" w:rsidR="000E1970" w:rsidRPr="006170FA" w:rsidRDefault="000E1970" w:rsidP="000E591C">
      <w:pPr>
        <w:spacing w:after="240"/>
        <w:rPr>
          <w:rFonts w:ascii="Times New Roman" w:hAnsi="Times New Roman"/>
          <w:sz w:val="24"/>
          <w:szCs w:val="24"/>
        </w:rPr>
      </w:pPr>
      <w:r w:rsidRPr="006170FA">
        <w:rPr>
          <w:rFonts w:ascii="Times New Roman" w:hAnsi="Times New Roman"/>
          <w:sz w:val="24"/>
          <w:szCs w:val="24"/>
        </w:rPr>
        <w:t xml:space="preserve">Poštanska direktiva </w:t>
      </w:r>
      <w:r w:rsidR="00F74404">
        <w:rPr>
          <w:rFonts w:ascii="Times New Roman" w:hAnsi="Times New Roman"/>
          <w:sz w:val="24"/>
          <w:szCs w:val="24"/>
        </w:rPr>
        <w:t>je</w:t>
      </w:r>
      <w:r w:rsidRPr="006170FA">
        <w:rPr>
          <w:rFonts w:ascii="Times New Roman" w:hAnsi="Times New Roman"/>
          <w:sz w:val="24"/>
          <w:szCs w:val="24"/>
        </w:rPr>
        <w:t xml:space="preserve"> pravno obvezujuća za članice EU, ali samo u odnosu na cilj koji je određen u njima, što znači da nije izravno primjenjiva (načelo izravnog učinka), već</w:t>
      </w:r>
      <w:r w:rsidR="0057748E">
        <w:rPr>
          <w:rFonts w:ascii="Times New Roman" w:hAnsi="Times New Roman"/>
          <w:sz w:val="24"/>
          <w:szCs w:val="24"/>
        </w:rPr>
        <w:t xml:space="preserve"> se radi o smjernicama koje</w:t>
      </w:r>
      <w:r w:rsidRPr="006170FA">
        <w:rPr>
          <w:rFonts w:ascii="Times New Roman" w:hAnsi="Times New Roman"/>
          <w:sz w:val="24"/>
          <w:szCs w:val="24"/>
        </w:rPr>
        <w:t xml:space="preserve"> </w:t>
      </w:r>
      <w:r w:rsidR="00D9376B">
        <w:rPr>
          <w:rFonts w:ascii="Times New Roman" w:hAnsi="Times New Roman"/>
          <w:sz w:val="24"/>
          <w:szCs w:val="24"/>
        </w:rPr>
        <w:t xml:space="preserve">su </w:t>
      </w:r>
      <w:r w:rsidRPr="006170FA">
        <w:rPr>
          <w:rFonts w:ascii="Times New Roman" w:hAnsi="Times New Roman"/>
          <w:sz w:val="24"/>
          <w:szCs w:val="24"/>
        </w:rPr>
        <w:t xml:space="preserve">u određenoj mjeri </w:t>
      </w:r>
      <w:r w:rsidR="0057748E">
        <w:rPr>
          <w:rFonts w:ascii="Times New Roman" w:hAnsi="Times New Roman"/>
          <w:sz w:val="24"/>
          <w:szCs w:val="24"/>
        </w:rPr>
        <w:t>države članice</w:t>
      </w:r>
      <w:r w:rsidRPr="006170FA">
        <w:rPr>
          <w:rFonts w:ascii="Times New Roman" w:hAnsi="Times New Roman"/>
          <w:sz w:val="24"/>
          <w:szCs w:val="24"/>
        </w:rPr>
        <w:t xml:space="preserve"> </w:t>
      </w:r>
      <w:r w:rsidR="00367200">
        <w:rPr>
          <w:rFonts w:ascii="Times New Roman" w:hAnsi="Times New Roman"/>
          <w:sz w:val="24"/>
          <w:szCs w:val="24"/>
        </w:rPr>
        <w:t xml:space="preserve">obvezne </w:t>
      </w:r>
      <w:r w:rsidRPr="006170FA">
        <w:rPr>
          <w:rFonts w:ascii="Times New Roman" w:hAnsi="Times New Roman"/>
          <w:sz w:val="24"/>
          <w:szCs w:val="24"/>
        </w:rPr>
        <w:t>implement</w:t>
      </w:r>
      <w:r w:rsidR="0057748E">
        <w:rPr>
          <w:rFonts w:ascii="Times New Roman" w:hAnsi="Times New Roman"/>
          <w:sz w:val="24"/>
          <w:szCs w:val="24"/>
        </w:rPr>
        <w:t>irati u svoje</w:t>
      </w:r>
      <w:r w:rsidRPr="006170FA">
        <w:rPr>
          <w:rFonts w:ascii="Times New Roman" w:hAnsi="Times New Roman"/>
          <w:sz w:val="24"/>
          <w:szCs w:val="24"/>
        </w:rPr>
        <w:t xml:space="preserve"> nacionaln</w:t>
      </w:r>
      <w:r w:rsidR="0057748E">
        <w:rPr>
          <w:rFonts w:ascii="Times New Roman" w:hAnsi="Times New Roman"/>
          <w:sz w:val="24"/>
          <w:szCs w:val="24"/>
        </w:rPr>
        <w:t>o zadokodavstvo</w:t>
      </w:r>
      <w:r w:rsidRPr="006170FA">
        <w:rPr>
          <w:rFonts w:ascii="Times New Roman" w:hAnsi="Times New Roman"/>
          <w:sz w:val="24"/>
          <w:szCs w:val="24"/>
        </w:rPr>
        <w:t>.</w:t>
      </w:r>
    </w:p>
    <w:p w14:paraId="3CA1B440" w14:textId="16B5478F" w:rsidR="003D6BF3" w:rsidRPr="006170FA" w:rsidRDefault="0057748E" w:rsidP="00F473DE">
      <w:pPr>
        <w:pStyle w:val="NormalIndent"/>
        <w:ind w:left="0"/>
        <w:rPr>
          <w:rFonts w:ascii="Times New Roman" w:hAnsi="Times New Roman"/>
          <w:sz w:val="24"/>
          <w:szCs w:val="24"/>
        </w:rPr>
      </w:pPr>
      <w:r>
        <w:rPr>
          <w:rFonts w:ascii="Times New Roman" w:hAnsi="Times New Roman"/>
          <w:sz w:val="24"/>
          <w:szCs w:val="24"/>
        </w:rPr>
        <w:t>RH je implementirala poštanske direktive u svoje nacionalno zakonodavstvio tako da je važeći ZPU</w:t>
      </w:r>
      <w:r w:rsidR="000E1970" w:rsidRPr="006170FA">
        <w:rPr>
          <w:rFonts w:ascii="Times New Roman" w:hAnsi="Times New Roman"/>
          <w:sz w:val="24"/>
          <w:szCs w:val="24"/>
        </w:rPr>
        <w:t xml:space="preserve"> u potpunosti usklađen s Poštanskom direktivom EU. Zakonodavni okvir za </w:t>
      </w:r>
      <w:r w:rsidR="000E1970" w:rsidRPr="006170FA">
        <w:rPr>
          <w:rFonts w:ascii="Times New Roman" w:hAnsi="Times New Roman"/>
          <w:sz w:val="24"/>
          <w:szCs w:val="24"/>
        </w:rPr>
        <w:lastRenderedPageBreak/>
        <w:t>obavljanje poštanskih usluga u RH određen je ZPU-om i podzakonskim propisima, čije donošenje je u nadle</w:t>
      </w:r>
      <w:r w:rsidR="00192721" w:rsidRPr="006170FA">
        <w:rPr>
          <w:rFonts w:ascii="Times New Roman" w:hAnsi="Times New Roman"/>
          <w:sz w:val="24"/>
          <w:szCs w:val="24"/>
        </w:rPr>
        <w:t>žnosti Ministarstva mora</w:t>
      </w:r>
      <w:r w:rsidR="000E1970" w:rsidRPr="006170FA">
        <w:rPr>
          <w:rFonts w:ascii="Times New Roman" w:hAnsi="Times New Roman"/>
          <w:sz w:val="24"/>
          <w:szCs w:val="24"/>
        </w:rPr>
        <w:t>, prometa i infrastrukture i HAKOM-a.</w:t>
      </w:r>
    </w:p>
    <w:p w14:paraId="228CD5B1" w14:textId="4386E754" w:rsidR="009B2714" w:rsidRPr="006170FA" w:rsidRDefault="00570ED4" w:rsidP="009B2714">
      <w:pPr>
        <w:pStyle w:val="NormalIndent"/>
        <w:ind w:left="0"/>
        <w:rPr>
          <w:rFonts w:ascii="Times New Roman" w:hAnsi="Times New Roman"/>
          <w:sz w:val="24"/>
          <w:szCs w:val="24"/>
        </w:rPr>
      </w:pPr>
      <w:r w:rsidRPr="006170FA">
        <w:rPr>
          <w:rFonts w:ascii="Times New Roman" w:hAnsi="Times New Roman"/>
          <w:sz w:val="24"/>
          <w:szCs w:val="24"/>
        </w:rPr>
        <w:t>Pored navedenog zakonodavnog</w:t>
      </w:r>
      <w:r w:rsidR="00285D76" w:rsidRPr="006170FA">
        <w:rPr>
          <w:rFonts w:ascii="Times New Roman" w:hAnsi="Times New Roman"/>
          <w:sz w:val="24"/>
          <w:szCs w:val="24"/>
        </w:rPr>
        <w:t xml:space="preserve"> i regulatornog okvira </w:t>
      </w:r>
      <w:r w:rsidR="0010192B" w:rsidRPr="006170FA">
        <w:rPr>
          <w:rFonts w:ascii="Times New Roman" w:hAnsi="Times New Roman"/>
          <w:sz w:val="24"/>
          <w:szCs w:val="24"/>
        </w:rPr>
        <w:t xml:space="preserve">(Direktiva EU i </w:t>
      </w:r>
      <w:r w:rsidR="00F349B1">
        <w:rPr>
          <w:rFonts w:ascii="Times New Roman" w:hAnsi="Times New Roman"/>
          <w:sz w:val="24"/>
          <w:szCs w:val="24"/>
        </w:rPr>
        <w:t>ZPU</w:t>
      </w:r>
      <w:r w:rsidR="0010192B" w:rsidRPr="006170FA">
        <w:rPr>
          <w:rFonts w:ascii="Times New Roman" w:hAnsi="Times New Roman"/>
          <w:sz w:val="24"/>
          <w:szCs w:val="24"/>
        </w:rPr>
        <w:t>), za predmet</w:t>
      </w:r>
      <w:r w:rsidR="00192721" w:rsidRPr="006170FA">
        <w:rPr>
          <w:rFonts w:ascii="Times New Roman" w:hAnsi="Times New Roman"/>
          <w:sz w:val="24"/>
          <w:szCs w:val="24"/>
        </w:rPr>
        <w:t xml:space="preserve"> ovog projekta</w:t>
      </w:r>
      <w:r w:rsidR="0010192B" w:rsidRPr="006170FA">
        <w:rPr>
          <w:rFonts w:ascii="Times New Roman" w:hAnsi="Times New Roman"/>
          <w:sz w:val="24"/>
          <w:szCs w:val="24"/>
        </w:rPr>
        <w:t xml:space="preserve"> primjenjiv je i </w:t>
      </w:r>
      <w:r w:rsidR="00192721" w:rsidRPr="006170FA">
        <w:rPr>
          <w:rFonts w:ascii="Times New Roman" w:hAnsi="Times New Roman"/>
          <w:sz w:val="24"/>
          <w:szCs w:val="24"/>
        </w:rPr>
        <w:t>Pravilnik</w:t>
      </w:r>
      <w:r w:rsidRPr="006170FA">
        <w:rPr>
          <w:rFonts w:ascii="Times New Roman" w:hAnsi="Times New Roman"/>
          <w:sz w:val="24"/>
          <w:szCs w:val="24"/>
        </w:rPr>
        <w:t xml:space="preserve"> kojim su propisana mjesta i uvjeti pristupa poštanskoj mreži davatelja univerzalne usluge, sadržaj zahtjeva i ugovora, načela određivanja cijena pristupa poštanskoj mreži davatelja univerzalne usluge i druga pitanja u vezi s pristupom poštanskoj</w:t>
      </w:r>
      <w:r w:rsidRPr="006170FA">
        <w:rPr>
          <w:rFonts w:ascii="Times New Roman" w:hAnsi="Times New Roman"/>
        </w:rPr>
        <w:t xml:space="preserve"> </w:t>
      </w:r>
      <w:r w:rsidRPr="006170FA">
        <w:rPr>
          <w:rFonts w:ascii="Times New Roman" w:hAnsi="Times New Roman"/>
          <w:sz w:val="24"/>
          <w:szCs w:val="24"/>
        </w:rPr>
        <w:t>mreži davatelja univerzalne usluge i druga pitanja vezana uz obavljanje univerzalne usluge</w:t>
      </w:r>
      <w:r w:rsidR="000E591C" w:rsidRPr="006170FA">
        <w:rPr>
          <w:rFonts w:ascii="Times New Roman" w:hAnsi="Times New Roman"/>
          <w:sz w:val="24"/>
          <w:szCs w:val="24"/>
        </w:rPr>
        <w:t>.</w:t>
      </w:r>
    </w:p>
    <w:p w14:paraId="0FEEA3FF" w14:textId="77777777" w:rsidR="009B2714" w:rsidRPr="006170FA" w:rsidRDefault="009B2714" w:rsidP="009B2714">
      <w:pPr>
        <w:pStyle w:val="TPHeading2"/>
        <w:numPr>
          <w:ilvl w:val="1"/>
          <w:numId w:val="6"/>
        </w:numPr>
        <w:spacing w:before="0" w:after="0" w:line="240" w:lineRule="auto"/>
        <w:ind w:left="567" w:hanging="567"/>
        <w:rPr>
          <w:rFonts w:ascii="Times New Roman" w:hAnsi="Times New Roman"/>
          <w:color w:val="4F81BD" w:themeColor="accent1"/>
        </w:rPr>
      </w:pPr>
      <w:bookmarkStart w:id="6" w:name="_Toc436298175"/>
      <w:bookmarkStart w:id="7" w:name="_Toc496264852"/>
      <w:r w:rsidRPr="006170FA">
        <w:rPr>
          <w:rFonts w:ascii="Times New Roman" w:hAnsi="Times New Roman"/>
          <w:color w:val="4F81BD" w:themeColor="accent1"/>
        </w:rPr>
        <w:t>POŠTANSKA DIREKTIVA</w:t>
      </w:r>
      <w:bookmarkEnd w:id="6"/>
      <w:bookmarkEnd w:id="7"/>
    </w:p>
    <w:p w14:paraId="5116260F" w14:textId="29656C11" w:rsidR="00114BF5" w:rsidRPr="006170FA" w:rsidRDefault="00FE3343" w:rsidP="00114BF5">
      <w:pPr>
        <w:rPr>
          <w:rFonts w:ascii="Times New Roman" w:hAnsi="Times New Roman"/>
          <w:sz w:val="24"/>
          <w:szCs w:val="24"/>
        </w:rPr>
      </w:pPr>
      <w:r>
        <w:rPr>
          <w:rFonts w:ascii="Times New Roman" w:hAnsi="Times New Roman"/>
          <w:sz w:val="24"/>
          <w:szCs w:val="24"/>
        </w:rPr>
        <w:t xml:space="preserve">Poštanska </w:t>
      </w:r>
      <w:r w:rsidR="00114BF5" w:rsidRPr="006170FA">
        <w:rPr>
          <w:rFonts w:ascii="Times New Roman" w:hAnsi="Times New Roman"/>
          <w:sz w:val="24"/>
          <w:szCs w:val="24"/>
        </w:rPr>
        <w:t xml:space="preserve"> Direktiva definirala je osnovnu svrhu univerzalne usluge kroz jednostavan pristup poštanskoj mreži svim korisnicima, posebno kroz osiguravanje dovoljnog broja pristupnih točaka i osiguravanje povoljnih uvjeta s obzirom na frekvenciju prikupljanja i dostave pošiljaka. Pored navedenoga, definira i obvezu davatelj</w:t>
      </w:r>
      <w:r w:rsidR="0057748E">
        <w:rPr>
          <w:rFonts w:ascii="Times New Roman" w:hAnsi="Times New Roman"/>
          <w:sz w:val="24"/>
          <w:szCs w:val="24"/>
        </w:rPr>
        <w:t>a</w:t>
      </w:r>
      <w:r w:rsidR="00114BF5" w:rsidRPr="006170FA">
        <w:rPr>
          <w:rFonts w:ascii="Times New Roman" w:hAnsi="Times New Roman"/>
          <w:sz w:val="24"/>
          <w:szCs w:val="24"/>
        </w:rPr>
        <w:t xml:space="preserve"> univerzaln</w:t>
      </w:r>
      <w:r w:rsidR="0057748E">
        <w:rPr>
          <w:rFonts w:ascii="Times New Roman" w:hAnsi="Times New Roman"/>
          <w:sz w:val="24"/>
          <w:szCs w:val="24"/>
        </w:rPr>
        <w:t>ih</w:t>
      </w:r>
      <w:r w:rsidR="00114BF5" w:rsidRPr="006170FA">
        <w:rPr>
          <w:rFonts w:ascii="Times New Roman" w:hAnsi="Times New Roman"/>
          <w:sz w:val="24"/>
          <w:szCs w:val="24"/>
        </w:rPr>
        <w:t xml:space="preserve"> uslug</w:t>
      </w:r>
      <w:r w:rsidR="0057748E">
        <w:rPr>
          <w:rFonts w:ascii="Times New Roman" w:hAnsi="Times New Roman"/>
          <w:sz w:val="24"/>
          <w:szCs w:val="24"/>
        </w:rPr>
        <w:t>a</w:t>
      </w:r>
      <w:r w:rsidR="00114BF5" w:rsidRPr="006170FA">
        <w:rPr>
          <w:rFonts w:ascii="Times New Roman" w:hAnsi="Times New Roman"/>
          <w:sz w:val="24"/>
          <w:szCs w:val="24"/>
        </w:rPr>
        <w:t xml:space="preserve"> u </w:t>
      </w:r>
      <w:r>
        <w:rPr>
          <w:rFonts w:ascii="Times New Roman" w:hAnsi="Times New Roman"/>
          <w:sz w:val="24"/>
          <w:szCs w:val="24"/>
        </w:rPr>
        <w:t>državama članicama</w:t>
      </w:r>
      <w:r w:rsidRPr="006170FA">
        <w:rPr>
          <w:rFonts w:ascii="Times New Roman" w:hAnsi="Times New Roman"/>
          <w:sz w:val="24"/>
          <w:szCs w:val="24"/>
        </w:rPr>
        <w:t xml:space="preserve"> </w:t>
      </w:r>
      <w:r w:rsidR="00114BF5" w:rsidRPr="006170FA">
        <w:rPr>
          <w:rFonts w:ascii="Times New Roman" w:hAnsi="Times New Roman"/>
          <w:sz w:val="24"/>
          <w:szCs w:val="24"/>
        </w:rPr>
        <w:t xml:space="preserve">EU na način da </w:t>
      </w:r>
      <w:r w:rsidR="0057748E">
        <w:rPr>
          <w:rFonts w:ascii="Times New Roman" w:hAnsi="Times New Roman"/>
          <w:sz w:val="24"/>
          <w:szCs w:val="24"/>
        </w:rPr>
        <w:t xml:space="preserve">trebaju </w:t>
      </w:r>
      <w:r w:rsidR="00114BF5" w:rsidRPr="006170FA">
        <w:rPr>
          <w:rFonts w:ascii="Times New Roman" w:hAnsi="Times New Roman"/>
          <w:sz w:val="24"/>
          <w:szCs w:val="24"/>
        </w:rPr>
        <w:t>osigura</w:t>
      </w:r>
      <w:r w:rsidR="0057748E">
        <w:rPr>
          <w:rFonts w:ascii="Times New Roman" w:hAnsi="Times New Roman"/>
          <w:sz w:val="24"/>
          <w:szCs w:val="24"/>
        </w:rPr>
        <w:t>ti</w:t>
      </w:r>
      <w:r w:rsidR="00114BF5" w:rsidRPr="006170FA">
        <w:rPr>
          <w:rFonts w:ascii="Times New Roman" w:hAnsi="Times New Roman"/>
          <w:sz w:val="24"/>
          <w:szCs w:val="24"/>
        </w:rPr>
        <w:t xml:space="preserve"> pristup svojoj poštanskoj mreži uz transparentne i nediskriminirajuće uvjete. U Trećoj poštanskoj Direktivi pojam o nediskriminaciji i transparentnosti pristupa javnoj poštanskoj mreži navodi se u članku 11. Koncept o pristupu elementima poštanske mreži ili usluga koje se pružaju u opsegu univerzalne usluge je izričito dodan kroz članak 11</w:t>
      </w:r>
      <w:r w:rsidR="00367200">
        <w:rPr>
          <w:rFonts w:ascii="Times New Roman" w:hAnsi="Times New Roman"/>
          <w:sz w:val="24"/>
          <w:szCs w:val="24"/>
        </w:rPr>
        <w:t>.</w:t>
      </w:r>
      <w:r w:rsidR="00114BF5" w:rsidRPr="006170FA">
        <w:rPr>
          <w:rFonts w:ascii="Times New Roman" w:hAnsi="Times New Roman"/>
          <w:sz w:val="24"/>
          <w:szCs w:val="24"/>
        </w:rPr>
        <w:t xml:space="preserve">a u kojem </w:t>
      </w:r>
      <w:r w:rsidR="0057748E">
        <w:rPr>
          <w:rFonts w:ascii="Times New Roman" w:hAnsi="Times New Roman"/>
          <w:sz w:val="24"/>
          <w:szCs w:val="24"/>
        </w:rPr>
        <w:t>je propisano</w:t>
      </w:r>
      <w:r w:rsidR="00114BF5" w:rsidRPr="006170FA">
        <w:rPr>
          <w:rFonts w:ascii="Times New Roman" w:hAnsi="Times New Roman"/>
          <w:sz w:val="24"/>
          <w:szCs w:val="24"/>
        </w:rPr>
        <w:t>:</w:t>
      </w:r>
    </w:p>
    <w:p w14:paraId="59BEDEAC" w14:textId="77777777" w:rsidR="00114BF5" w:rsidRPr="006170FA" w:rsidRDefault="00114BF5" w:rsidP="00114BF5">
      <w:pPr>
        <w:ind w:left="1134"/>
        <w:rPr>
          <w:rFonts w:ascii="Times New Roman" w:hAnsi="Times New Roman"/>
          <w:i/>
          <w:sz w:val="24"/>
          <w:szCs w:val="24"/>
        </w:rPr>
      </w:pPr>
      <w:r w:rsidRPr="006170FA">
        <w:rPr>
          <w:rFonts w:ascii="Times New Roman" w:hAnsi="Times New Roman"/>
          <w:i/>
          <w:sz w:val="24"/>
          <w:szCs w:val="24"/>
        </w:rPr>
        <w:t>„Kada je potrebno zaštititi interes korisnika i/ili poticati učinkovito tržišno natjecanje te s obzirom na nacionalne uvjete i nacionalno zakonodavstv</w:t>
      </w:r>
      <w:r w:rsidR="00192721" w:rsidRPr="006170FA">
        <w:rPr>
          <w:rFonts w:ascii="Times New Roman" w:hAnsi="Times New Roman"/>
          <w:i/>
          <w:sz w:val="24"/>
          <w:szCs w:val="24"/>
        </w:rPr>
        <w:t>o, države članice EU</w:t>
      </w:r>
      <w:r w:rsidRPr="006170FA">
        <w:rPr>
          <w:rFonts w:ascii="Times New Roman" w:hAnsi="Times New Roman"/>
          <w:i/>
          <w:sz w:val="24"/>
          <w:szCs w:val="24"/>
        </w:rPr>
        <w:t xml:space="preserve"> trebaju osigurati da su pregledni, nediskriminacijski uvjeti dostupni elementima poštanske mreže ili usluga, u okviru univerzalne usluge, kao što su sustav poštanskih oznaka, baze podatka s adresama, poštanski kovčežić, kovčežić za dostavu pošiljaka, informacije o promjeni adrese, usluge preusmjeravanja pošte i usluge vraćanja pošiljke pošiljatelju ...“.</w:t>
      </w:r>
    </w:p>
    <w:p w14:paraId="0A71426E" w14:textId="43E55AB9" w:rsidR="00114BF5" w:rsidRDefault="00114BF5" w:rsidP="00114BF5">
      <w:pPr>
        <w:rPr>
          <w:rFonts w:ascii="Times New Roman" w:hAnsi="Times New Roman"/>
        </w:rPr>
      </w:pPr>
      <w:r w:rsidRPr="006170FA">
        <w:rPr>
          <w:rFonts w:ascii="Times New Roman" w:hAnsi="Times New Roman"/>
          <w:sz w:val="24"/>
          <w:szCs w:val="24"/>
        </w:rPr>
        <w:t>Temeljem članka 11</w:t>
      </w:r>
      <w:r w:rsidR="00367200">
        <w:rPr>
          <w:rFonts w:ascii="Times New Roman" w:hAnsi="Times New Roman"/>
          <w:sz w:val="24"/>
          <w:szCs w:val="24"/>
        </w:rPr>
        <w:t>.</w:t>
      </w:r>
      <w:r w:rsidRPr="006170FA">
        <w:rPr>
          <w:rFonts w:ascii="Times New Roman" w:hAnsi="Times New Roman"/>
          <w:sz w:val="24"/>
          <w:szCs w:val="24"/>
        </w:rPr>
        <w:t>a države članice su dužne na nacionalnoj razini osigurati uvjete pristupa na transparentan i nediskriminirajući način svim korisnicima i davateljima poštanskih usluga te konsolidatorima. Upravo iz t</w:t>
      </w:r>
      <w:r w:rsidR="00192721" w:rsidRPr="006170FA">
        <w:rPr>
          <w:rFonts w:ascii="Times New Roman" w:hAnsi="Times New Roman"/>
          <w:sz w:val="24"/>
          <w:szCs w:val="24"/>
        </w:rPr>
        <w:t>og razloga, n</w:t>
      </w:r>
      <w:r w:rsidRPr="006170FA">
        <w:rPr>
          <w:rFonts w:ascii="Times New Roman" w:hAnsi="Times New Roman"/>
          <w:sz w:val="24"/>
          <w:szCs w:val="24"/>
        </w:rPr>
        <w:t xml:space="preserve">acionalno regulatorno tijelo mora posebno voditi računa da pružatelj univerzalne usluge ne koristi svoju vodeću poziciju, u cilju diskriminacije konkurencije i njezinog „izbacivanja“ s tržišta. Zakonodavcu na nacionalnoj razini je dano </w:t>
      </w:r>
      <w:r w:rsidRPr="006170FA">
        <w:rPr>
          <w:rFonts w:ascii="Times New Roman" w:hAnsi="Times New Roman"/>
          <w:sz w:val="24"/>
          <w:szCs w:val="24"/>
        </w:rPr>
        <w:lastRenderedPageBreak/>
        <w:t>diskrecijsko pravo odlučiti o opsegu pristupa određenim elementima poštanske mreže ili uslugama, uz osig</w:t>
      </w:r>
      <w:r w:rsidR="00192721" w:rsidRPr="006170FA">
        <w:rPr>
          <w:rFonts w:ascii="Times New Roman" w:hAnsi="Times New Roman"/>
          <w:sz w:val="24"/>
          <w:szCs w:val="24"/>
        </w:rPr>
        <w:t>uranje pristupa mreži. Zadatak n</w:t>
      </w:r>
      <w:r w:rsidRPr="006170FA">
        <w:rPr>
          <w:rFonts w:ascii="Times New Roman" w:hAnsi="Times New Roman"/>
          <w:sz w:val="24"/>
          <w:szCs w:val="24"/>
        </w:rPr>
        <w:t>acionalnog regulatora je ocijeniti na zahtjev korisnika pristupa (drugi davatelji poštanskih usluga, konsolidatori i korisnici usluga) jesu li ispunjeni svi preduvjeti za pristup.</w:t>
      </w:r>
      <w:r w:rsidR="00CE12EE" w:rsidRPr="006170FA">
        <w:rPr>
          <w:rFonts w:ascii="Times New Roman" w:hAnsi="Times New Roman"/>
        </w:rPr>
        <w:t xml:space="preserve"> </w:t>
      </w:r>
    </w:p>
    <w:p w14:paraId="112F397B" w14:textId="77777777" w:rsidR="002F75EE" w:rsidRPr="006170FA" w:rsidRDefault="002F75EE" w:rsidP="00114BF5">
      <w:pPr>
        <w:rPr>
          <w:rFonts w:ascii="Times New Roman" w:hAnsi="Times New Roman"/>
        </w:rPr>
      </w:pPr>
    </w:p>
    <w:p w14:paraId="5A4F88BA" w14:textId="77777777" w:rsidR="009B2714" w:rsidRPr="00CE12EE" w:rsidRDefault="009B2714" w:rsidP="009B2714">
      <w:pPr>
        <w:pStyle w:val="TPHeading2"/>
        <w:numPr>
          <w:ilvl w:val="1"/>
          <w:numId w:val="6"/>
        </w:numPr>
        <w:spacing w:before="0" w:after="0" w:line="240" w:lineRule="auto"/>
        <w:ind w:left="567" w:hanging="567"/>
        <w:rPr>
          <w:rFonts w:ascii="Times New Roman" w:hAnsi="Times New Roman"/>
          <w:color w:val="4F81BD" w:themeColor="accent1"/>
        </w:rPr>
      </w:pPr>
      <w:bookmarkStart w:id="8" w:name="_Toc436298176"/>
      <w:bookmarkStart w:id="9" w:name="_Toc496264853"/>
      <w:r w:rsidRPr="00CE12EE">
        <w:rPr>
          <w:rFonts w:ascii="Times New Roman" w:hAnsi="Times New Roman"/>
          <w:color w:val="4F81BD" w:themeColor="accent1"/>
        </w:rPr>
        <w:t>ZAKON O POŠTANSKIM USLUGAMA</w:t>
      </w:r>
      <w:bookmarkEnd w:id="8"/>
      <w:bookmarkEnd w:id="9"/>
    </w:p>
    <w:p w14:paraId="383D28AE" w14:textId="4B8BEFEE" w:rsidR="000E591C" w:rsidRPr="00192721" w:rsidRDefault="000E591C" w:rsidP="000E591C">
      <w:pPr>
        <w:rPr>
          <w:rFonts w:ascii="Times New Roman" w:hAnsi="Times New Roman"/>
          <w:sz w:val="24"/>
          <w:szCs w:val="24"/>
        </w:rPr>
      </w:pPr>
      <w:r w:rsidRPr="00192721">
        <w:rPr>
          <w:rFonts w:ascii="Times New Roman" w:hAnsi="Times New Roman"/>
          <w:sz w:val="24"/>
          <w:szCs w:val="24"/>
        </w:rPr>
        <w:t>ZPU je implementirao cjenovna načela Poštanske direktive u članku. 45., kojeg citiramo kako slijedi:</w:t>
      </w:r>
    </w:p>
    <w:p w14:paraId="1D4E5E46" w14:textId="77777777" w:rsidR="000E591C" w:rsidRPr="00192721" w:rsidRDefault="000E591C" w:rsidP="000E591C">
      <w:pPr>
        <w:ind w:left="1134"/>
        <w:rPr>
          <w:rFonts w:ascii="Times New Roman" w:hAnsi="Times New Roman"/>
          <w:i/>
          <w:sz w:val="24"/>
          <w:szCs w:val="24"/>
        </w:rPr>
      </w:pPr>
      <w:r w:rsidRPr="00192721">
        <w:rPr>
          <w:rFonts w:ascii="Times New Roman" w:hAnsi="Times New Roman"/>
          <w:i/>
          <w:sz w:val="24"/>
          <w:szCs w:val="24"/>
        </w:rPr>
        <w:t>„(1) Cijene poštanskih usluga naplaćuju se prema cjeniku poštanskih usluga.</w:t>
      </w:r>
    </w:p>
    <w:p w14:paraId="62836CB5" w14:textId="77777777" w:rsidR="000E591C" w:rsidRPr="00192721" w:rsidRDefault="000E591C" w:rsidP="000E591C">
      <w:pPr>
        <w:ind w:left="1134"/>
        <w:rPr>
          <w:rFonts w:ascii="Times New Roman" w:hAnsi="Times New Roman"/>
          <w:i/>
          <w:sz w:val="24"/>
          <w:szCs w:val="24"/>
        </w:rPr>
      </w:pPr>
      <w:r w:rsidRPr="00192721">
        <w:rPr>
          <w:rFonts w:ascii="Times New Roman" w:hAnsi="Times New Roman"/>
          <w:i/>
          <w:sz w:val="24"/>
          <w:szCs w:val="24"/>
        </w:rPr>
        <w:t>(2) Davatelj poštanskih usluga obvezan je cjenik poštanskih usluga dostaviti Agenciji najmanje 15 dana prije početka njegove primjene.</w:t>
      </w:r>
    </w:p>
    <w:p w14:paraId="66EE4E51" w14:textId="77777777" w:rsidR="000E591C" w:rsidRPr="00192721" w:rsidRDefault="000E591C" w:rsidP="000E591C">
      <w:pPr>
        <w:ind w:left="1134"/>
        <w:rPr>
          <w:rFonts w:ascii="Times New Roman" w:hAnsi="Times New Roman"/>
          <w:i/>
          <w:sz w:val="24"/>
          <w:szCs w:val="24"/>
        </w:rPr>
      </w:pPr>
      <w:r w:rsidRPr="00192721">
        <w:rPr>
          <w:rFonts w:ascii="Times New Roman" w:hAnsi="Times New Roman"/>
          <w:i/>
          <w:sz w:val="24"/>
          <w:szCs w:val="24"/>
        </w:rPr>
        <w:t>(3) Davatelj poštanskih usluga obvezan je javno objaviti pregledan važeći cjenik poštanskih usluga i vidno istaknuti izvadak iz cjenika u prostorima namijenjenima korisnicima poštanskih usluga, te na zahtjev korisnika dati cjenik poštanskih usluga na uvid.</w:t>
      </w:r>
    </w:p>
    <w:p w14:paraId="5F3F6F36" w14:textId="77777777" w:rsidR="000E591C" w:rsidRPr="00192721" w:rsidRDefault="000E591C" w:rsidP="000E591C">
      <w:pPr>
        <w:ind w:left="1134"/>
        <w:rPr>
          <w:rFonts w:ascii="Times New Roman" w:hAnsi="Times New Roman"/>
          <w:i/>
          <w:sz w:val="24"/>
          <w:szCs w:val="24"/>
        </w:rPr>
      </w:pPr>
      <w:r w:rsidRPr="00192721">
        <w:rPr>
          <w:rFonts w:ascii="Times New Roman" w:hAnsi="Times New Roman"/>
          <w:i/>
          <w:sz w:val="24"/>
          <w:szCs w:val="24"/>
        </w:rPr>
        <w:t>(4) Cijene poštanskih usluga ne smiju:</w:t>
      </w:r>
    </w:p>
    <w:p w14:paraId="1F9A5924" w14:textId="77777777" w:rsidR="000E591C" w:rsidRPr="00192721" w:rsidRDefault="000E591C" w:rsidP="000E591C">
      <w:pPr>
        <w:ind w:left="1134"/>
        <w:rPr>
          <w:rFonts w:ascii="Times New Roman" w:hAnsi="Times New Roman"/>
          <w:i/>
          <w:sz w:val="24"/>
          <w:szCs w:val="24"/>
        </w:rPr>
      </w:pPr>
      <w:r w:rsidRPr="00192721">
        <w:rPr>
          <w:rFonts w:ascii="Times New Roman" w:hAnsi="Times New Roman"/>
          <w:i/>
          <w:sz w:val="24"/>
          <w:szCs w:val="24"/>
        </w:rPr>
        <w:t>1. sadržavati dodatne iznose koje bi davatelj poštanskih usluga odredio isključivo na temelju svoje značajne tržišne snage na tržištu poštanskih usluga,</w:t>
      </w:r>
    </w:p>
    <w:p w14:paraId="7F5A6A7A" w14:textId="77777777" w:rsidR="000E591C" w:rsidRPr="00192721" w:rsidRDefault="000E591C" w:rsidP="000E591C">
      <w:pPr>
        <w:ind w:left="1134"/>
        <w:rPr>
          <w:rFonts w:ascii="Times New Roman" w:hAnsi="Times New Roman"/>
          <w:i/>
          <w:sz w:val="24"/>
          <w:szCs w:val="24"/>
        </w:rPr>
      </w:pPr>
      <w:r w:rsidRPr="00192721">
        <w:rPr>
          <w:rFonts w:ascii="Times New Roman" w:hAnsi="Times New Roman"/>
          <w:i/>
          <w:sz w:val="24"/>
          <w:szCs w:val="24"/>
        </w:rPr>
        <w:t>2. određivati se ispod jedinične cijene koštanja s namjerom preuzimanja ili zadržavanja značajne tržišne snage na tržištu poštanskih usluga.</w:t>
      </w:r>
    </w:p>
    <w:p w14:paraId="4AB3D78F" w14:textId="77777777" w:rsidR="000E591C" w:rsidRPr="00192721" w:rsidRDefault="000E591C" w:rsidP="000E591C">
      <w:pPr>
        <w:ind w:left="1134"/>
        <w:rPr>
          <w:rFonts w:ascii="Times New Roman" w:hAnsi="Times New Roman"/>
          <w:i/>
          <w:sz w:val="24"/>
          <w:szCs w:val="24"/>
        </w:rPr>
      </w:pPr>
      <w:r w:rsidRPr="00192721">
        <w:rPr>
          <w:rFonts w:ascii="Times New Roman" w:hAnsi="Times New Roman"/>
          <w:i/>
          <w:sz w:val="24"/>
          <w:szCs w:val="24"/>
        </w:rPr>
        <w:t>(5) Pobliže odredbe o načinu i uvjetima plaćanja uređuju se općim uvjetima davatelja poštanskih usluga.“</w:t>
      </w:r>
    </w:p>
    <w:p w14:paraId="706171EC" w14:textId="77777777" w:rsidR="000E591C" w:rsidRPr="00192721" w:rsidRDefault="000E591C" w:rsidP="000E591C">
      <w:pPr>
        <w:rPr>
          <w:rFonts w:ascii="Times New Roman" w:hAnsi="Times New Roman"/>
          <w:sz w:val="24"/>
          <w:szCs w:val="24"/>
        </w:rPr>
      </w:pPr>
      <w:r w:rsidRPr="00192721">
        <w:rPr>
          <w:rFonts w:ascii="Times New Roman" w:hAnsi="Times New Roman"/>
          <w:sz w:val="24"/>
          <w:szCs w:val="24"/>
        </w:rPr>
        <w:t>Nadalje, člankom. 46. regulirana je cijena univerzalne usluge:</w:t>
      </w:r>
    </w:p>
    <w:p w14:paraId="655C56EE" w14:textId="77777777" w:rsidR="000E591C" w:rsidRPr="00192721" w:rsidRDefault="000E591C" w:rsidP="000E591C">
      <w:pPr>
        <w:ind w:left="1134"/>
        <w:rPr>
          <w:rFonts w:ascii="Times New Roman" w:hAnsi="Times New Roman"/>
          <w:i/>
          <w:sz w:val="24"/>
          <w:szCs w:val="24"/>
        </w:rPr>
      </w:pPr>
      <w:r w:rsidRPr="00192721">
        <w:rPr>
          <w:rFonts w:ascii="Times New Roman" w:hAnsi="Times New Roman"/>
          <w:i/>
          <w:sz w:val="24"/>
          <w:szCs w:val="24"/>
        </w:rPr>
        <w:t>„(1) Cijena univerzalne usluge mora biti:</w:t>
      </w:r>
    </w:p>
    <w:p w14:paraId="227FCD64" w14:textId="77777777" w:rsidR="000E591C" w:rsidRPr="00192721" w:rsidRDefault="000E591C" w:rsidP="000E591C">
      <w:pPr>
        <w:pStyle w:val="ListParagraph"/>
        <w:numPr>
          <w:ilvl w:val="0"/>
          <w:numId w:val="47"/>
        </w:numPr>
        <w:spacing w:line="276" w:lineRule="auto"/>
        <w:contextualSpacing/>
        <w:rPr>
          <w:rFonts w:ascii="Times New Roman" w:hAnsi="Times New Roman"/>
          <w:i/>
          <w:sz w:val="24"/>
          <w:szCs w:val="24"/>
        </w:rPr>
      </w:pPr>
      <w:r w:rsidRPr="00192721">
        <w:rPr>
          <w:rFonts w:ascii="Times New Roman" w:hAnsi="Times New Roman"/>
          <w:i/>
          <w:sz w:val="24"/>
          <w:szCs w:val="24"/>
        </w:rPr>
        <w:t>jednaka za istovrsne usluge za pismovne pošiljke za sve korisnike poštanskih usluga na cijelom području RH,</w:t>
      </w:r>
    </w:p>
    <w:p w14:paraId="1BF74282" w14:textId="77777777" w:rsidR="000E591C" w:rsidRPr="00192721" w:rsidRDefault="000E591C" w:rsidP="000E591C">
      <w:pPr>
        <w:ind w:left="1134"/>
        <w:rPr>
          <w:rFonts w:ascii="Times New Roman" w:hAnsi="Times New Roman"/>
          <w:i/>
          <w:sz w:val="24"/>
          <w:szCs w:val="24"/>
        </w:rPr>
      </w:pPr>
      <w:r w:rsidRPr="00192721">
        <w:rPr>
          <w:rFonts w:ascii="Times New Roman" w:hAnsi="Times New Roman"/>
          <w:i/>
          <w:sz w:val="24"/>
          <w:szCs w:val="24"/>
        </w:rPr>
        <w:lastRenderedPageBreak/>
        <w:t>2. pristupačna, troškovno usmjerena i poticajna za djelotvorno obavljanje univerzalne usluge,</w:t>
      </w:r>
    </w:p>
    <w:p w14:paraId="77BF2C25" w14:textId="77777777" w:rsidR="000E591C" w:rsidRPr="00192721" w:rsidRDefault="000E591C" w:rsidP="000E591C">
      <w:pPr>
        <w:ind w:left="1134"/>
        <w:rPr>
          <w:rFonts w:ascii="Times New Roman" w:hAnsi="Times New Roman"/>
          <w:i/>
          <w:sz w:val="24"/>
          <w:szCs w:val="24"/>
        </w:rPr>
      </w:pPr>
      <w:r w:rsidRPr="00192721">
        <w:rPr>
          <w:rFonts w:ascii="Times New Roman" w:hAnsi="Times New Roman"/>
          <w:i/>
          <w:sz w:val="24"/>
          <w:szCs w:val="24"/>
        </w:rPr>
        <w:t>3. nediskriminirajuća i transparentna.</w:t>
      </w:r>
    </w:p>
    <w:p w14:paraId="7C0D8D1C" w14:textId="77777777" w:rsidR="000E591C" w:rsidRPr="00192721" w:rsidRDefault="000E591C" w:rsidP="000E591C">
      <w:pPr>
        <w:ind w:left="1134"/>
        <w:rPr>
          <w:rFonts w:ascii="Times New Roman" w:hAnsi="Times New Roman"/>
          <w:i/>
          <w:sz w:val="24"/>
          <w:szCs w:val="24"/>
        </w:rPr>
      </w:pPr>
      <w:r w:rsidRPr="00192721">
        <w:rPr>
          <w:rFonts w:ascii="Times New Roman" w:hAnsi="Times New Roman"/>
          <w:i/>
          <w:sz w:val="24"/>
          <w:szCs w:val="24"/>
        </w:rPr>
        <w:t>(2) Odredba stavka 1. ovoga članka ne isključuje pravo davatelja univerzalne usluge da odobrava popuste korisnicima usluga koji šalju veći broj pošiljaka, uz uvjet da je takav popust određen uvažavajući troškove, predviđen cjenikom univerzalne usluge te da se primjenjuje na jednak način na sve korisnike usluga koji šalju pošiljke pod sličnim uvjetima.</w:t>
      </w:r>
    </w:p>
    <w:p w14:paraId="2EEB6D2D" w14:textId="77777777" w:rsidR="000E591C" w:rsidRPr="00192721" w:rsidRDefault="000E591C" w:rsidP="000E591C">
      <w:pPr>
        <w:ind w:left="1134"/>
        <w:rPr>
          <w:rFonts w:ascii="Times New Roman" w:hAnsi="Times New Roman"/>
          <w:i/>
          <w:sz w:val="24"/>
          <w:szCs w:val="24"/>
        </w:rPr>
      </w:pPr>
      <w:r w:rsidRPr="00192721">
        <w:rPr>
          <w:rFonts w:ascii="Times New Roman" w:hAnsi="Times New Roman"/>
          <w:i/>
          <w:sz w:val="24"/>
          <w:szCs w:val="24"/>
        </w:rPr>
        <w:t>(3) Popusti iz stavka 2. ovoga članka ne utječu na povećanje neto troška iz članka 50. ovoga Zakona.</w:t>
      </w:r>
    </w:p>
    <w:p w14:paraId="18C81085" w14:textId="77777777" w:rsidR="000E591C" w:rsidRPr="00192721" w:rsidRDefault="000E591C" w:rsidP="000E591C">
      <w:pPr>
        <w:ind w:left="1134"/>
        <w:rPr>
          <w:rFonts w:ascii="Times New Roman" w:hAnsi="Times New Roman"/>
          <w:i/>
          <w:sz w:val="24"/>
          <w:szCs w:val="24"/>
        </w:rPr>
      </w:pPr>
      <w:r w:rsidRPr="00192721">
        <w:rPr>
          <w:rFonts w:ascii="Times New Roman" w:hAnsi="Times New Roman"/>
          <w:i/>
          <w:sz w:val="24"/>
          <w:szCs w:val="24"/>
        </w:rPr>
        <w:t>(4) Kada davatelj univerzalne usluge, na temelju ugovora iz članka 16. stavka 2. ovoga Zakona, primjenjuje posebne cijene, mora poštivati načela transparentnosti i nediskriminacije u odnosu na cijene i povezane uvjete.</w:t>
      </w:r>
    </w:p>
    <w:p w14:paraId="4E2E887F" w14:textId="77777777" w:rsidR="000E591C" w:rsidRPr="00192721" w:rsidRDefault="000E591C" w:rsidP="000E591C">
      <w:pPr>
        <w:ind w:left="1134"/>
        <w:rPr>
          <w:rFonts w:ascii="Times New Roman" w:hAnsi="Times New Roman"/>
          <w:sz w:val="24"/>
          <w:szCs w:val="24"/>
        </w:rPr>
      </w:pPr>
      <w:r w:rsidRPr="00192721">
        <w:rPr>
          <w:rFonts w:ascii="Times New Roman" w:hAnsi="Times New Roman"/>
          <w:i/>
          <w:sz w:val="24"/>
          <w:szCs w:val="24"/>
        </w:rPr>
        <w:t>(5) Agencija može odlukom u cijelosti ili djelomično izmijeniti ili ukinuti cijene univerzalne usluge prije ili nakon njihove objave, te posebne cijene iz stavka 4. ovoga članka, ako utvrdi da su u suprotnosti s odredbama ovoga Zakona.“</w:t>
      </w:r>
    </w:p>
    <w:p w14:paraId="6A37433B" w14:textId="52804910" w:rsidR="000E591C" w:rsidRPr="00192721" w:rsidRDefault="000E591C" w:rsidP="000E591C">
      <w:pPr>
        <w:rPr>
          <w:rFonts w:ascii="Times New Roman" w:hAnsi="Times New Roman"/>
          <w:sz w:val="24"/>
          <w:szCs w:val="24"/>
        </w:rPr>
      </w:pPr>
      <w:r w:rsidRPr="00192721">
        <w:rPr>
          <w:rFonts w:ascii="Times New Roman" w:hAnsi="Times New Roman"/>
          <w:sz w:val="24"/>
          <w:szCs w:val="24"/>
        </w:rPr>
        <w:t xml:space="preserve">Dakle, temeljem </w:t>
      </w:r>
      <w:r w:rsidR="0012672C">
        <w:rPr>
          <w:rFonts w:ascii="Times New Roman" w:hAnsi="Times New Roman"/>
          <w:sz w:val="24"/>
          <w:szCs w:val="24"/>
        </w:rPr>
        <w:t xml:space="preserve">odredaba </w:t>
      </w:r>
      <w:r w:rsidRPr="00192721">
        <w:rPr>
          <w:rFonts w:ascii="Times New Roman" w:hAnsi="Times New Roman"/>
          <w:sz w:val="24"/>
          <w:szCs w:val="24"/>
        </w:rPr>
        <w:t xml:space="preserve">ZPU-a HAKOM ima pravo izravne intervencije u cijene </w:t>
      </w:r>
      <w:r w:rsidR="0012672C">
        <w:rPr>
          <w:rFonts w:ascii="Times New Roman" w:hAnsi="Times New Roman"/>
          <w:sz w:val="24"/>
          <w:szCs w:val="24"/>
        </w:rPr>
        <w:t xml:space="preserve">usluga </w:t>
      </w:r>
      <w:r w:rsidRPr="00192721">
        <w:rPr>
          <w:rFonts w:ascii="Times New Roman" w:hAnsi="Times New Roman"/>
          <w:sz w:val="24"/>
          <w:szCs w:val="24"/>
        </w:rPr>
        <w:t xml:space="preserve">iz opsega univerzalne usluge. Mehanizam intervencije, odnosno izravne kontrole cijena od strane HAKOM-a u odnosu na ostale poštanske usluge nije predviđen ZPU-om. </w:t>
      </w:r>
    </w:p>
    <w:p w14:paraId="651B1921" w14:textId="77777777" w:rsidR="00192721" w:rsidRPr="006170FA" w:rsidRDefault="000E591C" w:rsidP="006170FA">
      <w:pPr>
        <w:rPr>
          <w:rFonts w:ascii="Calibri" w:hAnsi="Calibri" w:cs="Calibri"/>
          <w:color w:val="404040"/>
          <w:sz w:val="24"/>
          <w:szCs w:val="24"/>
        </w:rPr>
      </w:pPr>
      <w:r w:rsidRPr="00192721">
        <w:rPr>
          <w:rFonts w:ascii="Times New Roman" w:hAnsi="Times New Roman"/>
          <w:sz w:val="24"/>
          <w:szCs w:val="24"/>
        </w:rPr>
        <w:t>Iz zakonskih odredbi proizlazi da HAKOM ima ovlast kontrolirati cijenu univerzalne usluge prije početka njezine primjene ili nakon njezine primjene, te ukinuti ili izmijeniti cijene ako utvrdi da su one u suprotnosti sa ZPU-om.</w:t>
      </w:r>
    </w:p>
    <w:p w14:paraId="5B9FFA00" w14:textId="77777777" w:rsidR="005D0190" w:rsidRPr="00192721" w:rsidRDefault="005D0190" w:rsidP="006170FA">
      <w:pPr>
        <w:pStyle w:val="TPHeading2"/>
        <w:numPr>
          <w:ilvl w:val="1"/>
          <w:numId w:val="6"/>
        </w:numPr>
        <w:spacing w:before="120" w:after="0" w:line="240" w:lineRule="auto"/>
        <w:ind w:left="567" w:hanging="567"/>
        <w:rPr>
          <w:rFonts w:ascii="Times New Roman" w:hAnsi="Times New Roman"/>
          <w:color w:val="4F81BD" w:themeColor="accent1"/>
        </w:rPr>
      </w:pPr>
      <w:bookmarkStart w:id="10" w:name="_Toc496264854"/>
      <w:r w:rsidRPr="00CE12EE">
        <w:rPr>
          <w:rFonts w:ascii="Times New Roman" w:hAnsi="Times New Roman"/>
          <w:color w:val="4F81BD" w:themeColor="accent1"/>
        </w:rPr>
        <w:t>PRAVILNIK O OBAVLJANJU UNIVERZA</w:t>
      </w:r>
      <w:r w:rsidR="00353B57" w:rsidRPr="00CE12EE">
        <w:rPr>
          <w:rFonts w:ascii="Times New Roman" w:hAnsi="Times New Roman"/>
          <w:color w:val="4F81BD" w:themeColor="accent1"/>
        </w:rPr>
        <w:t>L</w:t>
      </w:r>
      <w:r w:rsidRPr="00CE12EE">
        <w:rPr>
          <w:rFonts w:ascii="Times New Roman" w:hAnsi="Times New Roman"/>
          <w:color w:val="4F81BD" w:themeColor="accent1"/>
        </w:rPr>
        <w:t>NE USLUGE</w:t>
      </w:r>
      <w:bookmarkEnd w:id="10"/>
    </w:p>
    <w:p w14:paraId="2346CB3C" w14:textId="77777777" w:rsidR="00353B57" w:rsidRPr="00CE12EE" w:rsidRDefault="005D0190" w:rsidP="00192721">
      <w:pPr>
        <w:rPr>
          <w:rFonts w:ascii="Times New Roman" w:hAnsi="Times New Roman"/>
          <w:sz w:val="24"/>
          <w:szCs w:val="24"/>
        </w:rPr>
      </w:pPr>
      <w:r w:rsidRPr="00CE12EE">
        <w:rPr>
          <w:rFonts w:ascii="Times New Roman" w:hAnsi="Times New Roman"/>
          <w:sz w:val="24"/>
          <w:szCs w:val="24"/>
        </w:rPr>
        <w:t>Pravilnikom o obavljanju</w:t>
      </w:r>
      <w:r w:rsidR="00353B57" w:rsidRPr="00CE12EE">
        <w:rPr>
          <w:rFonts w:ascii="Times New Roman" w:hAnsi="Times New Roman"/>
          <w:sz w:val="24"/>
          <w:szCs w:val="24"/>
        </w:rPr>
        <w:t xml:space="preserve"> univerzalne usluge</w:t>
      </w:r>
      <w:r w:rsidR="00D21767" w:rsidRPr="00CE12EE">
        <w:rPr>
          <w:rFonts w:ascii="Times New Roman" w:hAnsi="Times New Roman"/>
          <w:sz w:val="24"/>
          <w:szCs w:val="24"/>
        </w:rPr>
        <w:t xml:space="preserve"> </w:t>
      </w:r>
      <w:r w:rsidR="00353B57" w:rsidRPr="00CE12EE">
        <w:rPr>
          <w:rFonts w:ascii="Times New Roman" w:hAnsi="Times New Roman"/>
          <w:sz w:val="24"/>
          <w:szCs w:val="24"/>
        </w:rPr>
        <w:t>propisano je da će davatelj univerzalne usluge</w:t>
      </w:r>
      <w:r w:rsidR="00192721">
        <w:rPr>
          <w:rFonts w:ascii="Times New Roman" w:hAnsi="Times New Roman"/>
          <w:sz w:val="24"/>
          <w:szCs w:val="24"/>
        </w:rPr>
        <w:t xml:space="preserve"> (HP)</w:t>
      </w:r>
      <w:r w:rsidR="00353B57" w:rsidRPr="00CE12EE">
        <w:rPr>
          <w:rFonts w:ascii="Times New Roman" w:hAnsi="Times New Roman"/>
          <w:sz w:val="24"/>
          <w:szCs w:val="24"/>
        </w:rPr>
        <w:t xml:space="preserve">, poštujući načela nediskriminacije i transparentnosti, omogućiti pristup poštanskoj mreži; kada i gdje je to moguće, svakom davatelju, konsolidatoru i korisniku poštanskih usluga koji podnese pisani zahtjev u skladu sa odredbama Pravilnika, u slijedećim točkama pristupa: </w:t>
      </w:r>
    </w:p>
    <w:p w14:paraId="6DEF9296" w14:textId="77777777" w:rsidR="00353B57" w:rsidRPr="00CE12EE" w:rsidRDefault="00353B57" w:rsidP="00192721">
      <w:pPr>
        <w:pStyle w:val="ListParagraph"/>
        <w:numPr>
          <w:ilvl w:val="0"/>
          <w:numId w:val="15"/>
        </w:numPr>
        <w:rPr>
          <w:rFonts w:ascii="Times New Roman" w:hAnsi="Times New Roman"/>
          <w:sz w:val="24"/>
          <w:szCs w:val="24"/>
        </w:rPr>
      </w:pPr>
      <w:r w:rsidRPr="00CE12EE">
        <w:rPr>
          <w:rFonts w:ascii="Times New Roman" w:hAnsi="Times New Roman"/>
          <w:sz w:val="24"/>
          <w:szCs w:val="24"/>
        </w:rPr>
        <w:lastRenderedPageBreak/>
        <w:t>u elementima poštanske mreže u kojima se obavlja koncentracija zaprimljenih pošiljaka iz različitih dijelova mreže – za sve p</w:t>
      </w:r>
      <w:r w:rsidR="00971C76" w:rsidRPr="00CE12EE">
        <w:rPr>
          <w:rFonts w:ascii="Times New Roman" w:hAnsi="Times New Roman"/>
          <w:sz w:val="24"/>
          <w:szCs w:val="24"/>
        </w:rPr>
        <w:t>ošiljke (PRISTUP I),</w:t>
      </w:r>
    </w:p>
    <w:p w14:paraId="1AD783DF" w14:textId="77777777" w:rsidR="00353B57" w:rsidRPr="00CE12EE" w:rsidRDefault="00353B57" w:rsidP="00192721">
      <w:pPr>
        <w:pStyle w:val="ListParagraph"/>
        <w:numPr>
          <w:ilvl w:val="0"/>
          <w:numId w:val="15"/>
        </w:numPr>
        <w:rPr>
          <w:rFonts w:ascii="Times New Roman" w:hAnsi="Times New Roman"/>
          <w:sz w:val="24"/>
          <w:szCs w:val="24"/>
        </w:rPr>
      </w:pPr>
      <w:r w:rsidRPr="00CE12EE">
        <w:rPr>
          <w:rFonts w:ascii="Times New Roman" w:hAnsi="Times New Roman"/>
          <w:sz w:val="24"/>
          <w:szCs w:val="24"/>
        </w:rPr>
        <w:t>u elementima poštanske mreže u kojima se pošiljke pripremaju za otpremu prema elementima poštanske mreže u kojima je organizirano uručenje – za pošiljke koje su grupirane prema odredištima ili adresama primatelja na način kako to zahtijeva davatelj univerzalne usluge</w:t>
      </w:r>
      <w:r w:rsidR="00971C76" w:rsidRPr="00CE12EE">
        <w:rPr>
          <w:rFonts w:ascii="Times New Roman" w:hAnsi="Times New Roman"/>
          <w:sz w:val="24"/>
          <w:szCs w:val="24"/>
        </w:rPr>
        <w:t xml:space="preserve"> (PRISTUP II)</w:t>
      </w:r>
      <w:r w:rsidRPr="00CE12EE">
        <w:rPr>
          <w:rFonts w:ascii="Times New Roman" w:hAnsi="Times New Roman"/>
          <w:sz w:val="24"/>
          <w:szCs w:val="24"/>
        </w:rPr>
        <w:t xml:space="preserve">. </w:t>
      </w:r>
    </w:p>
    <w:p w14:paraId="58EAD3C2" w14:textId="77777777" w:rsidR="00931ED8" w:rsidRPr="00CE12EE" w:rsidRDefault="00971C76" w:rsidP="00353B57">
      <w:pPr>
        <w:rPr>
          <w:rFonts w:ascii="Times New Roman" w:hAnsi="Times New Roman"/>
          <w:sz w:val="24"/>
          <w:szCs w:val="24"/>
        </w:rPr>
      </w:pPr>
      <w:r w:rsidRPr="00CE12EE">
        <w:rPr>
          <w:rFonts w:ascii="Times New Roman" w:hAnsi="Times New Roman"/>
          <w:sz w:val="24"/>
          <w:szCs w:val="24"/>
        </w:rPr>
        <w:t>Davatelj univerzalne usluge</w:t>
      </w:r>
      <w:r w:rsidR="00192721">
        <w:rPr>
          <w:rFonts w:ascii="Times New Roman" w:hAnsi="Times New Roman"/>
          <w:sz w:val="24"/>
          <w:szCs w:val="24"/>
        </w:rPr>
        <w:t xml:space="preserve"> (HP)</w:t>
      </w:r>
      <w:r w:rsidRPr="00CE12EE">
        <w:rPr>
          <w:rFonts w:ascii="Times New Roman" w:hAnsi="Times New Roman"/>
          <w:sz w:val="24"/>
          <w:szCs w:val="24"/>
        </w:rPr>
        <w:t xml:space="preserve"> će korisnicima pristupa omogućiti pristup poštanskoj mreži na jedan od prethodno navedenih načina, a </w:t>
      </w:r>
      <w:r w:rsidR="00353B57" w:rsidRPr="00CE12EE">
        <w:rPr>
          <w:rFonts w:ascii="Times New Roman" w:hAnsi="Times New Roman"/>
          <w:sz w:val="24"/>
          <w:szCs w:val="24"/>
        </w:rPr>
        <w:t xml:space="preserve">može omogućiti pristup poštanskoj mreži i u drugim elementima poštanske mreže, uz uvjet poštivanja načela utvrđenih </w:t>
      </w:r>
      <w:r w:rsidR="00931ED8" w:rsidRPr="00CE12EE">
        <w:rPr>
          <w:rFonts w:ascii="Times New Roman" w:hAnsi="Times New Roman"/>
          <w:sz w:val="24"/>
          <w:szCs w:val="24"/>
        </w:rPr>
        <w:t>P</w:t>
      </w:r>
      <w:r w:rsidR="00353B57" w:rsidRPr="00CE12EE">
        <w:rPr>
          <w:rFonts w:ascii="Times New Roman" w:hAnsi="Times New Roman"/>
          <w:sz w:val="24"/>
          <w:szCs w:val="24"/>
        </w:rPr>
        <w:t>rav</w:t>
      </w:r>
      <w:r w:rsidR="00931ED8" w:rsidRPr="00CE12EE">
        <w:rPr>
          <w:rFonts w:ascii="Times New Roman" w:hAnsi="Times New Roman"/>
          <w:sz w:val="24"/>
          <w:szCs w:val="24"/>
        </w:rPr>
        <w:t xml:space="preserve">ilnikom. </w:t>
      </w:r>
    </w:p>
    <w:p w14:paraId="43CA99D6" w14:textId="77777777" w:rsidR="00353B57" w:rsidRPr="00CE12EE" w:rsidRDefault="00353B57" w:rsidP="00353B57">
      <w:pPr>
        <w:rPr>
          <w:rFonts w:ascii="Times New Roman" w:hAnsi="Times New Roman"/>
          <w:sz w:val="24"/>
          <w:szCs w:val="24"/>
        </w:rPr>
      </w:pPr>
      <w:r w:rsidRPr="00CE12EE">
        <w:rPr>
          <w:rFonts w:ascii="Times New Roman" w:hAnsi="Times New Roman"/>
          <w:sz w:val="24"/>
          <w:szCs w:val="24"/>
        </w:rPr>
        <w:t>Točke pristupa moraju biti javno objavljene, unaprijed poznate i primjenjivati se jednako na sve korisnike pristupa koji pristupaju mreži za istu vrstu i količinu pošiljaka.</w:t>
      </w:r>
    </w:p>
    <w:p w14:paraId="4E7C70D9" w14:textId="77777777" w:rsidR="00971C76" w:rsidRPr="00CE12EE" w:rsidRDefault="00971C76" w:rsidP="00353B57">
      <w:pPr>
        <w:rPr>
          <w:rFonts w:ascii="Times New Roman" w:hAnsi="Times New Roman"/>
          <w:sz w:val="24"/>
          <w:szCs w:val="24"/>
        </w:rPr>
      </w:pPr>
      <w:r w:rsidRPr="00CE12EE">
        <w:rPr>
          <w:rFonts w:ascii="Times New Roman" w:hAnsi="Times New Roman"/>
          <w:sz w:val="24"/>
          <w:szCs w:val="24"/>
        </w:rPr>
        <w:t xml:space="preserve">PRISTUP I podrazumijeva da korisnik pristupa obavlja prijam poštanskih pošiljaka od korisnika usluga, a zatim ih predaje u ugovorenu točku pristupa poštanskoj mreži radi eventualnog daljnjeg usmjeravanja, daljnjeg prijenosa i uručenja na adrese primatelja. Korisnik pristupa može obaviti usmjeravanje pošiljaka na način kako to zahtijeva </w:t>
      </w:r>
      <w:r w:rsidR="00E76D1E" w:rsidRPr="00CE12EE">
        <w:rPr>
          <w:rFonts w:ascii="Times New Roman" w:hAnsi="Times New Roman"/>
          <w:sz w:val="24"/>
          <w:szCs w:val="24"/>
        </w:rPr>
        <w:t>davatelj univerzalne usluge.</w:t>
      </w:r>
      <w:r w:rsidRPr="00CE12EE">
        <w:rPr>
          <w:rFonts w:ascii="Times New Roman" w:hAnsi="Times New Roman"/>
          <w:sz w:val="24"/>
          <w:szCs w:val="24"/>
        </w:rPr>
        <w:t xml:space="preserve"> </w:t>
      </w:r>
    </w:p>
    <w:p w14:paraId="170200F6" w14:textId="77777777" w:rsidR="00971C76" w:rsidRDefault="00971C76" w:rsidP="00353B57">
      <w:r w:rsidRPr="00CE12EE">
        <w:rPr>
          <w:rFonts w:ascii="Times New Roman" w:hAnsi="Times New Roman"/>
          <w:sz w:val="24"/>
          <w:szCs w:val="24"/>
        </w:rPr>
        <w:t>PRISTUP II podrazumijeva da korisnik pristupa obavi prijam pošiljaka, njihovo usmjeravanje na način kako to zahtijeva davatelj univerzalne usluge, a zatim ih predaje u ugovorenu točku pristupa poštanskoj mreži radi daljnjeg prijenosa i uručenja na adrese primatelja</w:t>
      </w:r>
      <w:r>
        <w:t xml:space="preserve">. </w:t>
      </w:r>
    </w:p>
    <w:p w14:paraId="42EBA5D3" w14:textId="77777777" w:rsidR="00D21767" w:rsidRPr="000E591C" w:rsidRDefault="0012672C" w:rsidP="0043108A">
      <w:pPr>
        <w:pStyle w:val="Heading3"/>
      </w:pPr>
      <w:bookmarkStart w:id="11" w:name="_Toc496264855"/>
      <w:r>
        <w:t xml:space="preserve"> </w:t>
      </w:r>
      <w:r w:rsidR="00D21767" w:rsidRPr="000E591C">
        <w:t>Pristup podacima davatelja univerzalne usluge</w:t>
      </w:r>
      <w:bookmarkEnd w:id="11"/>
    </w:p>
    <w:p w14:paraId="65455BED" w14:textId="3C483D19" w:rsidR="00DC039D" w:rsidRPr="00CE12EE" w:rsidRDefault="00971C76" w:rsidP="00CE12EE">
      <w:pPr>
        <w:spacing w:line="276" w:lineRule="auto"/>
        <w:rPr>
          <w:rFonts w:ascii="Times New Roman" w:hAnsi="Times New Roman"/>
          <w:sz w:val="24"/>
          <w:szCs w:val="24"/>
        </w:rPr>
      </w:pPr>
      <w:r w:rsidRPr="00CE12EE">
        <w:rPr>
          <w:rFonts w:ascii="Times New Roman" w:hAnsi="Times New Roman"/>
          <w:sz w:val="24"/>
          <w:szCs w:val="24"/>
        </w:rPr>
        <w:t>Davatelj univerzalne usluge</w:t>
      </w:r>
      <w:r w:rsidR="00192721">
        <w:rPr>
          <w:rFonts w:ascii="Times New Roman" w:hAnsi="Times New Roman"/>
          <w:sz w:val="24"/>
          <w:szCs w:val="24"/>
        </w:rPr>
        <w:t xml:space="preserve"> (HP)</w:t>
      </w:r>
      <w:r w:rsidRPr="00CE12EE">
        <w:rPr>
          <w:rFonts w:ascii="Times New Roman" w:hAnsi="Times New Roman"/>
          <w:sz w:val="24"/>
          <w:szCs w:val="24"/>
        </w:rPr>
        <w:t xml:space="preserve"> omogućiti će korisnicima pristupa poštanskoj mreži i pristup </w:t>
      </w:r>
      <w:r w:rsidR="0012672C">
        <w:rPr>
          <w:rFonts w:ascii="Times New Roman" w:hAnsi="Times New Roman"/>
          <w:sz w:val="24"/>
          <w:szCs w:val="24"/>
        </w:rPr>
        <w:t xml:space="preserve">svojim </w:t>
      </w:r>
      <w:r w:rsidRPr="00CE12EE">
        <w:rPr>
          <w:rFonts w:ascii="Times New Roman" w:hAnsi="Times New Roman"/>
          <w:sz w:val="24"/>
          <w:szCs w:val="24"/>
        </w:rPr>
        <w:t>podacima</w:t>
      </w:r>
      <w:r w:rsidR="00964A7F">
        <w:rPr>
          <w:rFonts w:ascii="Times New Roman" w:hAnsi="Times New Roman"/>
          <w:sz w:val="24"/>
          <w:szCs w:val="24"/>
        </w:rPr>
        <w:t>.</w:t>
      </w:r>
      <w:r w:rsidRPr="00CE12EE">
        <w:rPr>
          <w:rFonts w:ascii="Times New Roman" w:hAnsi="Times New Roman"/>
          <w:sz w:val="24"/>
          <w:szCs w:val="24"/>
        </w:rPr>
        <w:t xml:space="preserve"> </w:t>
      </w:r>
    </w:p>
    <w:p w14:paraId="30E48FDB" w14:textId="77777777" w:rsidR="005D0190" w:rsidRPr="00CE12EE" w:rsidRDefault="00971C76" w:rsidP="00CE12EE">
      <w:pPr>
        <w:spacing w:line="276" w:lineRule="auto"/>
        <w:rPr>
          <w:rFonts w:ascii="Times New Roman" w:hAnsi="Times New Roman"/>
          <w:sz w:val="24"/>
          <w:szCs w:val="24"/>
        </w:rPr>
      </w:pPr>
      <w:r w:rsidRPr="00CE12EE">
        <w:rPr>
          <w:rFonts w:ascii="Times New Roman" w:hAnsi="Times New Roman"/>
          <w:sz w:val="24"/>
          <w:szCs w:val="24"/>
        </w:rPr>
        <w:t>Pod pristupom podacima davatelja univerzalne usluge smatra se pristup:</w:t>
      </w:r>
    </w:p>
    <w:p w14:paraId="4B6F8898" w14:textId="77777777" w:rsidR="00971C76" w:rsidRPr="00CE12EE" w:rsidRDefault="00971C76" w:rsidP="00CE12EE">
      <w:pPr>
        <w:pStyle w:val="ListParagraph"/>
        <w:numPr>
          <w:ilvl w:val="0"/>
          <w:numId w:val="16"/>
        </w:numPr>
        <w:spacing w:line="276" w:lineRule="auto"/>
        <w:rPr>
          <w:rFonts w:ascii="Times New Roman" w:hAnsi="Times New Roman"/>
          <w:sz w:val="24"/>
          <w:szCs w:val="24"/>
        </w:rPr>
      </w:pPr>
      <w:r w:rsidRPr="00CE12EE">
        <w:rPr>
          <w:rFonts w:ascii="Times New Roman" w:hAnsi="Times New Roman"/>
          <w:sz w:val="24"/>
          <w:szCs w:val="24"/>
        </w:rPr>
        <w:t xml:space="preserve">sustavu poštanskih oznaka, </w:t>
      </w:r>
    </w:p>
    <w:p w14:paraId="10D8065D" w14:textId="77777777" w:rsidR="00971C76" w:rsidRPr="00CE12EE" w:rsidRDefault="00971C76" w:rsidP="00DC039D">
      <w:pPr>
        <w:pStyle w:val="ListParagraph"/>
        <w:numPr>
          <w:ilvl w:val="0"/>
          <w:numId w:val="16"/>
        </w:numPr>
        <w:spacing w:line="240" w:lineRule="auto"/>
        <w:rPr>
          <w:rFonts w:ascii="Times New Roman" w:hAnsi="Times New Roman"/>
          <w:sz w:val="24"/>
          <w:szCs w:val="24"/>
        </w:rPr>
      </w:pPr>
      <w:r w:rsidRPr="00CE12EE">
        <w:rPr>
          <w:rFonts w:ascii="Times New Roman" w:hAnsi="Times New Roman"/>
          <w:sz w:val="24"/>
          <w:szCs w:val="24"/>
        </w:rPr>
        <w:t xml:space="preserve">bazi podataka za razvrstavanje pošiljaka, </w:t>
      </w:r>
    </w:p>
    <w:p w14:paraId="4A78DAC7" w14:textId="77777777" w:rsidR="00971C76" w:rsidRPr="00CE12EE" w:rsidRDefault="00971C76" w:rsidP="00DC039D">
      <w:pPr>
        <w:pStyle w:val="ListParagraph"/>
        <w:numPr>
          <w:ilvl w:val="0"/>
          <w:numId w:val="16"/>
        </w:numPr>
        <w:spacing w:line="240" w:lineRule="auto"/>
        <w:rPr>
          <w:rFonts w:ascii="Times New Roman" w:hAnsi="Times New Roman"/>
          <w:sz w:val="24"/>
          <w:szCs w:val="24"/>
        </w:rPr>
      </w:pPr>
      <w:r w:rsidRPr="00CE12EE">
        <w:rPr>
          <w:rFonts w:ascii="Times New Roman" w:hAnsi="Times New Roman"/>
          <w:sz w:val="24"/>
          <w:szCs w:val="24"/>
        </w:rPr>
        <w:t xml:space="preserve">podacima o promjeni adrese, </w:t>
      </w:r>
    </w:p>
    <w:p w14:paraId="196DD897" w14:textId="77777777" w:rsidR="00971C76" w:rsidRPr="00CE12EE" w:rsidRDefault="00971C76" w:rsidP="00A03035">
      <w:pPr>
        <w:pStyle w:val="ListParagraph"/>
        <w:numPr>
          <w:ilvl w:val="0"/>
          <w:numId w:val="16"/>
        </w:numPr>
        <w:rPr>
          <w:rFonts w:ascii="Times New Roman" w:hAnsi="Times New Roman"/>
          <w:sz w:val="24"/>
          <w:szCs w:val="24"/>
        </w:rPr>
      </w:pPr>
      <w:r w:rsidRPr="00CE12EE">
        <w:rPr>
          <w:rFonts w:ascii="Times New Roman" w:hAnsi="Times New Roman"/>
          <w:sz w:val="24"/>
          <w:szCs w:val="24"/>
        </w:rPr>
        <w:lastRenderedPageBreak/>
        <w:t xml:space="preserve">uslugama preusmjeravanja poštanskih pošiljaka i uslugama vraćanja pošiljaka pošiljatelju. </w:t>
      </w:r>
    </w:p>
    <w:p w14:paraId="261AD998" w14:textId="77777777" w:rsidR="00971C76" w:rsidRPr="00CE12EE" w:rsidRDefault="00971C76" w:rsidP="00192721">
      <w:pPr>
        <w:rPr>
          <w:rFonts w:ascii="Times New Roman" w:hAnsi="Times New Roman"/>
          <w:sz w:val="24"/>
          <w:szCs w:val="24"/>
        </w:rPr>
      </w:pPr>
      <w:r w:rsidRPr="00CE12EE">
        <w:rPr>
          <w:rFonts w:ascii="Times New Roman" w:hAnsi="Times New Roman"/>
          <w:sz w:val="24"/>
          <w:szCs w:val="24"/>
        </w:rPr>
        <w:t xml:space="preserve">Pod pristupom sustavu poštanskih oznaka smatra se omogućavanje korisniku pristupa da koristi bazu podataka s poštanskim brojevima, odnosno poštanskim kodovima davatelja univerzalne usluge. </w:t>
      </w:r>
    </w:p>
    <w:p w14:paraId="6F1A73A8" w14:textId="77777777" w:rsidR="00971C76" w:rsidRPr="00CE12EE" w:rsidRDefault="00971C76" w:rsidP="00192721">
      <w:pPr>
        <w:rPr>
          <w:rFonts w:ascii="Times New Roman" w:hAnsi="Times New Roman"/>
          <w:sz w:val="24"/>
          <w:szCs w:val="24"/>
        </w:rPr>
      </w:pPr>
      <w:r w:rsidRPr="00CE12EE">
        <w:rPr>
          <w:rFonts w:ascii="Times New Roman" w:hAnsi="Times New Roman"/>
          <w:sz w:val="24"/>
          <w:szCs w:val="24"/>
        </w:rPr>
        <w:t>Pod pristupom bazi podataka za usmjeravanje pošiljaka smatra se omogućavanje korisniku pristupa da koristi odgovarajuće baze podataka, kako bi mogao obaviti grupiranje pošiljaka na odgovarajući način i pristupiti poštanskoj mreži na način propisan Pravilnikom.</w:t>
      </w:r>
    </w:p>
    <w:p w14:paraId="64D3F342" w14:textId="77777777" w:rsidR="00971C76" w:rsidRPr="00CE12EE" w:rsidRDefault="00971C76" w:rsidP="00192721">
      <w:pPr>
        <w:rPr>
          <w:rFonts w:ascii="Times New Roman" w:hAnsi="Times New Roman"/>
          <w:sz w:val="24"/>
          <w:szCs w:val="24"/>
        </w:rPr>
      </w:pPr>
      <w:r w:rsidRPr="00CE12EE">
        <w:rPr>
          <w:rFonts w:ascii="Times New Roman" w:hAnsi="Times New Roman"/>
          <w:sz w:val="24"/>
          <w:szCs w:val="24"/>
        </w:rPr>
        <w:t>Pod pristupom podacima o promjeni adrese, uslugama preusmjeravanja poštanskih pošiljaka i uslugama vraćanja pošiljaka pošiljatelju smatra se omogućavanje korisniku pristupa da se koristi postojećim podacima, prikupljenim od davatelja univerzalne usluge, o eventualnim promjenama vezanim uz adrese primatelja pošiljaka.</w:t>
      </w:r>
    </w:p>
    <w:p w14:paraId="3228154D" w14:textId="77777777" w:rsidR="00D21767" w:rsidRPr="000E591C" w:rsidRDefault="0012672C" w:rsidP="0043108A">
      <w:pPr>
        <w:pStyle w:val="Heading3"/>
      </w:pPr>
      <w:bookmarkStart w:id="12" w:name="_Toc496264856"/>
      <w:r>
        <w:t xml:space="preserve"> </w:t>
      </w:r>
      <w:r w:rsidR="00D21767" w:rsidRPr="000E591C">
        <w:t>Načela određivanja cijena</w:t>
      </w:r>
      <w:bookmarkEnd w:id="12"/>
    </w:p>
    <w:p w14:paraId="46C5FB25" w14:textId="54B69194" w:rsidR="00D21767" w:rsidRPr="00CE12EE" w:rsidRDefault="00D21767" w:rsidP="00192721">
      <w:pPr>
        <w:rPr>
          <w:rFonts w:ascii="Times New Roman" w:hAnsi="Times New Roman"/>
          <w:sz w:val="24"/>
          <w:szCs w:val="24"/>
        </w:rPr>
      </w:pPr>
      <w:r w:rsidRPr="00CE12EE">
        <w:rPr>
          <w:rFonts w:ascii="Times New Roman" w:hAnsi="Times New Roman"/>
          <w:sz w:val="24"/>
          <w:szCs w:val="24"/>
        </w:rPr>
        <w:t>Cijene pristupa poštanskoj mreži određuju se prema postotku od iznosa cijene za odgovarajuću uslugu iz Cjenika davatelja univerzalne usluge, pri čemu se cijena umanjuje za troškove dijela posla obavljen</w:t>
      </w:r>
      <w:r w:rsidR="0012672C">
        <w:rPr>
          <w:rFonts w:ascii="Times New Roman" w:hAnsi="Times New Roman"/>
          <w:sz w:val="24"/>
          <w:szCs w:val="24"/>
        </w:rPr>
        <w:t>og</w:t>
      </w:r>
      <w:r w:rsidRPr="00CE12EE">
        <w:rPr>
          <w:rFonts w:ascii="Times New Roman" w:hAnsi="Times New Roman"/>
          <w:sz w:val="24"/>
          <w:szCs w:val="24"/>
        </w:rPr>
        <w:t xml:space="preserve"> od strane korisnika pristupa poštanskoj mreži. </w:t>
      </w:r>
    </w:p>
    <w:p w14:paraId="3440A1EB" w14:textId="77777777" w:rsidR="00D21767" w:rsidRPr="00CE12EE" w:rsidRDefault="00D21767" w:rsidP="00192721">
      <w:pPr>
        <w:rPr>
          <w:rFonts w:ascii="Times New Roman" w:hAnsi="Times New Roman"/>
          <w:sz w:val="24"/>
          <w:szCs w:val="24"/>
        </w:rPr>
      </w:pPr>
      <w:r w:rsidRPr="00CE12EE">
        <w:rPr>
          <w:rFonts w:ascii="Times New Roman" w:hAnsi="Times New Roman"/>
          <w:sz w:val="24"/>
          <w:szCs w:val="24"/>
        </w:rPr>
        <w:t xml:space="preserve">Cijene pristupa poštanskoj mreži kao i cijene za pristup podacima sastavni su dio Cjenika univerzalne usluge davatelja univerzalne usluge. </w:t>
      </w:r>
    </w:p>
    <w:p w14:paraId="2E90884B" w14:textId="302E3435" w:rsidR="00D21767" w:rsidRPr="00CE12EE" w:rsidRDefault="00D21767" w:rsidP="00192721">
      <w:pPr>
        <w:rPr>
          <w:rFonts w:ascii="Times New Roman" w:hAnsi="Times New Roman"/>
          <w:sz w:val="24"/>
          <w:szCs w:val="24"/>
        </w:rPr>
      </w:pPr>
      <w:r w:rsidRPr="00CE12EE">
        <w:rPr>
          <w:rFonts w:ascii="Times New Roman" w:hAnsi="Times New Roman"/>
          <w:sz w:val="24"/>
          <w:szCs w:val="24"/>
        </w:rPr>
        <w:t xml:space="preserve">Pravo na  </w:t>
      </w:r>
      <w:r w:rsidR="00E76D1E" w:rsidRPr="00CE12EE">
        <w:rPr>
          <w:rFonts w:ascii="Times New Roman" w:hAnsi="Times New Roman"/>
          <w:sz w:val="24"/>
          <w:szCs w:val="24"/>
        </w:rPr>
        <w:t xml:space="preserve">pristup poštanskoj mreži imaju </w:t>
      </w:r>
      <w:r w:rsidRPr="00CE12EE">
        <w:rPr>
          <w:rFonts w:ascii="Times New Roman" w:hAnsi="Times New Roman"/>
          <w:sz w:val="24"/>
          <w:szCs w:val="24"/>
        </w:rPr>
        <w:t>korisnici pristupa koji pristupaju poštanskoj mreži s najmanje 5</w:t>
      </w:r>
      <w:r w:rsidR="00E76D1E" w:rsidRPr="00CE12EE">
        <w:rPr>
          <w:rFonts w:ascii="Times New Roman" w:hAnsi="Times New Roman"/>
          <w:sz w:val="24"/>
          <w:szCs w:val="24"/>
        </w:rPr>
        <w:t>.</w:t>
      </w:r>
      <w:r w:rsidRPr="00CE12EE">
        <w:rPr>
          <w:rFonts w:ascii="Times New Roman" w:hAnsi="Times New Roman"/>
          <w:sz w:val="24"/>
          <w:szCs w:val="24"/>
        </w:rPr>
        <w:t xml:space="preserve">000 pošiljaka </w:t>
      </w:r>
      <w:r w:rsidR="00E76D1E" w:rsidRPr="00CE12EE">
        <w:rPr>
          <w:rFonts w:ascii="Times New Roman" w:hAnsi="Times New Roman"/>
          <w:sz w:val="24"/>
          <w:szCs w:val="24"/>
        </w:rPr>
        <w:t>mjesečno</w:t>
      </w:r>
      <w:r w:rsidRPr="00CE12EE">
        <w:rPr>
          <w:rFonts w:ascii="Times New Roman" w:hAnsi="Times New Roman"/>
          <w:sz w:val="24"/>
          <w:szCs w:val="24"/>
        </w:rPr>
        <w:t xml:space="preserve">. </w:t>
      </w:r>
    </w:p>
    <w:p w14:paraId="79C96981" w14:textId="77777777" w:rsidR="00D21767" w:rsidRPr="00CE12EE" w:rsidRDefault="00D21767" w:rsidP="00192721">
      <w:pPr>
        <w:rPr>
          <w:rFonts w:ascii="Times New Roman" w:hAnsi="Times New Roman"/>
          <w:sz w:val="24"/>
          <w:szCs w:val="24"/>
        </w:rPr>
      </w:pPr>
      <w:r w:rsidRPr="00CE12EE">
        <w:rPr>
          <w:rFonts w:ascii="Times New Roman" w:hAnsi="Times New Roman"/>
          <w:sz w:val="24"/>
          <w:szCs w:val="24"/>
        </w:rPr>
        <w:t xml:space="preserve">Izračun referentnih vrijednosti troškova obavljanja pojedinih faza u obavljanju usluga davatelj univerzalne usluge obvezan je dostaviti HAKOM-u uz Cjenik univerzalne usluge. </w:t>
      </w:r>
    </w:p>
    <w:p w14:paraId="3EE165E9" w14:textId="77777777" w:rsidR="00D21767" w:rsidRPr="000E591C" w:rsidRDefault="0012672C" w:rsidP="0043108A">
      <w:pPr>
        <w:pStyle w:val="Heading3"/>
      </w:pPr>
      <w:bookmarkStart w:id="13" w:name="_Toc496264857"/>
      <w:r>
        <w:t xml:space="preserve"> </w:t>
      </w:r>
      <w:r w:rsidR="00D21767" w:rsidRPr="000E591C">
        <w:t>Zahtjev za pristup poštanskoj mreži</w:t>
      </w:r>
      <w:bookmarkEnd w:id="13"/>
    </w:p>
    <w:p w14:paraId="680F72C9" w14:textId="77777777" w:rsidR="00D21767" w:rsidRPr="00CE12EE" w:rsidRDefault="00D21767" w:rsidP="00D21767">
      <w:pPr>
        <w:rPr>
          <w:rFonts w:ascii="Times New Roman" w:hAnsi="Times New Roman"/>
          <w:sz w:val="24"/>
          <w:szCs w:val="24"/>
        </w:rPr>
      </w:pPr>
      <w:r w:rsidRPr="00CE12EE">
        <w:rPr>
          <w:rFonts w:ascii="Times New Roman" w:hAnsi="Times New Roman"/>
          <w:sz w:val="24"/>
          <w:szCs w:val="24"/>
        </w:rPr>
        <w:t xml:space="preserve">Korisnik pristupa podnosi zahtjev za pristup poštanskoj mreži u skladu s uvjetima ponude. Zahtjev za pristup poštanskoj mreži mora sadržavati sljedeće: </w:t>
      </w:r>
    </w:p>
    <w:p w14:paraId="33B36C60" w14:textId="77777777" w:rsidR="00D21767" w:rsidRPr="00CE12EE" w:rsidRDefault="00D21767" w:rsidP="00DC039D">
      <w:pPr>
        <w:pStyle w:val="ListParagraph"/>
        <w:numPr>
          <w:ilvl w:val="0"/>
          <w:numId w:val="17"/>
        </w:numPr>
        <w:spacing w:line="240" w:lineRule="auto"/>
        <w:rPr>
          <w:rFonts w:ascii="Times New Roman" w:hAnsi="Times New Roman"/>
          <w:sz w:val="24"/>
          <w:szCs w:val="24"/>
        </w:rPr>
      </w:pPr>
      <w:r w:rsidRPr="00CE12EE">
        <w:rPr>
          <w:rFonts w:ascii="Times New Roman" w:hAnsi="Times New Roman"/>
          <w:sz w:val="24"/>
          <w:szCs w:val="24"/>
        </w:rPr>
        <w:t xml:space="preserve">podatke o korisniku pristupa (izvadak iz odgovarajućeg registra pravnih ili fizičkih osoba), </w:t>
      </w:r>
    </w:p>
    <w:p w14:paraId="0551732C" w14:textId="77777777" w:rsidR="00D21767" w:rsidRPr="00CE12EE" w:rsidRDefault="00D21767" w:rsidP="00DC039D">
      <w:pPr>
        <w:pStyle w:val="ListParagraph"/>
        <w:numPr>
          <w:ilvl w:val="0"/>
          <w:numId w:val="17"/>
        </w:numPr>
        <w:spacing w:line="240" w:lineRule="auto"/>
        <w:rPr>
          <w:rFonts w:ascii="Times New Roman" w:hAnsi="Times New Roman"/>
          <w:sz w:val="24"/>
          <w:szCs w:val="24"/>
        </w:rPr>
      </w:pPr>
      <w:r w:rsidRPr="00CE12EE">
        <w:rPr>
          <w:rFonts w:ascii="Times New Roman" w:hAnsi="Times New Roman"/>
          <w:sz w:val="24"/>
          <w:szCs w:val="24"/>
        </w:rPr>
        <w:lastRenderedPageBreak/>
        <w:t xml:space="preserve">popis poštanskih usluga i procjenu količine pošiljaka kojom namjerava pristupiti mreži, </w:t>
      </w:r>
    </w:p>
    <w:p w14:paraId="20BC1FBA" w14:textId="77777777" w:rsidR="00D21767" w:rsidRPr="00CE12EE" w:rsidRDefault="00D21767" w:rsidP="00DC039D">
      <w:pPr>
        <w:pStyle w:val="ListParagraph"/>
        <w:numPr>
          <w:ilvl w:val="0"/>
          <w:numId w:val="17"/>
        </w:numPr>
        <w:spacing w:line="276" w:lineRule="auto"/>
        <w:rPr>
          <w:rFonts w:ascii="Times New Roman" w:hAnsi="Times New Roman"/>
          <w:sz w:val="24"/>
          <w:szCs w:val="24"/>
        </w:rPr>
      </w:pPr>
      <w:r w:rsidRPr="00CE12EE">
        <w:rPr>
          <w:rFonts w:ascii="Times New Roman" w:hAnsi="Times New Roman"/>
          <w:sz w:val="24"/>
          <w:szCs w:val="24"/>
        </w:rPr>
        <w:t xml:space="preserve">procjenu dinamike predaje pošiljaka, </w:t>
      </w:r>
    </w:p>
    <w:p w14:paraId="6C19D3A5" w14:textId="77777777" w:rsidR="00D21767" w:rsidRPr="00CE12EE" w:rsidRDefault="00D21767" w:rsidP="00DC039D">
      <w:pPr>
        <w:pStyle w:val="ListParagraph"/>
        <w:numPr>
          <w:ilvl w:val="0"/>
          <w:numId w:val="17"/>
        </w:numPr>
        <w:spacing w:line="240" w:lineRule="auto"/>
        <w:rPr>
          <w:rFonts w:ascii="Times New Roman" w:hAnsi="Times New Roman"/>
          <w:sz w:val="24"/>
          <w:szCs w:val="24"/>
        </w:rPr>
      </w:pPr>
      <w:r w:rsidRPr="00CE12EE">
        <w:rPr>
          <w:rFonts w:ascii="Times New Roman" w:hAnsi="Times New Roman"/>
          <w:sz w:val="24"/>
          <w:szCs w:val="24"/>
        </w:rPr>
        <w:t xml:space="preserve">točke i način pristupa poštanskoj mreži, </w:t>
      </w:r>
    </w:p>
    <w:p w14:paraId="35D9602C" w14:textId="77777777" w:rsidR="00D21767" w:rsidRPr="00CE12EE" w:rsidRDefault="00D21767" w:rsidP="00DC039D">
      <w:pPr>
        <w:pStyle w:val="ListParagraph"/>
        <w:numPr>
          <w:ilvl w:val="0"/>
          <w:numId w:val="17"/>
        </w:numPr>
        <w:spacing w:line="240" w:lineRule="auto"/>
        <w:rPr>
          <w:rFonts w:ascii="Times New Roman" w:hAnsi="Times New Roman"/>
          <w:sz w:val="24"/>
          <w:szCs w:val="24"/>
        </w:rPr>
      </w:pPr>
      <w:r w:rsidRPr="00CE12EE">
        <w:rPr>
          <w:rFonts w:ascii="Times New Roman" w:hAnsi="Times New Roman"/>
          <w:sz w:val="24"/>
          <w:szCs w:val="24"/>
        </w:rPr>
        <w:t xml:space="preserve">popis podataka kojima zahtijeva pristup, </w:t>
      </w:r>
    </w:p>
    <w:p w14:paraId="6F4B3BF1" w14:textId="77777777" w:rsidR="00D21767" w:rsidRPr="00CE12EE" w:rsidRDefault="00D21767" w:rsidP="00DC039D">
      <w:pPr>
        <w:pStyle w:val="ListParagraph"/>
        <w:numPr>
          <w:ilvl w:val="0"/>
          <w:numId w:val="17"/>
        </w:numPr>
        <w:spacing w:line="276" w:lineRule="auto"/>
        <w:rPr>
          <w:rFonts w:ascii="Times New Roman" w:hAnsi="Times New Roman"/>
          <w:sz w:val="24"/>
          <w:szCs w:val="24"/>
        </w:rPr>
      </w:pPr>
      <w:r w:rsidRPr="00CE12EE">
        <w:rPr>
          <w:rFonts w:ascii="Times New Roman" w:hAnsi="Times New Roman"/>
          <w:sz w:val="24"/>
          <w:szCs w:val="24"/>
        </w:rPr>
        <w:t>početak i trajanje ugovornog odnosa o pristupu poštanskoj mreži.</w:t>
      </w:r>
    </w:p>
    <w:p w14:paraId="34478317" w14:textId="77777777" w:rsidR="005D0190" w:rsidRDefault="00D21767" w:rsidP="00E76D1E">
      <w:r w:rsidRPr="00CE12EE">
        <w:rPr>
          <w:rFonts w:ascii="Times New Roman" w:hAnsi="Times New Roman"/>
          <w:sz w:val="24"/>
          <w:szCs w:val="24"/>
        </w:rPr>
        <w:t>Ako zahtjev za pristup poštanskoj mreži ispunjava sve propisane uvjete, davatelj univerzalne usluge</w:t>
      </w:r>
      <w:r w:rsidR="00192721">
        <w:rPr>
          <w:rFonts w:ascii="Times New Roman" w:hAnsi="Times New Roman"/>
          <w:sz w:val="24"/>
          <w:szCs w:val="24"/>
        </w:rPr>
        <w:t xml:space="preserve"> (HP)</w:t>
      </w:r>
      <w:r w:rsidRPr="00CE12EE">
        <w:rPr>
          <w:rFonts w:ascii="Times New Roman" w:hAnsi="Times New Roman"/>
          <w:sz w:val="24"/>
          <w:szCs w:val="24"/>
        </w:rPr>
        <w:t xml:space="preserve"> će sklopiti Ugovor o pristupu poštanskoj mreži s korisnikom pristupa.</w:t>
      </w:r>
      <w:r w:rsidR="005D0190">
        <w:br w:type="page"/>
      </w:r>
    </w:p>
    <w:p w14:paraId="5A86513A" w14:textId="015FBDEE" w:rsidR="002F75EE" w:rsidRDefault="00413672" w:rsidP="002F75EE">
      <w:pPr>
        <w:pStyle w:val="Heading1"/>
      </w:pPr>
      <w:bookmarkStart w:id="14" w:name="_Toc496264858"/>
      <w:r w:rsidRPr="00EF5C9B">
        <w:lastRenderedPageBreak/>
        <w:t>analiza sadašnjeg stanja hp – hrvatske pošte</w:t>
      </w:r>
      <w:bookmarkEnd w:id="14"/>
      <w:r w:rsidR="005420A5">
        <w:t xml:space="preserve"> D.D.</w:t>
      </w:r>
    </w:p>
    <w:p w14:paraId="299962B9" w14:textId="77777777" w:rsidR="002F75EE" w:rsidRPr="002F75EE" w:rsidRDefault="002F75EE" w:rsidP="002F75EE">
      <w:pPr>
        <w:pStyle w:val="NormalIndent"/>
      </w:pPr>
    </w:p>
    <w:p w14:paraId="6C75F141" w14:textId="77777777" w:rsidR="00413672" w:rsidRPr="00CE12EE" w:rsidRDefault="009166F5" w:rsidP="00413672">
      <w:pPr>
        <w:pStyle w:val="TPHeading2"/>
        <w:numPr>
          <w:ilvl w:val="1"/>
          <w:numId w:val="6"/>
        </w:numPr>
        <w:spacing w:before="0" w:after="0" w:line="240" w:lineRule="auto"/>
        <w:ind w:left="567" w:hanging="567"/>
        <w:rPr>
          <w:rFonts w:ascii="Times New Roman" w:hAnsi="Times New Roman"/>
          <w:color w:val="4F81BD" w:themeColor="accent1"/>
        </w:rPr>
      </w:pPr>
      <w:bookmarkStart w:id="15" w:name="_Toc496264859"/>
      <w:r w:rsidRPr="00CE12EE">
        <w:rPr>
          <w:rFonts w:ascii="Times New Roman" w:hAnsi="Times New Roman"/>
          <w:color w:val="4F81BD" w:themeColor="accent1"/>
        </w:rPr>
        <w:t>POSLOVANJE</w:t>
      </w:r>
      <w:bookmarkEnd w:id="15"/>
      <w:r w:rsidRPr="00CE12EE">
        <w:rPr>
          <w:rFonts w:ascii="Times New Roman" w:hAnsi="Times New Roman"/>
          <w:color w:val="4F81BD" w:themeColor="accent1"/>
        </w:rPr>
        <w:t xml:space="preserve"> </w:t>
      </w:r>
    </w:p>
    <w:p w14:paraId="03B52D00" w14:textId="77777777" w:rsidR="003A64CC" w:rsidRPr="00CE12EE" w:rsidRDefault="003A64CC" w:rsidP="00CE12EE">
      <w:pPr>
        <w:spacing w:line="276" w:lineRule="auto"/>
        <w:rPr>
          <w:rFonts w:ascii="Times New Roman" w:hAnsi="Times New Roman"/>
          <w:sz w:val="24"/>
          <w:szCs w:val="24"/>
        </w:rPr>
      </w:pPr>
      <w:r w:rsidRPr="00CE12EE">
        <w:rPr>
          <w:rFonts w:ascii="Times New Roman" w:hAnsi="Times New Roman"/>
          <w:sz w:val="24"/>
          <w:szCs w:val="24"/>
        </w:rPr>
        <w:t>Ukupni prihodi H</w:t>
      </w:r>
      <w:r w:rsidR="00C93EE4">
        <w:rPr>
          <w:rFonts w:ascii="Times New Roman" w:hAnsi="Times New Roman"/>
          <w:sz w:val="24"/>
          <w:szCs w:val="24"/>
        </w:rPr>
        <w:t xml:space="preserve">P-a </w:t>
      </w:r>
      <w:r w:rsidRPr="00CE12EE">
        <w:rPr>
          <w:rFonts w:ascii="Times New Roman" w:hAnsi="Times New Roman"/>
          <w:sz w:val="24"/>
          <w:szCs w:val="24"/>
        </w:rPr>
        <w:t xml:space="preserve">tijekom 2016. iznosili su 1,69 mlrd HRK, što je smanjenje za svega 0,3% u odnosu na prethodnu godinu. </w:t>
      </w:r>
    </w:p>
    <w:p w14:paraId="588BF925" w14:textId="5EE4816B" w:rsidR="00314E88" w:rsidRPr="00CE12EE" w:rsidRDefault="00C93EE4" w:rsidP="00CE12EE">
      <w:pPr>
        <w:spacing w:line="276" w:lineRule="auto"/>
        <w:rPr>
          <w:rFonts w:ascii="Times New Roman" w:hAnsi="Times New Roman"/>
          <w:sz w:val="24"/>
          <w:szCs w:val="24"/>
        </w:rPr>
      </w:pPr>
      <w:r>
        <w:rPr>
          <w:rFonts w:ascii="Times New Roman" w:hAnsi="Times New Roman"/>
          <w:sz w:val="24"/>
          <w:szCs w:val="24"/>
        </w:rPr>
        <w:t>HP</w:t>
      </w:r>
      <w:r w:rsidR="00314E88" w:rsidRPr="00CE12EE">
        <w:rPr>
          <w:rFonts w:ascii="Times New Roman" w:hAnsi="Times New Roman"/>
          <w:sz w:val="24"/>
          <w:szCs w:val="24"/>
        </w:rPr>
        <w:t xml:space="preserve"> je </w:t>
      </w:r>
      <w:r w:rsidR="009166F5" w:rsidRPr="00CE12EE">
        <w:rPr>
          <w:rFonts w:ascii="Times New Roman" w:hAnsi="Times New Roman"/>
          <w:sz w:val="24"/>
          <w:szCs w:val="24"/>
        </w:rPr>
        <w:t>tijekom 2016. ostvario 141,2 mil HRK dobiti prije poreza, što je smanje</w:t>
      </w:r>
      <w:r w:rsidR="0012672C">
        <w:rPr>
          <w:rFonts w:ascii="Times New Roman" w:hAnsi="Times New Roman"/>
          <w:sz w:val="24"/>
          <w:szCs w:val="24"/>
        </w:rPr>
        <w:t>nje</w:t>
      </w:r>
      <w:r w:rsidR="009166F5" w:rsidRPr="00CE12EE">
        <w:rPr>
          <w:rFonts w:ascii="Times New Roman" w:hAnsi="Times New Roman"/>
          <w:sz w:val="24"/>
          <w:szCs w:val="24"/>
        </w:rPr>
        <w:t xml:space="preserve"> od 24% u odnosu na 2015.</w:t>
      </w:r>
    </w:p>
    <w:p w14:paraId="0CE1D75D" w14:textId="7F45C254" w:rsidR="00CE12EE" w:rsidRDefault="003A64CC" w:rsidP="00192721">
      <w:pPr>
        <w:spacing w:line="276" w:lineRule="auto"/>
      </w:pPr>
      <w:r w:rsidRPr="00CE12EE">
        <w:rPr>
          <w:rFonts w:ascii="Times New Roman" w:hAnsi="Times New Roman"/>
          <w:sz w:val="24"/>
          <w:szCs w:val="24"/>
        </w:rPr>
        <w:t>Usporedba strukture prihoda H</w:t>
      </w:r>
      <w:r w:rsidR="00EF5C9B">
        <w:rPr>
          <w:rFonts w:ascii="Times New Roman" w:hAnsi="Times New Roman"/>
          <w:sz w:val="24"/>
          <w:szCs w:val="24"/>
        </w:rPr>
        <w:t>P-a</w:t>
      </w:r>
      <w:r w:rsidRPr="00CE12EE">
        <w:rPr>
          <w:rFonts w:ascii="Times New Roman" w:hAnsi="Times New Roman"/>
          <w:sz w:val="24"/>
          <w:szCs w:val="24"/>
        </w:rPr>
        <w:t xml:space="preserve"> u 2014. i 2016. prikazana je grafički kako slijedi</w:t>
      </w:r>
      <w:bookmarkStart w:id="16" w:name="_Toc496264871"/>
      <w:r w:rsidR="00192721">
        <w:t>:</w:t>
      </w:r>
    </w:p>
    <w:p w14:paraId="4F0FB2DF" w14:textId="77777777" w:rsidR="00BB4A86" w:rsidRDefault="00BB4A86" w:rsidP="004B65A8">
      <w:pPr>
        <w:pStyle w:val="Caption"/>
      </w:pPr>
      <w:r>
        <w:t xml:space="preserve">Prikaz </w:t>
      </w:r>
      <w:r>
        <w:fldChar w:fldCharType="begin"/>
      </w:r>
      <w:r>
        <w:instrText xml:space="preserve"> SEQ Prikaz \* ARABIC </w:instrText>
      </w:r>
      <w:r>
        <w:fldChar w:fldCharType="separate"/>
      </w:r>
      <w:r w:rsidR="007D1060">
        <w:t>2</w:t>
      </w:r>
      <w:r>
        <w:fldChar w:fldCharType="end"/>
      </w:r>
      <w:r>
        <w:t>: Struktura prihoda po uslugama (</w:t>
      </w:r>
      <w:r w:rsidR="00555132">
        <w:t xml:space="preserve">2014. - </w:t>
      </w:r>
      <w:r>
        <w:t>2016.)</w:t>
      </w:r>
      <w:bookmarkEnd w:id="16"/>
    </w:p>
    <w:p w14:paraId="284DF5AC" w14:textId="77777777" w:rsidR="009E0128" w:rsidRDefault="00555132" w:rsidP="004B21F2">
      <w:r>
        <w:rPr>
          <w:lang w:val="en-US"/>
        </w:rPr>
        <w:drawing>
          <wp:inline distT="0" distB="0" distL="0" distR="0" wp14:anchorId="6BA29C6D" wp14:editId="5857F822">
            <wp:extent cx="5746115" cy="254019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4994" cy="2544116"/>
                    </a:xfrm>
                    <a:prstGeom prst="rect">
                      <a:avLst/>
                    </a:prstGeom>
                    <a:noFill/>
                  </pic:spPr>
                </pic:pic>
              </a:graphicData>
            </a:graphic>
          </wp:inline>
        </w:drawing>
      </w:r>
    </w:p>
    <w:p w14:paraId="51D68719" w14:textId="77777777" w:rsidR="00BB4A86" w:rsidRPr="00CE12EE" w:rsidRDefault="00BB4A86" w:rsidP="004B21F2">
      <w:pPr>
        <w:rPr>
          <w:rFonts w:ascii="Times New Roman" w:hAnsi="Times New Roman"/>
          <w:i/>
          <w:sz w:val="16"/>
          <w:szCs w:val="16"/>
        </w:rPr>
      </w:pPr>
      <w:r w:rsidRPr="00CE12EE">
        <w:rPr>
          <w:rFonts w:ascii="Times New Roman" w:hAnsi="Times New Roman"/>
          <w:i/>
          <w:sz w:val="16"/>
          <w:szCs w:val="16"/>
        </w:rPr>
        <w:t>Izvor: Regulatorni izvještaji</w:t>
      </w:r>
      <w:r w:rsidR="00EF5C9B" w:rsidRPr="00CE12EE">
        <w:rPr>
          <w:rFonts w:ascii="Times New Roman" w:hAnsi="Times New Roman"/>
          <w:i/>
          <w:sz w:val="16"/>
          <w:szCs w:val="16"/>
        </w:rPr>
        <w:t xml:space="preserve"> HP-a</w:t>
      </w:r>
    </w:p>
    <w:p w14:paraId="2E09AC17" w14:textId="323D1644" w:rsidR="002C18FD" w:rsidRPr="00CE12EE" w:rsidRDefault="00BB4A86" w:rsidP="00CE12EE">
      <w:pPr>
        <w:pStyle w:val="ListParagraph"/>
        <w:numPr>
          <w:ilvl w:val="0"/>
          <w:numId w:val="39"/>
        </w:numPr>
        <w:rPr>
          <w:rFonts w:ascii="Times New Roman" w:hAnsi="Times New Roman"/>
          <w:sz w:val="24"/>
          <w:szCs w:val="24"/>
        </w:rPr>
      </w:pPr>
      <w:r w:rsidRPr="00CE12EE">
        <w:rPr>
          <w:rFonts w:ascii="Times New Roman" w:hAnsi="Times New Roman"/>
          <w:sz w:val="24"/>
          <w:szCs w:val="24"/>
        </w:rPr>
        <w:t xml:space="preserve">Ukupan prihod od </w:t>
      </w:r>
      <w:r w:rsidR="00F34193" w:rsidRPr="00CE12EE">
        <w:rPr>
          <w:rFonts w:ascii="Times New Roman" w:hAnsi="Times New Roman"/>
          <w:sz w:val="24"/>
          <w:szCs w:val="24"/>
        </w:rPr>
        <w:t>univerzalne usluge</w:t>
      </w:r>
      <w:r w:rsidR="002C18FD" w:rsidRPr="00CE12EE">
        <w:rPr>
          <w:rFonts w:ascii="Times New Roman" w:hAnsi="Times New Roman"/>
          <w:sz w:val="24"/>
          <w:szCs w:val="24"/>
        </w:rPr>
        <w:t xml:space="preserve"> tijekom 2016. iznosio je 801,1 mil HRK čime je ostvaren udio od 47% u </w:t>
      </w:r>
      <w:r w:rsidR="00192721">
        <w:rPr>
          <w:rFonts w:ascii="Times New Roman" w:hAnsi="Times New Roman"/>
          <w:sz w:val="24"/>
          <w:szCs w:val="24"/>
        </w:rPr>
        <w:t>ukupnim prihodima HP-a</w:t>
      </w:r>
      <w:r w:rsidR="002C18FD" w:rsidRPr="00CE12EE">
        <w:rPr>
          <w:rFonts w:ascii="Times New Roman" w:hAnsi="Times New Roman"/>
          <w:sz w:val="24"/>
          <w:szCs w:val="24"/>
        </w:rPr>
        <w:t>.</w:t>
      </w:r>
      <w:r w:rsidR="00785FFF" w:rsidRPr="00CE12EE">
        <w:rPr>
          <w:rFonts w:ascii="Times New Roman" w:hAnsi="Times New Roman"/>
          <w:sz w:val="24"/>
          <w:szCs w:val="24"/>
        </w:rPr>
        <w:t xml:space="preserve"> U razdoblju od 2014. do 2016. prihodi od univer</w:t>
      </w:r>
      <w:r w:rsidR="00F34193" w:rsidRPr="00CE12EE">
        <w:rPr>
          <w:rFonts w:ascii="Times New Roman" w:hAnsi="Times New Roman"/>
          <w:sz w:val="24"/>
          <w:szCs w:val="24"/>
        </w:rPr>
        <w:t>zalne usluge</w:t>
      </w:r>
      <w:r w:rsidR="00785FFF" w:rsidRPr="00CE12EE">
        <w:rPr>
          <w:rFonts w:ascii="Times New Roman" w:hAnsi="Times New Roman"/>
          <w:sz w:val="24"/>
          <w:szCs w:val="24"/>
        </w:rPr>
        <w:t xml:space="preserve"> prosječno su imali udio od 47% u ukupnim prihodima H</w:t>
      </w:r>
      <w:r w:rsidR="00EF5C9B" w:rsidRPr="00CE12EE">
        <w:rPr>
          <w:rFonts w:ascii="Times New Roman" w:hAnsi="Times New Roman"/>
          <w:sz w:val="24"/>
          <w:szCs w:val="24"/>
        </w:rPr>
        <w:t>P-a</w:t>
      </w:r>
      <w:r w:rsidR="00785FFF" w:rsidRPr="00CE12EE">
        <w:rPr>
          <w:rFonts w:ascii="Times New Roman" w:hAnsi="Times New Roman"/>
          <w:sz w:val="24"/>
          <w:szCs w:val="24"/>
        </w:rPr>
        <w:t>.</w:t>
      </w:r>
    </w:p>
    <w:p w14:paraId="441BB84F" w14:textId="7795AD24" w:rsidR="00BB4A86" w:rsidRPr="00CE12EE" w:rsidRDefault="00555132" w:rsidP="00BB4A86">
      <w:pPr>
        <w:pStyle w:val="ListParagraph"/>
        <w:numPr>
          <w:ilvl w:val="0"/>
          <w:numId w:val="39"/>
        </w:numPr>
        <w:rPr>
          <w:rFonts w:ascii="Times New Roman" w:hAnsi="Times New Roman"/>
          <w:sz w:val="24"/>
          <w:szCs w:val="24"/>
        </w:rPr>
      </w:pPr>
      <w:r w:rsidRPr="00CE12EE">
        <w:rPr>
          <w:rFonts w:ascii="Times New Roman" w:hAnsi="Times New Roman"/>
          <w:sz w:val="24"/>
          <w:szCs w:val="24"/>
        </w:rPr>
        <w:t xml:space="preserve">Iz prikazanih </w:t>
      </w:r>
      <w:r w:rsidR="00FE3343">
        <w:rPr>
          <w:rFonts w:ascii="Times New Roman" w:hAnsi="Times New Roman"/>
          <w:sz w:val="24"/>
          <w:szCs w:val="24"/>
        </w:rPr>
        <w:t>podataka u grafikonima</w:t>
      </w:r>
      <w:r w:rsidR="00FE3343" w:rsidRPr="00CE12EE">
        <w:rPr>
          <w:rFonts w:ascii="Times New Roman" w:hAnsi="Times New Roman"/>
          <w:sz w:val="24"/>
          <w:szCs w:val="24"/>
        </w:rPr>
        <w:t xml:space="preserve"> </w:t>
      </w:r>
      <w:r w:rsidRPr="00CE12EE">
        <w:rPr>
          <w:rFonts w:ascii="Times New Roman" w:hAnsi="Times New Roman"/>
          <w:sz w:val="24"/>
          <w:szCs w:val="24"/>
        </w:rPr>
        <w:t xml:space="preserve">vidljivo je kako se </w:t>
      </w:r>
      <w:r w:rsidR="00192721">
        <w:rPr>
          <w:rFonts w:ascii="Times New Roman" w:hAnsi="Times New Roman"/>
          <w:sz w:val="24"/>
          <w:szCs w:val="24"/>
        </w:rPr>
        <w:t xml:space="preserve">struktura prihoda HP- u razdoblju od 2014. do 2016. </w:t>
      </w:r>
      <w:r w:rsidRPr="00CE12EE">
        <w:rPr>
          <w:rFonts w:ascii="Times New Roman" w:hAnsi="Times New Roman"/>
          <w:sz w:val="24"/>
          <w:szCs w:val="24"/>
        </w:rPr>
        <w:t xml:space="preserve">nije značajnije </w:t>
      </w:r>
      <w:r w:rsidR="00C35619" w:rsidRPr="00CE12EE">
        <w:rPr>
          <w:rFonts w:ascii="Times New Roman" w:hAnsi="Times New Roman"/>
          <w:sz w:val="24"/>
          <w:szCs w:val="24"/>
        </w:rPr>
        <w:t>mijenjala</w:t>
      </w:r>
      <w:r w:rsidRPr="00CE12EE">
        <w:rPr>
          <w:rFonts w:ascii="Times New Roman" w:hAnsi="Times New Roman"/>
          <w:sz w:val="24"/>
          <w:szCs w:val="24"/>
        </w:rPr>
        <w:t xml:space="preserve">. </w:t>
      </w:r>
    </w:p>
    <w:p w14:paraId="767A9340" w14:textId="77777777" w:rsidR="00C35619" w:rsidRDefault="00C35619">
      <w:pPr>
        <w:spacing w:before="0" w:line="240" w:lineRule="auto"/>
        <w:jc w:val="left"/>
      </w:pPr>
      <w:r>
        <w:br w:type="page"/>
      </w:r>
    </w:p>
    <w:p w14:paraId="576FF54F" w14:textId="77777777" w:rsidR="00924E2C" w:rsidRDefault="00924E2C" w:rsidP="004B65A8">
      <w:pPr>
        <w:pStyle w:val="Caption"/>
      </w:pPr>
      <w:bookmarkStart w:id="17" w:name="_Toc496264872"/>
      <w:r>
        <w:lastRenderedPageBreak/>
        <w:t xml:space="preserve">Prikaz </w:t>
      </w:r>
      <w:r>
        <w:fldChar w:fldCharType="begin"/>
      </w:r>
      <w:r>
        <w:instrText xml:space="preserve"> SEQ Prikaz \* ARABIC </w:instrText>
      </w:r>
      <w:r>
        <w:fldChar w:fldCharType="separate"/>
      </w:r>
      <w:r w:rsidR="007D1060">
        <w:t>3</w:t>
      </w:r>
      <w:r>
        <w:fldChar w:fldCharType="end"/>
      </w:r>
      <w:r>
        <w:t>: P</w:t>
      </w:r>
      <w:r w:rsidR="00FB280E">
        <w:t>regled prihoda po uslugama (2014</w:t>
      </w:r>
      <w:r>
        <w:t>. - 2016.)</w:t>
      </w:r>
      <w:bookmarkEnd w:id="17"/>
    </w:p>
    <w:p w14:paraId="7D22C9A9" w14:textId="77777777" w:rsidR="00C35619" w:rsidRPr="00C35619" w:rsidRDefault="00C35619" w:rsidP="00C35619">
      <w:pPr>
        <w:rPr>
          <w:lang w:val="de-DE" w:eastAsia="de-DE" w:bidi="he-IL"/>
        </w:rPr>
      </w:pPr>
      <w:r>
        <w:rPr>
          <w:lang w:val="en-US"/>
        </w:rPr>
        <w:drawing>
          <wp:inline distT="0" distB="0" distL="0" distR="0" wp14:anchorId="41D717FA" wp14:editId="73BFB3AD">
            <wp:extent cx="5509260" cy="30149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16194" cy="3018750"/>
                    </a:xfrm>
                    <a:prstGeom prst="rect">
                      <a:avLst/>
                    </a:prstGeom>
                    <a:noFill/>
                  </pic:spPr>
                </pic:pic>
              </a:graphicData>
            </a:graphic>
          </wp:inline>
        </w:drawing>
      </w:r>
    </w:p>
    <w:p w14:paraId="3A9F632A" w14:textId="77777777" w:rsidR="00924E2C" w:rsidRPr="00314E88" w:rsidRDefault="00924E2C" w:rsidP="00924E2C">
      <w:r w:rsidRPr="00CE12EE">
        <w:rPr>
          <w:rFonts w:ascii="Times New Roman" w:hAnsi="Times New Roman"/>
          <w:i/>
          <w:sz w:val="16"/>
          <w:szCs w:val="16"/>
        </w:rPr>
        <w:t>Izvor: Regulatorni izvještaji</w:t>
      </w:r>
      <w:r w:rsidR="00EF5C9B">
        <w:rPr>
          <w:i/>
          <w:sz w:val="16"/>
          <w:szCs w:val="16"/>
        </w:rPr>
        <w:t xml:space="preserve"> </w:t>
      </w:r>
      <w:r w:rsidR="00EF5C9B" w:rsidRPr="00CE12EE">
        <w:rPr>
          <w:rFonts w:ascii="Times New Roman" w:hAnsi="Times New Roman"/>
          <w:i/>
          <w:sz w:val="16"/>
          <w:szCs w:val="16"/>
        </w:rPr>
        <w:t>HP-a</w:t>
      </w:r>
    </w:p>
    <w:p w14:paraId="0FAC0506" w14:textId="442040C1" w:rsidR="009D6D86" w:rsidRPr="003A64CC" w:rsidRDefault="00924E2C" w:rsidP="003A64CC">
      <w:pPr>
        <w:pStyle w:val="ListParagraph"/>
        <w:numPr>
          <w:ilvl w:val="0"/>
          <w:numId w:val="39"/>
        </w:numPr>
        <w:rPr>
          <w:szCs w:val="20"/>
        </w:rPr>
      </w:pPr>
      <w:r w:rsidRPr="00CE12EE">
        <w:rPr>
          <w:rFonts w:ascii="Times New Roman" w:hAnsi="Times New Roman"/>
          <w:sz w:val="24"/>
          <w:szCs w:val="24"/>
        </w:rPr>
        <w:t>N</w:t>
      </w:r>
      <w:r w:rsidR="00FB280E" w:rsidRPr="00CE12EE">
        <w:rPr>
          <w:rFonts w:ascii="Times New Roman" w:hAnsi="Times New Roman"/>
          <w:sz w:val="24"/>
          <w:szCs w:val="24"/>
        </w:rPr>
        <w:t>ajznačajniji</w:t>
      </w:r>
      <w:r w:rsidRPr="00CE12EE">
        <w:rPr>
          <w:rFonts w:ascii="Times New Roman" w:hAnsi="Times New Roman"/>
          <w:sz w:val="24"/>
          <w:szCs w:val="24"/>
        </w:rPr>
        <w:t xml:space="preserve"> rast u promatranom razdoblju </w:t>
      </w:r>
      <w:r w:rsidR="00891287" w:rsidRPr="00CE12EE">
        <w:rPr>
          <w:rFonts w:ascii="Times New Roman" w:hAnsi="Times New Roman"/>
          <w:sz w:val="24"/>
          <w:szCs w:val="24"/>
        </w:rPr>
        <w:t xml:space="preserve">s prosječnim godišnjim rastom od </w:t>
      </w:r>
      <w:r w:rsidR="00FB280E" w:rsidRPr="00CE12EE">
        <w:rPr>
          <w:rFonts w:ascii="Times New Roman" w:hAnsi="Times New Roman"/>
          <w:sz w:val="24"/>
          <w:szCs w:val="24"/>
        </w:rPr>
        <w:t>18,4</w:t>
      </w:r>
      <w:r w:rsidR="00891287" w:rsidRPr="00CE12EE">
        <w:rPr>
          <w:rFonts w:ascii="Times New Roman" w:hAnsi="Times New Roman"/>
          <w:sz w:val="24"/>
          <w:szCs w:val="24"/>
        </w:rPr>
        <w:t>% zabilježile su zamjenske poštanske usluge.</w:t>
      </w:r>
      <w:r w:rsidR="008408C5" w:rsidRPr="00CE12EE">
        <w:rPr>
          <w:rFonts w:ascii="Times New Roman" w:hAnsi="Times New Roman"/>
          <w:sz w:val="24"/>
          <w:szCs w:val="24"/>
        </w:rPr>
        <w:t xml:space="preserve"> Ukupan rast u promatranom razdoblju iznosio je 40%</w:t>
      </w:r>
      <w:r w:rsidR="00732E09">
        <w:rPr>
          <w:rFonts w:ascii="Times New Roman" w:hAnsi="Times New Roman"/>
          <w:sz w:val="24"/>
          <w:szCs w:val="24"/>
        </w:rPr>
        <w:t>, dok je s</w:t>
      </w:r>
      <w:r w:rsidR="003A64CC" w:rsidRPr="00CE12EE">
        <w:rPr>
          <w:rFonts w:ascii="Times New Roman" w:hAnsi="Times New Roman"/>
          <w:sz w:val="24"/>
          <w:szCs w:val="24"/>
        </w:rPr>
        <w:t>manjenje prihoda zabilježeno je jedino u kategoriji ostal</w:t>
      </w:r>
      <w:r w:rsidR="001C1627">
        <w:rPr>
          <w:rFonts w:ascii="Times New Roman" w:hAnsi="Times New Roman"/>
          <w:sz w:val="24"/>
          <w:szCs w:val="24"/>
        </w:rPr>
        <w:t>o</w:t>
      </w:r>
      <w:r w:rsidR="003A64CC" w:rsidRPr="00CE12EE">
        <w:rPr>
          <w:rFonts w:ascii="Times New Roman" w:hAnsi="Times New Roman"/>
          <w:sz w:val="24"/>
          <w:szCs w:val="24"/>
        </w:rPr>
        <w:t xml:space="preserve"> (-8%)</w:t>
      </w:r>
      <w:r w:rsidR="00732E09">
        <w:rPr>
          <w:rFonts w:ascii="Times New Roman" w:hAnsi="Times New Roman"/>
          <w:sz w:val="24"/>
          <w:szCs w:val="24"/>
        </w:rPr>
        <w:t xml:space="preserve"> što</w:t>
      </w:r>
      <w:r w:rsidR="003A64CC" w:rsidRPr="00CE12EE">
        <w:rPr>
          <w:rFonts w:ascii="Times New Roman" w:hAnsi="Times New Roman"/>
          <w:sz w:val="24"/>
          <w:szCs w:val="24"/>
        </w:rPr>
        <w:t xml:space="preserve"> čine ostale poslovne aktivnosti H</w:t>
      </w:r>
      <w:r w:rsidR="00EF5C9B" w:rsidRPr="00CE12EE">
        <w:rPr>
          <w:rFonts w:ascii="Times New Roman" w:hAnsi="Times New Roman"/>
          <w:sz w:val="24"/>
          <w:szCs w:val="24"/>
        </w:rPr>
        <w:t>P-a</w:t>
      </w:r>
      <w:r w:rsidR="003A64CC">
        <w:rPr>
          <w:szCs w:val="20"/>
        </w:rPr>
        <w:t>.</w:t>
      </w:r>
    </w:p>
    <w:p w14:paraId="55496496" w14:textId="77777777" w:rsidR="008D481E" w:rsidRDefault="008D481E" w:rsidP="004B65A8">
      <w:pPr>
        <w:pStyle w:val="Caption"/>
      </w:pPr>
      <w:bookmarkStart w:id="18" w:name="_Toc496264873"/>
      <w:r>
        <w:t xml:space="preserve">Prikaz </w:t>
      </w:r>
      <w:r>
        <w:fldChar w:fldCharType="begin"/>
      </w:r>
      <w:r>
        <w:instrText xml:space="preserve"> SEQ Prikaz \* ARABIC </w:instrText>
      </w:r>
      <w:r>
        <w:fldChar w:fldCharType="separate"/>
      </w:r>
      <w:r w:rsidR="007D1060">
        <w:t>4</w:t>
      </w:r>
      <w:r>
        <w:fldChar w:fldCharType="end"/>
      </w:r>
      <w:r>
        <w:t xml:space="preserve">: Volumen prodaje </w:t>
      </w:r>
      <w:r w:rsidRPr="00410EAC">
        <w:t>(2014. - 2016.)</w:t>
      </w:r>
      <w:bookmarkEnd w:id="18"/>
    </w:p>
    <w:p w14:paraId="7BA4AB2D" w14:textId="77777777" w:rsidR="00646DAF" w:rsidRDefault="009D6D86" w:rsidP="00924E2C">
      <w:r>
        <w:rPr>
          <w:lang w:val="en-US"/>
        </w:rPr>
        <w:drawing>
          <wp:inline distT="0" distB="0" distL="0" distR="0" wp14:anchorId="1C5CD63B" wp14:editId="30935BF1">
            <wp:extent cx="5507889" cy="24460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10136" cy="2447018"/>
                    </a:xfrm>
                    <a:prstGeom prst="rect">
                      <a:avLst/>
                    </a:prstGeom>
                    <a:noFill/>
                  </pic:spPr>
                </pic:pic>
              </a:graphicData>
            </a:graphic>
          </wp:inline>
        </w:drawing>
      </w:r>
    </w:p>
    <w:p w14:paraId="7747D1A2" w14:textId="77777777" w:rsidR="00F74C64" w:rsidRDefault="008D481E" w:rsidP="00924E2C">
      <w:pPr>
        <w:rPr>
          <w:i/>
          <w:sz w:val="16"/>
          <w:szCs w:val="16"/>
        </w:rPr>
      </w:pPr>
      <w:r w:rsidRPr="00CE12EE">
        <w:rPr>
          <w:rFonts w:ascii="Times New Roman" w:hAnsi="Times New Roman"/>
          <w:i/>
          <w:sz w:val="16"/>
          <w:szCs w:val="16"/>
        </w:rPr>
        <w:t>Izvor: Regulatorni izvještaji</w:t>
      </w:r>
      <w:r w:rsidR="00EF5C9B" w:rsidRPr="00CE12EE">
        <w:rPr>
          <w:rFonts w:ascii="Times New Roman" w:hAnsi="Times New Roman"/>
          <w:i/>
          <w:sz w:val="16"/>
          <w:szCs w:val="16"/>
        </w:rPr>
        <w:t xml:space="preserve"> HP-a</w:t>
      </w:r>
    </w:p>
    <w:p w14:paraId="19423076" w14:textId="68B2A04C" w:rsidR="00F34193" w:rsidRDefault="00F34193" w:rsidP="00CE12EE">
      <w:pPr>
        <w:pStyle w:val="ListParagraph"/>
        <w:numPr>
          <w:ilvl w:val="0"/>
          <w:numId w:val="39"/>
        </w:numPr>
        <w:rPr>
          <w:szCs w:val="20"/>
        </w:rPr>
      </w:pPr>
      <w:bookmarkStart w:id="19" w:name="_Hlk496193712"/>
      <w:r w:rsidRPr="00CE12EE">
        <w:rPr>
          <w:rFonts w:ascii="Times New Roman" w:hAnsi="Times New Roman"/>
          <w:sz w:val="24"/>
          <w:szCs w:val="24"/>
        </w:rPr>
        <w:lastRenderedPageBreak/>
        <w:t>Najznačajniji rast volumena (količin</w:t>
      </w:r>
      <w:r w:rsidR="00732E09">
        <w:rPr>
          <w:rFonts w:ascii="Times New Roman" w:hAnsi="Times New Roman"/>
          <w:sz w:val="24"/>
          <w:szCs w:val="24"/>
        </w:rPr>
        <w:t>e</w:t>
      </w:r>
      <w:r w:rsidRPr="00CE12EE">
        <w:rPr>
          <w:rFonts w:ascii="Times New Roman" w:hAnsi="Times New Roman"/>
          <w:sz w:val="24"/>
          <w:szCs w:val="24"/>
        </w:rPr>
        <w:t>) prodaje u promatranom razdoblju zabilježile su zamjenske poštanske</w:t>
      </w:r>
      <w:r>
        <w:rPr>
          <w:szCs w:val="20"/>
        </w:rPr>
        <w:t xml:space="preserve"> </w:t>
      </w:r>
      <w:r w:rsidRPr="00CE12EE">
        <w:rPr>
          <w:rFonts w:ascii="Times New Roman" w:hAnsi="Times New Roman"/>
          <w:sz w:val="24"/>
          <w:szCs w:val="24"/>
        </w:rPr>
        <w:t>usluge s ukupnim rastom od 44%, odnosno prosječnim godišnjim rastom od 20%</w:t>
      </w:r>
      <w:r>
        <w:rPr>
          <w:szCs w:val="20"/>
        </w:rPr>
        <w:t>.</w:t>
      </w:r>
      <w:bookmarkEnd w:id="19"/>
      <w:r w:rsidR="00DC039D">
        <w:rPr>
          <w:szCs w:val="20"/>
        </w:rPr>
        <w:t xml:space="preserve"> </w:t>
      </w:r>
    </w:p>
    <w:p w14:paraId="1B49D50B" w14:textId="77777777" w:rsidR="00192721" w:rsidRPr="00F34193" w:rsidRDefault="00192721" w:rsidP="00192721">
      <w:pPr>
        <w:pStyle w:val="ListParagraph"/>
        <w:rPr>
          <w:szCs w:val="20"/>
        </w:rPr>
      </w:pPr>
    </w:p>
    <w:p w14:paraId="7A7EC6FB" w14:textId="77777777" w:rsidR="00413672" w:rsidRPr="00CE12EE" w:rsidRDefault="00AE36D3" w:rsidP="00CE12EE">
      <w:pPr>
        <w:pStyle w:val="TPHeading2"/>
        <w:numPr>
          <w:ilvl w:val="1"/>
          <w:numId w:val="6"/>
        </w:numPr>
        <w:spacing w:before="0" w:after="0"/>
        <w:ind w:left="567" w:hanging="567"/>
        <w:rPr>
          <w:rFonts w:ascii="Times New Roman" w:hAnsi="Times New Roman"/>
          <w:color w:val="4F81BD" w:themeColor="accent1"/>
        </w:rPr>
      </w:pPr>
      <w:bookmarkStart w:id="20" w:name="_Toc496264860"/>
      <w:r w:rsidRPr="00CE12EE">
        <w:rPr>
          <w:rFonts w:ascii="Times New Roman" w:hAnsi="Times New Roman"/>
          <w:color w:val="4F81BD" w:themeColor="accent1"/>
        </w:rPr>
        <w:t>FINANCIJSKO STANJE</w:t>
      </w:r>
      <w:bookmarkEnd w:id="20"/>
    </w:p>
    <w:p w14:paraId="6CA49007" w14:textId="77777777" w:rsidR="00555CEC" w:rsidRDefault="00555CEC" w:rsidP="004B65A8">
      <w:pPr>
        <w:pStyle w:val="Caption"/>
      </w:pPr>
      <w:bookmarkStart w:id="21" w:name="_Toc496264874"/>
      <w:r>
        <w:t xml:space="preserve">Prikaz </w:t>
      </w:r>
      <w:r>
        <w:fldChar w:fldCharType="begin"/>
      </w:r>
      <w:r>
        <w:instrText xml:space="preserve"> SEQ Prikaz \* ARABIC </w:instrText>
      </w:r>
      <w:r>
        <w:fldChar w:fldCharType="separate"/>
      </w:r>
      <w:r w:rsidR="007D1060">
        <w:t>5</w:t>
      </w:r>
      <w:r>
        <w:fldChar w:fldCharType="end"/>
      </w:r>
      <w:r>
        <w:t>: Bilanca stanja Društva</w:t>
      </w:r>
      <w:bookmarkEnd w:id="21"/>
    </w:p>
    <w:tbl>
      <w:tblPr>
        <w:tblW w:w="5000" w:type="pct"/>
        <w:tblLook w:val="04A0" w:firstRow="1" w:lastRow="0" w:firstColumn="1" w:lastColumn="0" w:noHBand="0" w:noVBand="1"/>
      </w:tblPr>
      <w:tblGrid>
        <w:gridCol w:w="4276"/>
        <w:gridCol w:w="1424"/>
        <w:gridCol w:w="1427"/>
        <w:gridCol w:w="1427"/>
        <w:gridCol w:w="688"/>
      </w:tblGrid>
      <w:tr w:rsidR="004D610E" w:rsidRPr="00CE12EE" w14:paraId="1A7123ED" w14:textId="77777777" w:rsidTr="004D610E">
        <w:trPr>
          <w:trHeight w:val="288"/>
        </w:trPr>
        <w:tc>
          <w:tcPr>
            <w:tcW w:w="2321" w:type="pct"/>
            <w:tcBorders>
              <w:top w:val="nil"/>
              <w:left w:val="nil"/>
              <w:bottom w:val="nil"/>
              <w:right w:val="nil"/>
            </w:tcBorders>
            <w:shd w:val="clear" w:color="000000" w:fill="ED1A3B"/>
            <w:noWrap/>
            <w:vAlign w:val="center"/>
            <w:hideMark/>
          </w:tcPr>
          <w:p w14:paraId="00365EB3" w14:textId="77777777" w:rsidR="004D610E" w:rsidRPr="00CE12EE" w:rsidRDefault="004D610E" w:rsidP="004D610E">
            <w:pPr>
              <w:spacing w:before="0" w:line="240" w:lineRule="auto"/>
              <w:jc w:val="left"/>
              <w:rPr>
                <w:rFonts w:ascii="Times New Roman" w:eastAsia="Times New Roman" w:hAnsi="Times New Roman"/>
                <w:b/>
                <w:bCs/>
                <w:noProof w:val="0"/>
                <w:color w:val="FFFFFF"/>
                <w:kern w:val="0"/>
                <w:sz w:val="16"/>
                <w:szCs w:val="16"/>
                <w:lang w:val="en-GB" w:eastAsia="en-GB"/>
              </w:rPr>
            </w:pPr>
            <w:r w:rsidRPr="00CE12EE">
              <w:rPr>
                <w:rFonts w:ascii="Times New Roman" w:eastAsia="Times New Roman" w:hAnsi="Times New Roman"/>
                <w:b/>
                <w:bCs/>
                <w:noProof w:val="0"/>
                <w:color w:val="FFFFFF"/>
                <w:kern w:val="0"/>
                <w:sz w:val="16"/>
                <w:szCs w:val="16"/>
                <w:lang w:val="en-GB" w:eastAsia="en-GB"/>
              </w:rPr>
              <w:t xml:space="preserve">BILANCA STANJA </w:t>
            </w:r>
          </w:p>
        </w:tc>
        <w:tc>
          <w:tcPr>
            <w:tcW w:w="778" w:type="pct"/>
            <w:tcBorders>
              <w:top w:val="nil"/>
              <w:left w:val="nil"/>
              <w:bottom w:val="nil"/>
              <w:right w:val="nil"/>
            </w:tcBorders>
            <w:shd w:val="clear" w:color="000000" w:fill="ED1A3B"/>
            <w:noWrap/>
            <w:vAlign w:val="center"/>
            <w:hideMark/>
          </w:tcPr>
          <w:p w14:paraId="40DB99C5" w14:textId="77777777" w:rsidR="004D610E" w:rsidRPr="00CE12EE" w:rsidRDefault="004D610E" w:rsidP="004D610E">
            <w:pPr>
              <w:spacing w:before="0" w:line="240" w:lineRule="auto"/>
              <w:jc w:val="left"/>
              <w:rPr>
                <w:rFonts w:ascii="Times New Roman" w:eastAsia="Times New Roman" w:hAnsi="Times New Roman"/>
                <w:b/>
                <w:bCs/>
                <w:noProof w:val="0"/>
                <w:color w:val="FFFFFF"/>
                <w:kern w:val="0"/>
                <w:sz w:val="16"/>
                <w:szCs w:val="16"/>
                <w:lang w:val="en-GB" w:eastAsia="en-GB"/>
              </w:rPr>
            </w:pPr>
            <w:r w:rsidRPr="00CE12EE">
              <w:rPr>
                <w:rFonts w:ascii="Times New Roman" w:eastAsia="Times New Roman" w:hAnsi="Times New Roman"/>
                <w:b/>
                <w:bCs/>
                <w:noProof w:val="0"/>
                <w:color w:val="FFFFFF"/>
                <w:kern w:val="0"/>
                <w:sz w:val="16"/>
                <w:szCs w:val="16"/>
                <w:lang w:val="en-GB" w:eastAsia="en-GB"/>
              </w:rPr>
              <w:t> </w:t>
            </w:r>
          </w:p>
        </w:tc>
        <w:tc>
          <w:tcPr>
            <w:tcW w:w="779" w:type="pct"/>
            <w:tcBorders>
              <w:top w:val="nil"/>
              <w:left w:val="nil"/>
              <w:bottom w:val="nil"/>
              <w:right w:val="nil"/>
            </w:tcBorders>
            <w:shd w:val="clear" w:color="000000" w:fill="ED1A3B"/>
            <w:noWrap/>
            <w:vAlign w:val="center"/>
            <w:hideMark/>
          </w:tcPr>
          <w:p w14:paraId="43A702DE" w14:textId="77777777" w:rsidR="004D610E" w:rsidRPr="00CE12EE" w:rsidRDefault="004D610E" w:rsidP="004D610E">
            <w:pPr>
              <w:spacing w:before="0" w:line="240" w:lineRule="auto"/>
              <w:jc w:val="left"/>
              <w:rPr>
                <w:rFonts w:ascii="Times New Roman" w:eastAsia="Times New Roman" w:hAnsi="Times New Roman"/>
                <w:b/>
                <w:bCs/>
                <w:noProof w:val="0"/>
                <w:color w:val="FFFFFF"/>
                <w:kern w:val="0"/>
                <w:sz w:val="16"/>
                <w:szCs w:val="16"/>
                <w:lang w:val="en-GB" w:eastAsia="en-GB"/>
              </w:rPr>
            </w:pPr>
            <w:r w:rsidRPr="00CE12EE">
              <w:rPr>
                <w:rFonts w:ascii="Times New Roman" w:eastAsia="Times New Roman" w:hAnsi="Times New Roman"/>
                <w:b/>
                <w:bCs/>
                <w:noProof w:val="0"/>
                <w:color w:val="FFFFFF"/>
                <w:kern w:val="0"/>
                <w:sz w:val="16"/>
                <w:szCs w:val="16"/>
                <w:lang w:val="en-GB" w:eastAsia="en-GB"/>
              </w:rPr>
              <w:t> </w:t>
            </w:r>
          </w:p>
        </w:tc>
        <w:tc>
          <w:tcPr>
            <w:tcW w:w="779" w:type="pct"/>
            <w:tcBorders>
              <w:top w:val="nil"/>
              <w:left w:val="nil"/>
              <w:bottom w:val="nil"/>
              <w:right w:val="nil"/>
            </w:tcBorders>
            <w:shd w:val="clear" w:color="000000" w:fill="ED1A3B"/>
            <w:noWrap/>
            <w:vAlign w:val="center"/>
            <w:hideMark/>
          </w:tcPr>
          <w:p w14:paraId="7925E0E0" w14:textId="77777777" w:rsidR="004D610E" w:rsidRPr="00CE12EE" w:rsidRDefault="004D610E" w:rsidP="004D610E">
            <w:pPr>
              <w:spacing w:before="0" w:line="240" w:lineRule="auto"/>
              <w:jc w:val="left"/>
              <w:rPr>
                <w:rFonts w:ascii="Times New Roman" w:eastAsia="Times New Roman" w:hAnsi="Times New Roman"/>
                <w:b/>
                <w:bCs/>
                <w:noProof w:val="0"/>
                <w:color w:val="FFFFFF"/>
                <w:kern w:val="0"/>
                <w:sz w:val="16"/>
                <w:szCs w:val="16"/>
                <w:lang w:val="en-GB" w:eastAsia="en-GB"/>
              </w:rPr>
            </w:pPr>
            <w:r w:rsidRPr="00CE12EE">
              <w:rPr>
                <w:rFonts w:ascii="Times New Roman" w:eastAsia="Times New Roman" w:hAnsi="Times New Roman"/>
                <w:b/>
                <w:bCs/>
                <w:noProof w:val="0"/>
                <w:color w:val="FFFFFF"/>
                <w:kern w:val="0"/>
                <w:sz w:val="16"/>
                <w:szCs w:val="16"/>
                <w:lang w:val="en-GB" w:eastAsia="en-GB"/>
              </w:rPr>
              <w:t> </w:t>
            </w:r>
          </w:p>
        </w:tc>
        <w:tc>
          <w:tcPr>
            <w:tcW w:w="344" w:type="pct"/>
            <w:tcBorders>
              <w:top w:val="nil"/>
              <w:left w:val="nil"/>
              <w:bottom w:val="nil"/>
              <w:right w:val="nil"/>
            </w:tcBorders>
            <w:shd w:val="clear" w:color="000000" w:fill="ED1A3B"/>
            <w:noWrap/>
            <w:vAlign w:val="center"/>
            <w:hideMark/>
          </w:tcPr>
          <w:p w14:paraId="3D30F699" w14:textId="77777777" w:rsidR="004D610E" w:rsidRPr="00CE12EE" w:rsidRDefault="004D610E" w:rsidP="004D610E">
            <w:pPr>
              <w:spacing w:before="0" w:line="240" w:lineRule="auto"/>
              <w:jc w:val="left"/>
              <w:rPr>
                <w:rFonts w:ascii="Times New Roman" w:eastAsia="Times New Roman" w:hAnsi="Times New Roman"/>
                <w:b/>
                <w:bCs/>
                <w:noProof w:val="0"/>
                <w:color w:val="FFFFFF"/>
                <w:kern w:val="0"/>
                <w:sz w:val="16"/>
                <w:szCs w:val="16"/>
                <w:lang w:val="en-GB" w:eastAsia="en-GB"/>
              </w:rPr>
            </w:pPr>
            <w:r w:rsidRPr="00CE12EE">
              <w:rPr>
                <w:rFonts w:ascii="Times New Roman" w:eastAsia="Times New Roman" w:hAnsi="Times New Roman"/>
                <w:b/>
                <w:bCs/>
                <w:noProof w:val="0"/>
                <w:color w:val="FFFFFF"/>
                <w:kern w:val="0"/>
                <w:sz w:val="16"/>
                <w:szCs w:val="16"/>
                <w:lang w:val="en-GB" w:eastAsia="en-GB"/>
              </w:rPr>
              <w:t> </w:t>
            </w:r>
          </w:p>
        </w:tc>
      </w:tr>
      <w:tr w:rsidR="004D610E" w:rsidRPr="00CE12EE" w14:paraId="31FE5ADB" w14:textId="77777777" w:rsidTr="004D610E">
        <w:trPr>
          <w:trHeight w:val="300"/>
        </w:trPr>
        <w:tc>
          <w:tcPr>
            <w:tcW w:w="2321" w:type="pct"/>
            <w:tcBorders>
              <w:top w:val="nil"/>
              <w:left w:val="single" w:sz="8" w:space="0" w:color="FFFFFF"/>
              <w:bottom w:val="single" w:sz="8" w:space="0" w:color="404040"/>
              <w:right w:val="nil"/>
            </w:tcBorders>
            <w:shd w:val="clear" w:color="000000" w:fill="FFFFFF"/>
            <w:vAlign w:val="bottom"/>
            <w:hideMark/>
          </w:tcPr>
          <w:p w14:paraId="017BF47F" w14:textId="77777777" w:rsidR="004D610E" w:rsidRPr="00CE12EE" w:rsidRDefault="004D610E" w:rsidP="004D610E">
            <w:pPr>
              <w:spacing w:before="0" w:line="240" w:lineRule="auto"/>
              <w:jc w:val="lef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U HRK</w:t>
            </w:r>
          </w:p>
        </w:tc>
        <w:tc>
          <w:tcPr>
            <w:tcW w:w="778" w:type="pct"/>
            <w:tcBorders>
              <w:top w:val="nil"/>
              <w:left w:val="single" w:sz="8" w:space="0" w:color="FFFFFF"/>
              <w:bottom w:val="single" w:sz="8" w:space="0" w:color="404040"/>
              <w:right w:val="nil"/>
            </w:tcBorders>
            <w:shd w:val="clear" w:color="000000" w:fill="FFFFFF"/>
            <w:vAlign w:val="bottom"/>
            <w:hideMark/>
          </w:tcPr>
          <w:p w14:paraId="0B5F64DC" w14:textId="77777777" w:rsidR="004D610E" w:rsidRPr="00CE12EE" w:rsidRDefault="004D610E" w:rsidP="004D610E">
            <w:pPr>
              <w:spacing w:before="0" w:line="240" w:lineRule="auto"/>
              <w:jc w:val="center"/>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31.12.2014.</w:t>
            </w:r>
          </w:p>
        </w:tc>
        <w:tc>
          <w:tcPr>
            <w:tcW w:w="779" w:type="pct"/>
            <w:tcBorders>
              <w:top w:val="nil"/>
              <w:left w:val="single" w:sz="8" w:space="0" w:color="FFFFFF"/>
              <w:bottom w:val="single" w:sz="8" w:space="0" w:color="404040"/>
              <w:right w:val="nil"/>
            </w:tcBorders>
            <w:shd w:val="clear" w:color="000000" w:fill="FFFFFF"/>
            <w:vAlign w:val="bottom"/>
            <w:hideMark/>
          </w:tcPr>
          <w:p w14:paraId="65AD12A7" w14:textId="77777777" w:rsidR="004D610E" w:rsidRPr="00CE12EE" w:rsidRDefault="004D610E" w:rsidP="004D610E">
            <w:pPr>
              <w:spacing w:before="0" w:line="240" w:lineRule="auto"/>
              <w:jc w:val="center"/>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31.12.2015.</w:t>
            </w:r>
          </w:p>
        </w:tc>
        <w:tc>
          <w:tcPr>
            <w:tcW w:w="779" w:type="pct"/>
            <w:tcBorders>
              <w:top w:val="nil"/>
              <w:left w:val="single" w:sz="8" w:space="0" w:color="FFFFFF"/>
              <w:bottom w:val="single" w:sz="8" w:space="0" w:color="404040"/>
              <w:right w:val="nil"/>
            </w:tcBorders>
            <w:shd w:val="clear" w:color="000000" w:fill="FFFFFF"/>
            <w:vAlign w:val="bottom"/>
            <w:hideMark/>
          </w:tcPr>
          <w:p w14:paraId="3BB187FE" w14:textId="77777777" w:rsidR="004D610E" w:rsidRPr="00CE12EE" w:rsidRDefault="004D610E" w:rsidP="004D610E">
            <w:pPr>
              <w:spacing w:before="0" w:line="240" w:lineRule="auto"/>
              <w:jc w:val="center"/>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31.12.2016.</w:t>
            </w:r>
          </w:p>
        </w:tc>
        <w:tc>
          <w:tcPr>
            <w:tcW w:w="344" w:type="pct"/>
            <w:tcBorders>
              <w:top w:val="nil"/>
              <w:left w:val="single" w:sz="8" w:space="0" w:color="FFFFFF"/>
              <w:bottom w:val="single" w:sz="8" w:space="0" w:color="404040"/>
              <w:right w:val="nil"/>
            </w:tcBorders>
            <w:shd w:val="clear" w:color="000000" w:fill="FFFFFF"/>
            <w:vAlign w:val="bottom"/>
            <w:hideMark/>
          </w:tcPr>
          <w:p w14:paraId="24BAEC0C" w14:textId="77777777" w:rsidR="004D610E" w:rsidRPr="00CE12EE" w:rsidRDefault="004D610E" w:rsidP="004D610E">
            <w:pPr>
              <w:spacing w:before="0" w:line="240" w:lineRule="auto"/>
              <w:jc w:val="center"/>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CAGR</w:t>
            </w:r>
          </w:p>
        </w:tc>
      </w:tr>
      <w:tr w:rsidR="004D610E" w:rsidRPr="00CE12EE" w14:paraId="248E53DF" w14:textId="77777777" w:rsidTr="004D610E">
        <w:trPr>
          <w:trHeight w:val="227"/>
        </w:trPr>
        <w:tc>
          <w:tcPr>
            <w:tcW w:w="2321" w:type="pct"/>
            <w:tcBorders>
              <w:top w:val="single" w:sz="4" w:space="0" w:color="ADABA1"/>
              <w:left w:val="single" w:sz="8" w:space="0" w:color="FFFFFF"/>
              <w:bottom w:val="single" w:sz="4" w:space="0" w:color="ADABA1"/>
              <w:right w:val="nil"/>
            </w:tcBorders>
            <w:shd w:val="clear" w:color="000000" w:fill="FFFFFF"/>
            <w:vAlign w:val="bottom"/>
            <w:hideMark/>
          </w:tcPr>
          <w:p w14:paraId="05F05CE1" w14:textId="77777777" w:rsidR="004D610E" w:rsidRPr="00CE12EE" w:rsidRDefault="004D610E" w:rsidP="004D610E">
            <w:pPr>
              <w:spacing w:before="0" w:line="240" w:lineRule="auto"/>
              <w:jc w:val="left"/>
              <w:rPr>
                <w:rFonts w:ascii="Times New Roman" w:eastAsia="Times New Roman" w:hAnsi="Times New Roman"/>
                <w:noProof w:val="0"/>
                <w:color w:val="404040"/>
                <w:kern w:val="0"/>
                <w:sz w:val="16"/>
                <w:szCs w:val="16"/>
                <w:lang w:val="en-GB" w:eastAsia="en-GB"/>
              </w:rPr>
            </w:pPr>
            <w:proofErr w:type="spellStart"/>
            <w:r w:rsidRPr="00CE12EE">
              <w:rPr>
                <w:rFonts w:ascii="Times New Roman" w:eastAsia="Times New Roman" w:hAnsi="Times New Roman"/>
                <w:noProof w:val="0"/>
                <w:color w:val="404040"/>
                <w:kern w:val="0"/>
                <w:sz w:val="16"/>
                <w:szCs w:val="16"/>
                <w:lang w:val="en-GB" w:eastAsia="en-GB"/>
              </w:rPr>
              <w:t>Dugotrajna</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nematerijalna</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imovina</w:t>
            </w:r>
            <w:proofErr w:type="spellEnd"/>
          </w:p>
        </w:tc>
        <w:tc>
          <w:tcPr>
            <w:tcW w:w="778" w:type="pct"/>
            <w:tcBorders>
              <w:top w:val="single" w:sz="4" w:space="0" w:color="ADABA1"/>
              <w:left w:val="single" w:sz="8" w:space="0" w:color="FFFFFF"/>
              <w:bottom w:val="single" w:sz="4" w:space="0" w:color="ADABA1"/>
              <w:right w:val="nil"/>
            </w:tcBorders>
            <w:shd w:val="clear" w:color="000000" w:fill="FFFFFF"/>
            <w:vAlign w:val="bottom"/>
            <w:hideMark/>
          </w:tcPr>
          <w:p w14:paraId="7127C4A1"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29.771.839</w:t>
            </w:r>
          </w:p>
        </w:tc>
        <w:tc>
          <w:tcPr>
            <w:tcW w:w="779" w:type="pct"/>
            <w:tcBorders>
              <w:top w:val="single" w:sz="4" w:space="0" w:color="ADABA1"/>
              <w:left w:val="single" w:sz="8" w:space="0" w:color="FFFFFF"/>
              <w:bottom w:val="single" w:sz="4" w:space="0" w:color="ADABA1"/>
              <w:right w:val="nil"/>
            </w:tcBorders>
            <w:shd w:val="clear" w:color="000000" w:fill="FFFFFF"/>
            <w:vAlign w:val="bottom"/>
            <w:hideMark/>
          </w:tcPr>
          <w:p w14:paraId="1DAF4ABA"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28.277.655</w:t>
            </w:r>
          </w:p>
        </w:tc>
        <w:tc>
          <w:tcPr>
            <w:tcW w:w="779" w:type="pct"/>
            <w:tcBorders>
              <w:top w:val="single" w:sz="4" w:space="0" w:color="ADABA1"/>
              <w:left w:val="single" w:sz="8" w:space="0" w:color="FFFFFF"/>
              <w:bottom w:val="single" w:sz="4" w:space="0" w:color="ADABA1"/>
              <w:right w:val="nil"/>
            </w:tcBorders>
            <w:shd w:val="clear" w:color="000000" w:fill="FFFFFF"/>
            <w:vAlign w:val="bottom"/>
            <w:hideMark/>
          </w:tcPr>
          <w:p w14:paraId="68D28D52"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26.816.574</w:t>
            </w:r>
          </w:p>
        </w:tc>
        <w:tc>
          <w:tcPr>
            <w:tcW w:w="344" w:type="pct"/>
            <w:tcBorders>
              <w:top w:val="single" w:sz="4" w:space="0" w:color="ADABA1"/>
              <w:left w:val="single" w:sz="8" w:space="0" w:color="FFFFFF"/>
              <w:bottom w:val="single" w:sz="4" w:space="0" w:color="ADABA1"/>
              <w:right w:val="nil"/>
            </w:tcBorders>
            <w:shd w:val="clear" w:color="000000" w:fill="FFFFFF"/>
            <w:vAlign w:val="bottom"/>
            <w:hideMark/>
          </w:tcPr>
          <w:p w14:paraId="70847521"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-5%</w:t>
            </w:r>
          </w:p>
        </w:tc>
      </w:tr>
      <w:tr w:rsidR="004D610E" w:rsidRPr="00CE12EE" w14:paraId="60F6258E" w14:textId="77777777" w:rsidTr="004D610E">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0334669C" w14:textId="77777777" w:rsidR="004D610E" w:rsidRPr="00CE12EE" w:rsidRDefault="004D610E" w:rsidP="004D610E">
            <w:pPr>
              <w:spacing w:before="0" w:line="240" w:lineRule="auto"/>
              <w:jc w:val="left"/>
              <w:rPr>
                <w:rFonts w:ascii="Times New Roman" w:eastAsia="Times New Roman" w:hAnsi="Times New Roman"/>
                <w:noProof w:val="0"/>
                <w:color w:val="404040"/>
                <w:kern w:val="0"/>
                <w:sz w:val="16"/>
                <w:szCs w:val="16"/>
                <w:lang w:val="en-GB" w:eastAsia="en-GB"/>
              </w:rPr>
            </w:pPr>
            <w:proofErr w:type="spellStart"/>
            <w:r w:rsidRPr="00CE12EE">
              <w:rPr>
                <w:rFonts w:ascii="Times New Roman" w:eastAsia="Times New Roman" w:hAnsi="Times New Roman"/>
                <w:noProof w:val="0"/>
                <w:color w:val="404040"/>
                <w:kern w:val="0"/>
                <w:sz w:val="16"/>
                <w:szCs w:val="16"/>
                <w:lang w:val="en-GB" w:eastAsia="en-GB"/>
              </w:rPr>
              <w:t>Dugotrajna</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materijalna</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imovina</w:t>
            </w:r>
            <w:proofErr w:type="spellEnd"/>
          </w:p>
        </w:tc>
        <w:tc>
          <w:tcPr>
            <w:tcW w:w="778" w:type="pct"/>
            <w:tcBorders>
              <w:top w:val="nil"/>
              <w:left w:val="single" w:sz="8" w:space="0" w:color="FFFFFF"/>
              <w:bottom w:val="single" w:sz="4" w:space="0" w:color="ADABA1"/>
              <w:right w:val="nil"/>
            </w:tcBorders>
            <w:shd w:val="clear" w:color="000000" w:fill="FFFFFF"/>
            <w:vAlign w:val="bottom"/>
            <w:hideMark/>
          </w:tcPr>
          <w:p w14:paraId="0C5124EC"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594.984.424</w:t>
            </w:r>
          </w:p>
        </w:tc>
        <w:tc>
          <w:tcPr>
            <w:tcW w:w="779" w:type="pct"/>
            <w:tcBorders>
              <w:top w:val="nil"/>
              <w:left w:val="single" w:sz="8" w:space="0" w:color="FFFFFF"/>
              <w:bottom w:val="single" w:sz="4" w:space="0" w:color="ADABA1"/>
              <w:right w:val="nil"/>
            </w:tcBorders>
            <w:shd w:val="clear" w:color="000000" w:fill="FFFFFF"/>
            <w:vAlign w:val="bottom"/>
            <w:hideMark/>
          </w:tcPr>
          <w:p w14:paraId="200238B2"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587.920.290</w:t>
            </w:r>
          </w:p>
        </w:tc>
        <w:tc>
          <w:tcPr>
            <w:tcW w:w="779" w:type="pct"/>
            <w:tcBorders>
              <w:top w:val="nil"/>
              <w:left w:val="single" w:sz="8" w:space="0" w:color="FFFFFF"/>
              <w:bottom w:val="single" w:sz="4" w:space="0" w:color="ADABA1"/>
              <w:right w:val="nil"/>
            </w:tcBorders>
            <w:shd w:val="clear" w:color="000000" w:fill="FFFFFF"/>
            <w:vAlign w:val="bottom"/>
            <w:hideMark/>
          </w:tcPr>
          <w:p w14:paraId="1045CFA9"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590.414.421</w:t>
            </w:r>
          </w:p>
        </w:tc>
        <w:tc>
          <w:tcPr>
            <w:tcW w:w="344" w:type="pct"/>
            <w:tcBorders>
              <w:top w:val="nil"/>
              <w:left w:val="single" w:sz="8" w:space="0" w:color="FFFFFF"/>
              <w:bottom w:val="single" w:sz="4" w:space="0" w:color="ADABA1"/>
              <w:right w:val="nil"/>
            </w:tcBorders>
            <w:shd w:val="clear" w:color="000000" w:fill="FFFFFF"/>
            <w:vAlign w:val="bottom"/>
            <w:hideMark/>
          </w:tcPr>
          <w:p w14:paraId="613C4A2A"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0%</w:t>
            </w:r>
          </w:p>
        </w:tc>
      </w:tr>
      <w:tr w:rsidR="004D610E" w:rsidRPr="00CE12EE" w14:paraId="71DB0705" w14:textId="77777777" w:rsidTr="004D610E">
        <w:trPr>
          <w:trHeight w:val="227"/>
        </w:trPr>
        <w:tc>
          <w:tcPr>
            <w:tcW w:w="2321" w:type="pct"/>
            <w:tcBorders>
              <w:top w:val="nil"/>
              <w:left w:val="single" w:sz="8" w:space="0" w:color="FFFFFF"/>
              <w:bottom w:val="nil"/>
              <w:right w:val="nil"/>
            </w:tcBorders>
            <w:shd w:val="clear" w:color="000000" w:fill="FFFFFF"/>
            <w:vAlign w:val="bottom"/>
            <w:hideMark/>
          </w:tcPr>
          <w:p w14:paraId="5E0B9725" w14:textId="77777777" w:rsidR="004D610E" w:rsidRPr="00CE12EE" w:rsidRDefault="004D610E" w:rsidP="004D610E">
            <w:pPr>
              <w:spacing w:before="0" w:line="240" w:lineRule="auto"/>
              <w:jc w:val="left"/>
              <w:rPr>
                <w:rFonts w:ascii="Times New Roman" w:eastAsia="Times New Roman" w:hAnsi="Times New Roman"/>
                <w:noProof w:val="0"/>
                <w:color w:val="404040"/>
                <w:kern w:val="0"/>
                <w:sz w:val="16"/>
                <w:szCs w:val="16"/>
                <w:lang w:val="en-GB" w:eastAsia="en-GB"/>
              </w:rPr>
            </w:pPr>
            <w:proofErr w:type="spellStart"/>
            <w:r w:rsidRPr="00CE12EE">
              <w:rPr>
                <w:rFonts w:ascii="Times New Roman" w:eastAsia="Times New Roman" w:hAnsi="Times New Roman"/>
                <w:noProof w:val="0"/>
                <w:color w:val="404040"/>
                <w:kern w:val="0"/>
                <w:sz w:val="16"/>
                <w:szCs w:val="16"/>
                <w:lang w:val="en-GB" w:eastAsia="en-GB"/>
              </w:rPr>
              <w:t>Dugotrajna</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financijska</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imovina</w:t>
            </w:r>
            <w:proofErr w:type="spellEnd"/>
          </w:p>
        </w:tc>
        <w:tc>
          <w:tcPr>
            <w:tcW w:w="778" w:type="pct"/>
            <w:tcBorders>
              <w:top w:val="nil"/>
              <w:left w:val="single" w:sz="8" w:space="0" w:color="FFFFFF"/>
              <w:bottom w:val="nil"/>
              <w:right w:val="nil"/>
            </w:tcBorders>
            <w:shd w:val="clear" w:color="000000" w:fill="FFFFFF"/>
            <w:vAlign w:val="bottom"/>
            <w:hideMark/>
          </w:tcPr>
          <w:p w14:paraId="7DB2491E"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200.743.969</w:t>
            </w:r>
          </w:p>
        </w:tc>
        <w:tc>
          <w:tcPr>
            <w:tcW w:w="779" w:type="pct"/>
            <w:tcBorders>
              <w:top w:val="nil"/>
              <w:left w:val="single" w:sz="8" w:space="0" w:color="FFFFFF"/>
              <w:bottom w:val="nil"/>
              <w:right w:val="nil"/>
            </w:tcBorders>
            <w:shd w:val="clear" w:color="000000" w:fill="FFFFFF"/>
            <w:vAlign w:val="bottom"/>
            <w:hideMark/>
          </w:tcPr>
          <w:p w14:paraId="3BAC0C91"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232.205.185</w:t>
            </w:r>
          </w:p>
        </w:tc>
        <w:tc>
          <w:tcPr>
            <w:tcW w:w="779" w:type="pct"/>
            <w:tcBorders>
              <w:top w:val="nil"/>
              <w:left w:val="single" w:sz="8" w:space="0" w:color="FFFFFF"/>
              <w:bottom w:val="nil"/>
              <w:right w:val="nil"/>
            </w:tcBorders>
            <w:shd w:val="clear" w:color="000000" w:fill="FFFFFF"/>
            <w:vAlign w:val="bottom"/>
            <w:hideMark/>
          </w:tcPr>
          <w:p w14:paraId="526AFC81"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287.075.691</w:t>
            </w:r>
          </w:p>
        </w:tc>
        <w:tc>
          <w:tcPr>
            <w:tcW w:w="344" w:type="pct"/>
            <w:tcBorders>
              <w:top w:val="nil"/>
              <w:left w:val="single" w:sz="8" w:space="0" w:color="FFFFFF"/>
              <w:bottom w:val="nil"/>
              <w:right w:val="nil"/>
            </w:tcBorders>
            <w:shd w:val="clear" w:color="000000" w:fill="FFFFFF"/>
            <w:vAlign w:val="bottom"/>
            <w:hideMark/>
          </w:tcPr>
          <w:p w14:paraId="6D65B4EE"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20%</w:t>
            </w:r>
          </w:p>
        </w:tc>
      </w:tr>
      <w:tr w:rsidR="004D610E" w:rsidRPr="00CE12EE" w14:paraId="24827193" w14:textId="77777777" w:rsidTr="004D610E">
        <w:trPr>
          <w:trHeight w:val="227"/>
        </w:trPr>
        <w:tc>
          <w:tcPr>
            <w:tcW w:w="2321" w:type="pct"/>
            <w:tcBorders>
              <w:top w:val="single" w:sz="4" w:space="0" w:color="ADABA1"/>
              <w:left w:val="single" w:sz="8" w:space="0" w:color="FFFFFF"/>
              <w:bottom w:val="single" w:sz="4" w:space="0" w:color="ADABA1"/>
              <w:right w:val="nil"/>
            </w:tcBorders>
            <w:shd w:val="clear" w:color="000000" w:fill="FFFFFF"/>
            <w:vAlign w:val="bottom"/>
            <w:hideMark/>
          </w:tcPr>
          <w:p w14:paraId="7AA92EB1" w14:textId="77777777" w:rsidR="004D610E" w:rsidRPr="00CE12EE" w:rsidRDefault="004D610E" w:rsidP="004D610E">
            <w:pPr>
              <w:spacing w:before="0" w:line="240" w:lineRule="auto"/>
              <w:jc w:val="left"/>
              <w:rPr>
                <w:rFonts w:ascii="Times New Roman" w:eastAsia="Times New Roman" w:hAnsi="Times New Roman"/>
                <w:noProof w:val="0"/>
                <w:color w:val="404040"/>
                <w:kern w:val="0"/>
                <w:sz w:val="16"/>
                <w:szCs w:val="16"/>
                <w:lang w:val="en-GB" w:eastAsia="en-GB"/>
              </w:rPr>
            </w:pPr>
            <w:proofErr w:type="spellStart"/>
            <w:r w:rsidRPr="00CE12EE">
              <w:rPr>
                <w:rFonts w:ascii="Times New Roman" w:eastAsia="Times New Roman" w:hAnsi="Times New Roman"/>
                <w:noProof w:val="0"/>
                <w:color w:val="404040"/>
                <w:kern w:val="0"/>
                <w:sz w:val="16"/>
                <w:szCs w:val="16"/>
                <w:lang w:val="en-GB" w:eastAsia="en-GB"/>
              </w:rPr>
              <w:t>Dugotrajna</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potraživanja</w:t>
            </w:r>
            <w:proofErr w:type="spellEnd"/>
          </w:p>
        </w:tc>
        <w:tc>
          <w:tcPr>
            <w:tcW w:w="778" w:type="pct"/>
            <w:tcBorders>
              <w:top w:val="single" w:sz="4" w:space="0" w:color="ADABA1"/>
              <w:left w:val="single" w:sz="8" w:space="0" w:color="FFFFFF"/>
              <w:bottom w:val="single" w:sz="4" w:space="0" w:color="ADABA1"/>
              <w:right w:val="nil"/>
            </w:tcBorders>
            <w:shd w:val="clear" w:color="000000" w:fill="FFFFFF"/>
            <w:vAlign w:val="bottom"/>
            <w:hideMark/>
          </w:tcPr>
          <w:p w14:paraId="47714173"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18.433.417</w:t>
            </w:r>
          </w:p>
        </w:tc>
        <w:tc>
          <w:tcPr>
            <w:tcW w:w="779" w:type="pct"/>
            <w:tcBorders>
              <w:top w:val="single" w:sz="4" w:space="0" w:color="ADABA1"/>
              <w:left w:val="single" w:sz="8" w:space="0" w:color="FFFFFF"/>
              <w:bottom w:val="single" w:sz="4" w:space="0" w:color="ADABA1"/>
              <w:right w:val="nil"/>
            </w:tcBorders>
            <w:shd w:val="clear" w:color="000000" w:fill="FFFFFF"/>
            <w:vAlign w:val="bottom"/>
            <w:hideMark/>
          </w:tcPr>
          <w:p w14:paraId="5EE8AA13"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20.172.087</w:t>
            </w:r>
          </w:p>
        </w:tc>
        <w:tc>
          <w:tcPr>
            <w:tcW w:w="779" w:type="pct"/>
            <w:tcBorders>
              <w:top w:val="single" w:sz="4" w:space="0" w:color="ADABA1"/>
              <w:left w:val="single" w:sz="8" w:space="0" w:color="FFFFFF"/>
              <w:bottom w:val="single" w:sz="4" w:space="0" w:color="ADABA1"/>
              <w:right w:val="nil"/>
            </w:tcBorders>
            <w:shd w:val="clear" w:color="000000" w:fill="FFFFFF"/>
            <w:vAlign w:val="bottom"/>
            <w:hideMark/>
          </w:tcPr>
          <w:p w14:paraId="1ED177D1"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16.196.088</w:t>
            </w:r>
          </w:p>
        </w:tc>
        <w:tc>
          <w:tcPr>
            <w:tcW w:w="344" w:type="pct"/>
            <w:tcBorders>
              <w:top w:val="single" w:sz="4" w:space="0" w:color="ADABA1"/>
              <w:left w:val="single" w:sz="8" w:space="0" w:color="FFFFFF"/>
              <w:bottom w:val="single" w:sz="4" w:space="0" w:color="ADABA1"/>
              <w:right w:val="nil"/>
            </w:tcBorders>
            <w:shd w:val="clear" w:color="000000" w:fill="FFFFFF"/>
            <w:vAlign w:val="bottom"/>
            <w:hideMark/>
          </w:tcPr>
          <w:p w14:paraId="64EE4964"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-6%</w:t>
            </w:r>
          </w:p>
        </w:tc>
      </w:tr>
      <w:tr w:rsidR="004D610E" w:rsidRPr="00CE12EE" w14:paraId="09344DA2" w14:textId="77777777" w:rsidTr="004D610E">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3B4BCBA0" w14:textId="77777777" w:rsidR="004D610E" w:rsidRPr="00CE12EE" w:rsidRDefault="004D610E" w:rsidP="004D610E">
            <w:pPr>
              <w:spacing w:before="0" w:line="240" w:lineRule="auto"/>
              <w:jc w:val="left"/>
              <w:rPr>
                <w:rFonts w:ascii="Times New Roman" w:eastAsia="Times New Roman" w:hAnsi="Times New Roman"/>
                <w:noProof w:val="0"/>
                <w:color w:val="404040"/>
                <w:kern w:val="0"/>
                <w:sz w:val="16"/>
                <w:szCs w:val="16"/>
                <w:lang w:val="en-GB" w:eastAsia="en-GB"/>
              </w:rPr>
            </w:pPr>
            <w:proofErr w:type="spellStart"/>
            <w:r w:rsidRPr="00CE12EE">
              <w:rPr>
                <w:rFonts w:ascii="Times New Roman" w:eastAsia="Times New Roman" w:hAnsi="Times New Roman"/>
                <w:noProof w:val="0"/>
                <w:color w:val="404040"/>
                <w:kern w:val="0"/>
                <w:sz w:val="16"/>
                <w:szCs w:val="16"/>
                <w:lang w:val="en-GB" w:eastAsia="en-GB"/>
              </w:rPr>
              <w:t>Odgođena</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porezna</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imovina</w:t>
            </w:r>
            <w:proofErr w:type="spellEnd"/>
          </w:p>
        </w:tc>
        <w:tc>
          <w:tcPr>
            <w:tcW w:w="778" w:type="pct"/>
            <w:tcBorders>
              <w:top w:val="nil"/>
              <w:left w:val="single" w:sz="8" w:space="0" w:color="FFFFFF"/>
              <w:bottom w:val="single" w:sz="4" w:space="0" w:color="ADABA1"/>
              <w:right w:val="nil"/>
            </w:tcBorders>
            <w:shd w:val="clear" w:color="000000" w:fill="FFFFFF"/>
            <w:vAlign w:val="bottom"/>
            <w:hideMark/>
          </w:tcPr>
          <w:p w14:paraId="65CF8DF1"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40.424.807</w:t>
            </w:r>
          </w:p>
        </w:tc>
        <w:tc>
          <w:tcPr>
            <w:tcW w:w="779" w:type="pct"/>
            <w:tcBorders>
              <w:top w:val="nil"/>
              <w:left w:val="single" w:sz="8" w:space="0" w:color="FFFFFF"/>
              <w:bottom w:val="single" w:sz="4" w:space="0" w:color="ADABA1"/>
              <w:right w:val="nil"/>
            </w:tcBorders>
            <w:shd w:val="clear" w:color="000000" w:fill="FFFFFF"/>
            <w:vAlign w:val="bottom"/>
            <w:hideMark/>
          </w:tcPr>
          <w:p w14:paraId="66854811"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35.802.893</w:t>
            </w:r>
          </w:p>
        </w:tc>
        <w:tc>
          <w:tcPr>
            <w:tcW w:w="779" w:type="pct"/>
            <w:tcBorders>
              <w:top w:val="nil"/>
              <w:left w:val="single" w:sz="8" w:space="0" w:color="FFFFFF"/>
              <w:bottom w:val="single" w:sz="4" w:space="0" w:color="ADABA1"/>
              <w:right w:val="nil"/>
            </w:tcBorders>
            <w:shd w:val="clear" w:color="000000" w:fill="FFFFFF"/>
            <w:vAlign w:val="bottom"/>
            <w:hideMark/>
          </w:tcPr>
          <w:p w14:paraId="222A9523"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27.923.451</w:t>
            </w:r>
          </w:p>
        </w:tc>
        <w:tc>
          <w:tcPr>
            <w:tcW w:w="344" w:type="pct"/>
            <w:tcBorders>
              <w:top w:val="nil"/>
              <w:left w:val="single" w:sz="8" w:space="0" w:color="FFFFFF"/>
              <w:bottom w:val="single" w:sz="4" w:space="0" w:color="ADABA1"/>
              <w:right w:val="nil"/>
            </w:tcBorders>
            <w:shd w:val="clear" w:color="000000" w:fill="FFFFFF"/>
            <w:vAlign w:val="bottom"/>
            <w:hideMark/>
          </w:tcPr>
          <w:p w14:paraId="56A814D7"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-17%</w:t>
            </w:r>
          </w:p>
        </w:tc>
      </w:tr>
      <w:tr w:rsidR="004D610E" w:rsidRPr="00CE12EE" w14:paraId="387EBBBC" w14:textId="77777777" w:rsidTr="004D610E">
        <w:trPr>
          <w:trHeight w:val="227"/>
        </w:trPr>
        <w:tc>
          <w:tcPr>
            <w:tcW w:w="2321" w:type="pct"/>
            <w:tcBorders>
              <w:top w:val="single" w:sz="8" w:space="0" w:color="ED1A3B"/>
              <w:left w:val="single" w:sz="8" w:space="0" w:color="FFFFFF"/>
              <w:bottom w:val="single" w:sz="8" w:space="0" w:color="ED1A3B"/>
              <w:right w:val="nil"/>
            </w:tcBorders>
            <w:shd w:val="clear" w:color="000000" w:fill="FFFFFF"/>
            <w:vAlign w:val="bottom"/>
            <w:hideMark/>
          </w:tcPr>
          <w:p w14:paraId="3692E4F1" w14:textId="77777777" w:rsidR="004D610E" w:rsidRPr="00CE12EE" w:rsidRDefault="004D610E" w:rsidP="004D610E">
            <w:pPr>
              <w:spacing w:before="0" w:line="240" w:lineRule="auto"/>
              <w:jc w:val="left"/>
              <w:rPr>
                <w:rFonts w:ascii="Times New Roman" w:eastAsia="Times New Roman" w:hAnsi="Times New Roman"/>
                <w:b/>
                <w:bCs/>
                <w:noProof w:val="0"/>
                <w:color w:val="404040"/>
                <w:kern w:val="0"/>
                <w:sz w:val="16"/>
                <w:szCs w:val="16"/>
                <w:lang w:val="en-GB" w:eastAsia="en-GB"/>
              </w:rPr>
            </w:pPr>
            <w:proofErr w:type="spellStart"/>
            <w:r w:rsidRPr="00CE12EE">
              <w:rPr>
                <w:rFonts w:ascii="Times New Roman" w:eastAsia="Times New Roman" w:hAnsi="Times New Roman"/>
                <w:b/>
                <w:bCs/>
                <w:noProof w:val="0"/>
                <w:color w:val="404040"/>
                <w:kern w:val="0"/>
                <w:sz w:val="16"/>
                <w:szCs w:val="16"/>
                <w:lang w:val="en-GB" w:eastAsia="en-GB"/>
              </w:rPr>
              <w:t>Dugotrajna</w:t>
            </w:r>
            <w:proofErr w:type="spellEnd"/>
            <w:r w:rsidRPr="00CE12EE">
              <w:rPr>
                <w:rFonts w:ascii="Times New Roman" w:eastAsia="Times New Roman" w:hAnsi="Times New Roman"/>
                <w:b/>
                <w:bCs/>
                <w:noProof w:val="0"/>
                <w:color w:val="404040"/>
                <w:kern w:val="0"/>
                <w:sz w:val="16"/>
                <w:szCs w:val="16"/>
                <w:lang w:val="en-GB" w:eastAsia="en-GB"/>
              </w:rPr>
              <w:t xml:space="preserve"> </w:t>
            </w:r>
            <w:proofErr w:type="spellStart"/>
            <w:r w:rsidRPr="00CE12EE">
              <w:rPr>
                <w:rFonts w:ascii="Times New Roman" w:eastAsia="Times New Roman" w:hAnsi="Times New Roman"/>
                <w:b/>
                <w:bCs/>
                <w:noProof w:val="0"/>
                <w:color w:val="404040"/>
                <w:kern w:val="0"/>
                <w:sz w:val="16"/>
                <w:szCs w:val="16"/>
                <w:lang w:val="en-GB" w:eastAsia="en-GB"/>
              </w:rPr>
              <w:t>imovina</w:t>
            </w:r>
            <w:proofErr w:type="spellEnd"/>
          </w:p>
        </w:tc>
        <w:tc>
          <w:tcPr>
            <w:tcW w:w="778" w:type="pct"/>
            <w:tcBorders>
              <w:top w:val="single" w:sz="8" w:space="0" w:color="ED1A3B"/>
              <w:left w:val="single" w:sz="8" w:space="0" w:color="FFFFFF"/>
              <w:bottom w:val="single" w:sz="8" w:space="0" w:color="ED1A3B"/>
              <w:right w:val="nil"/>
            </w:tcBorders>
            <w:shd w:val="clear" w:color="000000" w:fill="FFFFFF"/>
            <w:vAlign w:val="bottom"/>
            <w:hideMark/>
          </w:tcPr>
          <w:p w14:paraId="3C65C805"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884.358.456</w:t>
            </w:r>
          </w:p>
        </w:tc>
        <w:tc>
          <w:tcPr>
            <w:tcW w:w="779" w:type="pct"/>
            <w:tcBorders>
              <w:top w:val="single" w:sz="8" w:space="0" w:color="ED1A3B"/>
              <w:left w:val="single" w:sz="8" w:space="0" w:color="FFFFFF"/>
              <w:bottom w:val="single" w:sz="8" w:space="0" w:color="ED1A3B"/>
              <w:right w:val="nil"/>
            </w:tcBorders>
            <w:shd w:val="clear" w:color="000000" w:fill="FFFFFF"/>
            <w:vAlign w:val="bottom"/>
            <w:hideMark/>
          </w:tcPr>
          <w:p w14:paraId="27B732D2"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904.378.110</w:t>
            </w:r>
          </w:p>
        </w:tc>
        <w:tc>
          <w:tcPr>
            <w:tcW w:w="779" w:type="pct"/>
            <w:tcBorders>
              <w:top w:val="single" w:sz="8" w:space="0" w:color="ED1A3B"/>
              <w:left w:val="single" w:sz="8" w:space="0" w:color="FFFFFF"/>
              <w:bottom w:val="single" w:sz="8" w:space="0" w:color="ED1A3B"/>
              <w:right w:val="nil"/>
            </w:tcBorders>
            <w:shd w:val="clear" w:color="000000" w:fill="FFFFFF"/>
            <w:vAlign w:val="bottom"/>
            <w:hideMark/>
          </w:tcPr>
          <w:p w14:paraId="3A25754F"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948.426.225</w:t>
            </w:r>
          </w:p>
        </w:tc>
        <w:tc>
          <w:tcPr>
            <w:tcW w:w="344" w:type="pct"/>
            <w:tcBorders>
              <w:top w:val="single" w:sz="8" w:space="0" w:color="ED1A3B"/>
              <w:left w:val="single" w:sz="8" w:space="0" w:color="FFFFFF"/>
              <w:bottom w:val="single" w:sz="8" w:space="0" w:color="ED1A3B"/>
              <w:right w:val="nil"/>
            </w:tcBorders>
            <w:shd w:val="clear" w:color="000000" w:fill="FFFFFF"/>
            <w:vAlign w:val="bottom"/>
            <w:hideMark/>
          </w:tcPr>
          <w:p w14:paraId="4A123B6E"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4%</w:t>
            </w:r>
          </w:p>
        </w:tc>
      </w:tr>
      <w:tr w:rsidR="004D610E" w:rsidRPr="00CE12EE" w14:paraId="0C136778" w14:textId="77777777" w:rsidTr="004D610E">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70F4EDCA" w14:textId="77777777" w:rsidR="004D610E" w:rsidRPr="00CE12EE" w:rsidRDefault="004D610E" w:rsidP="004D610E">
            <w:pPr>
              <w:spacing w:before="0" w:line="240" w:lineRule="auto"/>
              <w:jc w:val="lef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778" w:type="pct"/>
            <w:tcBorders>
              <w:top w:val="nil"/>
              <w:left w:val="single" w:sz="8" w:space="0" w:color="FFFFFF"/>
              <w:bottom w:val="single" w:sz="4" w:space="0" w:color="ADABA1"/>
              <w:right w:val="nil"/>
            </w:tcBorders>
            <w:shd w:val="clear" w:color="000000" w:fill="FFFFFF"/>
            <w:vAlign w:val="bottom"/>
            <w:hideMark/>
          </w:tcPr>
          <w:p w14:paraId="7F535E0F"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779" w:type="pct"/>
            <w:tcBorders>
              <w:top w:val="nil"/>
              <w:left w:val="single" w:sz="8" w:space="0" w:color="FFFFFF"/>
              <w:bottom w:val="single" w:sz="4" w:space="0" w:color="ADABA1"/>
              <w:right w:val="nil"/>
            </w:tcBorders>
            <w:shd w:val="clear" w:color="000000" w:fill="FFFFFF"/>
            <w:vAlign w:val="bottom"/>
            <w:hideMark/>
          </w:tcPr>
          <w:p w14:paraId="3C4C5312"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779" w:type="pct"/>
            <w:tcBorders>
              <w:top w:val="nil"/>
              <w:left w:val="single" w:sz="8" w:space="0" w:color="FFFFFF"/>
              <w:bottom w:val="single" w:sz="4" w:space="0" w:color="ADABA1"/>
              <w:right w:val="nil"/>
            </w:tcBorders>
            <w:shd w:val="clear" w:color="000000" w:fill="FFFFFF"/>
            <w:vAlign w:val="bottom"/>
            <w:hideMark/>
          </w:tcPr>
          <w:p w14:paraId="571BA97D"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344" w:type="pct"/>
            <w:tcBorders>
              <w:top w:val="nil"/>
              <w:left w:val="single" w:sz="8" w:space="0" w:color="FFFFFF"/>
              <w:bottom w:val="single" w:sz="4" w:space="0" w:color="ADABA1"/>
              <w:right w:val="nil"/>
            </w:tcBorders>
            <w:shd w:val="clear" w:color="000000" w:fill="FFFFFF"/>
            <w:vAlign w:val="bottom"/>
            <w:hideMark/>
          </w:tcPr>
          <w:p w14:paraId="5B41F2FB"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r>
      <w:tr w:rsidR="004D610E" w:rsidRPr="00CE12EE" w14:paraId="21A2EF1E" w14:textId="77777777" w:rsidTr="004D610E">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5F7529BA" w14:textId="77777777" w:rsidR="004D610E" w:rsidRPr="00CE12EE" w:rsidRDefault="004D610E" w:rsidP="004D610E">
            <w:pPr>
              <w:spacing w:before="0" w:line="240" w:lineRule="auto"/>
              <w:jc w:val="left"/>
              <w:rPr>
                <w:rFonts w:ascii="Times New Roman" w:eastAsia="Times New Roman" w:hAnsi="Times New Roman"/>
                <w:noProof w:val="0"/>
                <w:color w:val="404040"/>
                <w:kern w:val="0"/>
                <w:sz w:val="16"/>
                <w:szCs w:val="16"/>
                <w:lang w:val="en-GB" w:eastAsia="en-GB"/>
              </w:rPr>
            </w:pPr>
            <w:proofErr w:type="spellStart"/>
            <w:r w:rsidRPr="00CE12EE">
              <w:rPr>
                <w:rFonts w:ascii="Times New Roman" w:eastAsia="Times New Roman" w:hAnsi="Times New Roman"/>
                <w:noProof w:val="0"/>
                <w:color w:val="404040"/>
                <w:kern w:val="0"/>
                <w:sz w:val="16"/>
                <w:szCs w:val="16"/>
                <w:lang w:val="en-GB" w:eastAsia="en-GB"/>
              </w:rPr>
              <w:t>Zalihe</w:t>
            </w:r>
            <w:proofErr w:type="spellEnd"/>
          </w:p>
        </w:tc>
        <w:tc>
          <w:tcPr>
            <w:tcW w:w="778" w:type="pct"/>
            <w:tcBorders>
              <w:top w:val="nil"/>
              <w:left w:val="single" w:sz="8" w:space="0" w:color="FFFFFF"/>
              <w:bottom w:val="single" w:sz="4" w:space="0" w:color="ADABA1"/>
              <w:right w:val="nil"/>
            </w:tcBorders>
            <w:shd w:val="clear" w:color="000000" w:fill="FFFFFF"/>
            <w:vAlign w:val="bottom"/>
            <w:hideMark/>
          </w:tcPr>
          <w:p w14:paraId="2CCEBB2F"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28.781.526</w:t>
            </w:r>
          </w:p>
        </w:tc>
        <w:tc>
          <w:tcPr>
            <w:tcW w:w="779" w:type="pct"/>
            <w:tcBorders>
              <w:top w:val="nil"/>
              <w:left w:val="single" w:sz="8" w:space="0" w:color="FFFFFF"/>
              <w:bottom w:val="single" w:sz="4" w:space="0" w:color="ADABA1"/>
              <w:right w:val="nil"/>
            </w:tcBorders>
            <w:shd w:val="clear" w:color="000000" w:fill="FFFFFF"/>
            <w:vAlign w:val="bottom"/>
            <w:hideMark/>
          </w:tcPr>
          <w:p w14:paraId="11EFC229"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32.741.463</w:t>
            </w:r>
          </w:p>
        </w:tc>
        <w:tc>
          <w:tcPr>
            <w:tcW w:w="779" w:type="pct"/>
            <w:tcBorders>
              <w:top w:val="nil"/>
              <w:left w:val="single" w:sz="8" w:space="0" w:color="FFFFFF"/>
              <w:bottom w:val="single" w:sz="4" w:space="0" w:color="ADABA1"/>
              <w:right w:val="nil"/>
            </w:tcBorders>
            <w:shd w:val="clear" w:color="000000" w:fill="FFFFFF"/>
            <w:vAlign w:val="bottom"/>
            <w:hideMark/>
          </w:tcPr>
          <w:p w14:paraId="35F84855"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34.470.350</w:t>
            </w:r>
          </w:p>
        </w:tc>
        <w:tc>
          <w:tcPr>
            <w:tcW w:w="344" w:type="pct"/>
            <w:tcBorders>
              <w:top w:val="nil"/>
              <w:left w:val="single" w:sz="8" w:space="0" w:color="FFFFFF"/>
              <w:bottom w:val="single" w:sz="4" w:space="0" w:color="ADABA1"/>
              <w:right w:val="nil"/>
            </w:tcBorders>
            <w:shd w:val="clear" w:color="000000" w:fill="FFFFFF"/>
            <w:vAlign w:val="bottom"/>
            <w:hideMark/>
          </w:tcPr>
          <w:p w14:paraId="10FBA984"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9%</w:t>
            </w:r>
          </w:p>
        </w:tc>
      </w:tr>
      <w:tr w:rsidR="004D610E" w:rsidRPr="00CE12EE" w14:paraId="78C48C81" w14:textId="77777777" w:rsidTr="004D610E">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02BC144A" w14:textId="77777777" w:rsidR="004D610E" w:rsidRPr="00CE12EE" w:rsidRDefault="004D610E" w:rsidP="004D610E">
            <w:pPr>
              <w:spacing w:before="0" w:line="240" w:lineRule="auto"/>
              <w:jc w:val="left"/>
              <w:rPr>
                <w:rFonts w:ascii="Times New Roman" w:eastAsia="Times New Roman" w:hAnsi="Times New Roman"/>
                <w:noProof w:val="0"/>
                <w:color w:val="404040"/>
                <w:kern w:val="0"/>
                <w:sz w:val="16"/>
                <w:szCs w:val="16"/>
                <w:lang w:val="en-GB" w:eastAsia="en-GB"/>
              </w:rPr>
            </w:pPr>
            <w:proofErr w:type="spellStart"/>
            <w:r w:rsidRPr="00CE12EE">
              <w:rPr>
                <w:rFonts w:ascii="Times New Roman" w:eastAsia="Times New Roman" w:hAnsi="Times New Roman"/>
                <w:noProof w:val="0"/>
                <w:color w:val="404040"/>
                <w:kern w:val="0"/>
                <w:sz w:val="16"/>
                <w:szCs w:val="16"/>
                <w:lang w:val="en-GB" w:eastAsia="en-GB"/>
              </w:rPr>
              <w:t>Potraživanja</w:t>
            </w:r>
            <w:proofErr w:type="spellEnd"/>
          </w:p>
        </w:tc>
        <w:tc>
          <w:tcPr>
            <w:tcW w:w="778" w:type="pct"/>
            <w:tcBorders>
              <w:top w:val="nil"/>
              <w:left w:val="single" w:sz="8" w:space="0" w:color="FFFFFF"/>
              <w:bottom w:val="single" w:sz="4" w:space="0" w:color="ADABA1"/>
              <w:right w:val="nil"/>
            </w:tcBorders>
            <w:shd w:val="clear" w:color="000000" w:fill="FFFFFF"/>
            <w:vAlign w:val="bottom"/>
            <w:hideMark/>
          </w:tcPr>
          <w:p w14:paraId="04630BD1"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176.859.063</w:t>
            </w:r>
          </w:p>
        </w:tc>
        <w:tc>
          <w:tcPr>
            <w:tcW w:w="779" w:type="pct"/>
            <w:tcBorders>
              <w:top w:val="nil"/>
              <w:left w:val="single" w:sz="8" w:space="0" w:color="FFFFFF"/>
              <w:bottom w:val="single" w:sz="4" w:space="0" w:color="ADABA1"/>
              <w:right w:val="nil"/>
            </w:tcBorders>
            <w:shd w:val="clear" w:color="000000" w:fill="FFFFFF"/>
            <w:vAlign w:val="bottom"/>
            <w:hideMark/>
          </w:tcPr>
          <w:p w14:paraId="66C8F57E"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182.282.240</w:t>
            </w:r>
          </w:p>
        </w:tc>
        <w:tc>
          <w:tcPr>
            <w:tcW w:w="779" w:type="pct"/>
            <w:tcBorders>
              <w:top w:val="nil"/>
              <w:left w:val="single" w:sz="8" w:space="0" w:color="FFFFFF"/>
              <w:bottom w:val="single" w:sz="4" w:space="0" w:color="ADABA1"/>
              <w:right w:val="nil"/>
            </w:tcBorders>
            <w:shd w:val="clear" w:color="000000" w:fill="FFFFFF"/>
            <w:vAlign w:val="bottom"/>
            <w:hideMark/>
          </w:tcPr>
          <w:p w14:paraId="467EC5D2"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163.784.401</w:t>
            </w:r>
          </w:p>
        </w:tc>
        <w:tc>
          <w:tcPr>
            <w:tcW w:w="344" w:type="pct"/>
            <w:tcBorders>
              <w:top w:val="nil"/>
              <w:left w:val="single" w:sz="8" w:space="0" w:color="FFFFFF"/>
              <w:bottom w:val="single" w:sz="4" w:space="0" w:color="ADABA1"/>
              <w:right w:val="nil"/>
            </w:tcBorders>
            <w:shd w:val="clear" w:color="000000" w:fill="FFFFFF"/>
            <w:vAlign w:val="bottom"/>
            <w:hideMark/>
          </w:tcPr>
          <w:p w14:paraId="0877D8CB"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-4%</w:t>
            </w:r>
          </w:p>
        </w:tc>
      </w:tr>
      <w:tr w:rsidR="004D610E" w:rsidRPr="00CE12EE" w14:paraId="748A9E17" w14:textId="77777777" w:rsidTr="004D610E">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274F29E0" w14:textId="77777777" w:rsidR="004D610E" w:rsidRPr="00CE12EE" w:rsidRDefault="004D610E" w:rsidP="004D610E">
            <w:pPr>
              <w:spacing w:before="0" w:line="240" w:lineRule="auto"/>
              <w:jc w:val="left"/>
              <w:rPr>
                <w:rFonts w:ascii="Times New Roman" w:eastAsia="Times New Roman" w:hAnsi="Times New Roman"/>
                <w:noProof w:val="0"/>
                <w:color w:val="404040"/>
                <w:kern w:val="0"/>
                <w:sz w:val="16"/>
                <w:szCs w:val="16"/>
                <w:lang w:val="en-GB" w:eastAsia="en-GB"/>
              </w:rPr>
            </w:pPr>
            <w:proofErr w:type="spellStart"/>
            <w:r w:rsidRPr="00CE12EE">
              <w:rPr>
                <w:rFonts w:ascii="Times New Roman" w:eastAsia="Times New Roman" w:hAnsi="Times New Roman"/>
                <w:noProof w:val="0"/>
                <w:color w:val="404040"/>
                <w:kern w:val="0"/>
                <w:sz w:val="16"/>
                <w:szCs w:val="16"/>
                <w:lang w:val="en-GB" w:eastAsia="en-GB"/>
              </w:rPr>
              <w:t>Kratkotrajna</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financijska</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imovina</w:t>
            </w:r>
            <w:proofErr w:type="spellEnd"/>
          </w:p>
        </w:tc>
        <w:tc>
          <w:tcPr>
            <w:tcW w:w="778" w:type="pct"/>
            <w:tcBorders>
              <w:top w:val="nil"/>
              <w:left w:val="single" w:sz="8" w:space="0" w:color="FFFFFF"/>
              <w:bottom w:val="single" w:sz="4" w:space="0" w:color="ADABA1"/>
              <w:right w:val="nil"/>
            </w:tcBorders>
            <w:shd w:val="clear" w:color="000000" w:fill="FFFFFF"/>
            <w:vAlign w:val="bottom"/>
            <w:hideMark/>
          </w:tcPr>
          <w:p w14:paraId="23063757"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104.055.212</w:t>
            </w:r>
          </w:p>
        </w:tc>
        <w:tc>
          <w:tcPr>
            <w:tcW w:w="779" w:type="pct"/>
            <w:tcBorders>
              <w:top w:val="nil"/>
              <w:left w:val="single" w:sz="8" w:space="0" w:color="FFFFFF"/>
              <w:bottom w:val="single" w:sz="4" w:space="0" w:color="ADABA1"/>
              <w:right w:val="nil"/>
            </w:tcBorders>
            <w:shd w:val="clear" w:color="000000" w:fill="FFFFFF"/>
            <w:vAlign w:val="bottom"/>
            <w:hideMark/>
          </w:tcPr>
          <w:p w14:paraId="4085CA97"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110.989.164</w:t>
            </w:r>
          </w:p>
        </w:tc>
        <w:tc>
          <w:tcPr>
            <w:tcW w:w="779" w:type="pct"/>
            <w:tcBorders>
              <w:top w:val="nil"/>
              <w:left w:val="single" w:sz="8" w:space="0" w:color="FFFFFF"/>
              <w:bottom w:val="single" w:sz="4" w:space="0" w:color="ADABA1"/>
              <w:right w:val="nil"/>
            </w:tcBorders>
            <w:shd w:val="clear" w:color="000000" w:fill="FFFFFF"/>
            <w:vAlign w:val="bottom"/>
            <w:hideMark/>
          </w:tcPr>
          <w:p w14:paraId="67B9CF5B"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51.031.608</w:t>
            </w:r>
          </w:p>
        </w:tc>
        <w:tc>
          <w:tcPr>
            <w:tcW w:w="344" w:type="pct"/>
            <w:tcBorders>
              <w:top w:val="nil"/>
              <w:left w:val="single" w:sz="8" w:space="0" w:color="FFFFFF"/>
              <w:bottom w:val="single" w:sz="4" w:space="0" w:color="ADABA1"/>
              <w:right w:val="nil"/>
            </w:tcBorders>
            <w:shd w:val="clear" w:color="000000" w:fill="FFFFFF"/>
            <w:vAlign w:val="bottom"/>
            <w:hideMark/>
          </w:tcPr>
          <w:p w14:paraId="5E54C15B"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-30%</w:t>
            </w:r>
          </w:p>
        </w:tc>
      </w:tr>
      <w:tr w:rsidR="004D610E" w:rsidRPr="00CE12EE" w14:paraId="60B0A718" w14:textId="77777777" w:rsidTr="004D610E">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04DFD6FD" w14:textId="77777777" w:rsidR="004D610E" w:rsidRPr="00CE12EE" w:rsidRDefault="004D610E" w:rsidP="004D610E">
            <w:pPr>
              <w:spacing w:before="0" w:line="240" w:lineRule="auto"/>
              <w:jc w:val="left"/>
              <w:rPr>
                <w:rFonts w:ascii="Times New Roman" w:eastAsia="Times New Roman" w:hAnsi="Times New Roman"/>
                <w:noProof w:val="0"/>
                <w:color w:val="404040"/>
                <w:kern w:val="0"/>
                <w:sz w:val="16"/>
                <w:szCs w:val="16"/>
                <w:lang w:val="en-GB" w:eastAsia="en-GB"/>
              </w:rPr>
            </w:pPr>
            <w:proofErr w:type="spellStart"/>
            <w:r w:rsidRPr="00CE12EE">
              <w:rPr>
                <w:rFonts w:ascii="Times New Roman" w:eastAsia="Times New Roman" w:hAnsi="Times New Roman"/>
                <w:noProof w:val="0"/>
                <w:color w:val="404040"/>
                <w:kern w:val="0"/>
                <w:sz w:val="16"/>
                <w:szCs w:val="16"/>
                <w:lang w:val="en-GB" w:eastAsia="en-GB"/>
              </w:rPr>
              <w:t>Novac</w:t>
            </w:r>
            <w:proofErr w:type="spellEnd"/>
          </w:p>
        </w:tc>
        <w:tc>
          <w:tcPr>
            <w:tcW w:w="778" w:type="pct"/>
            <w:tcBorders>
              <w:top w:val="nil"/>
              <w:left w:val="single" w:sz="8" w:space="0" w:color="FFFFFF"/>
              <w:bottom w:val="single" w:sz="4" w:space="0" w:color="ADABA1"/>
              <w:right w:val="nil"/>
            </w:tcBorders>
            <w:shd w:val="clear" w:color="000000" w:fill="FFFFFF"/>
            <w:vAlign w:val="bottom"/>
            <w:hideMark/>
          </w:tcPr>
          <w:p w14:paraId="1A475A7D"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184.003.751</w:t>
            </w:r>
          </w:p>
        </w:tc>
        <w:tc>
          <w:tcPr>
            <w:tcW w:w="779" w:type="pct"/>
            <w:tcBorders>
              <w:top w:val="nil"/>
              <w:left w:val="single" w:sz="8" w:space="0" w:color="FFFFFF"/>
              <w:bottom w:val="single" w:sz="4" w:space="0" w:color="ADABA1"/>
              <w:right w:val="nil"/>
            </w:tcBorders>
            <w:shd w:val="clear" w:color="000000" w:fill="FFFFFF"/>
            <w:vAlign w:val="bottom"/>
            <w:hideMark/>
          </w:tcPr>
          <w:p w14:paraId="3E673830"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114.669.458</w:t>
            </w:r>
          </w:p>
        </w:tc>
        <w:tc>
          <w:tcPr>
            <w:tcW w:w="779" w:type="pct"/>
            <w:tcBorders>
              <w:top w:val="nil"/>
              <w:left w:val="single" w:sz="8" w:space="0" w:color="FFFFFF"/>
              <w:bottom w:val="single" w:sz="4" w:space="0" w:color="ADABA1"/>
              <w:right w:val="nil"/>
            </w:tcBorders>
            <w:shd w:val="clear" w:color="000000" w:fill="FFFFFF"/>
            <w:vAlign w:val="bottom"/>
            <w:hideMark/>
          </w:tcPr>
          <w:p w14:paraId="18E36DEB"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203.761.837</w:t>
            </w:r>
          </w:p>
        </w:tc>
        <w:tc>
          <w:tcPr>
            <w:tcW w:w="344" w:type="pct"/>
            <w:tcBorders>
              <w:top w:val="nil"/>
              <w:left w:val="single" w:sz="8" w:space="0" w:color="FFFFFF"/>
              <w:bottom w:val="single" w:sz="4" w:space="0" w:color="ADABA1"/>
              <w:right w:val="nil"/>
            </w:tcBorders>
            <w:shd w:val="clear" w:color="000000" w:fill="FFFFFF"/>
            <w:vAlign w:val="bottom"/>
            <w:hideMark/>
          </w:tcPr>
          <w:p w14:paraId="67FC9A19"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5%</w:t>
            </w:r>
          </w:p>
        </w:tc>
      </w:tr>
      <w:tr w:rsidR="004D610E" w:rsidRPr="00CE12EE" w14:paraId="1452E393" w14:textId="77777777" w:rsidTr="004D610E">
        <w:trPr>
          <w:trHeight w:val="227"/>
        </w:trPr>
        <w:tc>
          <w:tcPr>
            <w:tcW w:w="2321" w:type="pct"/>
            <w:tcBorders>
              <w:top w:val="single" w:sz="8" w:space="0" w:color="ED1A3B"/>
              <w:left w:val="single" w:sz="8" w:space="0" w:color="FFFFFF"/>
              <w:bottom w:val="single" w:sz="8" w:space="0" w:color="ED1A3B"/>
              <w:right w:val="nil"/>
            </w:tcBorders>
            <w:shd w:val="clear" w:color="000000" w:fill="FFFFFF"/>
            <w:vAlign w:val="bottom"/>
            <w:hideMark/>
          </w:tcPr>
          <w:p w14:paraId="740720C7" w14:textId="77777777" w:rsidR="004D610E" w:rsidRPr="00CE12EE" w:rsidRDefault="004D610E" w:rsidP="004D610E">
            <w:pPr>
              <w:spacing w:before="0" w:line="240" w:lineRule="auto"/>
              <w:jc w:val="left"/>
              <w:rPr>
                <w:rFonts w:ascii="Times New Roman" w:eastAsia="Times New Roman" w:hAnsi="Times New Roman"/>
                <w:b/>
                <w:bCs/>
                <w:noProof w:val="0"/>
                <w:color w:val="404040"/>
                <w:kern w:val="0"/>
                <w:sz w:val="16"/>
                <w:szCs w:val="16"/>
                <w:lang w:val="en-GB" w:eastAsia="en-GB"/>
              </w:rPr>
            </w:pPr>
            <w:proofErr w:type="spellStart"/>
            <w:r w:rsidRPr="00CE12EE">
              <w:rPr>
                <w:rFonts w:ascii="Times New Roman" w:eastAsia="Times New Roman" w:hAnsi="Times New Roman"/>
                <w:b/>
                <w:bCs/>
                <w:noProof w:val="0"/>
                <w:color w:val="404040"/>
                <w:kern w:val="0"/>
                <w:sz w:val="16"/>
                <w:szCs w:val="16"/>
                <w:lang w:val="en-GB" w:eastAsia="en-GB"/>
              </w:rPr>
              <w:t>Kratkotrajna</w:t>
            </w:r>
            <w:proofErr w:type="spellEnd"/>
            <w:r w:rsidRPr="00CE12EE">
              <w:rPr>
                <w:rFonts w:ascii="Times New Roman" w:eastAsia="Times New Roman" w:hAnsi="Times New Roman"/>
                <w:b/>
                <w:bCs/>
                <w:noProof w:val="0"/>
                <w:color w:val="404040"/>
                <w:kern w:val="0"/>
                <w:sz w:val="16"/>
                <w:szCs w:val="16"/>
                <w:lang w:val="en-GB" w:eastAsia="en-GB"/>
              </w:rPr>
              <w:t xml:space="preserve"> </w:t>
            </w:r>
            <w:proofErr w:type="spellStart"/>
            <w:r w:rsidRPr="00CE12EE">
              <w:rPr>
                <w:rFonts w:ascii="Times New Roman" w:eastAsia="Times New Roman" w:hAnsi="Times New Roman"/>
                <w:b/>
                <w:bCs/>
                <w:noProof w:val="0"/>
                <w:color w:val="404040"/>
                <w:kern w:val="0"/>
                <w:sz w:val="16"/>
                <w:szCs w:val="16"/>
                <w:lang w:val="en-GB" w:eastAsia="en-GB"/>
              </w:rPr>
              <w:t>imovina</w:t>
            </w:r>
            <w:proofErr w:type="spellEnd"/>
          </w:p>
        </w:tc>
        <w:tc>
          <w:tcPr>
            <w:tcW w:w="778" w:type="pct"/>
            <w:tcBorders>
              <w:top w:val="single" w:sz="8" w:space="0" w:color="ED1A3B"/>
              <w:left w:val="single" w:sz="8" w:space="0" w:color="FFFFFF"/>
              <w:bottom w:val="single" w:sz="8" w:space="0" w:color="ED1A3B"/>
              <w:right w:val="nil"/>
            </w:tcBorders>
            <w:shd w:val="clear" w:color="000000" w:fill="FFFFFF"/>
            <w:vAlign w:val="bottom"/>
            <w:hideMark/>
          </w:tcPr>
          <w:p w14:paraId="5081630F"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493.699.552</w:t>
            </w:r>
          </w:p>
        </w:tc>
        <w:tc>
          <w:tcPr>
            <w:tcW w:w="779" w:type="pct"/>
            <w:tcBorders>
              <w:top w:val="single" w:sz="8" w:space="0" w:color="ED1A3B"/>
              <w:left w:val="single" w:sz="8" w:space="0" w:color="FFFFFF"/>
              <w:bottom w:val="single" w:sz="8" w:space="0" w:color="ED1A3B"/>
              <w:right w:val="nil"/>
            </w:tcBorders>
            <w:shd w:val="clear" w:color="000000" w:fill="FFFFFF"/>
            <w:vAlign w:val="bottom"/>
            <w:hideMark/>
          </w:tcPr>
          <w:p w14:paraId="0EC21E87"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440.682.325</w:t>
            </w:r>
          </w:p>
        </w:tc>
        <w:tc>
          <w:tcPr>
            <w:tcW w:w="779" w:type="pct"/>
            <w:tcBorders>
              <w:top w:val="single" w:sz="8" w:space="0" w:color="ED1A3B"/>
              <w:left w:val="single" w:sz="8" w:space="0" w:color="FFFFFF"/>
              <w:bottom w:val="single" w:sz="8" w:space="0" w:color="ED1A3B"/>
              <w:right w:val="nil"/>
            </w:tcBorders>
            <w:shd w:val="clear" w:color="000000" w:fill="FFFFFF"/>
            <w:vAlign w:val="bottom"/>
            <w:hideMark/>
          </w:tcPr>
          <w:p w14:paraId="4819DFFC"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453.048.196</w:t>
            </w:r>
          </w:p>
        </w:tc>
        <w:tc>
          <w:tcPr>
            <w:tcW w:w="344" w:type="pct"/>
            <w:tcBorders>
              <w:top w:val="single" w:sz="8" w:space="0" w:color="ED1A3B"/>
              <w:left w:val="single" w:sz="8" w:space="0" w:color="FFFFFF"/>
              <w:bottom w:val="single" w:sz="8" w:space="0" w:color="ED1A3B"/>
              <w:right w:val="nil"/>
            </w:tcBorders>
            <w:shd w:val="clear" w:color="000000" w:fill="FFFFFF"/>
            <w:vAlign w:val="bottom"/>
            <w:hideMark/>
          </w:tcPr>
          <w:p w14:paraId="23B29034"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-4%</w:t>
            </w:r>
          </w:p>
        </w:tc>
      </w:tr>
      <w:tr w:rsidR="004D610E" w:rsidRPr="00CE12EE" w14:paraId="1E5BFB24" w14:textId="77777777" w:rsidTr="004D610E">
        <w:trPr>
          <w:trHeight w:val="227"/>
        </w:trPr>
        <w:tc>
          <w:tcPr>
            <w:tcW w:w="2321" w:type="pct"/>
            <w:tcBorders>
              <w:top w:val="single" w:sz="4" w:space="0" w:color="ADABA1"/>
              <w:left w:val="single" w:sz="8" w:space="0" w:color="FFFFFF"/>
              <w:bottom w:val="single" w:sz="4" w:space="0" w:color="ADABA1"/>
              <w:right w:val="nil"/>
            </w:tcBorders>
            <w:shd w:val="clear" w:color="000000" w:fill="FFFFFF"/>
            <w:vAlign w:val="bottom"/>
            <w:hideMark/>
          </w:tcPr>
          <w:p w14:paraId="4AF13939" w14:textId="77777777" w:rsidR="004D610E" w:rsidRPr="00CE12EE" w:rsidRDefault="004D610E" w:rsidP="004D610E">
            <w:pPr>
              <w:spacing w:before="0" w:line="240" w:lineRule="auto"/>
              <w:jc w:val="lef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778" w:type="pct"/>
            <w:tcBorders>
              <w:top w:val="single" w:sz="4" w:space="0" w:color="ADABA1"/>
              <w:left w:val="single" w:sz="8" w:space="0" w:color="FFFFFF"/>
              <w:bottom w:val="single" w:sz="4" w:space="0" w:color="ADABA1"/>
              <w:right w:val="nil"/>
            </w:tcBorders>
            <w:shd w:val="clear" w:color="000000" w:fill="FFFFFF"/>
            <w:vAlign w:val="bottom"/>
            <w:hideMark/>
          </w:tcPr>
          <w:p w14:paraId="232D09BD"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779" w:type="pct"/>
            <w:tcBorders>
              <w:top w:val="single" w:sz="4" w:space="0" w:color="ADABA1"/>
              <w:left w:val="single" w:sz="8" w:space="0" w:color="FFFFFF"/>
              <w:bottom w:val="single" w:sz="4" w:space="0" w:color="ADABA1"/>
              <w:right w:val="nil"/>
            </w:tcBorders>
            <w:shd w:val="clear" w:color="000000" w:fill="FFFFFF"/>
            <w:vAlign w:val="bottom"/>
            <w:hideMark/>
          </w:tcPr>
          <w:p w14:paraId="11DB5CD2"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779" w:type="pct"/>
            <w:tcBorders>
              <w:top w:val="single" w:sz="4" w:space="0" w:color="ADABA1"/>
              <w:left w:val="single" w:sz="8" w:space="0" w:color="FFFFFF"/>
              <w:bottom w:val="single" w:sz="4" w:space="0" w:color="ADABA1"/>
              <w:right w:val="nil"/>
            </w:tcBorders>
            <w:shd w:val="clear" w:color="000000" w:fill="FFFFFF"/>
            <w:vAlign w:val="bottom"/>
            <w:hideMark/>
          </w:tcPr>
          <w:p w14:paraId="2784B0DE"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344" w:type="pct"/>
            <w:tcBorders>
              <w:top w:val="single" w:sz="4" w:space="0" w:color="ADABA1"/>
              <w:left w:val="single" w:sz="8" w:space="0" w:color="FFFFFF"/>
              <w:bottom w:val="single" w:sz="4" w:space="0" w:color="ADABA1"/>
              <w:right w:val="nil"/>
            </w:tcBorders>
            <w:shd w:val="clear" w:color="000000" w:fill="FFFFFF"/>
            <w:vAlign w:val="bottom"/>
            <w:hideMark/>
          </w:tcPr>
          <w:p w14:paraId="2882008D"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r>
      <w:tr w:rsidR="004D610E" w:rsidRPr="00CE12EE" w14:paraId="09304CF7" w14:textId="77777777" w:rsidTr="004D610E">
        <w:trPr>
          <w:trHeight w:val="227"/>
        </w:trPr>
        <w:tc>
          <w:tcPr>
            <w:tcW w:w="2321" w:type="pct"/>
            <w:tcBorders>
              <w:top w:val="nil"/>
              <w:left w:val="single" w:sz="8" w:space="0" w:color="FFFFFF"/>
              <w:bottom w:val="nil"/>
              <w:right w:val="nil"/>
            </w:tcBorders>
            <w:shd w:val="clear" w:color="000000" w:fill="FFFFFF"/>
            <w:noWrap/>
            <w:vAlign w:val="bottom"/>
            <w:hideMark/>
          </w:tcPr>
          <w:p w14:paraId="49BE465B" w14:textId="77777777" w:rsidR="004D610E" w:rsidRPr="008A20AA" w:rsidRDefault="004D610E" w:rsidP="004D610E">
            <w:pPr>
              <w:spacing w:before="0" w:line="240" w:lineRule="auto"/>
              <w:jc w:val="left"/>
              <w:rPr>
                <w:rFonts w:ascii="Times New Roman" w:eastAsia="Times New Roman" w:hAnsi="Times New Roman"/>
                <w:noProof w:val="0"/>
                <w:color w:val="404040"/>
                <w:kern w:val="0"/>
                <w:sz w:val="16"/>
                <w:szCs w:val="16"/>
                <w:lang w:eastAsia="en-GB"/>
              </w:rPr>
            </w:pPr>
            <w:r w:rsidRPr="008A20AA">
              <w:rPr>
                <w:rFonts w:ascii="Times New Roman" w:eastAsia="Times New Roman" w:hAnsi="Times New Roman"/>
                <w:noProof w:val="0"/>
                <w:color w:val="404040"/>
                <w:kern w:val="0"/>
                <w:sz w:val="16"/>
                <w:szCs w:val="16"/>
                <w:lang w:eastAsia="en-GB"/>
              </w:rPr>
              <w:t>Plaćeni troškovi budućeg razdoblja i obračunati prihodi</w:t>
            </w:r>
          </w:p>
        </w:tc>
        <w:tc>
          <w:tcPr>
            <w:tcW w:w="778" w:type="pct"/>
            <w:tcBorders>
              <w:top w:val="nil"/>
              <w:left w:val="single" w:sz="8" w:space="0" w:color="FFFFFF"/>
              <w:bottom w:val="single" w:sz="4" w:space="0" w:color="ADABA1"/>
              <w:right w:val="nil"/>
            </w:tcBorders>
            <w:shd w:val="clear" w:color="000000" w:fill="FFFFFF"/>
            <w:vAlign w:val="bottom"/>
            <w:hideMark/>
          </w:tcPr>
          <w:p w14:paraId="239DE654"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53.859.152</w:t>
            </w:r>
          </w:p>
        </w:tc>
        <w:tc>
          <w:tcPr>
            <w:tcW w:w="779" w:type="pct"/>
            <w:tcBorders>
              <w:top w:val="nil"/>
              <w:left w:val="single" w:sz="8" w:space="0" w:color="FFFFFF"/>
              <w:bottom w:val="single" w:sz="4" w:space="0" w:color="ADABA1"/>
              <w:right w:val="nil"/>
            </w:tcBorders>
            <w:shd w:val="clear" w:color="000000" w:fill="FFFFFF"/>
            <w:vAlign w:val="bottom"/>
            <w:hideMark/>
          </w:tcPr>
          <w:p w14:paraId="7B99F31D"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72.066.144</w:t>
            </w:r>
          </w:p>
        </w:tc>
        <w:tc>
          <w:tcPr>
            <w:tcW w:w="779" w:type="pct"/>
            <w:tcBorders>
              <w:top w:val="nil"/>
              <w:left w:val="single" w:sz="8" w:space="0" w:color="FFFFFF"/>
              <w:bottom w:val="single" w:sz="4" w:space="0" w:color="ADABA1"/>
              <w:right w:val="nil"/>
            </w:tcBorders>
            <w:shd w:val="clear" w:color="000000" w:fill="FFFFFF"/>
            <w:vAlign w:val="bottom"/>
            <w:hideMark/>
          </w:tcPr>
          <w:p w14:paraId="5C108E21"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68.968.363</w:t>
            </w:r>
          </w:p>
        </w:tc>
        <w:tc>
          <w:tcPr>
            <w:tcW w:w="344" w:type="pct"/>
            <w:tcBorders>
              <w:top w:val="nil"/>
              <w:left w:val="single" w:sz="8" w:space="0" w:color="FFFFFF"/>
              <w:bottom w:val="single" w:sz="4" w:space="0" w:color="ADABA1"/>
              <w:right w:val="nil"/>
            </w:tcBorders>
            <w:shd w:val="clear" w:color="000000" w:fill="FFFFFF"/>
            <w:vAlign w:val="bottom"/>
            <w:hideMark/>
          </w:tcPr>
          <w:p w14:paraId="022965BA"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13%</w:t>
            </w:r>
          </w:p>
        </w:tc>
      </w:tr>
      <w:tr w:rsidR="004D610E" w:rsidRPr="00CE12EE" w14:paraId="7198F3F6" w14:textId="77777777" w:rsidTr="004D610E">
        <w:trPr>
          <w:trHeight w:val="227"/>
        </w:trPr>
        <w:tc>
          <w:tcPr>
            <w:tcW w:w="2321" w:type="pct"/>
            <w:tcBorders>
              <w:top w:val="single" w:sz="4" w:space="0" w:color="ADABA1"/>
              <w:left w:val="single" w:sz="8" w:space="0" w:color="FFFFFF"/>
              <w:bottom w:val="single" w:sz="4" w:space="0" w:color="ADABA1"/>
              <w:right w:val="nil"/>
            </w:tcBorders>
            <w:shd w:val="clear" w:color="000000" w:fill="FFFFFF"/>
            <w:vAlign w:val="bottom"/>
            <w:hideMark/>
          </w:tcPr>
          <w:p w14:paraId="1D0562A5" w14:textId="77777777" w:rsidR="004D610E" w:rsidRPr="00CE12EE" w:rsidRDefault="004D610E" w:rsidP="004D610E">
            <w:pPr>
              <w:spacing w:before="0" w:line="240" w:lineRule="auto"/>
              <w:jc w:val="lef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778" w:type="pct"/>
            <w:tcBorders>
              <w:top w:val="nil"/>
              <w:left w:val="single" w:sz="8" w:space="0" w:color="FFFFFF"/>
              <w:bottom w:val="single" w:sz="4" w:space="0" w:color="ADABA1"/>
              <w:right w:val="nil"/>
            </w:tcBorders>
            <w:shd w:val="clear" w:color="000000" w:fill="FFFFFF"/>
            <w:vAlign w:val="bottom"/>
            <w:hideMark/>
          </w:tcPr>
          <w:p w14:paraId="72A62647"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779" w:type="pct"/>
            <w:tcBorders>
              <w:top w:val="nil"/>
              <w:left w:val="single" w:sz="8" w:space="0" w:color="FFFFFF"/>
              <w:bottom w:val="single" w:sz="4" w:space="0" w:color="ADABA1"/>
              <w:right w:val="nil"/>
            </w:tcBorders>
            <w:shd w:val="clear" w:color="000000" w:fill="FFFFFF"/>
            <w:vAlign w:val="bottom"/>
            <w:hideMark/>
          </w:tcPr>
          <w:p w14:paraId="6B175449"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779" w:type="pct"/>
            <w:tcBorders>
              <w:top w:val="nil"/>
              <w:left w:val="single" w:sz="8" w:space="0" w:color="FFFFFF"/>
              <w:bottom w:val="single" w:sz="4" w:space="0" w:color="ADABA1"/>
              <w:right w:val="nil"/>
            </w:tcBorders>
            <w:shd w:val="clear" w:color="000000" w:fill="FFFFFF"/>
            <w:vAlign w:val="bottom"/>
            <w:hideMark/>
          </w:tcPr>
          <w:p w14:paraId="790958B2"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344" w:type="pct"/>
            <w:tcBorders>
              <w:top w:val="nil"/>
              <w:left w:val="single" w:sz="8" w:space="0" w:color="FFFFFF"/>
              <w:bottom w:val="single" w:sz="4" w:space="0" w:color="ADABA1"/>
              <w:right w:val="nil"/>
            </w:tcBorders>
            <w:shd w:val="clear" w:color="000000" w:fill="FFFFFF"/>
            <w:vAlign w:val="bottom"/>
            <w:hideMark/>
          </w:tcPr>
          <w:p w14:paraId="769C9F52"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r>
      <w:tr w:rsidR="004D610E" w:rsidRPr="00CE12EE" w14:paraId="003E13BE" w14:textId="77777777" w:rsidTr="004D610E">
        <w:trPr>
          <w:trHeight w:val="227"/>
        </w:trPr>
        <w:tc>
          <w:tcPr>
            <w:tcW w:w="2321" w:type="pct"/>
            <w:tcBorders>
              <w:top w:val="nil"/>
              <w:left w:val="single" w:sz="8" w:space="0" w:color="FFFFFF"/>
              <w:bottom w:val="single" w:sz="4" w:space="0" w:color="ADABA1"/>
              <w:right w:val="nil"/>
            </w:tcBorders>
            <w:shd w:val="clear" w:color="000000" w:fill="F2F2F2"/>
            <w:vAlign w:val="bottom"/>
            <w:hideMark/>
          </w:tcPr>
          <w:p w14:paraId="13D42938" w14:textId="77777777" w:rsidR="004D610E" w:rsidRPr="00CE12EE" w:rsidRDefault="004D610E" w:rsidP="004D610E">
            <w:pPr>
              <w:spacing w:before="0" w:line="240" w:lineRule="auto"/>
              <w:jc w:val="lef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AKTIVA DRUŠTVA</w:t>
            </w:r>
          </w:p>
        </w:tc>
        <w:tc>
          <w:tcPr>
            <w:tcW w:w="778" w:type="pct"/>
            <w:tcBorders>
              <w:top w:val="nil"/>
              <w:left w:val="single" w:sz="8" w:space="0" w:color="FFFFFF"/>
              <w:bottom w:val="single" w:sz="4" w:space="0" w:color="ADABA1"/>
              <w:right w:val="nil"/>
            </w:tcBorders>
            <w:shd w:val="clear" w:color="000000" w:fill="F2F2F2"/>
            <w:vAlign w:val="bottom"/>
            <w:hideMark/>
          </w:tcPr>
          <w:p w14:paraId="4D3DFEC4"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1.431.917.160</w:t>
            </w:r>
          </w:p>
        </w:tc>
        <w:tc>
          <w:tcPr>
            <w:tcW w:w="779" w:type="pct"/>
            <w:tcBorders>
              <w:top w:val="nil"/>
              <w:left w:val="single" w:sz="8" w:space="0" w:color="FFFFFF"/>
              <w:bottom w:val="single" w:sz="4" w:space="0" w:color="ADABA1"/>
              <w:right w:val="nil"/>
            </w:tcBorders>
            <w:shd w:val="clear" w:color="000000" w:fill="F2F2F2"/>
            <w:vAlign w:val="bottom"/>
            <w:hideMark/>
          </w:tcPr>
          <w:p w14:paraId="5E639299"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1.417.126.579</w:t>
            </w:r>
          </w:p>
        </w:tc>
        <w:tc>
          <w:tcPr>
            <w:tcW w:w="779" w:type="pct"/>
            <w:tcBorders>
              <w:top w:val="nil"/>
              <w:left w:val="single" w:sz="8" w:space="0" w:color="FFFFFF"/>
              <w:bottom w:val="single" w:sz="4" w:space="0" w:color="ADABA1"/>
              <w:right w:val="nil"/>
            </w:tcBorders>
            <w:shd w:val="clear" w:color="000000" w:fill="F2F2F2"/>
            <w:vAlign w:val="bottom"/>
            <w:hideMark/>
          </w:tcPr>
          <w:p w14:paraId="2CFBD8EA"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1.470.442.784</w:t>
            </w:r>
          </w:p>
        </w:tc>
        <w:tc>
          <w:tcPr>
            <w:tcW w:w="344" w:type="pct"/>
            <w:tcBorders>
              <w:top w:val="nil"/>
              <w:left w:val="single" w:sz="8" w:space="0" w:color="FFFFFF"/>
              <w:bottom w:val="single" w:sz="4" w:space="0" w:color="ADABA1"/>
              <w:right w:val="nil"/>
            </w:tcBorders>
            <w:shd w:val="clear" w:color="000000" w:fill="F2F2F2"/>
            <w:vAlign w:val="bottom"/>
            <w:hideMark/>
          </w:tcPr>
          <w:p w14:paraId="54BD60F9"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1%</w:t>
            </w:r>
          </w:p>
        </w:tc>
      </w:tr>
      <w:tr w:rsidR="004D610E" w:rsidRPr="00CE12EE" w14:paraId="113163EF" w14:textId="77777777" w:rsidTr="004D610E">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688806FC" w14:textId="77777777" w:rsidR="004D610E" w:rsidRPr="00CE12EE" w:rsidRDefault="004D610E" w:rsidP="004D610E">
            <w:pPr>
              <w:spacing w:before="0" w:line="240" w:lineRule="auto"/>
              <w:jc w:val="lef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778" w:type="pct"/>
            <w:tcBorders>
              <w:top w:val="nil"/>
              <w:left w:val="single" w:sz="8" w:space="0" w:color="FFFFFF"/>
              <w:bottom w:val="single" w:sz="4" w:space="0" w:color="ADABA1"/>
              <w:right w:val="nil"/>
            </w:tcBorders>
            <w:shd w:val="clear" w:color="000000" w:fill="FFFFFF"/>
            <w:vAlign w:val="bottom"/>
            <w:hideMark/>
          </w:tcPr>
          <w:p w14:paraId="4580DCC5"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779" w:type="pct"/>
            <w:tcBorders>
              <w:top w:val="nil"/>
              <w:left w:val="single" w:sz="8" w:space="0" w:color="FFFFFF"/>
              <w:bottom w:val="single" w:sz="4" w:space="0" w:color="ADABA1"/>
              <w:right w:val="nil"/>
            </w:tcBorders>
            <w:shd w:val="clear" w:color="000000" w:fill="FFFFFF"/>
            <w:vAlign w:val="bottom"/>
            <w:hideMark/>
          </w:tcPr>
          <w:p w14:paraId="7BA25704"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779" w:type="pct"/>
            <w:tcBorders>
              <w:top w:val="nil"/>
              <w:left w:val="single" w:sz="8" w:space="0" w:color="FFFFFF"/>
              <w:bottom w:val="single" w:sz="4" w:space="0" w:color="ADABA1"/>
              <w:right w:val="nil"/>
            </w:tcBorders>
            <w:shd w:val="clear" w:color="000000" w:fill="FFFFFF"/>
            <w:vAlign w:val="bottom"/>
            <w:hideMark/>
          </w:tcPr>
          <w:p w14:paraId="1DF13269"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344" w:type="pct"/>
            <w:tcBorders>
              <w:top w:val="nil"/>
              <w:left w:val="single" w:sz="8" w:space="0" w:color="FFFFFF"/>
              <w:bottom w:val="single" w:sz="4" w:space="0" w:color="ADABA1"/>
              <w:right w:val="nil"/>
            </w:tcBorders>
            <w:shd w:val="clear" w:color="000000" w:fill="FFFFFF"/>
            <w:vAlign w:val="bottom"/>
            <w:hideMark/>
          </w:tcPr>
          <w:p w14:paraId="4927A6A8"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r>
      <w:tr w:rsidR="004D610E" w:rsidRPr="00CE12EE" w14:paraId="5DBF6111" w14:textId="77777777" w:rsidTr="004D610E">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2ED386B1" w14:textId="77777777" w:rsidR="004D610E" w:rsidRPr="00CE12EE" w:rsidRDefault="004D610E" w:rsidP="004D610E">
            <w:pPr>
              <w:spacing w:before="0" w:line="240" w:lineRule="auto"/>
              <w:jc w:val="left"/>
              <w:rPr>
                <w:rFonts w:ascii="Times New Roman" w:eastAsia="Times New Roman" w:hAnsi="Times New Roman"/>
                <w:noProof w:val="0"/>
                <w:color w:val="404040"/>
                <w:kern w:val="0"/>
                <w:sz w:val="16"/>
                <w:szCs w:val="16"/>
                <w:lang w:val="en-GB" w:eastAsia="en-GB"/>
              </w:rPr>
            </w:pPr>
            <w:proofErr w:type="spellStart"/>
            <w:r w:rsidRPr="00CE12EE">
              <w:rPr>
                <w:rFonts w:ascii="Times New Roman" w:eastAsia="Times New Roman" w:hAnsi="Times New Roman"/>
                <w:noProof w:val="0"/>
                <w:color w:val="404040"/>
                <w:kern w:val="0"/>
                <w:sz w:val="16"/>
                <w:szCs w:val="16"/>
                <w:lang w:val="en-GB" w:eastAsia="en-GB"/>
              </w:rPr>
              <w:t>Upisani</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kapital</w:t>
            </w:r>
            <w:proofErr w:type="spellEnd"/>
          </w:p>
        </w:tc>
        <w:tc>
          <w:tcPr>
            <w:tcW w:w="778" w:type="pct"/>
            <w:tcBorders>
              <w:top w:val="nil"/>
              <w:left w:val="single" w:sz="8" w:space="0" w:color="FFFFFF"/>
              <w:bottom w:val="single" w:sz="4" w:space="0" w:color="ADABA1"/>
              <w:right w:val="nil"/>
            </w:tcBorders>
            <w:shd w:val="clear" w:color="000000" w:fill="FFFFFF"/>
            <w:vAlign w:val="bottom"/>
            <w:hideMark/>
          </w:tcPr>
          <w:p w14:paraId="03E2F6FE"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952.636.100</w:t>
            </w:r>
          </w:p>
        </w:tc>
        <w:tc>
          <w:tcPr>
            <w:tcW w:w="779" w:type="pct"/>
            <w:tcBorders>
              <w:top w:val="nil"/>
              <w:left w:val="single" w:sz="8" w:space="0" w:color="FFFFFF"/>
              <w:bottom w:val="single" w:sz="4" w:space="0" w:color="ADABA1"/>
              <w:right w:val="nil"/>
            </w:tcBorders>
            <w:shd w:val="clear" w:color="000000" w:fill="FFFFFF"/>
            <w:vAlign w:val="bottom"/>
            <w:hideMark/>
          </w:tcPr>
          <w:p w14:paraId="352A14B6"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952.636.100</w:t>
            </w:r>
          </w:p>
        </w:tc>
        <w:tc>
          <w:tcPr>
            <w:tcW w:w="779" w:type="pct"/>
            <w:tcBorders>
              <w:top w:val="nil"/>
              <w:left w:val="single" w:sz="8" w:space="0" w:color="FFFFFF"/>
              <w:bottom w:val="single" w:sz="4" w:space="0" w:color="ADABA1"/>
              <w:right w:val="nil"/>
            </w:tcBorders>
            <w:shd w:val="clear" w:color="000000" w:fill="FFFFFF"/>
            <w:vAlign w:val="bottom"/>
            <w:hideMark/>
          </w:tcPr>
          <w:p w14:paraId="2A696AED"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952.636.100</w:t>
            </w:r>
          </w:p>
        </w:tc>
        <w:tc>
          <w:tcPr>
            <w:tcW w:w="344" w:type="pct"/>
            <w:tcBorders>
              <w:top w:val="nil"/>
              <w:left w:val="single" w:sz="8" w:space="0" w:color="FFFFFF"/>
              <w:bottom w:val="single" w:sz="4" w:space="0" w:color="ADABA1"/>
              <w:right w:val="nil"/>
            </w:tcBorders>
            <w:shd w:val="clear" w:color="000000" w:fill="FFFFFF"/>
            <w:vAlign w:val="bottom"/>
            <w:hideMark/>
          </w:tcPr>
          <w:p w14:paraId="2937D3A6"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0%</w:t>
            </w:r>
          </w:p>
        </w:tc>
      </w:tr>
      <w:tr w:rsidR="004D610E" w:rsidRPr="00CE12EE" w14:paraId="4D5080CA" w14:textId="77777777" w:rsidTr="004D610E">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11FBBA3F" w14:textId="77777777" w:rsidR="004D610E" w:rsidRPr="00CE12EE" w:rsidRDefault="004D610E" w:rsidP="004D610E">
            <w:pPr>
              <w:spacing w:before="0" w:line="240" w:lineRule="auto"/>
              <w:jc w:val="left"/>
              <w:rPr>
                <w:rFonts w:ascii="Times New Roman" w:eastAsia="Times New Roman" w:hAnsi="Times New Roman"/>
                <w:noProof w:val="0"/>
                <w:color w:val="404040"/>
                <w:kern w:val="0"/>
                <w:sz w:val="16"/>
                <w:szCs w:val="16"/>
                <w:lang w:val="en-GB" w:eastAsia="en-GB"/>
              </w:rPr>
            </w:pPr>
            <w:proofErr w:type="spellStart"/>
            <w:r w:rsidRPr="00CE12EE">
              <w:rPr>
                <w:rFonts w:ascii="Times New Roman" w:eastAsia="Times New Roman" w:hAnsi="Times New Roman"/>
                <w:noProof w:val="0"/>
                <w:color w:val="404040"/>
                <w:kern w:val="0"/>
                <w:sz w:val="16"/>
                <w:szCs w:val="16"/>
                <w:lang w:val="en-GB" w:eastAsia="en-GB"/>
              </w:rPr>
              <w:t>Rezerve</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iz</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dobiti</w:t>
            </w:r>
            <w:proofErr w:type="spellEnd"/>
          </w:p>
        </w:tc>
        <w:tc>
          <w:tcPr>
            <w:tcW w:w="778" w:type="pct"/>
            <w:tcBorders>
              <w:top w:val="nil"/>
              <w:left w:val="single" w:sz="8" w:space="0" w:color="FFFFFF"/>
              <w:bottom w:val="single" w:sz="4" w:space="0" w:color="ADABA1"/>
              <w:right w:val="nil"/>
            </w:tcBorders>
            <w:shd w:val="clear" w:color="000000" w:fill="FFFFFF"/>
            <w:vAlign w:val="bottom"/>
            <w:hideMark/>
          </w:tcPr>
          <w:p w14:paraId="0124BA0A"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79.517.658</w:t>
            </w:r>
          </w:p>
        </w:tc>
        <w:tc>
          <w:tcPr>
            <w:tcW w:w="779" w:type="pct"/>
            <w:tcBorders>
              <w:top w:val="nil"/>
              <w:left w:val="single" w:sz="8" w:space="0" w:color="FFFFFF"/>
              <w:bottom w:val="single" w:sz="4" w:space="0" w:color="ADABA1"/>
              <w:right w:val="nil"/>
            </w:tcBorders>
            <w:shd w:val="clear" w:color="000000" w:fill="FFFFFF"/>
            <w:vAlign w:val="bottom"/>
            <w:hideMark/>
          </w:tcPr>
          <w:p w14:paraId="7901B91E"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79.517.658</w:t>
            </w:r>
          </w:p>
        </w:tc>
        <w:tc>
          <w:tcPr>
            <w:tcW w:w="779" w:type="pct"/>
            <w:tcBorders>
              <w:top w:val="nil"/>
              <w:left w:val="single" w:sz="8" w:space="0" w:color="FFFFFF"/>
              <w:bottom w:val="single" w:sz="4" w:space="0" w:color="ADABA1"/>
              <w:right w:val="nil"/>
            </w:tcBorders>
            <w:shd w:val="clear" w:color="000000" w:fill="FFFFFF"/>
            <w:vAlign w:val="bottom"/>
            <w:hideMark/>
          </w:tcPr>
          <w:p w14:paraId="5227A989"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79.517.658</w:t>
            </w:r>
          </w:p>
        </w:tc>
        <w:tc>
          <w:tcPr>
            <w:tcW w:w="344" w:type="pct"/>
            <w:tcBorders>
              <w:top w:val="nil"/>
              <w:left w:val="single" w:sz="8" w:space="0" w:color="FFFFFF"/>
              <w:bottom w:val="single" w:sz="4" w:space="0" w:color="ADABA1"/>
              <w:right w:val="nil"/>
            </w:tcBorders>
            <w:shd w:val="clear" w:color="000000" w:fill="FFFFFF"/>
            <w:vAlign w:val="bottom"/>
            <w:hideMark/>
          </w:tcPr>
          <w:p w14:paraId="569FD8E4"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0%</w:t>
            </w:r>
          </w:p>
        </w:tc>
      </w:tr>
      <w:tr w:rsidR="004D610E" w:rsidRPr="00CE12EE" w14:paraId="1BB8E5BE" w14:textId="77777777" w:rsidTr="004D610E">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246996AF" w14:textId="77777777" w:rsidR="004D610E" w:rsidRPr="00CE12EE" w:rsidRDefault="004D610E" w:rsidP="004D610E">
            <w:pPr>
              <w:spacing w:before="0" w:line="240" w:lineRule="auto"/>
              <w:jc w:val="left"/>
              <w:rPr>
                <w:rFonts w:ascii="Times New Roman" w:eastAsia="Times New Roman" w:hAnsi="Times New Roman"/>
                <w:noProof w:val="0"/>
                <w:color w:val="404040"/>
                <w:kern w:val="0"/>
                <w:sz w:val="16"/>
                <w:szCs w:val="16"/>
                <w:lang w:val="en-GB" w:eastAsia="en-GB"/>
              </w:rPr>
            </w:pPr>
            <w:proofErr w:type="spellStart"/>
            <w:r w:rsidRPr="00CE12EE">
              <w:rPr>
                <w:rFonts w:ascii="Times New Roman" w:eastAsia="Times New Roman" w:hAnsi="Times New Roman"/>
                <w:noProof w:val="0"/>
                <w:color w:val="404040"/>
                <w:kern w:val="0"/>
                <w:sz w:val="16"/>
                <w:szCs w:val="16"/>
                <w:lang w:val="en-GB" w:eastAsia="en-GB"/>
              </w:rPr>
              <w:t>Revalorizacijske</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rezerve</w:t>
            </w:r>
            <w:proofErr w:type="spellEnd"/>
          </w:p>
        </w:tc>
        <w:tc>
          <w:tcPr>
            <w:tcW w:w="778" w:type="pct"/>
            <w:tcBorders>
              <w:top w:val="nil"/>
              <w:left w:val="single" w:sz="8" w:space="0" w:color="FFFFFF"/>
              <w:bottom w:val="single" w:sz="4" w:space="0" w:color="ADABA1"/>
              <w:right w:val="nil"/>
            </w:tcBorders>
            <w:shd w:val="clear" w:color="000000" w:fill="FFFFFF"/>
            <w:vAlign w:val="bottom"/>
            <w:hideMark/>
          </w:tcPr>
          <w:p w14:paraId="01C66E20"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-5.424.156</w:t>
            </w:r>
          </w:p>
        </w:tc>
        <w:tc>
          <w:tcPr>
            <w:tcW w:w="779" w:type="pct"/>
            <w:tcBorders>
              <w:top w:val="nil"/>
              <w:left w:val="single" w:sz="8" w:space="0" w:color="FFFFFF"/>
              <w:bottom w:val="single" w:sz="4" w:space="0" w:color="ADABA1"/>
              <w:right w:val="nil"/>
            </w:tcBorders>
            <w:shd w:val="clear" w:color="000000" w:fill="FFFFFF"/>
            <w:vAlign w:val="bottom"/>
            <w:hideMark/>
          </w:tcPr>
          <w:p w14:paraId="347B7E18"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-373.437</w:t>
            </w:r>
          </w:p>
        </w:tc>
        <w:tc>
          <w:tcPr>
            <w:tcW w:w="779" w:type="pct"/>
            <w:tcBorders>
              <w:top w:val="nil"/>
              <w:left w:val="single" w:sz="8" w:space="0" w:color="FFFFFF"/>
              <w:bottom w:val="single" w:sz="4" w:space="0" w:color="ADABA1"/>
              <w:right w:val="nil"/>
            </w:tcBorders>
            <w:shd w:val="clear" w:color="000000" w:fill="FFFFFF"/>
            <w:vAlign w:val="bottom"/>
            <w:hideMark/>
          </w:tcPr>
          <w:p w14:paraId="00A1289B"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11.035.315</w:t>
            </w:r>
          </w:p>
        </w:tc>
        <w:tc>
          <w:tcPr>
            <w:tcW w:w="344" w:type="pct"/>
            <w:tcBorders>
              <w:top w:val="nil"/>
              <w:left w:val="single" w:sz="8" w:space="0" w:color="FFFFFF"/>
              <w:bottom w:val="single" w:sz="4" w:space="0" w:color="ADABA1"/>
              <w:right w:val="nil"/>
            </w:tcBorders>
            <w:shd w:val="clear" w:color="000000" w:fill="FFFFFF"/>
            <w:vAlign w:val="bottom"/>
            <w:hideMark/>
          </w:tcPr>
          <w:p w14:paraId="419F6A2C"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w:t>
            </w:r>
          </w:p>
        </w:tc>
      </w:tr>
      <w:tr w:rsidR="004D610E" w:rsidRPr="00CE12EE" w14:paraId="597E2792" w14:textId="77777777" w:rsidTr="004D610E">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1F525B1B" w14:textId="77777777" w:rsidR="004D610E" w:rsidRPr="00CE12EE" w:rsidRDefault="004D610E" w:rsidP="004D610E">
            <w:pPr>
              <w:spacing w:before="0" w:line="240" w:lineRule="auto"/>
              <w:jc w:val="left"/>
              <w:rPr>
                <w:rFonts w:ascii="Times New Roman" w:eastAsia="Times New Roman" w:hAnsi="Times New Roman"/>
                <w:noProof w:val="0"/>
                <w:color w:val="404040"/>
                <w:kern w:val="0"/>
                <w:sz w:val="16"/>
                <w:szCs w:val="16"/>
                <w:lang w:val="en-GB" w:eastAsia="en-GB"/>
              </w:rPr>
            </w:pPr>
            <w:proofErr w:type="spellStart"/>
            <w:r w:rsidRPr="00CE12EE">
              <w:rPr>
                <w:rFonts w:ascii="Times New Roman" w:eastAsia="Times New Roman" w:hAnsi="Times New Roman"/>
                <w:noProof w:val="0"/>
                <w:color w:val="404040"/>
                <w:kern w:val="0"/>
                <w:sz w:val="16"/>
                <w:szCs w:val="16"/>
                <w:lang w:val="en-GB" w:eastAsia="en-GB"/>
              </w:rPr>
              <w:t>Preneseni</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gubitak</w:t>
            </w:r>
            <w:proofErr w:type="spellEnd"/>
          </w:p>
        </w:tc>
        <w:tc>
          <w:tcPr>
            <w:tcW w:w="778" w:type="pct"/>
            <w:tcBorders>
              <w:top w:val="nil"/>
              <w:left w:val="single" w:sz="8" w:space="0" w:color="FFFFFF"/>
              <w:bottom w:val="single" w:sz="4" w:space="0" w:color="ADABA1"/>
              <w:right w:val="nil"/>
            </w:tcBorders>
            <w:shd w:val="clear" w:color="000000" w:fill="FFFFFF"/>
            <w:vAlign w:val="bottom"/>
            <w:hideMark/>
          </w:tcPr>
          <w:p w14:paraId="357DCD50"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-419.426.877</w:t>
            </w:r>
          </w:p>
        </w:tc>
        <w:tc>
          <w:tcPr>
            <w:tcW w:w="779" w:type="pct"/>
            <w:tcBorders>
              <w:top w:val="nil"/>
              <w:left w:val="single" w:sz="8" w:space="0" w:color="FFFFFF"/>
              <w:bottom w:val="single" w:sz="4" w:space="0" w:color="ADABA1"/>
              <w:right w:val="nil"/>
            </w:tcBorders>
            <w:shd w:val="clear" w:color="000000" w:fill="FFFFFF"/>
            <w:vAlign w:val="bottom"/>
            <w:hideMark/>
          </w:tcPr>
          <w:p w14:paraId="363A39E0"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-476.622.309</w:t>
            </w:r>
          </w:p>
        </w:tc>
        <w:tc>
          <w:tcPr>
            <w:tcW w:w="779" w:type="pct"/>
            <w:tcBorders>
              <w:top w:val="nil"/>
              <w:left w:val="single" w:sz="8" w:space="0" w:color="FFFFFF"/>
              <w:bottom w:val="single" w:sz="4" w:space="0" w:color="ADABA1"/>
              <w:right w:val="nil"/>
            </w:tcBorders>
            <w:shd w:val="clear" w:color="000000" w:fill="FFFFFF"/>
            <w:vAlign w:val="bottom"/>
            <w:hideMark/>
          </w:tcPr>
          <w:p w14:paraId="72CB089C"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-312.704.308</w:t>
            </w:r>
          </w:p>
        </w:tc>
        <w:tc>
          <w:tcPr>
            <w:tcW w:w="344" w:type="pct"/>
            <w:tcBorders>
              <w:top w:val="nil"/>
              <w:left w:val="single" w:sz="8" w:space="0" w:color="FFFFFF"/>
              <w:bottom w:val="single" w:sz="4" w:space="0" w:color="ADABA1"/>
              <w:right w:val="nil"/>
            </w:tcBorders>
            <w:shd w:val="clear" w:color="000000" w:fill="FFFFFF"/>
            <w:vAlign w:val="bottom"/>
            <w:hideMark/>
          </w:tcPr>
          <w:p w14:paraId="72163863"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-14%</w:t>
            </w:r>
          </w:p>
        </w:tc>
      </w:tr>
      <w:tr w:rsidR="004D610E" w:rsidRPr="00CE12EE" w14:paraId="2843AFC3" w14:textId="77777777" w:rsidTr="004D610E">
        <w:trPr>
          <w:trHeight w:val="227"/>
        </w:trPr>
        <w:tc>
          <w:tcPr>
            <w:tcW w:w="2321" w:type="pct"/>
            <w:tcBorders>
              <w:top w:val="nil"/>
              <w:left w:val="single" w:sz="8" w:space="0" w:color="FFFFFF"/>
              <w:bottom w:val="nil"/>
              <w:right w:val="nil"/>
            </w:tcBorders>
            <w:shd w:val="clear" w:color="000000" w:fill="FFFFFF"/>
            <w:vAlign w:val="bottom"/>
            <w:hideMark/>
          </w:tcPr>
          <w:p w14:paraId="57C104BF" w14:textId="77777777" w:rsidR="004D610E" w:rsidRPr="00CE12EE" w:rsidRDefault="004D610E" w:rsidP="004D610E">
            <w:pPr>
              <w:spacing w:before="0" w:line="240" w:lineRule="auto"/>
              <w:jc w:val="left"/>
              <w:rPr>
                <w:rFonts w:ascii="Times New Roman" w:eastAsia="Times New Roman" w:hAnsi="Times New Roman"/>
                <w:noProof w:val="0"/>
                <w:color w:val="404040"/>
                <w:kern w:val="0"/>
                <w:sz w:val="16"/>
                <w:szCs w:val="16"/>
                <w:lang w:val="en-GB" w:eastAsia="en-GB"/>
              </w:rPr>
            </w:pPr>
            <w:proofErr w:type="spellStart"/>
            <w:r w:rsidRPr="00CE12EE">
              <w:rPr>
                <w:rFonts w:ascii="Times New Roman" w:eastAsia="Times New Roman" w:hAnsi="Times New Roman"/>
                <w:noProof w:val="0"/>
                <w:color w:val="404040"/>
                <w:kern w:val="0"/>
                <w:sz w:val="16"/>
                <w:szCs w:val="16"/>
                <w:lang w:val="en-GB" w:eastAsia="en-GB"/>
              </w:rPr>
              <w:t>Dobit</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poslovne</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godine</w:t>
            </w:r>
            <w:proofErr w:type="spellEnd"/>
          </w:p>
        </w:tc>
        <w:tc>
          <w:tcPr>
            <w:tcW w:w="778" w:type="pct"/>
            <w:tcBorders>
              <w:top w:val="nil"/>
              <w:left w:val="single" w:sz="8" w:space="0" w:color="FFFFFF"/>
              <w:bottom w:val="nil"/>
              <w:right w:val="nil"/>
            </w:tcBorders>
            <w:shd w:val="clear" w:color="000000" w:fill="FFFFFF"/>
            <w:vAlign w:val="bottom"/>
            <w:hideMark/>
          </w:tcPr>
          <w:p w14:paraId="22E00521"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-57.195.432</w:t>
            </w:r>
          </w:p>
        </w:tc>
        <w:tc>
          <w:tcPr>
            <w:tcW w:w="779" w:type="pct"/>
            <w:tcBorders>
              <w:top w:val="nil"/>
              <w:left w:val="single" w:sz="8" w:space="0" w:color="FFFFFF"/>
              <w:bottom w:val="nil"/>
              <w:right w:val="nil"/>
            </w:tcBorders>
            <w:shd w:val="clear" w:color="000000" w:fill="FFFFFF"/>
            <w:vAlign w:val="bottom"/>
            <w:hideMark/>
          </w:tcPr>
          <w:p w14:paraId="0731927E"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163.918.001</w:t>
            </w:r>
          </w:p>
        </w:tc>
        <w:tc>
          <w:tcPr>
            <w:tcW w:w="779" w:type="pct"/>
            <w:tcBorders>
              <w:top w:val="nil"/>
              <w:left w:val="single" w:sz="8" w:space="0" w:color="FFFFFF"/>
              <w:bottom w:val="nil"/>
              <w:right w:val="nil"/>
            </w:tcBorders>
            <w:shd w:val="clear" w:color="000000" w:fill="FFFFFF"/>
            <w:vAlign w:val="bottom"/>
            <w:hideMark/>
          </w:tcPr>
          <w:p w14:paraId="13CD948A"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107.899.295</w:t>
            </w:r>
          </w:p>
        </w:tc>
        <w:tc>
          <w:tcPr>
            <w:tcW w:w="344" w:type="pct"/>
            <w:tcBorders>
              <w:top w:val="nil"/>
              <w:left w:val="single" w:sz="8" w:space="0" w:color="FFFFFF"/>
              <w:bottom w:val="nil"/>
              <w:right w:val="nil"/>
            </w:tcBorders>
            <w:shd w:val="clear" w:color="000000" w:fill="FFFFFF"/>
            <w:vAlign w:val="bottom"/>
            <w:hideMark/>
          </w:tcPr>
          <w:p w14:paraId="50C81E6A"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w:t>
            </w:r>
          </w:p>
        </w:tc>
      </w:tr>
      <w:tr w:rsidR="004D610E" w:rsidRPr="00CE12EE" w14:paraId="62158E95" w14:textId="77777777" w:rsidTr="004D610E">
        <w:trPr>
          <w:trHeight w:val="227"/>
        </w:trPr>
        <w:tc>
          <w:tcPr>
            <w:tcW w:w="2321" w:type="pct"/>
            <w:tcBorders>
              <w:top w:val="single" w:sz="8" w:space="0" w:color="ED1A3B"/>
              <w:left w:val="single" w:sz="8" w:space="0" w:color="FFFFFF"/>
              <w:bottom w:val="single" w:sz="8" w:space="0" w:color="ED1A3B"/>
              <w:right w:val="nil"/>
            </w:tcBorders>
            <w:shd w:val="clear" w:color="000000" w:fill="FFFFFF"/>
            <w:vAlign w:val="bottom"/>
            <w:hideMark/>
          </w:tcPr>
          <w:p w14:paraId="47BA8ADB" w14:textId="77777777" w:rsidR="004D610E" w:rsidRPr="00CE12EE" w:rsidRDefault="004D610E" w:rsidP="004D610E">
            <w:pPr>
              <w:spacing w:before="0" w:line="240" w:lineRule="auto"/>
              <w:jc w:val="left"/>
              <w:rPr>
                <w:rFonts w:ascii="Times New Roman" w:eastAsia="Times New Roman" w:hAnsi="Times New Roman"/>
                <w:b/>
                <w:bCs/>
                <w:noProof w:val="0"/>
                <w:color w:val="404040"/>
                <w:kern w:val="0"/>
                <w:sz w:val="16"/>
                <w:szCs w:val="16"/>
                <w:lang w:val="en-GB" w:eastAsia="en-GB"/>
              </w:rPr>
            </w:pPr>
            <w:proofErr w:type="spellStart"/>
            <w:r w:rsidRPr="00CE12EE">
              <w:rPr>
                <w:rFonts w:ascii="Times New Roman" w:eastAsia="Times New Roman" w:hAnsi="Times New Roman"/>
                <w:b/>
                <w:bCs/>
                <w:noProof w:val="0"/>
                <w:color w:val="404040"/>
                <w:kern w:val="0"/>
                <w:sz w:val="16"/>
                <w:szCs w:val="16"/>
                <w:lang w:val="en-GB" w:eastAsia="en-GB"/>
              </w:rPr>
              <w:t>Kapital</w:t>
            </w:r>
            <w:proofErr w:type="spellEnd"/>
            <w:r w:rsidRPr="00CE12EE">
              <w:rPr>
                <w:rFonts w:ascii="Times New Roman" w:eastAsia="Times New Roman" w:hAnsi="Times New Roman"/>
                <w:b/>
                <w:bCs/>
                <w:noProof w:val="0"/>
                <w:color w:val="404040"/>
                <w:kern w:val="0"/>
                <w:sz w:val="16"/>
                <w:szCs w:val="16"/>
                <w:lang w:val="en-GB" w:eastAsia="en-GB"/>
              </w:rPr>
              <w:t xml:space="preserve"> </w:t>
            </w:r>
            <w:proofErr w:type="spellStart"/>
            <w:r w:rsidRPr="00CE12EE">
              <w:rPr>
                <w:rFonts w:ascii="Times New Roman" w:eastAsia="Times New Roman" w:hAnsi="Times New Roman"/>
                <w:b/>
                <w:bCs/>
                <w:noProof w:val="0"/>
                <w:color w:val="404040"/>
                <w:kern w:val="0"/>
                <w:sz w:val="16"/>
                <w:szCs w:val="16"/>
                <w:lang w:val="en-GB" w:eastAsia="en-GB"/>
              </w:rPr>
              <w:t>i</w:t>
            </w:r>
            <w:proofErr w:type="spellEnd"/>
            <w:r w:rsidRPr="00CE12EE">
              <w:rPr>
                <w:rFonts w:ascii="Times New Roman" w:eastAsia="Times New Roman" w:hAnsi="Times New Roman"/>
                <w:b/>
                <w:bCs/>
                <w:noProof w:val="0"/>
                <w:color w:val="404040"/>
                <w:kern w:val="0"/>
                <w:sz w:val="16"/>
                <w:szCs w:val="16"/>
                <w:lang w:val="en-GB" w:eastAsia="en-GB"/>
              </w:rPr>
              <w:t xml:space="preserve"> </w:t>
            </w:r>
            <w:proofErr w:type="spellStart"/>
            <w:r w:rsidRPr="00CE12EE">
              <w:rPr>
                <w:rFonts w:ascii="Times New Roman" w:eastAsia="Times New Roman" w:hAnsi="Times New Roman"/>
                <w:b/>
                <w:bCs/>
                <w:noProof w:val="0"/>
                <w:color w:val="404040"/>
                <w:kern w:val="0"/>
                <w:sz w:val="16"/>
                <w:szCs w:val="16"/>
                <w:lang w:val="en-GB" w:eastAsia="en-GB"/>
              </w:rPr>
              <w:t>rezerve</w:t>
            </w:r>
            <w:proofErr w:type="spellEnd"/>
          </w:p>
        </w:tc>
        <w:tc>
          <w:tcPr>
            <w:tcW w:w="778" w:type="pct"/>
            <w:tcBorders>
              <w:top w:val="single" w:sz="8" w:space="0" w:color="ED1A3B"/>
              <w:left w:val="single" w:sz="8" w:space="0" w:color="FFFFFF"/>
              <w:bottom w:val="single" w:sz="8" w:space="0" w:color="ED1A3B"/>
              <w:right w:val="nil"/>
            </w:tcBorders>
            <w:shd w:val="clear" w:color="000000" w:fill="FFFFFF"/>
            <w:vAlign w:val="bottom"/>
            <w:hideMark/>
          </w:tcPr>
          <w:p w14:paraId="5A6DC42E"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550.107.293</w:t>
            </w:r>
          </w:p>
        </w:tc>
        <w:tc>
          <w:tcPr>
            <w:tcW w:w="779" w:type="pct"/>
            <w:tcBorders>
              <w:top w:val="single" w:sz="8" w:space="0" w:color="ED1A3B"/>
              <w:left w:val="single" w:sz="8" w:space="0" w:color="FFFFFF"/>
              <w:bottom w:val="single" w:sz="8" w:space="0" w:color="ED1A3B"/>
              <w:right w:val="nil"/>
            </w:tcBorders>
            <w:shd w:val="clear" w:color="000000" w:fill="FFFFFF"/>
            <w:vAlign w:val="bottom"/>
            <w:hideMark/>
          </w:tcPr>
          <w:p w14:paraId="400C03A2"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719.076.013</w:t>
            </w:r>
          </w:p>
        </w:tc>
        <w:tc>
          <w:tcPr>
            <w:tcW w:w="779" w:type="pct"/>
            <w:tcBorders>
              <w:top w:val="single" w:sz="8" w:space="0" w:color="ED1A3B"/>
              <w:left w:val="single" w:sz="8" w:space="0" w:color="FFFFFF"/>
              <w:bottom w:val="single" w:sz="8" w:space="0" w:color="ED1A3B"/>
              <w:right w:val="nil"/>
            </w:tcBorders>
            <w:shd w:val="clear" w:color="000000" w:fill="FFFFFF"/>
            <w:vAlign w:val="bottom"/>
            <w:hideMark/>
          </w:tcPr>
          <w:p w14:paraId="27F43F69"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838.384.060</w:t>
            </w:r>
          </w:p>
        </w:tc>
        <w:tc>
          <w:tcPr>
            <w:tcW w:w="344" w:type="pct"/>
            <w:tcBorders>
              <w:top w:val="single" w:sz="8" w:space="0" w:color="ED1A3B"/>
              <w:left w:val="single" w:sz="8" w:space="0" w:color="FFFFFF"/>
              <w:bottom w:val="single" w:sz="8" w:space="0" w:color="ED1A3B"/>
              <w:right w:val="nil"/>
            </w:tcBorders>
            <w:shd w:val="clear" w:color="000000" w:fill="FFFFFF"/>
            <w:vAlign w:val="bottom"/>
            <w:hideMark/>
          </w:tcPr>
          <w:p w14:paraId="603165A7"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23%</w:t>
            </w:r>
          </w:p>
        </w:tc>
      </w:tr>
      <w:tr w:rsidR="004D610E" w:rsidRPr="00CE12EE" w14:paraId="3D213853" w14:textId="77777777" w:rsidTr="004D610E">
        <w:trPr>
          <w:trHeight w:val="227"/>
        </w:trPr>
        <w:tc>
          <w:tcPr>
            <w:tcW w:w="2321" w:type="pct"/>
            <w:tcBorders>
              <w:top w:val="single" w:sz="4" w:space="0" w:color="ADABA1"/>
              <w:left w:val="single" w:sz="8" w:space="0" w:color="FFFFFF"/>
              <w:bottom w:val="single" w:sz="4" w:space="0" w:color="ADABA1"/>
              <w:right w:val="nil"/>
            </w:tcBorders>
            <w:shd w:val="clear" w:color="000000" w:fill="FFFFFF"/>
            <w:vAlign w:val="bottom"/>
            <w:hideMark/>
          </w:tcPr>
          <w:p w14:paraId="700BDEF1" w14:textId="77777777" w:rsidR="004D610E" w:rsidRPr="00CE12EE" w:rsidRDefault="004D610E" w:rsidP="004D610E">
            <w:pPr>
              <w:spacing w:before="0" w:line="240" w:lineRule="auto"/>
              <w:jc w:val="lef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778" w:type="pct"/>
            <w:tcBorders>
              <w:top w:val="single" w:sz="4" w:space="0" w:color="ADABA1"/>
              <w:left w:val="single" w:sz="8" w:space="0" w:color="FFFFFF"/>
              <w:bottom w:val="single" w:sz="4" w:space="0" w:color="ADABA1"/>
              <w:right w:val="nil"/>
            </w:tcBorders>
            <w:shd w:val="clear" w:color="000000" w:fill="FFFFFF"/>
            <w:vAlign w:val="bottom"/>
            <w:hideMark/>
          </w:tcPr>
          <w:p w14:paraId="1274A436"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779" w:type="pct"/>
            <w:tcBorders>
              <w:top w:val="single" w:sz="4" w:space="0" w:color="ADABA1"/>
              <w:left w:val="single" w:sz="8" w:space="0" w:color="FFFFFF"/>
              <w:bottom w:val="single" w:sz="4" w:space="0" w:color="ADABA1"/>
              <w:right w:val="nil"/>
            </w:tcBorders>
            <w:shd w:val="clear" w:color="000000" w:fill="FFFFFF"/>
            <w:vAlign w:val="bottom"/>
            <w:hideMark/>
          </w:tcPr>
          <w:p w14:paraId="1FCC6B62"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779" w:type="pct"/>
            <w:tcBorders>
              <w:top w:val="single" w:sz="4" w:space="0" w:color="ADABA1"/>
              <w:left w:val="single" w:sz="8" w:space="0" w:color="FFFFFF"/>
              <w:bottom w:val="single" w:sz="4" w:space="0" w:color="ADABA1"/>
              <w:right w:val="nil"/>
            </w:tcBorders>
            <w:shd w:val="clear" w:color="000000" w:fill="FFFFFF"/>
            <w:vAlign w:val="bottom"/>
            <w:hideMark/>
          </w:tcPr>
          <w:p w14:paraId="0040582F"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344" w:type="pct"/>
            <w:tcBorders>
              <w:top w:val="single" w:sz="4" w:space="0" w:color="ADABA1"/>
              <w:left w:val="single" w:sz="8" w:space="0" w:color="FFFFFF"/>
              <w:bottom w:val="single" w:sz="4" w:space="0" w:color="ADABA1"/>
              <w:right w:val="nil"/>
            </w:tcBorders>
            <w:shd w:val="clear" w:color="000000" w:fill="FFFFFF"/>
            <w:vAlign w:val="bottom"/>
            <w:hideMark/>
          </w:tcPr>
          <w:p w14:paraId="3F83C4C9"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r>
      <w:tr w:rsidR="004D610E" w:rsidRPr="00CE12EE" w14:paraId="149FFB9D" w14:textId="77777777" w:rsidTr="004D610E">
        <w:trPr>
          <w:trHeight w:val="227"/>
        </w:trPr>
        <w:tc>
          <w:tcPr>
            <w:tcW w:w="2321" w:type="pct"/>
            <w:tcBorders>
              <w:top w:val="nil"/>
              <w:left w:val="single" w:sz="8" w:space="0" w:color="FFFFFF"/>
              <w:bottom w:val="nil"/>
              <w:right w:val="nil"/>
            </w:tcBorders>
            <w:shd w:val="clear" w:color="000000" w:fill="FFFFFF"/>
            <w:vAlign w:val="bottom"/>
            <w:hideMark/>
          </w:tcPr>
          <w:p w14:paraId="3E7AA032" w14:textId="77777777" w:rsidR="004D610E" w:rsidRPr="00CE12EE" w:rsidRDefault="004D610E" w:rsidP="004D610E">
            <w:pPr>
              <w:spacing w:before="0" w:line="240" w:lineRule="auto"/>
              <w:jc w:val="left"/>
              <w:rPr>
                <w:rFonts w:ascii="Times New Roman" w:eastAsia="Times New Roman" w:hAnsi="Times New Roman"/>
                <w:noProof w:val="0"/>
                <w:color w:val="404040"/>
                <w:kern w:val="0"/>
                <w:sz w:val="16"/>
                <w:szCs w:val="16"/>
                <w:lang w:val="en-GB" w:eastAsia="en-GB"/>
              </w:rPr>
            </w:pPr>
            <w:proofErr w:type="spellStart"/>
            <w:r w:rsidRPr="00CE12EE">
              <w:rPr>
                <w:rFonts w:ascii="Times New Roman" w:eastAsia="Times New Roman" w:hAnsi="Times New Roman"/>
                <w:noProof w:val="0"/>
                <w:color w:val="404040"/>
                <w:kern w:val="0"/>
                <w:sz w:val="16"/>
                <w:szCs w:val="16"/>
                <w:lang w:val="en-GB" w:eastAsia="en-GB"/>
              </w:rPr>
              <w:t>Rezerviranja</w:t>
            </w:r>
            <w:proofErr w:type="spellEnd"/>
          </w:p>
        </w:tc>
        <w:tc>
          <w:tcPr>
            <w:tcW w:w="778" w:type="pct"/>
            <w:tcBorders>
              <w:top w:val="nil"/>
              <w:left w:val="single" w:sz="8" w:space="0" w:color="FFFFFF"/>
              <w:bottom w:val="single" w:sz="4" w:space="0" w:color="ADABA1"/>
              <w:right w:val="nil"/>
            </w:tcBorders>
            <w:shd w:val="clear" w:color="000000" w:fill="FFFFFF"/>
            <w:vAlign w:val="bottom"/>
            <w:hideMark/>
          </w:tcPr>
          <w:p w14:paraId="0160620E"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38.899.252</w:t>
            </w:r>
          </w:p>
        </w:tc>
        <w:tc>
          <w:tcPr>
            <w:tcW w:w="779" w:type="pct"/>
            <w:tcBorders>
              <w:top w:val="nil"/>
              <w:left w:val="single" w:sz="8" w:space="0" w:color="FFFFFF"/>
              <w:bottom w:val="nil"/>
              <w:right w:val="nil"/>
            </w:tcBorders>
            <w:shd w:val="clear" w:color="000000" w:fill="FFFFFF"/>
            <w:vAlign w:val="bottom"/>
            <w:hideMark/>
          </w:tcPr>
          <w:p w14:paraId="699E55ED"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55.666.356</w:t>
            </w:r>
          </w:p>
        </w:tc>
        <w:tc>
          <w:tcPr>
            <w:tcW w:w="779" w:type="pct"/>
            <w:tcBorders>
              <w:top w:val="nil"/>
              <w:left w:val="single" w:sz="8" w:space="0" w:color="FFFFFF"/>
              <w:bottom w:val="nil"/>
              <w:right w:val="nil"/>
            </w:tcBorders>
            <w:shd w:val="clear" w:color="000000" w:fill="FFFFFF"/>
            <w:vAlign w:val="bottom"/>
            <w:hideMark/>
          </w:tcPr>
          <w:p w14:paraId="7A5350B1"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84.826.685</w:t>
            </w:r>
          </w:p>
        </w:tc>
        <w:tc>
          <w:tcPr>
            <w:tcW w:w="344" w:type="pct"/>
            <w:tcBorders>
              <w:top w:val="nil"/>
              <w:left w:val="single" w:sz="8" w:space="0" w:color="FFFFFF"/>
              <w:bottom w:val="nil"/>
              <w:right w:val="nil"/>
            </w:tcBorders>
            <w:shd w:val="clear" w:color="000000" w:fill="FFFFFF"/>
            <w:vAlign w:val="bottom"/>
            <w:hideMark/>
          </w:tcPr>
          <w:p w14:paraId="694B9BAC"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48%</w:t>
            </w:r>
          </w:p>
        </w:tc>
      </w:tr>
      <w:tr w:rsidR="004D610E" w:rsidRPr="00CE12EE" w14:paraId="7551D0A0" w14:textId="77777777" w:rsidTr="004D610E">
        <w:trPr>
          <w:trHeight w:val="227"/>
        </w:trPr>
        <w:tc>
          <w:tcPr>
            <w:tcW w:w="2321" w:type="pct"/>
            <w:tcBorders>
              <w:top w:val="single" w:sz="8" w:space="0" w:color="ED1A3B"/>
              <w:left w:val="single" w:sz="8" w:space="0" w:color="FFFFFF"/>
              <w:bottom w:val="single" w:sz="8" w:space="0" w:color="ED1A3B"/>
              <w:right w:val="nil"/>
            </w:tcBorders>
            <w:shd w:val="clear" w:color="000000" w:fill="FFFFFF"/>
            <w:vAlign w:val="bottom"/>
            <w:hideMark/>
          </w:tcPr>
          <w:p w14:paraId="58847F9D" w14:textId="77777777" w:rsidR="004D610E" w:rsidRPr="00CE12EE" w:rsidRDefault="004D610E" w:rsidP="004D610E">
            <w:pPr>
              <w:spacing w:before="0" w:line="240" w:lineRule="auto"/>
              <w:jc w:val="left"/>
              <w:rPr>
                <w:rFonts w:ascii="Times New Roman" w:eastAsia="Times New Roman" w:hAnsi="Times New Roman"/>
                <w:b/>
                <w:bCs/>
                <w:noProof w:val="0"/>
                <w:color w:val="404040"/>
                <w:kern w:val="0"/>
                <w:sz w:val="16"/>
                <w:szCs w:val="16"/>
                <w:lang w:val="en-GB" w:eastAsia="en-GB"/>
              </w:rPr>
            </w:pPr>
            <w:proofErr w:type="spellStart"/>
            <w:r w:rsidRPr="00CE12EE">
              <w:rPr>
                <w:rFonts w:ascii="Times New Roman" w:eastAsia="Times New Roman" w:hAnsi="Times New Roman"/>
                <w:b/>
                <w:bCs/>
                <w:noProof w:val="0"/>
                <w:color w:val="404040"/>
                <w:kern w:val="0"/>
                <w:sz w:val="16"/>
                <w:szCs w:val="16"/>
                <w:lang w:val="en-GB" w:eastAsia="en-GB"/>
              </w:rPr>
              <w:t>Rezerviranja</w:t>
            </w:r>
            <w:proofErr w:type="spellEnd"/>
          </w:p>
        </w:tc>
        <w:tc>
          <w:tcPr>
            <w:tcW w:w="778" w:type="pct"/>
            <w:tcBorders>
              <w:top w:val="single" w:sz="8" w:space="0" w:color="ED1A3B"/>
              <w:left w:val="single" w:sz="8" w:space="0" w:color="FFFFFF"/>
              <w:bottom w:val="single" w:sz="8" w:space="0" w:color="ED1A3B"/>
              <w:right w:val="nil"/>
            </w:tcBorders>
            <w:shd w:val="clear" w:color="000000" w:fill="FFFFFF"/>
            <w:vAlign w:val="bottom"/>
            <w:hideMark/>
          </w:tcPr>
          <w:p w14:paraId="6E20921C"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38.899.252</w:t>
            </w:r>
          </w:p>
        </w:tc>
        <w:tc>
          <w:tcPr>
            <w:tcW w:w="779" w:type="pct"/>
            <w:tcBorders>
              <w:top w:val="single" w:sz="8" w:space="0" w:color="ED1A3B"/>
              <w:left w:val="single" w:sz="8" w:space="0" w:color="FFFFFF"/>
              <w:bottom w:val="single" w:sz="8" w:space="0" w:color="ED1A3B"/>
              <w:right w:val="nil"/>
            </w:tcBorders>
            <w:shd w:val="clear" w:color="000000" w:fill="FFFFFF"/>
            <w:vAlign w:val="bottom"/>
            <w:hideMark/>
          </w:tcPr>
          <w:p w14:paraId="72922179"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55.666.356</w:t>
            </w:r>
          </w:p>
        </w:tc>
        <w:tc>
          <w:tcPr>
            <w:tcW w:w="779" w:type="pct"/>
            <w:tcBorders>
              <w:top w:val="single" w:sz="8" w:space="0" w:color="ED1A3B"/>
              <w:left w:val="single" w:sz="8" w:space="0" w:color="FFFFFF"/>
              <w:bottom w:val="single" w:sz="8" w:space="0" w:color="ED1A3B"/>
              <w:right w:val="nil"/>
            </w:tcBorders>
            <w:shd w:val="clear" w:color="000000" w:fill="FFFFFF"/>
            <w:vAlign w:val="bottom"/>
            <w:hideMark/>
          </w:tcPr>
          <w:p w14:paraId="6B1B0EF9"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84.826.685</w:t>
            </w:r>
          </w:p>
        </w:tc>
        <w:tc>
          <w:tcPr>
            <w:tcW w:w="344" w:type="pct"/>
            <w:tcBorders>
              <w:top w:val="single" w:sz="8" w:space="0" w:color="ED1A3B"/>
              <w:left w:val="single" w:sz="8" w:space="0" w:color="FFFFFF"/>
              <w:bottom w:val="single" w:sz="8" w:space="0" w:color="ED1A3B"/>
              <w:right w:val="nil"/>
            </w:tcBorders>
            <w:shd w:val="clear" w:color="000000" w:fill="FFFFFF"/>
            <w:vAlign w:val="bottom"/>
            <w:hideMark/>
          </w:tcPr>
          <w:p w14:paraId="081A5594"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48%</w:t>
            </w:r>
          </w:p>
        </w:tc>
      </w:tr>
      <w:tr w:rsidR="004D610E" w:rsidRPr="00CE12EE" w14:paraId="3DAC0C91" w14:textId="77777777" w:rsidTr="004D610E">
        <w:trPr>
          <w:trHeight w:val="227"/>
        </w:trPr>
        <w:tc>
          <w:tcPr>
            <w:tcW w:w="2321" w:type="pct"/>
            <w:tcBorders>
              <w:top w:val="single" w:sz="4" w:space="0" w:color="ADABA1"/>
              <w:left w:val="single" w:sz="8" w:space="0" w:color="FFFFFF"/>
              <w:bottom w:val="single" w:sz="4" w:space="0" w:color="ADABA1"/>
              <w:right w:val="nil"/>
            </w:tcBorders>
            <w:shd w:val="clear" w:color="000000" w:fill="FFFFFF"/>
            <w:vAlign w:val="bottom"/>
            <w:hideMark/>
          </w:tcPr>
          <w:p w14:paraId="5EBD7D5D" w14:textId="77777777" w:rsidR="004D610E" w:rsidRPr="00CE12EE" w:rsidRDefault="004D610E" w:rsidP="004D610E">
            <w:pPr>
              <w:spacing w:before="0" w:line="240" w:lineRule="auto"/>
              <w:jc w:val="lef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778" w:type="pct"/>
            <w:tcBorders>
              <w:top w:val="single" w:sz="4" w:space="0" w:color="ADABA1"/>
              <w:left w:val="single" w:sz="8" w:space="0" w:color="FFFFFF"/>
              <w:bottom w:val="single" w:sz="4" w:space="0" w:color="ADABA1"/>
              <w:right w:val="nil"/>
            </w:tcBorders>
            <w:shd w:val="clear" w:color="000000" w:fill="FFFFFF"/>
            <w:vAlign w:val="bottom"/>
            <w:hideMark/>
          </w:tcPr>
          <w:p w14:paraId="267F40B6"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779" w:type="pct"/>
            <w:tcBorders>
              <w:top w:val="single" w:sz="4" w:space="0" w:color="ADABA1"/>
              <w:left w:val="single" w:sz="8" w:space="0" w:color="FFFFFF"/>
              <w:bottom w:val="single" w:sz="4" w:space="0" w:color="ADABA1"/>
              <w:right w:val="nil"/>
            </w:tcBorders>
            <w:shd w:val="clear" w:color="000000" w:fill="FFFFFF"/>
            <w:vAlign w:val="bottom"/>
            <w:hideMark/>
          </w:tcPr>
          <w:p w14:paraId="7AE25D7B"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779" w:type="pct"/>
            <w:tcBorders>
              <w:top w:val="single" w:sz="4" w:space="0" w:color="ADABA1"/>
              <w:left w:val="single" w:sz="8" w:space="0" w:color="FFFFFF"/>
              <w:bottom w:val="single" w:sz="4" w:space="0" w:color="ADABA1"/>
              <w:right w:val="nil"/>
            </w:tcBorders>
            <w:shd w:val="clear" w:color="000000" w:fill="FFFFFF"/>
            <w:vAlign w:val="bottom"/>
            <w:hideMark/>
          </w:tcPr>
          <w:p w14:paraId="59292FF1"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344" w:type="pct"/>
            <w:tcBorders>
              <w:top w:val="single" w:sz="4" w:space="0" w:color="ADABA1"/>
              <w:left w:val="single" w:sz="8" w:space="0" w:color="FFFFFF"/>
              <w:bottom w:val="single" w:sz="4" w:space="0" w:color="ADABA1"/>
              <w:right w:val="nil"/>
            </w:tcBorders>
            <w:shd w:val="clear" w:color="000000" w:fill="FFFFFF"/>
            <w:vAlign w:val="bottom"/>
            <w:hideMark/>
          </w:tcPr>
          <w:p w14:paraId="1C211EEC"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r>
      <w:tr w:rsidR="004D610E" w:rsidRPr="00CE12EE" w14:paraId="55E8626E" w14:textId="77777777" w:rsidTr="004D610E">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0C6ADF6F" w14:textId="77777777" w:rsidR="004D610E" w:rsidRPr="00CE12EE" w:rsidRDefault="004D610E" w:rsidP="004D610E">
            <w:pPr>
              <w:spacing w:before="0" w:line="240" w:lineRule="auto"/>
              <w:jc w:val="left"/>
              <w:rPr>
                <w:rFonts w:ascii="Times New Roman" w:eastAsia="Times New Roman" w:hAnsi="Times New Roman"/>
                <w:noProof w:val="0"/>
                <w:color w:val="404040"/>
                <w:kern w:val="0"/>
                <w:sz w:val="16"/>
                <w:szCs w:val="16"/>
                <w:lang w:val="en-GB" w:eastAsia="en-GB"/>
              </w:rPr>
            </w:pPr>
            <w:proofErr w:type="spellStart"/>
            <w:r w:rsidRPr="00CE12EE">
              <w:rPr>
                <w:rFonts w:ascii="Times New Roman" w:eastAsia="Times New Roman" w:hAnsi="Times New Roman"/>
                <w:noProof w:val="0"/>
                <w:color w:val="404040"/>
                <w:kern w:val="0"/>
                <w:sz w:val="16"/>
                <w:szCs w:val="16"/>
                <w:lang w:val="en-GB" w:eastAsia="en-GB"/>
              </w:rPr>
              <w:t>Obveze</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prema</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povezanim</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poduzetnicima</w:t>
            </w:r>
            <w:proofErr w:type="spellEnd"/>
          </w:p>
        </w:tc>
        <w:tc>
          <w:tcPr>
            <w:tcW w:w="778" w:type="pct"/>
            <w:tcBorders>
              <w:top w:val="nil"/>
              <w:left w:val="single" w:sz="8" w:space="0" w:color="FFFFFF"/>
              <w:bottom w:val="single" w:sz="4" w:space="0" w:color="ADABA1"/>
              <w:right w:val="nil"/>
            </w:tcBorders>
            <w:shd w:val="clear" w:color="000000" w:fill="FFFFFF"/>
            <w:vAlign w:val="bottom"/>
            <w:hideMark/>
          </w:tcPr>
          <w:p w14:paraId="7B0A671C"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68.750.000</w:t>
            </w:r>
          </w:p>
        </w:tc>
        <w:tc>
          <w:tcPr>
            <w:tcW w:w="779" w:type="pct"/>
            <w:tcBorders>
              <w:top w:val="nil"/>
              <w:left w:val="single" w:sz="8" w:space="0" w:color="FFFFFF"/>
              <w:bottom w:val="single" w:sz="4" w:space="0" w:color="ADABA1"/>
              <w:right w:val="nil"/>
            </w:tcBorders>
            <w:shd w:val="clear" w:color="000000" w:fill="FFFFFF"/>
            <w:vAlign w:val="bottom"/>
            <w:hideMark/>
          </w:tcPr>
          <w:p w14:paraId="59228971"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0</w:t>
            </w:r>
          </w:p>
        </w:tc>
        <w:tc>
          <w:tcPr>
            <w:tcW w:w="779" w:type="pct"/>
            <w:tcBorders>
              <w:top w:val="nil"/>
              <w:left w:val="single" w:sz="8" w:space="0" w:color="FFFFFF"/>
              <w:bottom w:val="single" w:sz="4" w:space="0" w:color="ADABA1"/>
              <w:right w:val="nil"/>
            </w:tcBorders>
            <w:shd w:val="clear" w:color="000000" w:fill="FFFFFF"/>
            <w:vAlign w:val="bottom"/>
            <w:hideMark/>
          </w:tcPr>
          <w:p w14:paraId="1CFFA006"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0</w:t>
            </w:r>
          </w:p>
        </w:tc>
        <w:tc>
          <w:tcPr>
            <w:tcW w:w="344" w:type="pct"/>
            <w:tcBorders>
              <w:top w:val="nil"/>
              <w:left w:val="single" w:sz="8" w:space="0" w:color="FFFFFF"/>
              <w:bottom w:val="single" w:sz="4" w:space="0" w:color="ADABA1"/>
              <w:right w:val="nil"/>
            </w:tcBorders>
            <w:shd w:val="clear" w:color="000000" w:fill="FFFFFF"/>
            <w:vAlign w:val="bottom"/>
            <w:hideMark/>
          </w:tcPr>
          <w:p w14:paraId="15AAD635"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-100%</w:t>
            </w:r>
          </w:p>
        </w:tc>
      </w:tr>
      <w:tr w:rsidR="004D610E" w:rsidRPr="00CE12EE" w14:paraId="42909BE4" w14:textId="77777777" w:rsidTr="004D610E">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4F14F21F" w14:textId="77777777" w:rsidR="004D610E" w:rsidRPr="008A20AA" w:rsidRDefault="004D610E" w:rsidP="004D610E">
            <w:pPr>
              <w:spacing w:before="0" w:line="240" w:lineRule="auto"/>
              <w:jc w:val="left"/>
              <w:rPr>
                <w:rFonts w:ascii="Times New Roman" w:eastAsia="Times New Roman" w:hAnsi="Times New Roman"/>
                <w:noProof w:val="0"/>
                <w:color w:val="404040"/>
                <w:kern w:val="0"/>
                <w:sz w:val="16"/>
                <w:szCs w:val="16"/>
                <w:lang w:eastAsia="en-GB"/>
              </w:rPr>
            </w:pPr>
            <w:r w:rsidRPr="008A20AA">
              <w:rPr>
                <w:rFonts w:ascii="Times New Roman" w:eastAsia="Times New Roman" w:hAnsi="Times New Roman"/>
                <w:noProof w:val="0"/>
                <w:color w:val="404040"/>
                <w:kern w:val="0"/>
                <w:sz w:val="16"/>
                <w:szCs w:val="16"/>
                <w:lang w:eastAsia="en-GB"/>
              </w:rPr>
              <w:t>Obveze za izdane vrijednosne papire</w:t>
            </w:r>
          </w:p>
        </w:tc>
        <w:tc>
          <w:tcPr>
            <w:tcW w:w="778" w:type="pct"/>
            <w:tcBorders>
              <w:top w:val="nil"/>
              <w:left w:val="single" w:sz="8" w:space="0" w:color="FFFFFF"/>
              <w:bottom w:val="single" w:sz="4" w:space="0" w:color="ADABA1"/>
              <w:right w:val="nil"/>
            </w:tcBorders>
            <w:shd w:val="clear" w:color="000000" w:fill="FFFFFF"/>
            <w:vAlign w:val="bottom"/>
            <w:hideMark/>
          </w:tcPr>
          <w:p w14:paraId="71997922"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398.707.117</w:t>
            </w:r>
          </w:p>
        </w:tc>
        <w:tc>
          <w:tcPr>
            <w:tcW w:w="779" w:type="pct"/>
            <w:tcBorders>
              <w:top w:val="nil"/>
              <w:left w:val="single" w:sz="8" w:space="0" w:color="FFFFFF"/>
              <w:bottom w:val="single" w:sz="4" w:space="0" w:color="ADABA1"/>
              <w:right w:val="nil"/>
            </w:tcBorders>
            <w:shd w:val="clear" w:color="000000" w:fill="FFFFFF"/>
            <w:vAlign w:val="bottom"/>
            <w:hideMark/>
          </w:tcPr>
          <w:p w14:paraId="27C90071"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398.958.451</w:t>
            </w:r>
          </w:p>
        </w:tc>
        <w:tc>
          <w:tcPr>
            <w:tcW w:w="779" w:type="pct"/>
            <w:tcBorders>
              <w:top w:val="nil"/>
              <w:left w:val="single" w:sz="8" w:space="0" w:color="FFFFFF"/>
              <w:bottom w:val="single" w:sz="4" w:space="0" w:color="ADABA1"/>
              <w:right w:val="nil"/>
            </w:tcBorders>
            <w:shd w:val="clear" w:color="000000" w:fill="FFFFFF"/>
            <w:vAlign w:val="bottom"/>
            <w:hideMark/>
          </w:tcPr>
          <w:p w14:paraId="6522C8E3"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299.393.781</w:t>
            </w:r>
          </w:p>
        </w:tc>
        <w:tc>
          <w:tcPr>
            <w:tcW w:w="344" w:type="pct"/>
            <w:tcBorders>
              <w:top w:val="nil"/>
              <w:left w:val="single" w:sz="8" w:space="0" w:color="FFFFFF"/>
              <w:bottom w:val="single" w:sz="4" w:space="0" w:color="ADABA1"/>
              <w:right w:val="nil"/>
            </w:tcBorders>
            <w:shd w:val="clear" w:color="000000" w:fill="FFFFFF"/>
            <w:vAlign w:val="bottom"/>
            <w:hideMark/>
          </w:tcPr>
          <w:p w14:paraId="0281A481"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-13%</w:t>
            </w:r>
          </w:p>
        </w:tc>
      </w:tr>
      <w:tr w:rsidR="004D610E" w:rsidRPr="00CE12EE" w14:paraId="4891C219" w14:textId="77777777" w:rsidTr="004D610E">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40B9480E" w14:textId="77777777" w:rsidR="004D610E" w:rsidRPr="00CE12EE" w:rsidRDefault="004D610E" w:rsidP="004D610E">
            <w:pPr>
              <w:spacing w:before="0" w:line="240" w:lineRule="auto"/>
              <w:jc w:val="left"/>
              <w:rPr>
                <w:rFonts w:ascii="Times New Roman" w:eastAsia="Times New Roman" w:hAnsi="Times New Roman"/>
                <w:noProof w:val="0"/>
                <w:color w:val="404040"/>
                <w:kern w:val="0"/>
                <w:sz w:val="16"/>
                <w:szCs w:val="16"/>
                <w:lang w:val="en-GB" w:eastAsia="en-GB"/>
              </w:rPr>
            </w:pPr>
            <w:proofErr w:type="spellStart"/>
            <w:r w:rsidRPr="00CE12EE">
              <w:rPr>
                <w:rFonts w:ascii="Times New Roman" w:eastAsia="Times New Roman" w:hAnsi="Times New Roman"/>
                <w:noProof w:val="0"/>
                <w:color w:val="404040"/>
                <w:kern w:val="0"/>
                <w:sz w:val="16"/>
                <w:szCs w:val="16"/>
                <w:lang w:val="en-GB" w:eastAsia="en-GB"/>
              </w:rPr>
              <w:t>Ostale</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dugoročne</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obveze</w:t>
            </w:r>
            <w:proofErr w:type="spellEnd"/>
          </w:p>
        </w:tc>
        <w:tc>
          <w:tcPr>
            <w:tcW w:w="778" w:type="pct"/>
            <w:tcBorders>
              <w:top w:val="nil"/>
              <w:left w:val="single" w:sz="8" w:space="0" w:color="FFFFFF"/>
              <w:bottom w:val="single" w:sz="4" w:space="0" w:color="ADABA1"/>
              <w:right w:val="nil"/>
            </w:tcBorders>
            <w:shd w:val="clear" w:color="000000" w:fill="FFFFFF"/>
            <w:vAlign w:val="bottom"/>
            <w:hideMark/>
          </w:tcPr>
          <w:p w14:paraId="1F0E23D8"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7.361.521</w:t>
            </w:r>
          </w:p>
        </w:tc>
        <w:tc>
          <w:tcPr>
            <w:tcW w:w="779" w:type="pct"/>
            <w:tcBorders>
              <w:top w:val="nil"/>
              <w:left w:val="single" w:sz="8" w:space="0" w:color="FFFFFF"/>
              <w:bottom w:val="single" w:sz="4" w:space="0" w:color="ADABA1"/>
              <w:right w:val="nil"/>
            </w:tcBorders>
            <w:shd w:val="clear" w:color="000000" w:fill="FFFFFF"/>
            <w:vAlign w:val="bottom"/>
            <w:hideMark/>
          </w:tcPr>
          <w:p w14:paraId="7C81D860"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6.775.602</w:t>
            </w:r>
          </w:p>
        </w:tc>
        <w:tc>
          <w:tcPr>
            <w:tcW w:w="779" w:type="pct"/>
            <w:tcBorders>
              <w:top w:val="nil"/>
              <w:left w:val="single" w:sz="8" w:space="0" w:color="FFFFFF"/>
              <w:bottom w:val="single" w:sz="4" w:space="0" w:color="ADABA1"/>
              <w:right w:val="nil"/>
            </w:tcBorders>
            <w:shd w:val="clear" w:color="000000" w:fill="FFFFFF"/>
            <w:vAlign w:val="bottom"/>
            <w:hideMark/>
          </w:tcPr>
          <w:p w14:paraId="1C56E2F3"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6.159.682</w:t>
            </w:r>
          </w:p>
        </w:tc>
        <w:tc>
          <w:tcPr>
            <w:tcW w:w="344" w:type="pct"/>
            <w:tcBorders>
              <w:top w:val="nil"/>
              <w:left w:val="single" w:sz="8" w:space="0" w:color="FFFFFF"/>
              <w:bottom w:val="single" w:sz="4" w:space="0" w:color="ADABA1"/>
              <w:right w:val="nil"/>
            </w:tcBorders>
            <w:shd w:val="clear" w:color="000000" w:fill="FFFFFF"/>
            <w:vAlign w:val="bottom"/>
            <w:hideMark/>
          </w:tcPr>
          <w:p w14:paraId="4C4D325C"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-9%</w:t>
            </w:r>
          </w:p>
        </w:tc>
      </w:tr>
      <w:tr w:rsidR="004D610E" w:rsidRPr="00CE12EE" w14:paraId="1D91ACC7" w14:textId="77777777" w:rsidTr="004D610E">
        <w:trPr>
          <w:trHeight w:val="227"/>
        </w:trPr>
        <w:tc>
          <w:tcPr>
            <w:tcW w:w="2321" w:type="pct"/>
            <w:tcBorders>
              <w:top w:val="single" w:sz="8" w:space="0" w:color="ED1A3B"/>
              <w:left w:val="single" w:sz="8" w:space="0" w:color="FFFFFF"/>
              <w:bottom w:val="single" w:sz="8" w:space="0" w:color="ED1A3B"/>
              <w:right w:val="nil"/>
            </w:tcBorders>
            <w:shd w:val="clear" w:color="000000" w:fill="FFFFFF"/>
            <w:vAlign w:val="bottom"/>
            <w:hideMark/>
          </w:tcPr>
          <w:p w14:paraId="1AD00849" w14:textId="77777777" w:rsidR="004D610E" w:rsidRPr="00CE12EE" w:rsidRDefault="004D610E" w:rsidP="004D610E">
            <w:pPr>
              <w:spacing w:before="0" w:line="240" w:lineRule="auto"/>
              <w:jc w:val="left"/>
              <w:rPr>
                <w:rFonts w:ascii="Times New Roman" w:eastAsia="Times New Roman" w:hAnsi="Times New Roman"/>
                <w:b/>
                <w:bCs/>
                <w:noProof w:val="0"/>
                <w:color w:val="404040"/>
                <w:kern w:val="0"/>
                <w:sz w:val="16"/>
                <w:szCs w:val="16"/>
                <w:lang w:val="en-GB" w:eastAsia="en-GB"/>
              </w:rPr>
            </w:pPr>
            <w:proofErr w:type="spellStart"/>
            <w:r w:rsidRPr="00CE12EE">
              <w:rPr>
                <w:rFonts w:ascii="Times New Roman" w:eastAsia="Times New Roman" w:hAnsi="Times New Roman"/>
                <w:b/>
                <w:bCs/>
                <w:noProof w:val="0"/>
                <w:color w:val="404040"/>
                <w:kern w:val="0"/>
                <w:sz w:val="16"/>
                <w:szCs w:val="16"/>
                <w:lang w:val="en-GB" w:eastAsia="en-GB"/>
              </w:rPr>
              <w:t>Dugoročne</w:t>
            </w:r>
            <w:proofErr w:type="spellEnd"/>
            <w:r w:rsidRPr="00CE12EE">
              <w:rPr>
                <w:rFonts w:ascii="Times New Roman" w:eastAsia="Times New Roman" w:hAnsi="Times New Roman"/>
                <w:b/>
                <w:bCs/>
                <w:noProof w:val="0"/>
                <w:color w:val="404040"/>
                <w:kern w:val="0"/>
                <w:sz w:val="16"/>
                <w:szCs w:val="16"/>
                <w:lang w:val="en-GB" w:eastAsia="en-GB"/>
              </w:rPr>
              <w:t xml:space="preserve"> </w:t>
            </w:r>
            <w:proofErr w:type="spellStart"/>
            <w:r w:rsidRPr="00CE12EE">
              <w:rPr>
                <w:rFonts w:ascii="Times New Roman" w:eastAsia="Times New Roman" w:hAnsi="Times New Roman"/>
                <w:b/>
                <w:bCs/>
                <w:noProof w:val="0"/>
                <w:color w:val="404040"/>
                <w:kern w:val="0"/>
                <w:sz w:val="16"/>
                <w:szCs w:val="16"/>
                <w:lang w:val="en-GB" w:eastAsia="en-GB"/>
              </w:rPr>
              <w:t>obveze</w:t>
            </w:r>
            <w:proofErr w:type="spellEnd"/>
          </w:p>
        </w:tc>
        <w:tc>
          <w:tcPr>
            <w:tcW w:w="778" w:type="pct"/>
            <w:tcBorders>
              <w:top w:val="single" w:sz="8" w:space="0" w:color="ED1A3B"/>
              <w:left w:val="single" w:sz="8" w:space="0" w:color="FFFFFF"/>
              <w:bottom w:val="single" w:sz="8" w:space="0" w:color="ED1A3B"/>
              <w:right w:val="nil"/>
            </w:tcBorders>
            <w:shd w:val="clear" w:color="000000" w:fill="FFFFFF"/>
            <w:vAlign w:val="bottom"/>
            <w:hideMark/>
          </w:tcPr>
          <w:p w14:paraId="39DA8BC5"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474.818.638</w:t>
            </w:r>
          </w:p>
        </w:tc>
        <w:tc>
          <w:tcPr>
            <w:tcW w:w="779" w:type="pct"/>
            <w:tcBorders>
              <w:top w:val="single" w:sz="8" w:space="0" w:color="ED1A3B"/>
              <w:left w:val="single" w:sz="8" w:space="0" w:color="FFFFFF"/>
              <w:bottom w:val="single" w:sz="8" w:space="0" w:color="ED1A3B"/>
              <w:right w:val="nil"/>
            </w:tcBorders>
            <w:shd w:val="clear" w:color="000000" w:fill="FFFFFF"/>
            <w:vAlign w:val="bottom"/>
            <w:hideMark/>
          </w:tcPr>
          <w:p w14:paraId="1030E7B3"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405.734.053</w:t>
            </w:r>
          </w:p>
        </w:tc>
        <w:tc>
          <w:tcPr>
            <w:tcW w:w="779" w:type="pct"/>
            <w:tcBorders>
              <w:top w:val="single" w:sz="8" w:space="0" w:color="ED1A3B"/>
              <w:left w:val="single" w:sz="8" w:space="0" w:color="FFFFFF"/>
              <w:bottom w:val="single" w:sz="8" w:space="0" w:color="ED1A3B"/>
              <w:right w:val="nil"/>
            </w:tcBorders>
            <w:shd w:val="clear" w:color="000000" w:fill="FFFFFF"/>
            <w:vAlign w:val="bottom"/>
            <w:hideMark/>
          </w:tcPr>
          <w:p w14:paraId="3F357D6B"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305.553.463</w:t>
            </w:r>
          </w:p>
        </w:tc>
        <w:tc>
          <w:tcPr>
            <w:tcW w:w="344" w:type="pct"/>
            <w:tcBorders>
              <w:top w:val="single" w:sz="8" w:space="0" w:color="ED1A3B"/>
              <w:left w:val="single" w:sz="8" w:space="0" w:color="FFFFFF"/>
              <w:bottom w:val="single" w:sz="8" w:space="0" w:color="ED1A3B"/>
              <w:right w:val="nil"/>
            </w:tcBorders>
            <w:shd w:val="clear" w:color="000000" w:fill="FFFFFF"/>
            <w:vAlign w:val="bottom"/>
            <w:hideMark/>
          </w:tcPr>
          <w:p w14:paraId="02193EFA"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-20%</w:t>
            </w:r>
          </w:p>
        </w:tc>
      </w:tr>
      <w:tr w:rsidR="004D610E" w:rsidRPr="00CE12EE" w14:paraId="732665E5" w14:textId="77777777" w:rsidTr="004D610E">
        <w:trPr>
          <w:trHeight w:val="227"/>
        </w:trPr>
        <w:tc>
          <w:tcPr>
            <w:tcW w:w="2321" w:type="pct"/>
            <w:tcBorders>
              <w:top w:val="nil"/>
              <w:left w:val="single" w:sz="8" w:space="0" w:color="FFFFFF"/>
              <w:bottom w:val="nil"/>
              <w:right w:val="nil"/>
            </w:tcBorders>
            <w:shd w:val="clear" w:color="000000" w:fill="FFFFFF"/>
            <w:vAlign w:val="bottom"/>
            <w:hideMark/>
          </w:tcPr>
          <w:p w14:paraId="789E0B5C" w14:textId="77777777" w:rsidR="004D610E" w:rsidRPr="00CE12EE" w:rsidRDefault="004D610E" w:rsidP="004D610E">
            <w:pPr>
              <w:spacing w:before="0" w:line="240" w:lineRule="auto"/>
              <w:jc w:val="lef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778" w:type="pct"/>
            <w:tcBorders>
              <w:top w:val="nil"/>
              <w:left w:val="single" w:sz="8" w:space="0" w:color="FFFFFF"/>
              <w:bottom w:val="nil"/>
              <w:right w:val="nil"/>
            </w:tcBorders>
            <w:shd w:val="clear" w:color="000000" w:fill="FFFFFF"/>
            <w:vAlign w:val="bottom"/>
            <w:hideMark/>
          </w:tcPr>
          <w:p w14:paraId="6226BAB0"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779" w:type="pct"/>
            <w:tcBorders>
              <w:top w:val="nil"/>
              <w:left w:val="single" w:sz="8" w:space="0" w:color="FFFFFF"/>
              <w:bottom w:val="nil"/>
              <w:right w:val="nil"/>
            </w:tcBorders>
            <w:shd w:val="clear" w:color="000000" w:fill="FFFFFF"/>
            <w:vAlign w:val="bottom"/>
            <w:hideMark/>
          </w:tcPr>
          <w:p w14:paraId="02D4CBEE"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779" w:type="pct"/>
            <w:tcBorders>
              <w:top w:val="nil"/>
              <w:left w:val="single" w:sz="8" w:space="0" w:color="FFFFFF"/>
              <w:bottom w:val="nil"/>
              <w:right w:val="nil"/>
            </w:tcBorders>
            <w:shd w:val="clear" w:color="000000" w:fill="FFFFFF"/>
            <w:vAlign w:val="bottom"/>
            <w:hideMark/>
          </w:tcPr>
          <w:p w14:paraId="38A022B5"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344" w:type="pct"/>
            <w:tcBorders>
              <w:top w:val="nil"/>
              <w:left w:val="single" w:sz="8" w:space="0" w:color="FFFFFF"/>
              <w:bottom w:val="nil"/>
              <w:right w:val="nil"/>
            </w:tcBorders>
            <w:shd w:val="clear" w:color="000000" w:fill="FFFFFF"/>
            <w:vAlign w:val="bottom"/>
            <w:hideMark/>
          </w:tcPr>
          <w:p w14:paraId="72604AE7"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r>
      <w:tr w:rsidR="004D610E" w:rsidRPr="00CE12EE" w14:paraId="7F721FA2" w14:textId="77777777" w:rsidTr="004D610E">
        <w:trPr>
          <w:trHeight w:val="227"/>
        </w:trPr>
        <w:tc>
          <w:tcPr>
            <w:tcW w:w="2321" w:type="pct"/>
            <w:tcBorders>
              <w:top w:val="single" w:sz="4" w:space="0" w:color="ADABA1"/>
              <w:left w:val="single" w:sz="8" w:space="0" w:color="FFFFFF"/>
              <w:bottom w:val="single" w:sz="4" w:space="0" w:color="ADABA1"/>
              <w:right w:val="nil"/>
            </w:tcBorders>
            <w:shd w:val="clear" w:color="000000" w:fill="FFFFFF"/>
            <w:vAlign w:val="bottom"/>
            <w:hideMark/>
          </w:tcPr>
          <w:p w14:paraId="231FE446" w14:textId="77777777" w:rsidR="004D610E" w:rsidRPr="00CE12EE" w:rsidRDefault="004D610E" w:rsidP="004D610E">
            <w:pPr>
              <w:spacing w:before="0" w:line="240" w:lineRule="auto"/>
              <w:jc w:val="left"/>
              <w:rPr>
                <w:rFonts w:ascii="Times New Roman" w:eastAsia="Times New Roman" w:hAnsi="Times New Roman"/>
                <w:noProof w:val="0"/>
                <w:color w:val="404040"/>
                <w:kern w:val="0"/>
                <w:sz w:val="16"/>
                <w:szCs w:val="16"/>
                <w:lang w:val="en-GB" w:eastAsia="en-GB"/>
              </w:rPr>
            </w:pPr>
            <w:proofErr w:type="spellStart"/>
            <w:r w:rsidRPr="00CE12EE">
              <w:rPr>
                <w:rFonts w:ascii="Times New Roman" w:eastAsia="Times New Roman" w:hAnsi="Times New Roman"/>
                <w:noProof w:val="0"/>
                <w:color w:val="404040"/>
                <w:kern w:val="0"/>
                <w:sz w:val="16"/>
                <w:szCs w:val="16"/>
                <w:lang w:val="en-GB" w:eastAsia="en-GB"/>
              </w:rPr>
              <w:t>Obveze</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prema</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povezanim</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poduzećima</w:t>
            </w:r>
            <w:proofErr w:type="spellEnd"/>
          </w:p>
        </w:tc>
        <w:tc>
          <w:tcPr>
            <w:tcW w:w="778" w:type="pct"/>
            <w:tcBorders>
              <w:top w:val="single" w:sz="4" w:space="0" w:color="ADABA1"/>
              <w:left w:val="single" w:sz="8" w:space="0" w:color="FFFFFF"/>
              <w:bottom w:val="single" w:sz="4" w:space="0" w:color="ADABA1"/>
              <w:right w:val="nil"/>
            </w:tcBorders>
            <w:shd w:val="clear" w:color="000000" w:fill="FFFFFF"/>
            <w:vAlign w:val="bottom"/>
            <w:hideMark/>
          </w:tcPr>
          <w:p w14:paraId="1985226E"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63.317.219</w:t>
            </w:r>
          </w:p>
        </w:tc>
        <w:tc>
          <w:tcPr>
            <w:tcW w:w="779" w:type="pct"/>
            <w:tcBorders>
              <w:top w:val="single" w:sz="4" w:space="0" w:color="ADABA1"/>
              <w:left w:val="single" w:sz="8" w:space="0" w:color="FFFFFF"/>
              <w:bottom w:val="single" w:sz="4" w:space="0" w:color="ADABA1"/>
              <w:right w:val="nil"/>
            </w:tcBorders>
            <w:shd w:val="clear" w:color="000000" w:fill="FFFFFF"/>
            <w:vAlign w:val="bottom"/>
            <w:hideMark/>
          </w:tcPr>
          <w:p w14:paraId="23869700"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3.145.395</w:t>
            </w:r>
          </w:p>
        </w:tc>
        <w:tc>
          <w:tcPr>
            <w:tcW w:w="779" w:type="pct"/>
            <w:tcBorders>
              <w:top w:val="single" w:sz="4" w:space="0" w:color="ADABA1"/>
              <w:left w:val="single" w:sz="8" w:space="0" w:color="FFFFFF"/>
              <w:bottom w:val="single" w:sz="4" w:space="0" w:color="ADABA1"/>
              <w:right w:val="nil"/>
            </w:tcBorders>
            <w:shd w:val="clear" w:color="000000" w:fill="FFFFFF"/>
            <w:vAlign w:val="bottom"/>
            <w:hideMark/>
          </w:tcPr>
          <w:p w14:paraId="7D5BA7F3"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4.166.847</w:t>
            </w:r>
          </w:p>
        </w:tc>
        <w:tc>
          <w:tcPr>
            <w:tcW w:w="344" w:type="pct"/>
            <w:tcBorders>
              <w:top w:val="single" w:sz="4" w:space="0" w:color="ADABA1"/>
              <w:left w:val="single" w:sz="8" w:space="0" w:color="FFFFFF"/>
              <w:bottom w:val="single" w:sz="4" w:space="0" w:color="ADABA1"/>
              <w:right w:val="nil"/>
            </w:tcBorders>
            <w:shd w:val="clear" w:color="000000" w:fill="FFFFFF"/>
            <w:vAlign w:val="bottom"/>
            <w:hideMark/>
          </w:tcPr>
          <w:p w14:paraId="40470406"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-74%</w:t>
            </w:r>
          </w:p>
        </w:tc>
      </w:tr>
      <w:tr w:rsidR="004D610E" w:rsidRPr="00CE12EE" w14:paraId="0E998565" w14:textId="77777777" w:rsidTr="004D610E">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583498AA" w14:textId="77777777" w:rsidR="004D610E" w:rsidRPr="00CE12EE" w:rsidRDefault="004D610E" w:rsidP="004D610E">
            <w:pPr>
              <w:spacing w:before="0" w:line="240" w:lineRule="auto"/>
              <w:jc w:val="left"/>
              <w:rPr>
                <w:rFonts w:ascii="Times New Roman" w:eastAsia="Times New Roman" w:hAnsi="Times New Roman"/>
                <w:noProof w:val="0"/>
                <w:color w:val="404040"/>
                <w:kern w:val="0"/>
                <w:sz w:val="16"/>
                <w:szCs w:val="16"/>
                <w:lang w:val="en-GB" w:eastAsia="en-GB"/>
              </w:rPr>
            </w:pPr>
            <w:proofErr w:type="spellStart"/>
            <w:r w:rsidRPr="00CE12EE">
              <w:rPr>
                <w:rFonts w:ascii="Times New Roman" w:eastAsia="Times New Roman" w:hAnsi="Times New Roman"/>
                <w:noProof w:val="0"/>
                <w:color w:val="404040"/>
                <w:kern w:val="0"/>
                <w:sz w:val="16"/>
                <w:szCs w:val="16"/>
                <w:lang w:val="en-GB" w:eastAsia="en-GB"/>
              </w:rPr>
              <w:t>Obveze</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prema</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dobavljačima</w:t>
            </w:r>
            <w:proofErr w:type="spellEnd"/>
          </w:p>
        </w:tc>
        <w:tc>
          <w:tcPr>
            <w:tcW w:w="778" w:type="pct"/>
            <w:tcBorders>
              <w:top w:val="nil"/>
              <w:left w:val="single" w:sz="8" w:space="0" w:color="FFFFFF"/>
              <w:bottom w:val="single" w:sz="4" w:space="0" w:color="ADABA1"/>
              <w:right w:val="nil"/>
            </w:tcBorders>
            <w:shd w:val="clear" w:color="000000" w:fill="FFFFFF"/>
            <w:vAlign w:val="bottom"/>
            <w:hideMark/>
          </w:tcPr>
          <w:p w14:paraId="74D193B0"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53.548.690</w:t>
            </w:r>
          </w:p>
        </w:tc>
        <w:tc>
          <w:tcPr>
            <w:tcW w:w="779" w:type="pct"/>
            <w:tcBorders>
              <w:top w:val="nil"/>
              <w:left w:val="single" w:sz="8" w:space="0" w:color="FFFFFF"/>
              <w:bottom w:val="single" w:sz="4" w:space="0" w:color="ADABA1"/>
              <w:right w:val="nil"/>
            </w:tcBorders>
            <w:shd w:val="clear" w:color="000000" w:fill="FFFFFF"/>
            <w:vAlign w:val="bottom"/>
            <w:hideMark/>
          </w:tcPr>
          <w:p w14:paraId="271BB04A"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60.959.201</w:t>
            </w:r>
          </w:p>
        </w:tc>
        <w:tc>
          <w:tcPr>
            <w:tcW w:w="779" w:type="pct"/>
            <w:tcBorders>
              <w:top w:val="nil"/>
              <w:left w:val="single" w:sz="8" w:space="0" w:color="FFFFFF"/>
              <w:bottom w:val="single" w:sz="4" w:space="0" w:color="ADABA1"/>
              <w:right w:val="nil"/>
            </w:tcBorders>
            <w:shd w:val="clear" w:color="000000" w:fill="FFFFFF"/>
            <w:vAlign w:val="bottom"/>
            <w:hideMark/>
          </w:tcPr>
          <w:p w14:paraId="6C46C958"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61.756.639</w:t>
            </w:r>
          </w:p>
        </w:tc>
        <w:tc>
          <w:tcPr>
            <w:tcW w:w="344" w:type="pct"/>
            <w:tcBorders>
              <w:top w:val="nil"/>
              <w:left w:val="single" w:sz="8" w:space="0" w:color="FFFFFF"/>
              <w:bottom w:val="single" w:sz="4" w:space="0" w:color="ADABA1"/>
              <w:right w:val="nil"/>
            </w:tcBorders>
            <w:shd w:val="clear" w:color="000000" w:fill="FFFFFF"/>
            <w:vAlign w:val="bottom"/>
            <w:hideMark/>
          </w:tcPr>
          <w:p w14:paraId="72A7133A"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7%</w:t>
            </w:r>
          </w:p>
        </w:tc>
      </w:tr>
      <w:tr w:rsidR="004D610E" w:rsidRPr="00CE12EE" w14:paraId="68E2E310" w14:textId="77777777" w:rsidTr="004D610E">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329F27C5" w14:textId="77777777" w:rsidR="004D610E" w:rsidRPr="00CE12EE" w:rsidRDefault="004D610E" w:rsidP="004D610E">
            <w:pPr>
              <w:spacing w:before="0" w:line="240" w:lineRule="auto"/>
              <w:jc w:val="left"/>
              <w:rPr>
                <w:rFonts w:ascii="Times New Roman" w:eastAsia="Times New Roman" w:hAnsi="Times New Roman"/>
                <w:noProof w:val="0"/>
                <w:color w:val="404040"/>
                <w:kern w:val="0"/>
                <w:sz w:val="16"/>
                <w:szCs w:val="16"/>
                <w:lang w:val="en-GB" w:eastAsia="en-GB"/>
              </w:rPr>
            </w:pPr>
            <w:proofErr w:type="spellStart"/>
            <w:r w:rsidRPr="00CE12EE">
              <w:rPr>
                <w:rFonts w:ascii="Times New Roman" w:eastAsia="Times New Roman" w:hAnsi="Times New Roman"/>
                <w:noProof w:val="0"/>
                <w:color w:val="404040"/>
                <w:kern w:val="0"/>
                <w:sz w:val="16"/>
                <w:szCs w:val="16"/>
                <w:lang w:val="en-GB" w:eastAsia="en-GB"/>
              </w:rPr>
              <w:t>Obveze</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za</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predujmove</w:t>
            </w:r>
            <w:proofErr w:type="spellEnd"/>
          </w:p>
        </w:tc>
        <w:tc>
          <w:tcPr>
            <w:tcW w:w="778" w:type="pct"/>
            <w:tcBorders>
              <w:top w:val="nil"/>
              <w:left w:val="single" w:sz="8" w:space="0" w:color="FFFFFF"/>
              <w:bottom w:val="single" w:sz="4" w:space="0" w:color="ADABA1"/>
              <w:right w:val="nil"/>
            </w:tcBorders>
            <w:shd w:val="clear" w:color="000000" w:fill="FFFFFF"/>
            <w:vAlign w:val="bottom"/>
            <w:hideMark/>
          </w:tcPr>
          <w:p w14:paraId="1EC56D43"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2.165.833</w:t>
            </w:r>
          </w:p>
        </w:tc>
        <w:tc>
          <w:tcPr>
            <w:tcW w:w="779" w:type="pct"/>
            <w:tcBorders>
              <w:top w:val="nil"/>
              <w:left w:val="single" w:sz="8" w:space="0" w:color="FFFFFF"/>
              <w:bottom w:val="single" w:sz="4" w:space="0" w:color="ADABA1"/>
              <w:right w:val="nil"/>
            </w:tcBorders>
            <w:shd w:val="clear" w:color="000000" w:fill="FFFFFF"/>
            <w:vAlign w:val="bottom"/>
            <w:hideMark/>
          </w:tcPr>
          <w:p w14:paraId="16FD5BC4"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1.909.270</w:t>
            </w:r>
          </w:p>
        </w:tc>
        <w:tc>
          <w:tcPr>
            <w:tcW w:w="779" w:type="pct"/>
            <w:tcBorders>
              <w:top w:val="nil"/>
              <w:left w:val="single" w:sz="8" w:space="0" w:color="FFFFFF"/>
              <w:bottom w:val="single" w:sz="4" w:space="0" w:color="ADABA1"/>
              <w:right w:val="nil"/>
            </w:tcBorders>
            <w:shd w:val="clear" w:color="000000" w:fill="FFFFFF"/>
            <w:vAlign w:val="bottom"/>
            <w:hideMark/>
          </w:tcPr>
          <w:p w14:paraId="10B61911"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1.705.662</w:t>
            </w:r>
          </w:p>
        </w:tc>
        <w:tc>
          <w:tcPr>
            <w:tcW w:w="344" w:type="pct"/>
            <w:tcBorders>
              <w:top w:val="nil"/>
              <w:left w:val="single" w:sz="8" w:space="0" w:color="FFFFFF"/>
              <w:bottom w:val="single" w:sz="4" w:space="0" w:color="ADABA1"/>
              <w:right w:val="nil"/>
            </w:tcBorders>
            <w:shd w:val="clear" w:color="000000" w:fill="FFFFFF"/>
            <w:vAlign w:val="bottom"/>
            <w:hideMark/>
          </w:tcPr>
          <w:p w14:paraId="34EC50C2"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-11%</w:t>
            </w:r>
          </w:p>
        </w:tc>
      </w:tr>
      <w:tr w:rsidR="004D610E" w:rsidRPr="00CE12EE" w14:paraId="6109F1FE" w14:textId="77777777" w:rsidTr="004D610E">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632DCCAE" w14:textId="77777777" w:rsidR="004D610E" w:rsidRPr="00CE12EE" w:rsidRDefault="004D610E" w:rsidP="004D610E">
            <w:pPr>
              <w:spacing w:before="0" w:line="240" w:lineRule="auto"/>
              <w:jc w:val="left"/>
              <w:rPr>
                <w:rFonts w:ascii="Times New Roman" w:eastAsia="Times New Roman" w:hAnsi="Times New Roman"/>
                <w:noProof w:val="0"/>
                <w:color w:val="404040"/>
                <w:kern w:val="0"/>
                <w:sz w:val="16"/>
                <w:szCs w:val="16"/>
                <w:lang w:val="en-GB" w:eastAsia="en-GB"/>
              </w:rPr>
            </w:pPr>
            <w:proofErr w:type="spellStart"/>
            <w:r w:rsidRPr="00CE12EE">
              <w:rPr>
                <w:rFonts w:ascii="Times New Roman" w:eastAsia="Times New Roman" w:hAnsi="Times New Roman"/>
                <w:noProof w:val="0"/>
                <w:color w:val="404040"/>
                <w:kern w:val="0"/>
                <w:sz w:val="16"/>
                <w:szCs w:val="16"/>
                <w:lang w:val="en-GB" w:eastAsia="en-GB"/>
              </w:rPr>
              <w:t>Ostale</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kratkoročne</w:t>
            </w:r>
            <w:proofErr w:type="spellEnd"/>
            <w:r w:rsidRPr="00CE12EE">
              <w:rPr>
                <w:rFonts w:ascii="Times New Roman" w:eastAsia="Times New Roman" w:hAnsi="Times New Roman"/>
                <w:noProof w:val="0"/>
                <w:color w:val="404040"/>
                <w:kern w:val="0"/>
                <w:sz w:val="16"/>
                <w:szCs w:val="16"/>
                <w:lang w:val="en-GB" w:eastAsia="en-GB"/>
              </w:rPr>
              <w:t xml:space="preserve"> </w:t>
            </w:r>
            <w:proofErr w:type="spellStart"/>
            <w:r w:rsidRPr="00CE12EE">
              <w:rPr>
                <w:rFonts w:ascii="Times New Roman" w:eastAsia="Times New Roman" w:hAnsi="Times New Roman"/>
                <w:noProof w:val="0"/>
                <w:color w:val="404040"/>
                <w:kern w:val="0"/>
                <w:sz w:val="16"/>
                <w:szCs w:val="16"/>
                <w:lang w:val="en-GB" w:eastAsia="en-GB"/>
              </w:rPr>
              <w:t>obveze</w:t>
            </w:r>
            <w:proofErr w:type="spellEnd"/>
          </w:p>
        </w:tc>
        <w:tc>
          <w:tcPr>
            <w:tcW w:w="778" w:type="pct"/>
            <w:tcBorders>
              <w:top w:val="nil"/>
              <w:left w:val="single" w:sz="8" w:space="0" w:color="FFFFFF"/>
              <w:bottom w:val="single" w:sz="4" w:space="0" w:color="ADABA1"/>
              <w:right w:val="nil"/>
            </w:tcBorders>
            <w:shd w:val="clear" w:color="000000" w:fill="FFFFFF"/>
            <w:vAlign w:val="bottom"/>
            <w:hideMark/>
          </w:tcPr>
          <w:p w14:paraId="6F121051"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196.319.528</w:t>
            </w:r>
          </w:p>
        </w:tc>
        <w:tc>
          <w:tcPr>
            <w:tcW w:w="779" w:type="pct"/>
            <w:tcBorders>
              <w:top w:val="nil"/>
              <w:left w:val="single" w:sz="8" w:space="0" w:color="FFFFFF"/>
              <w:bottom w:val="single" w:sz="4" w:space="0" w:color="ADABA1"/>
              <w:right w:val="nil"/>
            </w:tcBorders>
            <w:shd w:val="clear" w:color="000000" w:fill="FFFFFF"/>
            <w:vAlign w:val="bottom"/>
            <w:hideMark/>
          </w:tcPr>
          <w:p w14:paraId="2308DCDA"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107.497.081</w:t>
            </w:r>
          </w:p>
        </w:tc>
        <w:tc>
          <w:tcPr>
            <w:tcW w:w="779" w:type="pct"/>
            <w:tcBorders>
              <w:top w:val="nil"/>
              <w:left w:val="single" w:sz="8" w:space="0" w:color="FFFFFF"/>
              <w:bottom w:val="single" w:sz="4" w:space="0" w:color="ADABA1"/>
              <w:right w:val="nil"/>
            </w:tcBorders>
            <w:shd w:val="clear" w:color="000000" w:fill="FFFFFF"/>
            <w:vAlign w:val="bottom"/>
            <w:hideMark/>
          </w:tcPr>
          <w:p w14:paraId="260D608D"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116.727.409</w:t>
            </w:r>
          </w:p>
        </w:tc>
        <w:tc>
          <w:tcPr>
            <w:tcW w:w="344" w:type="pct"/>
            <w:tcBorders>
              <w:top w:val="nil"/>
              <w:left w:val="single" w:sz="8" w:space="0" w:color="FFFFFF"/>
              <w:bottom w:val="single" w:sz="4" w:space="0" w:color="ADABA1"/>
              <w:right w:val="nil"/>
            </w:tcBorders>
            <w:shd w:val="clear" w:color="000000" w:fill="FFFFFF"/>
            <w:vAlign w:val="bottom"/>
            <w:hideMark/>
          </w:tcPr>
          <w:p w14:paraId="6A3DD464"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-23%</w:t>
            </w:r>
          </w:p>
        </w:tc>
      </w:tr>
      <w:tr w:rsidR="004D610E" w:rsidRPr="00CE12EE" w14:paraId="2729F790" w14:textId="77777777" w:rsidTr="004D610E">
        <w:trPr>
          <w:trHeight w:val="227"/>
        </w:trPr>
        <w:tc>
          <w:tcPr>
            <w:tcW w:w="2321" w:type="pct"/>
            <w:tcBorders>
              <w:top w:val="single" w:sz="8" w:space="0" w:color="ED1A3B"/>
              <w:left w:val="single" w:sz="8" w:space="0" w:color="FFFFFF"/>
              <w:bottom w:val="single" w:sz="8" w:space="0" w:color="ED1A3B"/>
              <w:right w:val="nil"/>
            </w:tcBorders>
            <w:shd w:val="clear" w:color="000000" w:fill="FFFFFF"/>
            <w:vAlign w:val="bottom"/>
            <w:hideMark/>
          </w:tcPr>
          <w:p w14:paraId="55958C2B" w14:textId="77777777" w:rsidR="004D610E" w:rsidRPr="00CE12EE" w:rsidRDefault="004D610E" w:rsidP="004D610E">
            <w:pPr>
              <w:spacing w:before="0" w:line="240" w:lineRule="auto"/>
              <w:jc w:val="left"/>
              <w:rPr>
                <w:rFonts w:ascii="Times New Roman" w:eastAsia="Times New Roman" w:hAnsi="Times New Roman"/>
                <w:b/>
                <w:bCs/>
                <w:noProof w:val="0"/>
                <w:color w:val="404040"/>
                <w:kern w:val="0"/>
                <w:sz w:val="16"/>
                <w:szCs w:val="16"/>
                <w:lang w:val="en-GB" w:eastAsia="en-GB"/>
              </w:rPr>
            </w:pPr>
            <w:proofErr w:type="spellStart"/>
            <w:r w:rsidRPr="00CE12EE">
              <w:rPr>
                <w:rFonts w:ascii="Times New Roman" w:eastAsia="Times New Roman" w:hAnsi="Times New Roman"/>
                <w:b/>
                <w:bCs/>
                <w:noProof w:val="0"/>
                <w:color w:val="404040"/>
                <w:kern w:val="0"/>
                <w:sz w:val="16"/>
                <w:szCs w:val="16"/>
                <w:lang w:val="en-GB" w:eastAsia="en-GB"/>
              </w:rPr>
              <w:t>Kratkoročne</w:t>
            </w:r>
            <w:proofErr w:type="spellEnd"/>
            <w:r w:rsidRPr="00CE12EE">
              <w:rPr>
                <w:rFonts w:ascii="Times New Roman" w:eastAsia="Times New Roman" w:hAnsi="Times New Roman"/>
                <w:b/>
                <w:bCs/>
                <w:noProof w:val="0"/>
                <w:color w:val="404040"/>
                <w:kern w:val="0"/>
                <w:sz w:val="16"/>
                <w:szCs w:val="16"/>
                <w:lang w:val="en-GB" w:eastAsia="en-GB"/>
              </w:rPr>
              <w:t xml:space="preserve"> </w:t>
            </w:r>
            <w:proofErr w:type="spellStart"/>
            <w:r w:rsidRPr="00CE12EE">
              <w:rPr>
                <w:rFonts w:ascii="Times New Roman" w:eastAsia="Times New Roman" w:hAnsi="Times New Roman"/>
                <w:b/>
                <w:bCs/>
                <w:noProof w:val="0"/>
                <w:color w:val="404040"/>
                <w:kern w:val="0"/>
                <w:sz w:val="16"/>
                <w:szCs w:val="16"/>
                <w:lang w:val="en-GB" w:eastAsia="en-GB"/>
              </w:rPr>
              <w:t>obveze</w:t>
            </w:r>
            <w:proofErr w:type="spellEnd"/>
          </w:p>
        </w:tc>
        <w:tc>
          <w:tcPr>
            <w:tcW w:w="778" w:type="pct"/>
            <w:tcBorders>
              <w:top w:val="single" w:sz="8" w:space="0" w:color="ED1A3B"/>
              <w:left w:val="single" w:sz="8" w:space="0" w:color="FFFFFF"/>
              <w:bottom w:val="single" w:sz="8" w:space="0" w:color="ED1A3B"/>
              <w:right w:val="nil"/>
            </w:tcBorders>
            <w:shd w:val="clear" w:color="000000" w:fill="FFFFFF"/>
            <w:vAlign w:val="bottom"/>
            <w:hideMark/>
          </w:tcPr>
          <w:p w14:paraId="652F20DD"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315.351.270</w:t>
            </w:r>
          </w:p>
        </w:tc>
        <w:tc>
          <w:tcPr>
            <w:tcW w:w="779" w:type="pct"/>
            <w:tcBorders>
              <w:top w:val="single" w:sz="8" w:space="0" w:color="ED1A3B"/>
              <w:left w:val="single" w:sz="8" w:space="0" w:color="FFFFFF"/>
              <w:bottom w:val="single" w:sz="8" w:space="0" w:color="ED1A3B"/>
              <w:right w:val="nil"/>
            </w:tcBorders>
            <w:shd w:val="clear" w:color="000000" w:fill="FFFFFF"/>
            <w:vAlign w:val="bottom"/>
            <w:hideMark/>
          </w:tcPr>
          <w:p w14:paraId="5C0CB6EB"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173.510.947</w:t>
            </w:r>
          </w:p>
        </w:tc>
        <w:tc>
          <w:tcPr>
            <w:tcW w:w="779" w:type="pct"/>
            <w:tcBorders>
              <w:top w:val="single" w:sz="8" w:space="0" w:color="ED1A3B"/>
              <w:left w:val="single" w:sz="8" w:space="0" w:color="FFFFFF"/>
              <w:bottom w:val="single" w:sz="8" w:space="0" w:color="ED1A3B"/>
              <w:right w:val="nil"/>
            </w:tcBorders>
            <w:shd w:val="clear" w:color="000000" w:fill="FFFFFF"/>
            <w:vAlign w:val="bottom"/>
            <w:hideMark/>
          </w:tcPr>
          <w:p w14:paraId="6ED24024"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184.356.557</w:t>
            </w:r>
          </w:p>
        </w:tc>
        <w:tc>
          <w:tcPr>
            <w:tcW w:w="344" w:type="pct"/>
            <w:tcBorders>
              <w:top w:val="single" w:sz="8" w:space="0" w:color="ED1A3B"/>
              <w:left w:val="single" w:sz="8" w:space="0" w:color="FFFFFF"/>
              <w:bottom w:val="single" w:sz="8" w:space="0" w:color="ED1A3B"/>
              <w:right w:val="nil"/>
            </w:tcBorders>
            <w:shd w:val="clear" w:color="000000" w:fill="FFFFFF"/>
            <w:vAlign w:val="bottom"/>
            <w:hideMark/>
          </w:tcPr>
          <w:p w14:paraId="12F39F11"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-24%</w:t>
            </w:r>
          </w:p>
        </w:tc>
      </w:tr>
      <w:tr w:rsidR="004D610E" w:rsidRPr="00CE12EE" w14:paraId="6DD8E3D8" w14:textId="77777777" w:rsidTr="004D610E">
        <w:trPr>
          <w:trHeight w:val="227"/>
        </w:trPr>
        <w:tc>
          <w:tcPr>
            <w:tcW w:w="2321" w:type="pct"/>
            <w:tcBorders>
              <w:top w:val="single" w:sz="4" w:space="0" w:color="ADABA1"/>
              <w:left w:val="single" w:sz="8" w:space="0" w:color="FFFFFF"/>
              <w:bottom w:val="single" w:sz="4" w:space="0" w:color="ADABA1"/>
              <w:right w:val="nil"/>
            </w:tcBorders>
            <w:shd w:val="clear" w:color="000000" w:fill="FFFFFF"/>
            <w:vAlign w:val="bottom"/>
            <w:hideMark/>
          </w:tcPr>
          <w:p w14:paraId="100B257C" w14:textId="77777777" w:rsidR="004D610E" w:rsidRPr="00CE12EE" w:rsidRDefault="004D610E" w:rsidP="004D610E">
            <w:pPr>
              <w:spacing w:before="0" w:line="240" w:lineRule="auto"/>
              <w:jc w:val="lef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778" w:type="pct"/>
            <w:tcBorders>
              <w:top w:val="single" w:sz="4" w:space="0" w:color="ADABA1"/>
              <w:left w:val="single" w:sz="8" w:space="0" w:color="FFFFFF"/>
              <w:bottom w:val="single" w:sz="4" w:space="0" w:color="ADABA1"/>
              <w:right w:val="nil"/>
            </w:tcBorders>
            <w:shd w:val="clear" w:color="000000" w:fill="FFFFFF"/>
            <w:vAlign w:val="bottom"/>
            <w:hideMark/>
          </w:tcPr>
          <w:p w14:paraId="16A9B52E"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779" w:type="pct"/>
            <w:tcBorders>
              <w:top w:val="single" w:sz="4" w:space="0" w:color="ADABA1"/>
              <w:left w:val="single" w:sz="8" w:space="0" w:color="FFFFFF"/>
              <w:bottom w:val="single" w:sz="4" w:space="0" w:color="ADABA1"/>
              <w:right w:val="nil"/>
            </w:tcBorders>
            <w:shd w:val="clear" w:color="000000" w:fill="FFFFFF"/>
            <w:vAlign w:val="bottom"/>
            <w:hideMark/>
          </w:tcPr>
          <w:p w14:paraId="079862DB"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779" w:type="pct"/>
            <w:tcBorders>
              <w:top w:val="single" w:sz="4" w:space="0" w:color="ADABA1"/>
              <w:left w:val="single" w:sz="8" w:space="0" w:color="FFFFFF"/>
              <w:bottom w:val="single" w:sz="4" w:space="0" w:color="ADABA1"/>
              <w:right w:val="nil"/>
            </w:tcBorders>
            <w:shd w:val="clear" w:color="000000" w:fill="FFFFFF"/>
            <w:vAlign w:val="bottom"/>
            <w:hideMark/>
          </w:tcPr>
          <w:p w14:paraId="7C15276C"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344" w:type="pct"/>
            <w:tcBorders>
              <w:top w:val="single" w:sz="4" w:space="0" w:color="ADABA1"/>
              <w:left w:val="single" w:sz="8" w:space="0" w:color="FFFFFF"/>
              <w:bottom w:val="single" w:sz="4" w:space="0" w:color="ADABA1"/>
              <w:right w:val="nil"/>
            </w:tcBorders>
            <w:shd w:val="clear" w:color="000000" w:fill="FFFFFF"/>
            <w:vAlign w:val="bottom"/>
            <w:hideMark/>
          </w:tcPr>
          <w:p w14:paraId="52965F75"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r>
      <w:tr w:rsidR="004D610E" w:rsidRPr="00CE12EE" w14:paraId="33406D46" w14:textId="77777777" w:rsidTr="004D610E">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34A9B53A" w14:textId="77777777" w:rsidR="004D610E" w:rsidRPr="008A20AA" w:rsidRDefault="004D610E" w:rsidP="004D610E">
            <w:pPr>
              <w:spacing w:before="0" w:line="240" w:lineRule="auto"/>
              <w:jc w:val="left"/>
              <w:rPr>
                <w:rFonts w:ascii="Times New Roman" w:eastAsia="Times New Roman" w:hAnsi="Times New Roman"/>
                <w:noProof w:val="0"/>
                <w:color w:val="404040"/>
                <w:kern w:val="0"/>
                <w:sz w:val="16"/>
                <w:szCs w:val="16"/>
                <w:lang w:eastAsia="en-GB"/>
              </w:rPr>
            </w:pPr>
            <w:r w:rsidRPr="008A20AA">
              <w:rPr>
                <w:rFonts w:ascii="Times New Roman" w:eastAsia="Times New Roman" w:hAnsi="Times New Roman"/>
                <w:noProof w:val="0"/>
                <w:color w:val="404040"/>
                <w:kern w:val="0"/>
                <w:sz w:val="16"/>
                <w:szCs w:val="16"/>
                <w:lang w:eastAsia="en-GB"/>
              </w:rPr>
              <w:t>Odgođeno plaćanje troškova i prihod budućeg razdoblja</w:t>
            </w:r>
          </w:p>
        </w:tc>
        <w:tc>
          <w:tcPr>
            <w:tcW w:w="778" w:type="pct"/>
            <w:tcBorders>
              <w:top w:val="nil"/>
              <w:left w:val="single" w:sz="8" w:space="0" w:color="FFFFFF"/>
              <w:bottom w:val="single" w:sz="4" w:space="0" w:color="ADABA1"/>
              <w:right w:val="nil"/>
            </w:tcBorders>
            <w:shd w:val="clear" w:color="000000" w:fill="FFFFFF"/>
            <w:vAlign w:val="bottom"/>
            <w:hideMark/>
          </w:tcPr>
          <w:p w14:paraId="6D9A514D"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52.740.707</w:t>
            </w:r>
          </w:p>
        </w:tc>
        <w:tc>
          <w:tcPr>
            <w:tcW w:w="779" w:type="pct"/>
            <w:tcBorders>
              <w:top w:val="nil"/>
              <w:left w:val="single" w:sz="8" w:space="0" w:color="FFFFFF"/>
              <w:bottom w:val="single" w:sz="4" w:space="0" w:color="ADABA1"/>
              <w:right w:val="nil"/>
            </w:tcBorders>
            <w:shd w:val="clear" w:color="000000" w:fill="FFFFFF"/>
            <w:vAlign w:val="bottom"/>
            <w:hideMark/>
          </w:tcPr>
          <w:p w14:paraId="542DF201"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63.139.210</w:t>
            </w:r>
          </w:p>
        </w:tc>
        <w:tc>
          <w:tcPr>
            <w:tcW w:w="779" w:type="pct"/>
            <w:tcBorders>
              <w:top w:val="nil"/>
              <w:left w:val="single" w:sz="8" w:space="0" w:color="FFFFFF"/>
              <w:bottom w:val="single" w:sz="4" w:space="0" w:color="ADABA1"/>
              <w:right w:val="nil"/>
            </w:tcBorders>
            <w:shd w:val="clear" w:color="000000" w:fill="FFFFFF"/>
            <w:vAlign w:val="bottom"/>
            <w:hideMark/>
          </w:tcPr>
          <w:p w14:paraId="01A9F419"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57.322.019</w:t>
            </w:r>
          </w:p>
        </w:tc>
        <w:tc>
          <w:tcPr>
            <w:tcW w:w="344" w:type="pct"/>
            <w:tcBorders>
              <w:top w:val="nil"/>
              <w:left w:val="single" w:sz="8" w:space="0" w:color="FFFFFF"/>
              <w:bottom w:val="single" w:sz="4" w:space="0" w:color="ADABA1"/>
              <w:right w:val="nil"/>
            </w:tcBorders>
            <w:shd w:val="clear" w:color="000000" w:fill="FFFFFF"/>
            <w:vAlign w:val="bottom"/>
            <w:hideMark/>
          </w:tcPr>
          <w:p w14:paraId="70060D7D"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4%</w:t>
            </w:r>
          </w:p>
        </w:tc>
      </w:tr>
      <w:tr w:rsidR="004D610E" w:rsidRPr="00CE12EE" w14:paraId="7567EF03" w14:textId="77777777" w:rsidTr="004D610E">
        <w:trPr>
          <w:trHeight w:val="227"/>
        </w:trPr>
        <w:tc>
          <w:tcPr>
            <w:tcW w:w="2321" w:type="pct"/>
            <w:tcBorders>
              <w:top w:val="nil"/>
              <w:left w:val="single" w:sz="8" w:space="0" w:color="FFFFFF"/>
              <w:bottom w:val="single" w:sz="4" w:space="0" w:color="ADABA1"/>
              <w:right w:val="nil"/>
            </w:tcBorders>
            <w:shd w:val="clear" w:color="000000" w:fill="FFFFFF"/>
            <w:vAlign w:val="bottom"/>
            <w:hideMark/>
          </w:tcPr>
          <w:p w14:paraId="49ACD4FF" w14:textId="77777777" w:rsidR="004D610E" w:rsidRPr="00CE12EE" w:rsidRDefault="004D610E" w:rsidP="004D610E">
            <w:pPr>
              <w:spacing w:before="0" w:line="240" w:lineRule="auto"/>
              <w:jc w:val="lef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778" w:type="pct"/>
            <w:tcBorders>
              <w:top w:val="nil"/>
              <w:left w:val="single" w:sz="8" w:space="0" w:color="FFFFFF"/>
              <w:bottom w:val="single" w:sz="4" w:space="0" w:color="ADABA1"/>
              <w:right w:val="nil"/>
            </w:tcBorders>
            <w:shd w:val="clear" w:color="000000" w:fill="FFFFFF"/>
            <w:vAlign w:val="bottom"/>
            <w:hideMark/>
          </w:tcPr>
          <w:p w14:paraId="067407D1"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779" w:type="pct"/>
            <w:tcBorders>
              <w:top w:val="nil"/>
              <w:left w:val="single" w:sz="8" w:space="0" w:color="FFFFFF"/>
              <w:bottom w:val="single" w:sz="4" w:space="0" w:color="ADABA1"/>
              <w:right w:val="nil"/>
            </w:tcBorders>
            <w:shd w:val="clear" w:color="000000" w:fill="FFFFFF"/>
            <w:vAlign w:val="bottom"/>
            <w:hideMark/>
          </w:tcPr>
          <w:p w14:paraId="2C5C93DA"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779" w:type="pct"/>
            <w:tcBorders>
              <w:top w:val="nil"/>
              <w:left w:val="single" w:sz="8" w:space="0" w:color="FFFFFF"/>
              <w:bottom w:val="single" w:sz="4" w:space="0" w:color="ADABA1"/>
              <w:right w:val="nil"/>
            </w:tcBorders>
            <w:shd w:val="clear" w:color="000000" w:fill="FFFFFF"/>
            <w:vAlign w:val="bottom"/>
            <w:hideMark/>
          </w:tcPr>
          <w:p w14:paraId="76A0CB23"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c>
          <w:tcPr>
            <w:tcW w:w="344" w:type="pct"/>
            <w:tcBorders>
              <w:top w:val="nil"/>
              <w:left w:val="single" w:sz="8" w:space="0" w:color="FFFFFF"/>
              <w:bottom w:val="single" w:sz="4" w:space="0" w:color="ADABA1"/>
              <w:right w:val="nil"/>
            </w:tcBorders>
            <w:shd w:val="clear" w:color="000000" w:fill="FFFFFF"/>
            <w:vAlign w:val="bottom"/>
            <w:hideMark/>
          </w:tcPr>
          <w:p w14:paraId="119DFFB8" w14:textId="77777777" w:rsidR="004D610E" w:rsidRPr="00CE12EE" w:rsidRDefault="004D610E" w:rsidP="004D610E">
            <w:pPr>
              <w:spacing w:before="0" w:line="240" w:lineRule="auto"/>
              <w:jc w:val="right"/>
              <w:rPr>
                <w:rFonts w:ascii="Times New Roman" w:eastAsia="Times New Roman" w:hAnsi="Times New Roman"/>
                <w:noProof w:val="0"/>
                <w:color w:val="404040"/>
                <w:kern w:val="0"/>
                <w:sz w:val="16"/>
                <w:szCs w:val="16"/>
                <w:lang w:val="en-GB" w:eastAsia="en-GB"/>
              </w:rPr>
            </w:pPr>
            <w:r w:rsidRPr="00CE12EE">
              <w:rPr>
                <w:rFonts w:ascii="Times New Roman" w:eastAsia="Times New Roman" w:hAnsi="Times New Roman"/>
                <w:noProof w:val="0"/>
                <w:color w:val="404040"/>
                <w:kern w:val="0"/>
                <w:sz w:val="16"/>
                <w:szCs w:val="16"/>
                <w:lang w:val="en-GB" w:eastAsia="en-GB"/>
              </w:rPr>
              <w:t> </w:t>
            </w:r>
          </w:p>
        </w:tc>
      </w:tr>
      <w:tr w:rsidR="004D610E" w:rsidRPr="00CE12EE" w14:paraId="37930B9A" w14:textId="77777777" w:rsidTr="004D610E">
        <w:trPr>
          <w:trHeight w:val="227"/>
        </w:trPr>
        <w:tc>
          <w:tcPr>
            <w:tcW w:w="2321" w:type="pct"/>
            <w:tcBorders>
              <w:top w:val="nil"/>
              <w:left w:val="single" w:sz="8" w:space="0" w:color="FFFFFF"/>
              <w:bottom w:val="single" w:sz="4" w:space="0" w:color="ADABA1"/>
              <w:right w:val="nil"/>
            </w:tcBorders>
            <w:shd w:val="clear" w:color="000000" w:fill="F2F2F2"/>
            <w:vAlign w:val="bottom"/>
            <w:hideMark/>
          </w:tcPr>
          <w:p w14:paraId="2F4936A2" w14:textId="77777777" w:rsidR="004D610E" w:rsidRPr="00CE12EE" w:rsidRDefault="004D610E" w:rsidP="004D610E">
            <w:pPr>
              <w:spacing w:before="0" w:line="240" w:lineRule="auto"/>
              <w:jc w:val="lef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PASIVA DRUŠTVA</w:t>
            </w:r>
          </w:p>
        </w:tc>
        <w:tc>
          <w:tcPr>
            <w:tcW w:w="778" w:type="pct"/>
            <w:tcBorders>
              <w:top w:val="nil"/>
              <w:left w:val="single" w:sz="8" w:space="0" w:color="FFFFFF"/>
              <w:bottom w:val="single" w:sz="4" w:space="0" w:color="ADABA1"/>
              <w:right w:val="nil"/>
            </w:tcBorders>
            <w:shd w:val="clear" w:color="000000" w:fill="F2F2F2"/>
            <w:vAlign w:val="bottom"/>
            <w:hideMark/>
          </w:tcPr>
          <w:p w14:paraId="26C1B819"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1.431.917.160</w:t>
            </w:r>
          </w:p>
        </w:tc>
        <w:tc>
          <w:tcPr>
            <w:tcW w:w="779" w:type="pct"/>
            <w:tcBorders>
              <w:top w:val="nil"/>
              <w:left w:val="single" w:sz="8" w:space="0" w:color="FFFFFF"/>
              <w:bottom w:val="single" w:sz="4" w:space="0" w:color="ADABA1"/>
              <w:right w:val="nil"/>
            </w:tcBorders>
            <w:shd w:val="clear" w:color="000000" w:fill="F2F2F2"/>
            <w:vAlign w:val="bottom"/>
            <w:hideMark/>
          </w:tcPr>
          <w:p w14:paraId="70C0695A"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1.417.126.579</w:t>
            </w:r>
          </w:p>
        </w:tc>
        <w:tc>
          <w:tcPr>
            <w:tcW w:w="779" w:type="pct"/>
            <w:tcBorders>
              <w:top w:val="nil"/>
              <w:left w:val="single" w:sz="8" w:space="0" w:color="FFFFFF"/>
              <w:bottom w:val="single" w:sz="4" w:space="0" w:color="ADABA1"/>
              <w:right w:val="nil"/>
            </w:tcBorders>
            <w:shd w:val="clear" w:color="000000" w:fill="F2F2F2"/>
            <w:vAlign w:val="bottom"/>
            <w:hideMark/>
          </w:tcPr>
          <w:p w14:paraId="20968C78"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1.470.442.784</w:t>
            </w:r>
          </w:p>
        </w:tc>
        <w:tc>
          <w:tcPr>
            <w:tcW w:w="344" w:type="pct"/>
            <w:tcBorders>
              <w:top w:val="nil"/>
              <w:left w:val="single" w:sz="8" w:space="0" w:color="FFFFFF"/>
              <w:bottom w:val="single" w:sz="4" w:space="0" w:color="ADABA1"/>
              <w:right w:val="nil"/>
            </w:tcBorders>
            <w:shd w:val="clear" w:color="000000" w:fill="F2F2F2"/>
            <w:vAlign w:val="bottom"/>
            <w:hideMark/>
          </w:tcPr>
          <w:p w14:paraId="4A97AB4A" w14:textId="77777777" w:rsidR="004D610E" w:rsidRPr="00CE12EE" w:rsidRDefault="004D610E" w:rsidP="004D610E">
            <w:pPr>
              <w:spacing w:before="0" w:line="240" w:lineRule="auto"/>
              <w:jc w:val="right"/>
              <w:rPr>
                <w:rFonts w:ascii="Times New Roman" w:eastAsia="Times New Roman" w:hAnsi="Times New Roman"/>
                <w:b/>
                <w:bCs/>
                <w:noProof w:val="0"/>
                <w:color w:val="404040"/>
                <w:kern w:val="0"/>
                <w:sz w:val="16"/>
                <w:szCs w:val="16"/>
                <w:lang w:val="en-GB" w:eastAsia="en-GB"/>
              </w:rPr>
            </w:pPr>
            <w:r w:rsidRPr="00CE12EE">
              <w:rPr>
                <w:rFonts w:ascii="Times New Roman" w:eastAsia="Times New Roman" w:hAnsi="Times New Roman"/>
                <w:b/>
                <w:bCs/>
                <w:noProof w:val="0"/>
                <w:color w:val="404040"/>
                <w:kern w:val="0"/>
                <w:sz w:val="16"/>
                <w:szCs w:val="16"/>
                <w:lang w:val="en-GB" w:eastAsia="en-GB"/>
              </w:rPr>
              <w:t>1%</w:t>
            </w:r>
          </w:p>
        </w:tc>
      </w:tr>
    </w:tbl>
    <w:p w14:paraId="1F30E4FE" w14:textId="77777777" w:rsidR="00555CEC" w:rsidRPr="004D610E" w:rsidRDefault="004D610E" w:rsidP="00555CEC">
      <w:pPr>
        <w:rPr>
          <w:szCs w:val="20"/>
        </w:rPr>
      </w:pPr>
      <w:r w:rsidRPr="00CE12EE">
        <w:rPr>
          <w:rFonts w:ascii="Times New Roman" w:hAnsi="Times New Roman"/>
          <w:i/>
          <w:sz w:val="16"/>
          <w:szCs w:val="16"/>
        </w:rPr>
        <w:t xml:space="preserve">Izvor: </w:t>
      </w:r>
      <w:r w:rsidR="00EF5C9B">
        <w:rPr>
          <w:rFonts w:ascii="Times New Roman" w:hAnsi="Times New Roman"/>
          <w:i/>
          <w:sz w:val="16"/>
          <w:szCs w:val="16"/>
        </w:rPr>
        <w:t>HP</w:t>
      </w:r>
    </w:p>
    <w:p w14:paraId="31CDBA24" w14:textId="03A130B1" w:rsidR="00ED5D2D" w:rsidRPr="00CE12EE" w:rsidRDefault="00ED5D2D" w:rsidP="00CE12EE">
      <w:pPr>
        <w:rPr>
          <w:rFonts w:ascii="Times New Roman" w:hAnsi="Times New Roman"/>
          <w:sz w:val="24"/>
          <w:szCs w:val="24"/>
        </w:rPr>
      </w:pPr>
      <w:r w:rsidRPr="00CE12EE">
        <w:rPr>
          <w:rFonts w:ascii="Times New Roman" w:hAnsi="Times New Roman"/>
          <w:sz w:val="24"/>
          <w:szCs w:val="24"/>
        </w:rPr>
        <w:lastRenderedPageBreak/>
        <w:t xml:space="preserve">Najznačajniji resurs </w:t>
      </w:r>
      <w:r w:rsidR="00EF5C9B" w:rsidRPr="00CE12EE">
        <w:rPr>
          <w:rFonts w:ascii="Times New Roman" w:hAnsi="Times New Roman"/>
          <w:sz w:val="24"/>
          <w:szCs w:val="24"/>
        </w:rPr>
        <w:t>HP-a</w:t>
      </w:r>
      <w:r w:rsidRPr="00CE12EE">
        <w:rPr>
          <w:rFonts w:ascii="Times New Roman" w:hAnsi="Times New Roman"/>
          <w:sz w:val="24"/>
          <w:szCs w:val="24"/>
        </w:rPr>
        <w:t xml:space="preserve"> čini materijalna imovina koja je prosječno imala udio od 41% u ukupnoj imovini. </w:t>
      </w:r>
      <w:r w:rsidR="00EF5C9B" w:rsidRPr="00CE12EE">
        <w:rPr>
          <w:rFonts w:ascii="Times New Roman" w:hAnsi="Times New Roman"/>
          <w:sz w:val="24"/>
          <w:szCs w:val="24"/>
        </w:rPr>
        <w:t>HP</w:t>
      </w:r>
      <w:r w:rsidR="00192721">
        <w:rPr>
          <w:rFonts w:ascii="Times New Roman" w:hAnsi="Times New Roman"/>
          <w:sz w:val="24"/>
          <w:szCs w:val="24"/>
        </w:rPr>
        <w:t xml:space="preserve"> je tijekom 2016.</w:t>
      </w:r>
      <w:r w:rsidRPr="00CE12EE">
        <w:rPr>
          <w:rFonts w:ascii="Times New Roman" w:hAnsi="Times New Roman"/>
          <w:sz w:val="24"/>
          <w:szCs w:val="24"/>
        </w:rPr>
        <w:t xml:space="preserve"> investirao ukupno 93,9 mil HRK, od čega se na obnavaljanje opreme i sredstava za redovno poslovanje odnosi 61,4 mil HRK (65,4% ukupnih investicija), na ulaganja u projekte 12,7 mil HRK (13,6% ukupnih investicija), a na građevinske objekte 19,8 mil HRK (21,1% ukupnih investicija).</w:t>
      </w:r>
      <w:r w:rsidR="00DC039D" w:rsidRPr="00CE12EE">
        <w:rPr>
          <w:rFonts w:ascii="Times New Roman" w:hAnsi="Times New Roman"/>
          <w:sz w:val="24"/>
          <w:szCs w:val="24"/>
        </w:rPr>
        <w:t xml:space="preserve"> </w:t>
      </w:r>
    </w:p>
    <w:p w14:paraId="3C6AD710" w14:textId="77777777" w:rsidR="004D610E" w:rsidRDefault="00ED5D2D" w:rsidP="00555CEC">
      <w:r w:rsidRPr="00CE12EE">
        <w:rPr>
          <w:rFonts w:ascii="Times New Roman" w:hAnsi="Times New Roman"/>
          <w:sz w:val="24"/>
          <w:szCs w:val="24"/>
        </w:rPr>
        <w:t xml:space="preserve">Pregled </w:t>
      </w:r>
      <w:r w:rsidR="00192721">
        <w:rPr>
          <w:rFonts w:ascii="Times New Roman" w:hAnsi="Times New Roman"/>
          <w:sz w:val="24"/>
          <w:szCs w:val="24"/>
        </w:rPr>
        <w:t xml:space="preserve">ulaganja tijekom 2016. </w:t>
      </w:r>
      <w:r w:rsidR="00E75995" w:rsidRPr="00CE12EE">
        <w:rPr>
          <w:rFonts w:ascii="Times New Roman" w:hAnsi="Times New Roman"/>
          <w:sz w:val="24"/>
          <w:szCs w:val="24"/>
        </w:rPr>
        <w:t>grafički je prikazan kako slijedi</w:t>
      </w:r>
      <w:r w:rsidR="00E75995">
        <w:t>:</w:t>
      </w:r>
    </w:p>
    <w:p w14:paraId="69C94E70" w14:textId="77777777" w:rsidR="00E75995" w:rsidRDefault="00E75995" w:rsidP="004B65A8">
      <w:pPr>
        <w:pStyle w:val="Caption"/>
      </w:pPr>
      <w:bookmarkStart w:id="22" w:name="_Toc496264875"/>
      <w:r>
        <w:t xml:space="preserve">Prikaz </w:t>
      </w:r>
      <w:r>
        <w:fldChar w:fldCharType="begin"/>
      </w:r>
      <w:r>
        <w:instrText xml:space="preserve"> SEQ Prikaz \* ARABIC </w:instrText>
      </w:r>
      <w:r>
        <w:fldChar w:fldCharType="separate"/>
      </w:r>
      <w:r w:rsidR="007D1060">
        <w:t>6</w:t>
      </w:r>
      <w:r>
        <w:fldChar w:fldCharType="end"/>
      </w:r>
      <w:r>
        <w:t>: Pregled ulaganja tijekom 2016. ('000 HRK)</w:t>
      </w:r>
      <w:bookmarkEnd w:id="22"/>
    </w:p>
    <w:p w14:paraId="6AD2FF6B" w14:textId="77777777" w:rsidR="00E75995" w:rsidRPr="00555CEC" w:rsidRDefault="00600103" w:rsidP="00555CEC">
      <w:r>
        <w:rPr>
          <w:lang w:val="en-US"/>
        </w:rPr>
        <w:drawing>
          <wp:inline distT="0" distB="0" distL="0" distR="0" wp14:anchorId="203B0378" wp14:editId="1300E10C">
            <wp:extent cx="5965219" cy="2259055"/>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81892" cy="2265369"/>
                    </a:xfrm>
                    <a:prstGeom prst="rect">
                      <a:avLst/>
                    </a:prstGeom>
                    <a:noFill/>
                  </pic:spPr>
                </pic:pic>
              </a:graphicData>
            </a:graphic>
          </wp:inline>
        </w:drawing>
      </w:r>
    </w:p>
    <w:p w14:paraId="3B9D98D1" w14:textId="77777777" w:rsidR="00E75995" w:rsidRDefault="00E75995" w:rsidP="00E75995">
      <w:pPr>
        <w:rPr>
          <w:i/>
          <w:sz w:val="16"/>
          <w:szCs w:val="16"/>
        </w:rPr>
      </w:pPr>
      <w:r w:rsidRPr="00B341F5">
        <w:rPr>
          <w:i/>
          <w:sz w:val="16"/>
          <w:szCs w:val="16"/>
        </w:rPr>
        <w:t xml:space="preserve">Izvor: </w:t>
      </w:r>
      <w:r w:rsidR="00EF5C9B">
        <w:rPr>
          <w:i/>
          <w:sz w:val="16"/>
          <w:szCs w:val="16"/>
        </w:rPr>
        <w:t>HP</w:t>
      </w:r>
    </w:p>
    <w:p w14:paraId="27FC67F6" w14:textId="77777777" w:rsidR="00600103" w:rsidRPr="00CE12EE" w:rsidRDefault="00192721" w:rsidP="00E75995">
      <w:pPr>
        <w:rPr>
          <w:rFonts w:ascii="Times New Roman" w:hAnsi="Times New Roman"/>
          <w:sz w:val="24"/>
          <w:szCs w:val="24"/>
        </w:rPr>
      </w:pPr>
      <w:r>
        <w:rPr>
          <w:rFonts w:ascii="Times New Roman" w:hAnsi="Times New Roman"/>
          <w:sz w:val="24"/>
          <w:szCs w:val="24"/>
        </w:rPr>
        <w:t>Ključna ulaganja tijekom 2016.</w:t>
      </w:r>
      <w:r w:rsidR="00600103" w:rsidRPr="00CE12EE">
        <w:rPr>
          <w:rFonts w:ascii="Times New Roman" w:hAnsi="Times New Roman"/>
          <w:sz w:val="24"/>
          <w:szCs w:val="24"/>
        </w:rPr>
        <w:t>:</w:t>
      </w:r>
    </w:p>
    <w:p w14:paraId="192D20A3" w14:textId="77777777" w:rsidR="00600103" w:rsidRPr="00CE12EE" w:rsidRDefault="00600103" w:rsidP="00600103">
      <w:pPr>
        <w:pStyle w:val="ListParagraph"/>
        <w:numPr>
          <w:ilvl w:val="0"/>
          <w:numId w:val="39"/>
        </w:numPr>
        <w:rPr>
          <w:rFonts w:ascii="Times New Roman" w:hAnsi="Times New Roman"/>
          <w:sz w:val="24"/>
          <w:szCs w:val="24"/>
        </w:rPr>
      </w:pPr>
      <w:r w:rsidRPr="00CE12EE">
        <w:rPr>
          <w:rFonts w:ascii="Times New Roman" w:hAnsi="Times New Roman"/>
          <w:b/>
          <w:sz w:val="24"/>
          <w:szCs w:val="24"/>
        </w:rPr>
        <w:t>Nabava transportnih sredstava</w:t>
      </w:r>
      <w:r w:rsidRPr="00CE12EE">
        <w:rPr>
          <w:rFonts w:ascii="Times New Roman" w:hAnsi="Times New Roman"/>
          <w:sz w:val="24"/>
          <w:szCs w:val="24"/>
        </w:rPr>
        <w:t xml:space="preserve"> – obnova voznog parka predstavljala je 50% ukupnih investicija tijekom 2016. i to kroz nabavu lakodostavnih vozila (18 mil HRK), poluteretnih vozila (14,7 mil HRK), teretnih vozila (5,9 mil HRK), mopeda (5,8 mil HRK), osobnih vozila (2,2 mil HRK) te električnih kolica-trokolica (0,3 mil HRK).</w:t>
      </w:r>
    </w:p>
    <w:p w14:paraId="7349BFA4" w14:textId="59D59B3D" w:rsidR="004C0615" w:rsidRPr="00CE12EE" w:rsidRDefault="00600103" w:rsidP="004C0615">
      <w:pPr>
        <w:pStyle w:val="ListParagraph"/>
        <w:numPr>
          <w:ilvl w:val="0"/>
          <w:numId w:val="39"/>
        </w:numPr>
        <w:rPr>
          <w:rFonts w:ascii="Times New Roman" w:hAnsi="Times New Roman"/>
          <w:sz w:val="24"/>
          <w:szCs w:val="24"/>
        </w:rPr>
      </w:pPr>
      <w:r w:rsidRPr="00CE12EE">
        <w:rPr>
          <w:rFonts w:ascii="Times New Roman" w:hAnsi="Times New Roman"/>
          <w:b/>
          <w:sz w:val="24"/>
          <w:szCs w:val="24"/>
        </w:rPr>
        <w:t>Nadogradnja VDI (privatnog o</w:t>
      </w:r>
      <w:r w:rsidR="004C0615" w:rsidRPr="00CE12EE">
        <w:rPr>
          <w:rFonts w:ascii="Times New Roman" w:hAnsi="Times New Roman"/>
          <w:b/>
          <w:sz w:val="24"/>
          <w:szCs w:val="24"/>
        </w:rPr>
        <w:t>blaka H</w:t>
      </w:r>
      <w:r w:rsidR="00732E09">
        <w:rPr>
          <w:rFonts w:ascii="Times New Roman" w:hAnsi="Times New Roman"/>
          <w:b/>
          <w:sz w:val="24"/>
          <w:szCs w:val="24"/>
        </w:rPr>
        <w:t>P-a</w:t>
      </w:r>
      <w:r w:rsidR="004C0615" w:rsidRPr="00CE12EE">
        <w:rPr>
          <w:rFonts w:ascii="Times New Roman" w:hAnsi="Times New Roman"/>
          <w:b/>
          <w:sz w:val="24"/>
          <w:szCs w:val="24"/>
        </w:rPr>
        <w:t>)</w:t>
      </w:r>
      <w:r w:rsidR="004C0615" w:rsidRPr="00CE12EE">
        <w:rPr>
          <w:rFonts w:ascii="Times New Roman" w:hAnsi="Times New Roman"/>
          <w:sz w:val="24"/>
          <w:szCs w:val="24"/>
        </w:rPr>
        <w:t xml:space="preserve"> – nabava opreme za virtualizirane šaltere poštanskih ureda (3 mil HRK).</w:t>
      </w:r>
    </w:p>
    <w:p w14:paraId="6F49D9C8" w14:textId="72B1620D" w:rsidR="004C0615" w:rsidRPr="00CE12EE" w:rsidRDefault="004C0615" w:rsidP="004C0615">
      <w:pPr>
        <w:pStyle w:val="ListParagraph"/>
        <w:numPr>
          <w:ilvl w:val="0"/>
          <w:numId w:val="39"/>
        </w:numPr>
        <w:rPr>
          <w:rFonts w:ascii="Times New Roman" w:hAnsi="Times New Roman"/>
          <w:sz w:val="24"/>
          <w:szCs w:val="24"/>
        </w:rPr>
      </w:pPr>
      <w:r w:rsidRPr="00CE12EE">
        <w:rPr>
          <w:rFonts w:ascii="Times New Roman" w:hAnsi="Times New Roman"/>
          <w:b/>
          <w:sz w:val="24"/>
          <w:szCs w:val="24"/>
        </w:rPr>
        <w:t xml:space="preserve">STB uređaji </w:t>
      </w:r>
      <w:r w:rsidRPr="00CE12EE">
        <w:rPr>
          <w:rFonts w:ascii="Times New Roman" w:hAnsi="Times New Roman"/>
          <w:sz w:val="24"/>
          <w:szCs w:val="24"/>
        </w:rPr>
        <w:t>– najam uređaja vezan uz Evo TV uslugu (2,2 mil HRK).</w:t>
      </w:r>
    </w:p>
    <w:p w14:paraId="7F34BA60" w14:textId="77777777" w:rsidR="004C0615" w:rsidRPr="00CE12EE" w:rsidRDefault="004C0615" w:rsidP="004C0615">
      <w:pPr>
        <w:pStyle w:val="ListParagraph"/>
        <w:numPr>
          <w:ilvl w:val="0"/>
          <w:numId w:val="39"/>
        </w:numPr>
        <w:rPr>
          <w:rFonts w:ascii="Times New Roman" w:hAnsi="Times New Roman"/>
          <w:sz w:val="24"/>
          <w:szCs w:val="24"/>
        </w:rPr>
      </w:pPr>
      <w:r w:rsidRPr="00CE12EE">
        <w:rPr>
          <w:rFonts w:ascii="Times New Roman" w:hAnsi="Times New Roman"/>
          <w:b/>
          <w:sz w:val="24"/>
          <w:szCs w:val="24"/>
        </w:rPr>
        <w:t xml:space="preserve">Novi sortirni centar </w:t>
      </w:r>
      <w:r w:rsidRPr="00CE12EE">
        <w:rPr>
          <w:rFonts w:ascii="Times New Roman" w:hAnsi="Times New Roman"/>
          <w:sz w:val="24"/>
          <w:szCs w:val="24"/>
        </w:rPr>
        <w:t>– izgradnja novog sortirnog centra jedan je od strateških ciljeva H</w:t>
      </w:r>
      <w:r w:rsidR="00EF5C9B" w:rsidRPr="00CE12EE">
        <w:rPr>
          <w:rFonts w:ascii="Times New Roman" w:hAnsi="Times New Roman"/>
          <w:sz w:val="24"/>
          <w:szCs w:val="24"/>
        </w:rPr>
        <w:t>P-a</w:t>
      </w:r>
      <w:r w:rsidRPr="00CE12EE">
        <w:rPr>
          <w:rFonts w:ascii="Times New Roman" w:hAnsi="Times New Roman"/>
          <w:sz w:val="24"/>
          <w:szCs w:val="24"/>
        </w:rPr>
        <w:t xml:space="preserve">. Faza 1 obuhvaća izgradnju sortirnice s podrškom i visokog regalnog skladišta, </w:t>
      </w:r>
      <w:r w:rsidRPr="00CE12EE">
        <w:rPr>
          <w:rFonts w:ascii="Times New Roman" w:hAnsi="Times New Roman"/>
          <w:sz w:val="24"/>
          <w:szCs w:val="24"/>
        </w:rPr>
        <w:lastRenderedPageBreak/>
        <w:t>uključujući svu potrebnu komunalnu infrastrukturu i uređenje okoliša za dovođenje objekta u funkciju. Izvođenje radova Faze 1 predviđa se tijekom 2017. i 2018. Faza 2 podrazumijeva izgradnju uredske zgrade i pokrenut će se ovisno o mogućnostima – uloženo 2,1 mil HRK.</w:t>
      </w:r>
    </w:p>
    <w:p w14:paraId="24DEE44C" w14:textId="1A0B8655" w:rsidR="004C0615" w:rsidRPr="00CE12EE" w:rsidRDefault="004C0615" w:rsidP="004C0615">
      <w:pPr>
        <w:pStyle w:val="ListParagraph"/>
        <w:numPr>
          <w:ilvl w:val="0"/>
          <w:numId w:val="39"/>
        </w:numPr>
        <w:rPr>
          <w:rFonts w:ascii="Times New Roman" w:hAnsi="Times New Roman"/>
          <w:sz w:val="24"/>
          <w:szCs w:val="24"/>
        </w:rPr>
      </w:pPr>
      <w:r w:rsidRPr="00CE12EE">
        <w:rPr>
          <w:rFonts w:ascii="Times New Roman" w:hAnsi="Times New Roman"/>
          <w:b/>
          <w:sz w:val="24"/>
          <w:szCs w:val="24"/>
        </w:rPr>
        <w:t xml:space="preserve">Nabava mrežne opreme s uslugom implementacije </w:t>
      </w:r>
      <w:r w:rsidRPr="00CE12EE">
        <w:rPr>
          <w:rFonts w:ascii="Times New Roman" w:hAnsi="Times New Roman"/>
          <w:sz w:val="24"/>
          <w:szCs w:val="24"/>
        </w:rPr>
        <w:t xml:space="preserve">– u svrhu proširenja infrastrukture za IP telefoniju i prebacivanje određenog broja </w:t>
      </w:r>
      <w:r w:rsidR="000F050B">
        <w:rPr>
          <w:rFonts w:ascii="Times New Roman" w:hAnsi="Times New Roman"/>
          <w:sz w:val="24"/>
          <w:szCs w:val="24"/>
        </w:rPr>
        <w:t>poštanskih ureda</w:t>
      </w:r>
      <w:r w:rsidRPr="00CE12EE">
        <w:rPr>
          <w:rFonts w:ascii="Times New Roman" w:hAnsi="Times New Roman"/>
          <w:sz w:val="24"/>
          <w:szCs w:val="24"/>
        </w:rPr>
        <w:t xml:space="preserve"> na višu kategoriju mrežnog linka – uloženo 1,7 mil HRK.</w:t>
      </w:r>
    </w:p>
    <w:p w14:paraId="15E8EEFC" w14:textId="37EC41CC" w:rsidR="00DC039D" w:rsidRPr="00CE12EE" w:rsidRDefault="001E5263" w:rsidP="001E5263">
      <w:pPr>
        <w:rPr>
          <w:rFonts w:ascii="Times New Roman" w:hAnsi="Times New Roman"/>
          <w:sz w:val="24"/>
          <w:szCs w:val="24"/>
        </w:rPr>
      </w:pPr>
      <w:r w:rsidRPr="00CE12EE">
        <w:rPr>
          <w:rFonts w:ascii="Times New Roman" w:hAnsi="Times New Roman"/>
          <w:sz w:val="24"/>
          <w:szCs w:val="24"/>
        </w:rPr>
        <w:t xml:space="preserve">Značajnu kategoriju imovine </w:t>
      </w:r>
      <w:r w:rsidR="00EF5C9B" w:rsidRPr="00CE12EE">
        <w:rPr>
          <w:rFonts w:ascii="Times New Roman" w:hAnsi="Times New Roman"/>
          <w:sz w:val="24"/>
          <w:szCs w:val="24"/>
        </w:rPr>
        <w:t>HP-a</w:t>
      </w:r>
      <w:r w:rsidRPr="00CE12EE">
        <w:rPr>
          <w:rFonts w:ascii="Times New Roman" w:hAnsi="Times New Roman"/>
          <w:sz w:val="24"/>
          <w:szCs w:val="24"/>
        </w:rPr>
        <w:t xml:space="preserve"> čini i financijska imovina </w:t>
      </w:r>
      <w:r w:rsidR="00FE3343">
        <w:rPr>
          <w:rFonts w:ascii="Times New Roman" w:hAnsi="Times New Roman"/>
          <w:sz w:val="24"/>
          <w:szCs w:val="24"/>
        </w:rPr>
        <w:t xml:space="preserve"> čiji se značajan</w:t>
      </w:r>
      <w:r w:rsidRPr="00CE12EE">
        <w:rPr>
          <w:rFonts w:ascii="Times New Roman" w:hAnsi="Times New Roman"/>
          <w:sz w:val="24"/>
          <w:szCs w:val="24"/>
        </w:rPr>
        <w:t xml:space="preserve"> dio odnosi na ulaganje u </w:t>
      </w:r>
      <w:r w:rsidR="00B1654E">
        <w:rPr>
          <w:rFonts w:ascii="Times New Roman" w:hAnsi="Times New Roman"/>
          <w:sz w:val="24"/>
          <w:szCs w:val="24"/>
        </w:rPr>
        <w:t xml:space="preserve">Hrvatsku poštansku banku </w:t>
      </w:r>
      <w:r w:rsidRPr="00CE12EE">
        <w:rPr>
          <w:rFonts w:ascii="Times New Roman" w:hAnsi="Times New Roman"/>
          <w:sz w:val="24"/>
          <w:szCs w:val="24"/>
        </w:rPr>
        <w:t xml:space="preserve">d.d. </w:t>
      </w:r>
      <w:r w:rsidR="00B1654E">
        <w:rPr>
          <w:rFonts w:ascii="Times New Roman" w:hAnsi="Times New Roman"/>
          <w:sz w:val="24"/>
          <w:szCs w:val="24"/>
        </w:rPr>
        <w:t xml:space="preserve">(dalje: </w:t>
      </w:r>
      <w:r w:rsidR="00B1654E" w:rsidRPr="00CE12EE">
        <w:rPr>
          <w:rFonts w:ascii="Times New Roman" w:hAnsi="Times New Roman"/>
          <w:sz w:val="24"/>
          <w:szCs w:val="24"/>
        </w:rPr>
        <w:t>HPB</w:t>
      </w:r>
      <w:r w:rsidR="00B1654E">
        <w:rPr>
          <w:rFonts w:ascii="Times New Roman" w:hAnsi="Times New Roman"/>
          <w:sz w:val="24"/>
          <w:szCs w:val="24"/>
        </w:rPr>
        <w:t>)</w:t>
      </w:r>
      <w:r w:rsidR="00B1654E" w:rsidRPr="00CE12EE">
        <w:rPr>
          <w:rFonts w:ascii="Times New Roman" w:hAnsi="Times New Roman"/>
          <w:sz w:val="24"/>
          <w:szCs w:val="24"/>
        </w:rPr>
        <w:t xml:space="preserve"> </w:t>
      </w:r>
      <w:r w:rsidRPr="00CE12EE">
        <w:rPr>
          <w:rFonts w:ascii="Times New Roman" w:hAnsi="Times New Roman"/>
          <w:sz w:val="24"/>
          <w:szCs w:val="24"/>
        </w:rPr>
        <w:t>(181,5 mil HRK), JP Hrvatske Telekomunikacije d.d. (58,7 mil HRK) te ulaganja u ovisna društva (HP Produkcija d.o.o. i MIPS d.o.o., ukupno 40,7 mil HRK).</w:t>
      </w:r>
    </w:p>
    <w:p w14:paraId="2424F5F1" w14:textId="7DA509B2" w:rsidR="001E5263" w:rsidRPr="00CE12EE" w:rsidRDefault="001E5263" w:rsidP="001E5263">
      <w:pPr>
        <w:rPr>
          <w:rFonts w:ascii="Times New Roman" w:hAnsi="Times New Roman"/>
          <w:sz w:val="24"/>
          <w:szCs w:val="24"/>
        </w:rPr>
      </w:pPr>
      <w:r w:rsidRPr="00CE12EE">
        <w:rPr>
          <w:rFonts w:ascii="Times New Roman" w:hAnsi="Times New Roman"/>
          <w:sz w:val="24"/>
          <w:szCs w:val="24"/>
        </w:rPr>
        <w:t>Od kratkotrajne financijske imovine potrebno je izdvojiti 50 mil HRK oročenog depozita u HPB-u od 1. rujna 2016. na trajanje od jedne godine uz kamatnu stopu od 1,4%.</w:t>
      </w:r>
    </w:p>
    <w:p w14:paraId="38FBE176" w14:textId="3F71E2A8" w:rsidR="00C80FBA" w:rsidRPr="00CE12EE" w:rsidRDefault="00EF5C9B" w:rsidP="001E5263">
      <w:pPr>
        <w:rPr>
          <w:rFonts w:ascii="Times New Roman" w:hAnsi="Times New Roman"/>
          <w:sz w:val="24"/>
          <w:szCs w:val="24"/>
        </w:rPr>
      </w:pPr>
      <w:r w:rsidRPr="00CE12EE">
        <w:rPr>
          <w:rFonts w:ascii="Times New Roman" w:hAnsi="Times New Roman"/>
          <w:sz w:val="24"/>
          <w:szCs w:val="24"/>
        </w:rPr>
        <w:t>HP</w:t>
      </w:r>
      <w:r w:rsidR="00C80FBA" w:rsidRPr="00CE12EE">
        <w:rPr>
          <w:rFonts w:ascii="Times New Roman" w:hAnsi="Times New Roman"/>
          <w:sz w:val="24"/>
          <w:szCs w:val="24"/>
        </w:rPr>
        <w:t xml:space="preserve"> na 31. prosinca 2016. ima evidentirano 68,9 mil HRK plaćenih troškova budućeg razdoblja i obračunatih prihoda, a navedeno se najvećim dijelom odnosi na ukalkulirane prihode od međunarodnih obračuna (63,9 mil HRK). </w:t>
      </w:r>
    </w:p>
    <w:p w14:paraId="32054D93" w14:textId="2A16B3F1" w:rsidR="00253620" w:rsidRPr="00CE12EE" w:rsidRDefault="00C80FBA" w:rsidP="001E5263">
      <w:pPr>
        <w:rPr>
          <w:rFonts w:ascii="Times New Roman" w:hAnsi="Times New Roman"/>
          <w:sz w:val="24"/>
          <w:szCs w:val="24"/>
        </w:rPr>
      </w:pPr>
      <w:r w:rsidRPr="00CE12EE">
        <w:rPr>
          <w:rFonts w:ascii="Times New Roman" w:hAnsi="Times New Roman"/>
          <w:sz w:val="24"/>
          <w:szCs w:val="24"/>
        </w:rPr>
        <w:t xml:space="preserve">Najznačajniju kategoriju obveza čine obveze za izdane dugoročne papire, odnosno izdane obveznice. </w:t>
      </w:r>
      <w:r w:rsidR="00EF5C9B" w:rsidRPr="00CE12EE">
        <w:rPr>
          <w:rFonts w:ascii="Times New Roman" w:hAnsi="Times New Roman"/>
          <w:sz w:val="24"/>
          <w:szCs w:val="24"/>
        </w:rPr>
        <w:t>HP</w:t>
      </w:r>
      <w:r w:rsidRPr="00CE12EE">
        <w:rPr>
          <w:rFonts w:ascii="Times New Roman" w:hAnsi="Times New Roman"/>
          <w:sz w:val="24"/>
          <w:szCs w:val="24"/>
        </w:rPr>
        <w:t xml:space="preserve"> je 10. ožujka 2016. izvršio prijevremeni otkup dijela </w:t>
      </w:r>
      <w:r w:rsidR="00EB29D8" w:rsidRPr="00CE12EE">
        <w:rPr>
          <w:rFonts w:ascii="Times New Roman" w:hAnsi="Times New Roman"/>
          <w:sz w:val="24"/>
          <w:szCs w:val="24"/>
        </w:rPr>
        <w:t>izdanja ob</w:t>
      </w:r>
      <w:r w:rsidR="00253620" w:rsidRPr="00CE12EE">
        <w:rPr>
          <w:rFonts w:ascii="Times New Roman" w:hAnsi="Times New Roman"/>
          <w:sz w:val="24"/>
          <w:szCs w:val="24"/>
        </w:rPr>
        <w:t>veznica u iznosu od 100 mil HRK. Trošak prijevremenog otkupa iznosio je 5,5% (5,5 mil HRK). Stečena kamata investitorima za iznos prijevremeno otkupljenih obveznica isplaćena je u iznosu od 1,7 mil HRK (ukupna otkupna cijena bila je 107,2%).</w:t>
      </w:r>
    </w:p>
    <w:p w14:paraId="107DD4DA" w14:textId="0B2C785D" w:rsidR="001E5263" w:rsidRPr="00CE12EE" w:rsidRDefault="00253620" w:rsidP="001E5263">
      <w:pPr>
        <w:rPr>
          <w:rFonts w:ascii="Times New Roman" w:hAnsi="Times New Roman"/>
          <w:sz w:val="24"/>
          <w:szCs w:val="24"/>
        </w:rPr>
      </w:pPr>
      <w:r w:rsidRPr="00CE12EE">
        <w:rPr>
          <w:rFonts w:ascii="Times New Roman" w:hAnsi="Times New Roman"/>
          <w:sz w:val="24"/>
          <w:szCs w:val="24"/>
        </w:rPr>
        <w:t>Pasivna vremenska razgraničenja na 31. prosinca 2016. iznose 57,3 mil HRK, od čega se 25,8 mil HRK odnosi na prihod budućeg razdoblja, a 31,5 mil HRK na odgođeno plaćanje troškova. Dugoročni dio pasivnih vremenskih razgraničenja</w:t>
      </w:r>
      <w:r w:rsidR="00884054" w:rsidRPr="00CE12EE">
        <w:rPr>
          <w:rFonts w:ascii="Times New Roman" w:hAnsi="Times New Roman"/>
          <w:sz w:val="24"/>
          <w:szCs w:val="24"/>
        </w:rPr>
        <w:t xml:space="preserve"> odnosi se na prihod budućeg razdoblja, a najvećim dijelom</w:t>
      </w:r>
      <w:r w:rsidRPr="00CE12EE">
        <w:rPr>
          <w:rFonts w:ascii="Times New Roman" w:hAnsi="Times New Roman"/>
          <w:sz w:val="24"/>
          <w:szCs w:val="24"/>
        </w:rPr>
        <w:t xml:space="preserve"> (25,0 mil HRK) odnosi se na odgođeni prihod temeljem državnih subvencija iz prošlosti, odnosno o subvencijama za nabavu dugotrajne materijalne imovine koje se priznaju u prihode u visini amortizacije osnovnih sredstava koja su iz njih financirana.</w:t>
      </w:r>
    </w:p>
    <w:p w14:paraId="465B5782" w14:textId="77777777" w:rsidR="00065B44" w:rsidRDefault="00065B44">
      <w:pPr>
        <w:spacing w:before="0" w:line="240" w:lineRule="auto"/>
        <w:jc w:val="left"/>
      </w:pPr>
      <w:r>
        <w:br w:type="page"/>
      </w:r>
    </w:p>
    <w:p w14:paraId="3938E56D" w14:textId="77777777" w:rsidR="00413672" w:rsidRPr="00EF5C9B" w:rsidRDefault="00413672" w:rsidP="0043108A">
      <w:pPr>
        <w:pStyle w:val="Heading1"/>
      </w:pPr>
      <w:bookmarkStart w:id="23" w:name="_Toc496264861"/>
      <w:r w:rsidRPr="00EF5C9B">
        <w:lastRenderedPageBreak/>
        <w:t>ANALIZA POSTOJEĆE RABATNE POLITIKE</w:t>
      </w:r>
      <w:r w:rsidR="009D6D86" w:rsidRPr="00EF5C9B">
        <w:t xml:space="preserve"> za </w:t>
      </w:r>
      <w:r w:rsidR="0095610A" w:rsidRPr="00EF5C9B">
        <w:t>PRISTUP POŠTANSKOJ MREŽI</w:t>
      </w:r>
      <w:bookmarkEnd w:id="23"/>
    </w:p>
    <w:p w14:paraId="56C66036" w14:textId="77777777" w:rsidR="0095610A" w:rsidRPr="00CE12EE" w:rsidRDefault="00EF5C9B" w:rsidP="0095610A">
      <w:pPr>
        <w:rPr>
          <w:rFonts w:ascii="Times New Roman" w:hAnsi="Times New Roman"/>
          <w:sz w:val="24"/>
          <w:szCs w:val="24"/>
        </w:rPr>
      </w:pPr>
      <w:r w:rsidRPr="00CE12EE">
        <w:rPr>
          <w:rFonts w:ascii="Times New Roman" w:hAnsi="Times New Roman"/>
          <w:sz w:val="24"/>
          <w:szCs w:val="24"/>
        </w:rPr>
        <w:t>HP</w:t>
      </w:r>
      <w:r w:rsidR="0095610A" w:rsidRPr="00CE12EE">
        <w:rPr>
          <w:rFonts w:ascii="Times New Roman" w:hAnsi="Times New Roman"/>
          <w:sz w:val="24"/>
          <w:szCs w:val="24"/>
        </w:rPr>
        <w:t xml:space="preserve"> će, poštujući načela nediskriminacije i transparentnosti, omogućiti pristup poštanskoj mreži svakom davatelju, konsolidatoru i korisniku poštanskih usluga koji podnese pisani zahtjev u skladu sa odredbama Pravilnika.</w:t>
      </w:r>
    </w:p>
    <w:p w14:paraId="1365DAC0" w14:textId="77777777" w:rsidR="0095610A" w:rsidRDefault="00732E09" w:rsidP="0043108A">
      <w:pPr>
        <w:pStyle w:val="Heading3"/>
      </w:pPr>
      <w:bookmarkStart w:id="24" w:name="_Toc494122319"/>
      <w:bookmarkStart w:id="25" w:name="_Toc496264862"/>
      <w:r>
        <w:t xml:space="preserve"> </w:t>
      </w:r>
      <w:r w:rsidR="0095610A">
        <w:t>Točke pristupa</w:t>
      </w:r>
      <w:bookmarkEnd w:id="24"/>
      <w:bookmarkEnd w:id="25"/>
    </w:p>
    <w:p w14:paraId="4585B724" w14:textId="77777777" w:rsidR="0095610A" w:rsidRPr="00CE12EE" w:rsidRDefault="0095610A" w:rsidP="0095610A">
      <w:pPr>
        <w:pStyle w:val="NormalIndent"/>
        <w:ind w:left="0"/>
        <w:rPr>
          <w:rFonts w:ascii="Times New Roman" w:hAnsi="Times New Roman"/>
          <w:sz w:val="24"/>
          <w:szCs w:val="24"/>
        </w:rPr>
      </w:pPr>
      <w:r w:rsidRPr="00CE12EE">
        <w:rPr>
          <w:rFonts w:ascii="Times New Roman" w:hAnsi="Times New Roman"/>
          <w:sz w:val="24"/>
          <w:szCs w:val="24"/>
        </w:rPr>
        <w:t>Sukladno odredbama Pravilnika, pristup poštanskoj mreži moguć je u sljedećim točkama pristupa:</w:t>
      </w:r>
    </w:p>
    <w:p w14:paraId="35CFAD2E" w14:textId="77777777" w:rsidR="0095610A" w:rsidRPr="00CE12EE" w:rsidRDefault="0095610A" w:rsidP="0095610A">
      <w:pPr>
        <w:pStyle w:val="ListParagraph"/>
        <w:numPr>
          <w:ilvl w:val="0"/>
          <w:numId w:val="34"/>
        </w:numPr>
        <w:rPr>
          <w:rFonts w:ascii="Times New Roman" w:hAnsi="Times New Roman"/>
          <w:sz w:val="24"/>
          <w:szCs w:val="24"/>
        </w:rPr>
      </w:pPr>
      <w:r w:rsidRPr="00CE12EE">
        <w:rPr>
          <w:rFonts w:ascii="Times New Roman" w:hAnsi="Times New Roman"/>
          <w:b/>
          <w:sz w:val="24"/>
          <w:szCs w:val="24"/>
        </w:rPr>
        <w:t>PRISTUP I -</w:t>
      </w:r>
      <w:r w:rsidRPr="00CE12EE">
        <w:rPr>
          <w:rFonts w:ascii="Times New Roman" w:hAnsi="Times New Roman"/>
          <w:sz w:val="24"/>
          <w:szCs w:val="24"/>
        </w:rPr>
        <w:t xml:space="preserve"> </w:t>
      </w:r>
      <w:r w:rsidRPr="00CE12EE">
        <w:rPr>
          <w:rFonts w:ascii="Times New Roman" w:hAnsi="Times New Roman"/>
          <w:b/>
          <w:sz w:val="24"/>
          <w:szCs w:val="24"/>
        </w:rPr>
        <w:t>elementi poštanske mreže u kojima se obavlja koncentracija zaprimljenih pošiljaka iz različitih dijelova mreže</w:t>
      </w:r>
      <w:r w:rsidRPr="00CE12EE">
        <w:rPr>
          <w:rFonts w:ascii="Times New Roman" w:hAnsi="Times New Roman"/>
          <w:sz w:val="24"/>
          <w:szCs w:val="24"/>
        </w:rPr>
        <w:t xml:space="preserve"> – za sve pošiljke. Korisnik pristupa obavlja prijam poštanskih pošiljaka od korisnika usluga, a zatim ih predaje u ugovorenu točku pristupa poštanskoj mreži radi eventualnog daljnjeg usmjeravanja, daljnjeg prijenosa i uručenja na adrese primatelja. Korisnik pristupa može obaviti usmjeravanje na način kako to zahtijeva davatelj univerzalne usluge.</w:t>
      </w:r>
    </w:p>
    <w:p w14:paraId="7B339406" w14:textId="77777777" w:rsidR="0095610A" w:rsidRPr="00CE12EE" w:rsidRDefault="0095610A" w:rsidP="0095610A">
      <w:pPr>
        <w:pStyle w:val="ListParagraph"/>
        <w:numPr>
          <w:ilvl w:val="0"/>
          <w:numId w:val="34"/>
        </w:numPr>
        <w:rPr>
          <w:rFonts w:ascii="Times New Roman" w:hAnsi="Times New Roman"/>
          <w:sz w:val="24"/>
          <w:szCs w:val="24"/>
        </w:rPr>
      </w:pPr>
      <w:r w:rsidRPr="00CE12EE">
        <w:rPr>
          <w:rFonts w:ascii="Times New Roman" w:hAnsi="Times New Roman"/>
          <w:b/>
          <w:sz w:val="24"/>
          <w:szCs w:val="24"/>
        </w:rPr>
        <w:t>PRISTUP II –</w:t>
      </w:r>
      <w:r w:rsidRPr="00CE12EE">
        <w:rPr>
          <w:rFonts w:ascii="Times New Roman" w:hAnsi="Times New Roman"/>
          <w:sz w:val="24"/>
          <w:szCs w:val="24"/>
        </w:rPr>
        <w:t xml:space="preserve"> </w:t>
      </w:r>
      <w:r w:rsidRPr="00CE12EE">
        <w:rPr>
          <w:rFonts w:ascii="Times New Roman" w:hAnsi="Times New Roman"/>
          <w:b/>
          <w:sz w:val="24"/>
          <w:szCs w:val="24"/>
        </w:rPr>
        <w:t>u elementima poštanske mreže u kojima se pošiljke pripremaju za otpremu prema elementima poštanske mreže u kojima je organizirano uručenje</w:t>
      </w:r>
      <w:r w:rsidRPr="00CE12EE">
        <w:rPr>
          <w:rFonts w:ascii="Times New Roman" w:hAnsi="Times New Roman"/>
          <w:sz w:val="24"/>
          <w:szCs w:val="24"/>
        </w:rPr>
        <w:t xml:space="preserve"> – za pošiljke koje su grupirane prema odredištima ili adresama primatelja na način kako to zahtijeva davatelj univerzalne usluge. Korisnik pristupa obavlja prijam poštanskih pošiljaka i njihovo usmjeravanje na način kako to zahtije</w:t>
      </w:r>
      <w:r w:rsidR="00BB00FD">
        <w:rPr>
          <w:rFonts w:ascii="Times New Roman" w:hAnsi="Times New Roman"/>
          <w:sz w:val="24"/>
          <w:szCs w:val="24"/>
        </w:rPr>
        <w:t>va davatelj univerzalne usluge,</w:t>
      </w:r>
      <w:r w:rsidRPr="00CE12EE">
        <w:rPr>
          <w:rFonts w:ascii="Times New Roman" w:hAnsi="Times New Roman"/>
          <w:sz w:val="24"/>
          <w:szCs w:val="24"/>
        </w:rPr>
        <w:t xml:space="preserve"> a zatim ih predaje u ugovorenu točku pristupa poštanskoj mreži radi daljnjeg prijenosa i uručenja na adrese primatelja.</w:t>
      </w:r>
    </w:p>
    <w:p w14:paraId="04C2B3FA" w14:textId="77777777" w:rsidR="0095610A" w:rsidRPr="005D4694" w:rsidRDefault="00732E09" w:rsidP="0043108A">
      <w:pPr>
        <w:pStyle w:val="Heading3"/>
      </w:pPr>
      <w:bookmarkStart w:id="26" w:name="_Toc494122320"/>
      <w:bookmarkStart w:id="27" w:name="_Toc496264863"/>
      <w:r>
        <w:t xml:space="preserve"> </w:t>
      </w:r>
      <w:r w:rsidR="0095610A" w:rsidRPr="005D4694">
        <w:t>Vrste pošiljaka s kojima se može pristupiti</w:t>
      </w:r>
      <w:bookmarkEnd w:id="26"/>
      <w:bookmarkEnd w:id="27"/>
    </w:p>
    <w:p w14:paraId="3C7F32CC" w14:textId="77777777" w:rsidR="0095610A" w:rsidRPr="00CE12EE" w:rsidRDefault="0095610A" w:rsidP="0095610A">
      <w:pPr>
        <w:rPr>
          <w:rFonts w:ascii="Times New Roman" w:hAnsi="Times New Roman"/>
          <w:sz w:val="24"/>
          <w:szCs w:val="24"/>
        </w:rPr>
      </w:pPr>
      <w:r w:rsidRPr="00CE12EE">
        <w:rPr>
          <w:rFonts w:ascii="Times New Roman" w:hAnsi="Times New Roman"/>
          <w:sz w:val="24"/>
          <w:szCs w:val="24"/>
        </w:rPr>
        <w:t>H</w:t>
      </w:r>
      <w:r w:rsidR="00EF5C9B" w:rsidRPr="00CE12EE">
        <w:rPr>
          <w:rFonts w:ascii="Times New Roman" w:hAnsi="Times New Roman"/>
          <w:sz w:val="24"/>
          <w:szCs w:val="24"/>
        </w:rPr>
        <w:t>P</w:t>
      </w:r>
      <w:r w:rsidRPr="00CE12EE">
        <w:rPr>
          <w:rFonts w:ascii="Times New Roman" w:hAnsi="Times New Roman"/>
          <w:sz w:val="24"/>
          <w:szCs w:val="24"/>
        </w:rPr>
        <w:t xml:space="preserve"> omogućava pristup poštanskoj mreži za sljedeće poštanske pošiljke:</w:t>
      </w:r>
    </w:p>
    <w:p w14:paraId="76CC7FB1" w14:textId="77777777" w:rsidR="0095610A" w:rsidRPr="00CE12EE" w:rsidRDefault="0095610A" w:rsidP="00DC039D">
      <w:pPr>
        <w:pStyle w:val="ListParagraph"/>
        <w:numPr>
          <w:ilvl w:val="0"/>
          <w:numId w:val="34"/>
        </w:numPr>
        <w:spacing w:line="276" w:lineRule="auto"/>
        <w:rPr>
          <w:rFonts w:ascii="Times New Roman" w:hAnsi="Times New Roman"/>
          <w:sz w:val="24"/>
          <w:szCs w:val="24"/>
        </w:rPr>
      </w:pPr>
      <w:r w:rsidRPr="00CE12EE">
        <w:rPr>
          <w:rFonts w:ascii="Times New Roman" w:hAnsi="Times New Roman"/>
          <w:sz w:val="24"/>
          <w:szCs w:val="24"/>
        </w:rPr>
        <w:t>Pismovne pošiljke (pismo i dopisnica) do 2kg</w:t>
      </w:r>
      <w:r w:rsidR="00732E09">
        <w:rPr>
          <w:rFonts w:ascii="Times New Roman" w:hAnsi="Times New Roman"/>
          <w:sz w:val="24"/>
          <w:szCs w:val="24"/>
        </w:rPr>
        <w:t>,</w:t>
      </w:r>
    </w:p>
    <w:p w14:paraId="1E4BA35D" w14:textId="77777777" w:rsidR="0095610A" w:rsidRPr="00CE12EE" w:rsidRDefault="0095610A" w:rsidP="00DC039D">
      <w:pPr>
        <w:pStyle w:val="ListParagraph"/>
        <w:numPr>
          <w:ilvl w:val="0"/>
          <w:numId w:val="34"/>
        </w:numPr>
        <w:spacing w:line="276" w:lineRule="auto"/>
        <w:rPr>
          <w:rFonts w:ascii="Times New Roman" w:hAnsi="Times New Roman"/>
          <w:sz w:val="24"/>
          <w:szCs w:val="24"/>
        </w:rPr>
      </w:pPr>
      <w:r w:rsidRPr="00CE12EE">
        <w:rPr>
          <w:rFonts w:ascii="Times New Roman" w:hAnsi="Times New Roman"/>
          <w:sz w:val="24"/>
          <w:szCs w:val="24"/>
        </w:rPr>
        <w:t>Pakete mase do 10kg</w:t>
      </w:r>
      <w:r w:rsidR="00732E09">
        <w:rPr>
          <w:rFonts w:ascii="Times New Roman" w:hAnsi="Times New Roman"/>
          <w:sz w:val="24"/>
          <w:szCs w:val="24"/>
        </w:rPr>
        <w:t>,</w:t>
      </w:r>
    </w:p>
    <w:p w14:paraId="56C6D637" w14:textId="77777777" w:rsidR="0095610A" w:rsidRPr="00CE12EE" w:rsidRDefault="0095610A" w:rsidP="00DC039D">
      <w:pPr>
        <w:pStyle w:val="ListParagraph"/>
        <w:numPr>
          <w:ilvl w:val="0"/>
          <w:numId w:val="34"/>
        </w:numPr>
        <w:spacing w:line="276" w:lineRule="auto"/>
        <w:rPr>
          <w:rFonts w:ascii="Times New Roman" w:hAnsi="Times New Roman"/>
          <w:sz w:val="24"/>
          <w:szCs w:val="24"/>
        </w:rPr>
      </w:pPr>
      <w:r w:rsidRPr="00CE12EE">
        <w:rPr>
          <w:rFonts w:ascii="Times New Roman" w:hAnsi="Times New Roman"/>
          <w:sz w:val="24"/>
          <w:szCs w:val="24"/>
        </w:rPr>
        <w:t>Preporučene pošiljke</w:t>
      </w:r>
      <w:r w:rsidR="00732E09">
        <w:rPr>
          <w:rFonts w:ascii="Times New Roman" w:hAnsi="Times New Roman"/>
          <w:sz w:val="24"/>
          <w:szCs w:val="24"/>
        </w:rPr>
        <w:t>,</w:t>
      </w:r>
    </w:p>
    <w:p w14:paraId="2514D4FF" w14:textId="77777777" w:rsidR="0095610A" w:rsidRPr="00CE12EE" w:rsidRDefault="0095610A" w:rsidP="00DC039D">
      <w:pPr>
        <w:pStyle w:val="ListParagraph"/>
        <w:numPr>
          <w:ilvl w:val="0"/>
          <w:numId w:val="34"/>
        </w:numPr>
        <w:spacing w:line="276" w:lineRule="auto"/>
        <w:rPr>
          <w:rFonts w:ascii="Times New Roman" w:hAnsi="Times New Roman"/>
          <w:sz w:val="24"/>
          <w:szCs w:val="24"/>
        </w:rPr>
      </w:pPr>
      <w:r w:rsidRPr="00CE12EE">
        <w:rPr>
          <w:rFonts w:ascii="Times New Roman" w:hAnsi="Times New Roman"/>
          <w:sz w:val="24"/>
          <w:szCs w:val="24"/>
        </w:rPr>
        <w:t>Pošiljke s označenom vrijednosti</w:t>
      </w:r>
    </w:p>
    <w:p w14:paraId="2B3C0C63" w14:textId="77777777" w:rsidR="0095610A" w:rsidRPr="00CE12EE" w:rsidRDefault="0095610A" w:rsidP="0095610A">
      <w:pPr>
        <w:rPr>
          <w:rFonts w:ascii="Times New Roman" w:hAnsi="Times New Roman"/>
          <w:sz w:val="24"/>
          <w:szCs w:val="24"/>
        </w:rPr>
      </w:pPr>
      <w:r w:rsidRPr="00CE12EE">
        <w:rPr>
          <w:rFonts w:ascii="Times New Roman" w:hAnsi="Times New Roman"/>
          <w:sz w:val="24"/>
          <w:szCs w:val="24"/>
        </w:rPr>
        <w:lastRenderedPageBreak/>
        <w:t>Osim pristupa</w:t>
      </w:r>
      <w:r w:rsidR="00BB00FD">
        <w:rPr>
          <w:rFonts w:ascii="Times New Roman" w:hAnsi="Times New Roman"/>
          <w:sz w:val="24"/>
          <w:szCs w:val="24"/>
        </w:rPr>
        <w:t xml:space="preserve"> poštanskoj mreži</w:t>
      </w:r>
      <w:r w:rsidR="00732E09">
        <w:rPr>
          <w:rFonts w:ascii="Times New Roman" w:hAnsi="Times New Roman"/>
          <w:sz w:val="24"/>
          <w:szCs w:val="24"/>
        </w:rPr>
        <w:t>,</w:t>
      </w:r>
      <w:r w:rsidR="00BB00FD">
        <w:rPr>
          <w:rFonts w:ascii="Times New Roman" w:hAnsi="Times New Roman"/>
          <w:sz w:val="24"/>
          <w:szCs w:val="24"/>
        </w:rPr>
        <w:t xml:space="preserve"> HP</w:t>
      </w:r>
      <w:r w:rsidRPr="00CE12EE">
        <w:rPr>
          <w:rFonts w:ascii="Times New Roman" w:hAnsi="Times New Roman"/>
          <w:sz w:val="24"/>
          <w:szCs w:val="24"/>
        </w:rPr>
        <w:t xml:space="preserve"> je </w:t>
      </w:r>
      <w:r w:rsidR="00BB00FD">
        <w:rPr>
          <w:rFonts w:ascii="Times New Roman" w:hAnsi="Times New Roman"/>
          <w:sz w:val="24"/>
          <w:szCs w:val="24"/>
        </w:rPr>
        <w:t xml:space="preserve">obvezan </w:t>
      </w:r>
      <w:r w:rsidRPr="00CE12EE">
        <w:rPr>
          <w:rFonts w:ascii="Times New Roman" w:hAnsi="Times New Roman"/>
          <w:sz w:val="24"/>
          <w:szCs w:val="24"/>
        </w:rPr>
        <w:t xml:space="preserve">korisnicima pristupa omogućiti pristup: </w:t>
      </w:r>
    </w:p>
    <w:p w14:paraId="39B3EBF6" w14:textId="441242FB" w:rsidR="0095610A" w:rsidRPr="00CE12EE" w:rsidRDefault="00B1654E" w:rsidP="00DC039D">
      <w:pPr>
        <w:pStyle w:val="ListParagraph"/>
        <w:numPr>
          <w:ilvl w:val="0"/>
          <w:numId w:val="34"/>
        </w:numPr>
        <w:spacing w:line="276" w:lineRule="auto"/>
        <w:rPr>
          <w:rFonts w:ascii="Times New Roman" w:hAnsi="Times New Roman"/>
          <w:sz w:val="24"/>
          <w:szCs w:val="24"/>
        </w:rPr>
      </w:pPr>
      <w:r>
        <w:rPr>
          <w:rFonts w:ascii="Times New Roman" w:hAnsi="Times New Roman"/>
          <w:sz w:val="24"/>
          <w:szCs w:val="24"/>
        </w:rPr>
        <w:t>S</w:t>
      </w:r>
      <w:r w:rsidR="0095610A" w:rsidRPr="00CE12EE">
        <w:rPr>
          <w:rFonts w:ascii="Times New Roman" w:hAnsi="Times New Roman"/>
          <w:sz w:val="24"/>
          <w:szCs w:val="24"/>
        </w:rPr>
        <w:t>ustavu poštanskih oznaka</w:t>
      </w:r>
      <w:r w:rsidR="00732E09">
        <w:rPr>
          <w:rFonts w:ascii="Times New Roman" w:hAnsi="Times New Roman"/>
          <w:sz w:val="24"/>
          <w:szCs w:val="24"/>
        </w:rPr>
        <w:t>,</w:t>
      </w:r>
      <w:r w:rsidR="0095610A" w:rsidRPr="00CE12EE">
        <w:rPr>
          <w:rFonts w:ascii="Times New Roman" w:hAnsi="Times New Roman"/>
          <w:sz w:val="24"/>
          <w:szCs w:val="24"/>
        </w:rPr>
        <w:t xml:space="preserve"> </w:t>
      </w:r>
    </w:p>
    <w:p w14:paraId="46700679" w14:textId="77777777" w:rsidR="0095610A" w:rsidRPr="00CE12EE" w:rsidRDefault="0095610A" w:rsidP="00DC039D">
      <w:pPr>
        <w:pStyle w:val="ListParagraph"/>
        <w:numPr>
          <w:ilvl w:val="0"/>
          <w:numId w:val="34"/>
        </w:numPr>
        <w:spacing w:line="276" w:lineRule="auto"/>
        <w:rPr>
          <w:rFonts w:ascii="Times New Roman" w:hAnsi="Times New Roman"/>
          <w:sz w:val="24"/>
          <w:szCs w:val="24"/>
        </w:rPr>
      </w:pPr>
      <w:r w:rsidRPr="00CE12EE">
        <w:rPr>
          <w:rFonts w:ascii="Times New Roman" w:hAnsi="Times New Roman"/>
          <w:sz w:val="24"/>
          <w:szCs w:val="24"/>
        </w:rPr>
        <w:t>Bazi podataka za razvrstavanje pošiljaka</w:t>
      </w:r>
      <w:r w:rsidR="00732E09">
        <w:rPr>
          <w:rFonts w:ascii="Times New Roman" w:hAnsi="Times New Roman"/>
          <w:sz w:val="24"/>
          <w:szCs w:val="24"/>
        </w:rPr>
        <w:t>,</w:t>
      </w:r>
      <w:r w:rsidRPr="00CE12EE">
        <w:rPr>
          <w:rFonts w:ascii="Times New Roman" w:hAnsi="Times New Roman"/>
          <w:sz w:val="24"/>
          <w:szCs w:val="24"/>
        </w:rPr>
        <w:t xml:space="preserve"> </w:t>
      </w:r>
    </w:p>
    <w:p w14:paraId="52B51C15" w14:textId="77777777" w:rsidR="0095610A" w:rsidRPr="00CE12EE" w:rsidRDefault="0095610A" w:rsidP="00DC039D">
      <w:pPr>
        <w:pStyle w:val="ListParagraph"/>
        <w:numPr>
          <w:ilvl w:val="0"/>
          <w:numId w:val="34"/>
        </w:numPr>
        <w:spacing w:line="276" w:lineRule="auto"/>
        <w:rPr>
          <w:rFonts w:ascii="Times New Roman" w:hAnsi="Times New Roman"/>
          <w:sz w:val="24"/>
          <w:szCs w:val="24"/>
        </w:rPr>
      </w:pPr>
      <w:r w:rsidRPr="00CE12EE">
        <w:rPr>
          <w:rFonts w:ascii="Times New Roman" w:hAnsi="Times New Roman"/>
          <w:sz w:val="24"/>
          <w:szCs w:val="24"/>
        </w:rPr>
        <w:t>Podacima o promjeni adrese</w:t>
      </w:r>
      <w:r w:rsidR="00732E09">
        <w:rPr>
          <w:rFonts w:ascii="Times New Roman" w:hAnsi="Times New Roman"/>
          <w:sz w:val="24"/>
          <w:szCs w:val="24"/>
        </w:rPr>
        <w:t>,</w:t>
      </w:r>
      <w:r w:rsidRPr="00CE12EE">
        <w:rPr>
          <w:rFonts w:ascii="Times New Roman" w:hAnsi="Times New Roman"/>
          <w:sz w:val="24"/>
          <w:szCs w:val="24"/>
        </w:rPr>
        <w:t xml:space="preserve"> </w:t>
      </w:r>
    </w:p>
    <w:p w14:paraId="09034074" w14:textId="77777777" w:rsidR="0095610A" w:rsidRPr="00CE12EE" w:rsidRDefault="0095610A" w:rsidP="00DC039D">
      <w:pPr>
        <w:pStyle w:val="ListParagraph"/>
        <w:numPr>
          <w:ilvl w:val="0"/>
          <w:numId w:val="34"/>
        </w:numPr>
        <w:spacing w:line="276" w:lineRule="auto"/>
        <w:rPr>
          <w:rFonts w:ascii="Times New Roman" w:hAnsi="Times New Roman"/>
          <w:sz w:val="24"/>
          <w:szCs w:val="24"/>
        </w:rPr>
      </w:pPr>
      <w:r w:rsidRPr="00CE12EE">
        <w:rPr>
          <w:rFonts w:ascii="Times New Roman" w:hAnsi="Times New Roman"/>
          <w:sz w:val="24"/>
          <w:szCs w:val="24"/>
        </w:rPr>
        <w:t>Uslugama preusmjeravanja poštanskih pošiljaka</w:t>
      </w:r>
      <w:r w:rsidR="00732E09">
        <w:rPr>
          <w:rFonts w:ascii="Times New Roman" w:hAnsi="Times New Roman"/>
          <w:sz w:val="24"/>
          <w:szCs w:val="24"/>
        </w:rPr>
        <w:t>,</w:t>
      </w:r>
      <w:r w:rsidRPr="00CE12EE">
        <w:rPr>
          <w:rFonts w:ascii="Times New Roman" w:hAnsi="Times New Roman"/>
          <w:sz w:val="24"/>
          <w:szCs w:val="24"/>
        </w:rPr>
        <w:t xml:space="preserve"> </w:t>
      </w:r>
    </w:p>
    <w:p w14:paraId="5CCC480E" w14:textId="77777777" w:rsidR="0095610A" w:rsidRPr="00CE12EE" w:rsidRDefault="0095610A" w:rsidP="00DC039D">
      <w:pPr>
        <w:pStyle w:val="ListParagraph"/>
        <w:numPr>
          <w:ilvl w:val="0"/>
          <w:numId w:val="34"/>
        </w:numPr>
        <w:spacing w:line="276" w:lineRule="auto"/>
        <w:rPr>
          <w:rFonts w:ascii="Times New Roman" w:hAnsi="Times New Roman"/>
          <w:sz w:val="24"/>
          <w:szCs w:val="24"/>
        </w:rPr>
      </w:pPr>
      <w:r w:rsidRPr="00CE12EE">
        <w:rPr>
          <w:rFonts w:ascii="Times New Roman" w:hAnsi="Times New Roman"/>
          <w:sz w:val="24"/>
          <w:szCs w:val="24"/>
        </w:rPr>
        <w:t>Uslugama vraćanja pošiljaka pošiljatelju.</w:t>
      </w:r>
    </w:p>
    <w:p w14:paraId="23F5177B" w14:textId="6449DBB3" w:rsidR="00BB00FD" w:rsidRPr="00CE12EE" w:rsidRDefault="00BC7DC3" w:rsidP="007B6A9E">
      <w:pPr>
        <w:pBdr>
          <w:top w:val="single" w:sz="4" w:space="1" w:color="auto"/>
          <w:left w:val="single" w:sz="4" w:space="4" w:color="auto"/>
          <w:bottom w:val="single" w:sz="4" w:space="1" w:color="auto"/>
          <w:right w:val="single" w:sz="4" w:space="4" w:color="auto"/>
        </w:pBdr>
        <w:rPr>
          <w:rFonts w:ascii="Times New Roman" w:hAnsi="Times New Roman"/>
          <w:sz w:val="24"/>
          <w:szCs w:val="24"/>
        </w:rPr>
      </w:pPr>
      <w:r w:rsidRPr="00CE12EE">
        <w:rPr>
          <w:rFonts w:ascii="Times New Roman" w:hAnsi="Times New Roman"/>
          <w:sz w:val="24"/>
          <w:szCs w:val="24"/>
        </w:rPr>
        <w:t>HAKOM smatra</w:t>
      </w:r>
      <w:r w:rsidR="009C3075" w:rsidRPr="00CE12EE">
        <w:rPr>
          <w:rFonts w:ascii="Times New Roman" w:hAnsi="Times New Roman"/>
          <w:sz w:val="24"/>
          <w:szCs w:val="24"/>
        </w:rPr>
        <w:t xml:space="preserve"> kako postojeća rabatna politika H</w:t>
      </w:r>
      <w:r w:rsidRPr="00CE12EE">
        <w:rPr>
          <w:rFonts w:ascii="Times New Roman" w:hAnsi="Times New Roman"/>
          <w:sz w:val="24"/>
          <w:szCs w:val="24"/>
        </w:rPr>
        <w:t>P-a</w:t>
      </w:r>
      <w:r w:rsidR="009C3075" w:rsidRPr="00CE12EE">
        <w:rPr>
          <w:rFonts w:ascii="Times New Roman" w:hAnsi="Times New Roman"/>
          <w:sz w:val="24"/>
          <w:szCs w:val="24"/>
        </w:rPr>
        <w:t xml:space="preserve"> za pristup mreži </w:t>
      </w:r>
      <w:r w:rsidR="00F34193" w:rsidRPr="00CE12EE">
        <w:rPr>
          <w:rFonts w:ascii="Times New Roman" w:hAnsi="Times New Roman"/>
          <w:sz w:val="24"/>
          <w:szCs w:val="24"/>
        </w:rPr>
        <w:t xml:space="preserve">obuhvaća nedovoljan broj </w:t>
      </w:r>
      <w:r w:rsidR="009C3075" w:rsidRPr="00CE12EE">
        <w:rPr>
          <w:rFonts w:ascii="Times New Roman" w:hAnsi="Times New Roman"/>
          <w:sz w:val="24"/>
          <w:szCs w:val="24"/>
        </w:rPr>
        <w:t xml:space="preserve">poštanskih usluga za koje je omogućen pristup mreži te </w:t>
      </w:r>
      <w:r w:rsidR="00FE3343">
        <w:rPr>
          <w:rFonts w:ascii="Times New Roman" w:hAnsi="Times New Roman"/>
          <w:sz w:val="24"/>
          <w:szCs w:val="24"/>
        </w:rPr>
        <w:t>predlaže</w:t>
      </w:r>
      <w:r w:rsidR="009C3075" w:rsidRPr="00CE12EE">
        <w:rPr>
          <w:rFonts w:ascii="Times New Roman" w:hAnsi="Times New Roman"/>
          <w:sz w:val="24"/>
          <w:szCs w:val="24"/>
        </w:rPr>
        <w:t xml:space="preserve"> da se pristup mreži otvori i za druge poštanske usluge, posebno za dopunske i ostale poštanske usluge (primjerice povratnica uz preporu</w:t>
      </w:r>
      <w:r w:rsidR="00732E09">
        <w:rPr>
          <w:rFonts w:ascii="Times New Roman" w:hAnsi="Times New Roman"/>
          <w:sz w:val="24"/>
          <w:szCs w:val="24"/>
        </w:rPr>
        <w:t>čenu pošiljku</w:t>
      </w:r>
      <w:r w:rsidR="009C3075" w:rsidRPr="00CE12EE">
        <w:rPr>
          <w:rFonts w:ascii="Times New Roman" w:hAnsi="Times New Roman"/>
          <w:sz w:val="24"/>
          <w:szCs w:val="24"/>
        </w:rPr>
        <w:t>).</w:t>
      </w:r>
      <w:bookmarkStart w:id="28" w:name="_Toc494122321"/>
      <w:bookmarkStart w:id="29" w:name="_Toc496264864"/>
    </w:p>
    <w:p w14:paraId="0C928DB9" w14:textId="48BAF4DC" w:rsidR="0095610A" w:rsidRPr="005D4694" w:rsidRDefault="002F4599" w:rsidP="0043108A">
      <w:pPr>
        <w:pStyle w:val="Heading3"/>
      </w:pPr>
      <w:r>
        <w:t xml:space="preserve"> </w:t>
      </w:r>
      <w:r w:rsidR="0095610A">
        <w:t>Cijene pristupa poštanskoj mreži</w:t>
      </w:r>
      <w:bookmarkEnd w:id="28"/>
      <w:bookmarkEnd w:id="29"/>
    </w:p>
    <w:p w14:paraId="6D53A2FC" w14:textId="77777777" w:rsidR="0095610A" w:rsidRDefault="0095610A" w:rsidP="0095610A">
      <w:r w:rsidRPr="00CE12EE">
        <w:rPr>
          <w:rFonts w:ascii="Times New Roman" w:hAnsi="Times New Roman"/>
          <w:sz w:val="24"/>
          <w:szCs w:val="24"/>
        </w:rPr>
        <w:t>Cijene pristupa mreži za prethodno navedene poštanske pošiljke baziraju se na pripadajućim cijenama za pošiljke na koje se obračunava</w:t>
      </w:r>
      <w:r w:rsidR="00BC7DC3" w:rsidRPr="00CE12EE">
        <w:rPr>
          <w:rFonts w:ascii="Times New Roman" w:hAnsi="Times New Roman"/>
          <w:sz w:val="24"/>
          <w:szCs w:val="24"/>
        </w:rPr>
        <w:t xml:space="preserve"> porez na dodatnu vrijednost</w:t>
      </w:r>
      <w:r w:rsidRPr="00CE12EE">
        <w:rPr>
          <w:rFonts w:ascii="Times New Roman" w:hAnsi="Times New Roman"/>
          <w:sz w:val="24"/>
          <w:szCs w:val="24"/>
        </w:rPr>
        <w:t xml:space="preserve"> </w:t>
      </w:r>
      <w:r w:rsidR="00BC7DC3" w:rsidRPr="00CE12EE">
        <w:rPr>
          <w:rFonts w:ascii="Times New Roman" w:hAnsi="Times New Roman"/>
          <w:sz w:val="24"/>
          <w:szCs w:val="24"/>
        </w:rPr>
        <w:t>(</w:t>
      </w:r>
      <w:r w:rsidRPr="00CE12EE">
        <w:rPr>
          <w:rFonts w:ascii="Times New Roman" w:hAnsi="Times New Roman"/>
          <w:sz w:val="24"/>
          <w:szCs w:val="24"/>
        </w:rPr>
        <w:t>PDV</w:t>
      </w:r>
      <w:r w:rsidR="00BC7DC3" w:rsidRPr="00CE12EE">
        <w:rPr>
          <w:rFonts w:ascii="Times New Roman" w:hAnsi="Times New Roman"/>
          <w:sz w:val="24"/>
          <w:szCs w:val="24"/>
        </w:rPr>
        <w:t>)</w:t>
      </w:r>
      <w:r w:rsidRPr="00CE12EE">
        <w:rPr>
          <w:rFonts w:ascii="Times New Roman" w:hAnsi="Times New Roman"/>
          <w:sz w:val="24"/>
          <w:szCs w:val="24"/>
        </w:rPr>
        <w:t>. Na tako dobivene cijene primjenjuju se pripadajući popusti, ovisno o točki pristupa i stupnju razrađenosti pošiljaka</w:t>
      </w:r>
      <w:r>
        <w:t>.</w:t>
      </w:r>
    </w:p>
    <w:p w14:paraId="3CA080E7" w14:textId="47507CCE" w:rsidR="00C602C0" w:rsidRDefault="002F4599" w:rsidP="0043108A">
      <w:pPr>
        <w:pStyle w:val="Heading3"/>
      </w:pPr>
      <w:bookmarkStart w:id="30" w:name="_Toc496264865"/>
      <w:r>
        <w:t xml:space="preserve"> </w:t>
      </w:r>
      <w:r w:rsidR="00C602C0">
        <w:t>Standardna ponuda H</w:t>
      </w:r>
      <w:r w:rsidR="00BC7DC3">
        <w:t>P-a</w:t>
      </w:r>
      <w:r w:rsidR="00C602C0">
        <w:t xml:space="preserve"> za pristup poštanskoj mreži</w:t>
      </w:r>
      <w:bookmarkEnd w:id="30"/>
    </w:p>
    <w:p w14:paraId="747DF25C" w14:textId="77777777" w:rsidR="00C602C0" w:rsidRPr="00CE12EE" w:rsidRDefault="001A504F" w:rsidP="00C602C0">
      <w:pPr>
        <w:pStyle w:val="NormalIndent"/>
        <w:ind w:left="0"/>
        <w:rPr>
          <w:rFonts w:ascii="Times New Roman" w:hAnsi="Times New Roman"/>
          <w:sz w:val="24"/>
          <w:szCs w:val="24"/>
        </w:rPr>
      </w:pPr>
      <w:r w:rsidRPr="00CE12EE">
        <w:rPr>
          <w:rFonts w:ascii="Times New Roman" w:hAnsi="Times New Roman"/>
          <w:sz w:val="24"/>
          <w:szCs w:val="24"/>
        </w:rPr>
        <w:t>Standardnom ponudom H</w:t>
      </w:r>
      <w:r w:rsidR="00BC7DC3" w:rsidRPr="00CE12EE">
        <w:rPr>
          <w:rFonts w:ascii="Times New Roman" w:hAnsi="Times New Roman"/>
          <w:sz w:val="24"/>
          <w:szCs w:val="24"/>
        </w:rPr>
        <w:t>P-a</w:t>
      </w:r>
      <w:r w:rsidRPr="00CE12EE">
        <w:rPr>
          <w:rFonts w:ascii="Times New Roman" w:hAnsi="Times New Roman"/>
          <w:sz w:val="24"/>
          <w:szCs w:val="24"/>
        </w:rPr>
        <w:t xml:space="preserve"> za pristup poštanskoj mreži propisuju se vrste pošiljaka s kojima se može pristupiti poštanskoj mreži, točke pristupa i pristup podatcima H</w:t>
      </w:r>
      <w:r w:rsidR="00BC7DC3" w:rsidRPr="00CE12EE">
        <w:rPr>
          <w:rFonts w:ascii="Times New Roman" w:hAnsi="Times New Roman"/>
          <w:sz w:val="24"/>
          <w:szCs w:val="24"/>
        </w:rPr>
        <w:t>P-a</w:t>
      </w:r>
      <w:r w:rsidRPr="00CE12EE">
        <w:rPr>
          <w:rFonts w:ascii="Times New Roman" w:hAnsi="Times New Roman"/>
          <w:sz w:val="24"/>
          <w:szCs w:val="24"/>
        </w:rPr>
        <w:t>, podnošenje zahtjeva za pristupom poštanskoj mreži i odbijanje zahtjeva, podrobni uvjeti za pristup poštanskoj mreži, sklapanje ugovora, cijene, obračun, naplata i instrumenti osiguranja plaćanja, opremanje i predaja pošiljaka, rokovi prijenosa, tajnost podataka, vraćanje pošiljaka, rješavanje prigovora, utvrđivanje odgovornosti i isplata naknade štete te trajanje i raskid ugovora.</w:t>
      </w:r>
    </w:p>
    <w:p w14:paraId="1EC7A876" w14:textId="77777777" w:rsidR="00D731E3" w:rsidRPr="00CE12EE" w:rsidRDefault="00D731E3" w:rsidP="00C602C0">
      <w:pPr>
        <w:pStyle w:val="NormalIndent"/>
        <w:ind w:left="0"/>
        <w:rPr>
          <w:rFonts w:ascii="Times New Roman" w:hAnsi="Times New Roman"/>
          <w:sz w:val="24"/>
          <w:szCs w:val="24"/>
        </w:rPr>
      </w:pPr>
      <w:r w:rsidRPr="00CE12EE">
        <w:rPr>
          <w:rFonts w:ascii="Times New Roman" w:hAnsi="Times New Roman"/>
          <w:sz w:val="24"/>
          <w:szCs w:val="24"/>
        </w:rPr>
        <w:t>Sukladno propisima standardne ponude, H</w:t>
      </w:r>
      <w:r w:rsidR="00BC7DC3" w:rsidRPr="00CE12EE">
        <w:rPr>
          <w:rFonts w:ascii="Times New Roman" w:hAnsi="Times New Roman"/>
          <w:sz w:val="24"/>
          <w:szCs w:val="24"/>
        </w:rPr>
        <w:t>P</w:t>
      </w:r>
      <w:r w:rsidRPr="00CE12EE">
        <w:rPr>
          <w:rFonts w:ascii="Times New Roman" w:hAnsi="Times New Roman"/>
          <w:sz w:val="24"/>
          <w:szCs w:val="24"/>
        </w:rPr>
        <w:t xml:space="preserve"> </w:t>
      </w:r>
      <w:r w:rsidR="00E371FC" w:rsidRPr="00CE12EE">
        <w:rPr>
          <w:rFonts w:ascii="Times New Roman" w:hAnsi="Times New Roman"/>
          <w:sz w:val="24"/>
          <w:szCs w:val="24"/>
        </w:rPr>
        <w:t>može odbiti zahtjev za pristup poštanskoj mreži u sljedećim slučajevima:</w:t>
      </w:r>
    </w:p>
    <w:p w14:paraId="6C968637" w14:textId="77777777" w:rsidR="00E371FC" w:rsidRPr="00CE12EE" w:rsidRDefault="00BC7DC3" w:rsidP="007B6A9E">
      <w:pPr>
        <w:pStyle w:val="NormalIndent"/>
        <w:numPr>
          <w:ilvl w:val="0"/>
          <w:numId w:val="41"/>
        </w:numPr>
        <w:spacing w:line="240" w:lineRule="auto"/>
        <w:rPr>
          <w:rFonts w:ascii="Times New Roman" w:hAnsi="Times New Roman"/>
          <w:sz w:val="24"/>
          <w:szCs w:val="24"/>
        </w:rPr>
      </w:pPr>
      <w:r w:rsidRPr="00CE12EE">
        <w:rPr>
          <w:rFonts w:ascii="Times New Roman" w:hAnsi="Times New Roman"/>
          <w:sz w:val="24"/>
          <w:szCs w:val="24"/>
        </w:rPr>
        <w:t>k</w:t>
      </w:r>
      <w:r w:rsidR="00E371FC" w:rsidRPr="00CE12EE">
        <w:rPr>
          <w:rFonts w:ascii="Times New Roman" w:hAnsi="Times New Roman"/>
          <w:sz w:val="24"/>
          <w:szCs w:val="24"/>
        </w:rPr>
        <w:t>ada ne postoje tehničko-tehnološke mogućnosti za pristup poštanskoj mreži</w:t>
      </w:r>
      <w:r w:rsidR="00732E09">
        <w:rPr>
          <w:rFonts w:ascii="Times New Roman" w:hAnsi="Times New Roman"/>
          <w:sz w:val="24"/>
          <w:szCs w:val="24"/>
        </w:rPr>
        <w:t xml:space="preserve"> i</w:t>
      </w:r>
      <w:r w:rsidR="00E371FC" w:rsidRPr="00CE12EE">
        <w:rPr>
          <w:rFonts w:ascii="Times New Roman" w:hAnsi="Times New Roman"/>
          <w:sz w:val="24"/>
          <w:szCs w:val="24"/>
        </w:rPr>
        <w:t xml:space="preserve"> </w:t>
      </w:r>
    </w:p>
    <w:p w14:paraId="65A7D388" w14:textId="77777777" w:rsidR="00E371FC" w:rsidRPr="00CE12EE" w:rsidRDefault="00E371FC" w:rsidP="00DC039D">
      <w:pPr>
        <w:pStyle w:val="NormalIndent"/>
        <w:numPr>
          <w:ilvl w:val="0"/>
          <w:numId w:val="41"/>
        </w:numPr>
        <w:spacing w:line="276" w:lineRule="auto"/>
        <w:rPr>
          <w:rFonts w:ascii="Times New Roman" w:hAnsi="Times New Roman"/>
          <w:sz w:val="24"/>
          <w:szCs w:val="24"/>
        </w:rPr>
      </w:pPr>
      <w:r w:rsidRPr="00CE12EE">
        <w:rPr>
          <w:rFonts w:ascii="Times New Roman" w:hAnsi="Times New Roman"/>
          <w:sz w:val="24"/>
          <w:szCs w:val="24"/>
        </w:rPr>
        <w:lastRenderedPageBreak/>
        <w:t>kada bi se omogućavanjem pristupa poštanskoj mreži ugrozila razina kakvoće obavljanja univerzalne usluge H</w:t>
      </w:r>
      <w:r w:rsidR="00BC7DC3" w:rsidRPr="00CE12EE">
        <w:rPr>
          <w:rFonts w:ascii="Times New Roman" w:hAnsi="Times New Roman"/>
          <w:sz w:val="24"/>
          <w:szCs w:val="24"/>
        </w:rPr>
        <w:t>P-a</w:t>
      </w:r>
      <w:r w:rsidRPr="00CE12EE">
        <w:rPr>
          <w:rFonts w:ascii="Times New Roman" w:hAnsi="Times New Roman"/>
          <w:sz w:val="24"/>
          <w:szCs w:val="24"/>
        </w:rPr>
        <w:t>.</w:t>
      </w:r>
    </w:p>
    <w:p w14:paraId="726AE371" w14:textId="1BC92389" w:rsidR="00495482" w:rsidRDefault="00BC7DC3" w:rsidP="00495482">
      <w:pPr>
        <w:pStyle w:val="NormalIndent"/>
        <w:pBdr>
          <w:top w:val="single" w:sz="4" w:space="1" w:color="auto"/>
          <w:left w:val="single" w:sz="4" w:space="4" w:color="auto"/>
          <w:bottom w:val="single" w:sz="4" w:space="1" w:color="auto"/>
          <w:right w:val="single" w:sz="4" w:space="4" w:color="auto"/>
        </w:pBdr>
        <w:ind w:left="0"/>
      </w:pPr>
      <w:r w:rsidRPr="00CE12EE">
        <w:rPr>
          <w:rFonts w:ascii="Times New Roman" w:hAnsi="Times New Roman"/>
          <w:sz w:val="24"/>
          <w:szCs w:val="24"/>
        </w:rPr>
        <w:t>HAKOM smatra</w:t>
      </w:r>
      <w:r w:rsidR="00BB00FD">
        <w:rPr>
          <w:rFonts w:ascii="Times New Roman" w:hAnsi="Times New Roman"/>
          <w:sz w:val="24"/>
          <w:szCs w:val="24"/>
        </w:rPr>
        <w:t xml:space="preserve"> da</w:t>
      </w:r>
      <w:r w:rsidR="00E371FC" w:rsidRPr="00CE12EE">
        <w:rPr>
          <w:rFonts w:ascii="Times New Roman" w:hAnsi="Times New Roman"/>
          <w:sz w:val="24"/>
          <w:szCs w:val="24"/>
        </w:rPr>
        <w:t xml:space="preserve"> </w:t>
      </w:r>
      <w:r w:rsidR="00B1654E">
        <w:rPr>
          <w:rFonts w:ascii="Times New Roman" w:hAnsi="Times New Roman"/>
          <w:sz w:val="24"/>
          <w:szCs w:val="24"/>
        </w:rPr>
        <w:t xml:space="preserve">je </w:t>
      </w:r>
      <w:r w:rsidR="00040440" w:rsidRPr="00CE12EE">
        <w:rPr>
          <w:rFonts w:ascii="Times New Roman" w:hAnsi="Times New Roman"/>
          <w:sz w:val="24"/>
          <w:szCs w:val="24"/>
        </w:rPr>
        <w:t>mogućnost odbijanja</w:t>
      </w:r>
      <w:r w:rsidR="00E371FC" w:rsidRPr="00CE12EE">
        <w:rPr>
          <w:rFonts w:ascii="Times New Roman" w:hAnsi="Times New Roman"/>
          <w:sz w:val="24"/>
          <w:szCs w:val="24"/>
        </w:rPr>
        <w:t xml:space="preserve"> zaht</w:t>
      </w:r>
      <w:r w:rsidR="00040440" w:rsidRPr="00CE12EE">
        <w:rPr>
          <w:rFonts w:ascii="Times New Roman" w:hAnsi="Times New Roman"/>
          <w:sz w:val="24"/>
          <w:szCs w:val="24"/>
        </w:rPr>
        <w:t>jeva korisnika pristupa</w:t>
      </w:r>
      <w:r w:rsidR="00E371FC" w:rsidRPr="00CE12EE">
        <w:rPr>
          <w:rFonts w:ascii="Times New Roman" w:hAnsi="Times New Roman"/>
          <w:sz w:val="24"/>
          <w:szCs w:val="24"/>
        </w:rPr>
        <w:t xml:space="preserve"> mreži</w:t>
      </w:r>
      <w:r w:rsidR="00F34193" w:rsidRPr="00CE12EE">
        <w:rPr>
          <w:rFonts w:ascii="Times New Roman" w:hAnsi="Times New Roman"/>
          <w:sz w:val="24"/>
          <w:szCs w:val="24"/>
        </w:rPr>
        <w:t xml:space="preserve"> </w:t>
      </w:r>
      <w:r w:rsidR="00FE3343">
        <w:rPr>
          <w:rFonts w:ascii="Times New Roman" w:hAnsi="Times New Roman"/>
          <w:sz w:val="24"/>
          <w:szCs w:val="24"/>
        </w:rPr>
        <w:t xml:space="preserve">od strane HP-a </w:t>
      </w:r>
      <w:r w:rsidR="00F34193" w:rsidRPr="00CE12EE">
        <w:rPr>
          <w:rFonts w:ascii="Times New Roman" w:hAnsi="Times New Roman"/>
          <w:sz w:val="24"/>
          <w:szCs w:val="24"/>
        </w:rPr>
        <w:t>kada ne postoje tehničko</w:t>
      </w:r>
      <w:r w:rsidR="00732E09">
        <w:rPr>
          <w:rFonts w:ascii="Times New Roman" w:hAnsi="Times New Roman"/>
          <w:sz w:val="24"/>
          <w:szCs w:val="24"/>
        </w:rPr>
        <w:t>-</w:t>
      </w:r>
      <w:r w:rsidR="00F34193" w:rsidRPr="00CE12EE">
        <w:rPr>
          <w:rFonts w:ascii="Times New Roman" w:hAnsi="Times New Roman"/>
          <w:sz w:val="24"/>
          <w:szCs w:val="24"/>
        </w:rPr>
        <w:t xml:space="preserve">tehnološke mogućnosti za pristup mreži te kada bi se </w:t>
      </w:r>
      <w:r w:rsidR="00FE3343">
        <w:rPr>
          <w:rFonts w:ascii="Times New Roman" w:hAnsi="Times New Roman"/>
          <w:sz w:val="24"/>
          <w:szCs w:val="24"/>
        </w:rPr>
        <w:t xml:space="preserve">potencijalnim </w:t>
      </w:r>
      <w:r w:rsidR="00F34193" w:rsidRPr="00CE12EE">
        <w:rPr>
          <w:rFonts w:ascii="Times New Roman" w:hAnsi="Times New Roman"/>
          <w:sz w:val="24"/>
          <w:szCs w:val="24"/>
        </w:rPr>
        <w:t>omogućavanjem pristupa mreži ugrozila razina kakvoće obavljanja univerzalne usluge H</w:t>
      </w:r>
      <w:r w:rsidRPr="00CE12EE">
        <w:rPr>
          <w:rFonts w:ascii="Times New Roman" w:hAnsi="Times New Roman"/>
          <w:sz w:val="24"/>
          <w:szCs w:val="24"/>
        </w:rPr>
        <w:t>P-a</w:t>
      </w:r>
      <w:r w:rsidR="005C1F09" w:rsidRPr="00CE12EE">
        <w:rPr>
          <w:rFonts w:ascii="Times New Roman" w:hAnsi="Times New Roman"/>
          <w:sz w:val="24"/>
          <w:szCs w:val="24"/>
        </w:rPr>
        <w:t xml:space="preserve">, </w:t>
      </w:r>
      <w:r w:rsidR="00FE3343">
        <w:rPr>
          <w:rFonts w:ascii="Times New Roman" w:hAnsi="Times New Roman"/>
          <w:sz w:val="24"/>
          <w:szCs w:val="24"/>
        </w:rPr>
        <w:t xml:space="preserve">u </w:t>
      </w:r>
      <w:r w:rsidR="005C1F09" w:rsidRPr="00CE12EE">
        <w:rPr>
          <w:rFonts w:ascii="Times New Roman" w:hAnsi="Times New Roman"/>
          <w:sz w:val="24"/>
          <w:szCs w:val="24"/>
        </w:rPr>
        <w:t>suprost</w:t>
      </w:r>
      <w:r w:rsidR="0043108A">
        <w:rPr>
          <w:rFonts w:ascii="Times New Roman" w:hAnsi="Times New Roman"/>
          <w:sz w:val="24"/>
          <w:szCs w:val="24"/>
        </w:rPr>
        <w:t>nosti</w:t>
      </w:r>
      <w:r w:rsidR="005C1F09" w:rsidRPr="00CE12EE">
        <w:rPr>
          <w:rFonts w:ascii="Times New Roman" w:hAnsi="Times New Roman"/>
          <w:sz w:val="24"/>
          <w:szCs w:val="24"/>
        </w:rPr>
        <w:t xml:space="preserve"> s </w:t>
      </w:r>
      <w:r w:rsidR="00E371FC" w:rsidRPr="00CE12EE">
        <w:rPr>
          <w:rFonts w:ascii="Times New Roman" w:hAnsi="Times New Roman"/>
          <w:sz w:val="24"/>
          <w:szCs w:val="24"/>
        </w:rPr>
        <w:t>regulat</w:t>
      </w:r>
      <w:r w:rsidR="00040440" w:rsidRPr="00CE12EE">
        <w:rPr>
          <w:rFonts w:ascii="Times New Roman" w:hAnsi="Times New Roman"/>
          <w:sz w:val="24"/>
          <w:szCs w:val="24"/>
        </w:rPr>
        <w:t>o</w:t>
      </w:r>
      <w:r w:rsidR="00E371FC" w:rsidRPr="00CE12EE">
        <w:rPr>
          <w:rFonts w:ascii="Times New Roman" w:hAnsi="Times New Roman"/>
          <w:sz w:val="24"/>
          <w:szCs w:val="24"/>
        </w:rPr>
        <w:t xml:space="preserve">rnim ciljevima razvoja tržišta poštanskih usluga i poticanja konkurentnosti, posebice uzimajući u obzir </w:t>
      </w:r>
      <w:r w:rsidR="00732E09">
        <w:rPr>
          <w:rFonts w:ascii="Times New Roman" w:hAnsi="Times New Roman"/>
          <w:sz w:val="24"/>
          <w:szCs w:val="24"/>
        </w:rPr>
        <w:t>kako</w:t>
      </w:r>
      <w:r w:rsidR="00E371FC" w:rsidRPr="00CE12EE">
        <w:rPr>
          <w:rFonts w:ascii="Times New Roman" w:hAnsi="Times New Roman"/>
          <w:sz w:val="24"/>
          <w:szCs w:val="24"/>
        </w:rPr>
        <w:t xml:space="preserve"> je H</w:t>
      </w:r>
      <w:r w:rsidRPr="00CE12EE">
        <w:rPr>
          <w:rFonts w:ascii="Times New Roman" w:hAnsi="Times New Roman"/>
          <w:sz w:val="24"/>
          <w:szCs w:val="24"/>
        </w:rPr>
        <w:t>P</w:t>
      </w:r>
      <w:r w:rsidR="00BB00FD">
        <w:rPr>
          <w:rFonts w:ascii="Times New Roman" w:hAnsi="Times New Roman"/>
          <w:sz w:val="24"/>
          <w:szCs w:val="24"/>
        </w:rPr>
        <w:t xml:space="preserve"> kao </w:t>
      </w:r>
      <w:r w:rsidR="00E371FC" w:rsidRPr="00CE12EE">
        <w:rPr>
          <w:rFonts w:ascii="Times New Roman" w:hAnsi="Times New Roman"/>
          <w:sz w:val="24"/>
          <w:szCs w:val="24"/>
        </w:rPr>
        <w:t>davatelj</w:t>
      </w:r>
      <w:r w:rsidRPr="00CE12EE">
        <w:rPr>
          <w:rFonts w:ascii="Times New Roman" w:hAnsi="Times New Roman"/>
          <w:sz w:val="24"/>
          <w:szCs w:val="24"/>
        </w:rPr>
        <w:t xml:space="preserve"> univerzalne</w:t>
      </w:r>
      <w:r w:rsidR="00E371FC" w:rsidRPr="00CE12EE">
        <w:rPr>
          <w:rFonts w:ascii="Times New Roman" w:hAnsi="Times New Roman"/>
          <w:sz w:val="24"/>
          <w:szCs w:val="24"/>
        </w:rPr>
        <w:t xml:space="preserve"> usluge i</w:t>
      </w:r>
      <w:r w:rsidR="00FE3343">
        <w:rPr>
          <w:rFonts w:ascii="Times New Roman" w:hAnsi="Times New Roman"/>
          <w:sz w:val="24"/>
          <w:szCs w:val="24"/>
        </w:rPr>
        <w:t>stovremeno i</w:t>
      </w:r>
      <w:r w:rsidR="00E371FC" w:rsidRPr="00CE12EE">
        <w:rPr>
          <w:rFonts w:ascii="Times New Roman" w:hAnsi="Times New Roman"/>
          <w:sz w:val="24"/>
          <w:szCs w:val="24"/>
        </w:rPr>
        <w:t xml:space="preserve"> korisnik naknade</w:t>
      </w:r>
      <w:r w:rsidRPr="00CE12EE">
        <w:rPr>
          <w:rFonts w:ascii="Times New Roman" w:hAnsi="Times New Roman"/>
          <w:sz w:val="24"/>
          <w:szCs w:val="24"/>
        </w:rPr>
        <w:t xml:space="preserve"> neto</w:t>
      </w:r>
      <w:r w:rsidR="00E371FC" w:rsidRPr="00CE12EE">
        <w:rPr>
          <w:rFonts w:ascii="Times New Roman" w:hAnsi="Times New Roman"/>
          <w:sz w:val="24"/>
          <w:szCs w:val="24"/>
        </w:rPr>
        <w:t xml:space="preserve"> troška s osnove nepravednog financijskog opterećenja. U cilju poticanja razvoja tržišta poštanskih usluga </w:t>
      </w:r>
      <w:r w:rsidR="00FE3343">
        <w:rPr>
          <w:rFonts w:ascii="Times New Roman" w:hAnsi="Times New Roman"/>
          <w:sz w:val="24"/>
          <w:szCs w:val="24"/>
        </w:rPr>
        <w:t xml:space="preserve">te daljnjeg </w:t>
      </w:r>
      <w:r w:rsidR="00E371FC" w:rsidRPr="00CE12EE">
        <w:rPr>
          <w:rFonts w:ascii="Times New Roman" w:hAnsi="Times New Roman"/>
          <w:sz w:val="24"/>
          <w:szCs w:val="24"/>
        </w:rPr>
        <w:t xml:space="preserve">poticanja konkurentnosti, svakom korisniku pristupa koji prihvaća uvjete standardne ponude, cijene utvrđene cjenikom, koji podnese potpunu dokumentaciju propisanu ponudom i koji ispunjava </w:t>
      </w:r>
      <w:r w:rsidR="00040440" w:rsidRPr="00CE12EE">
        <w:rPr>
          <w:rFonts w:ascii="Times New Roman" w:hAnsi="Times New Roman"/>
          <w:sz w:val="24"/>
          <w:szCs w:val="24"/>
        </w:rPr>
        <w:t>financijske i poslovne kriterije</w:t>
      </w:r>
      <w:r w:rsidR="00E371FC" w:rsidRPr="00CE12EE">
        <w:rPr>
          <w:rFonts w:ascii="Times New Roman" w:hAnsi="Times New Roman"/>
          <w:sz w:val="24"/>
          <w:szCs w:val="24"/>
        </w:rPr>
        <w:t xml:space="preserve"> za pristup mreži – </w:t>
      </w:r>
      <w:bookmarkStart w:id="31" w:name="_Toc494122322"/>
      <w:bookmarkStart w:id="32" w:name="_Toc496264866"/>
      <w:r w:rsidR="00233EE6" w:rsidRPr="00233EE6">
        <w:rPr>
          <w:rFonts w:ascii="Times New Roman" w:hAnsi="Times New Roman"/>
          <w:b/>
          <w:sz w:val="24"/>
          <w:szCs w:val="24"/>
        </w:rPr>
        <w:t>isti bi trebao biti omogućen, a na H</w:t>
      </w:r>
      <w:r w:rsidR="00732E09">
        <w:rPr>
          <w:rFonts w:ascii="Times New Roman" w:hAnsi="Times New Roman"/>
          <w:b/>
          <w:sz w:val="24"/>
          <w:szCs w:val="24"/>
        </w:rPr>
        <w:t>P-u</w:t>
      </w:r>
      <w:r w:rsidR="00233EE6" w:rsidRPr="00233EE6">
        <w:rPr>
          <w:rFonts w:ascii="Times New Roman" w:hAnsi="Times New Roman"/>
          <w:b/>
          <w:sz w:val="24"/>
          <w:szCs w:val="24"/>
        </w:rPr>
        <w:t xml:space="preserve"> je da omogući </w:t>
      </w:r>
      <w:r w:rsidR="00732E09">
        <w:rPr>
          <w:rFonts w:ascii="Times New Roman" w:hAnsi="Times New Roman"/>
          <w:b/>
          <w:sz w:val="24"/>
          <w:szCs w:val="24"/>
        </w:rPr>
        <w:t>isto</w:t>
      </w:r>
      <w:r w:rsidR="00233EE6" w:rsidRPr="00233EE6">
        <w:rPr>
          <w:rFonts w:ascii="Times New Roman" w:hAnsi="Times New Roman"/>
          <w:b/>
          <w:sz w:val="24"/>
          <w:szCs w:val="24"/>
        </w:rPr>
        <w:t xml:space="preserve"> bez ugrožavanja kakvoće obavljanja univerzalne usluge</w:t>
      </w:r>
      <w:r w:rsidR="00233EE6">
        <w:rPr>
          <w:rFonts w:ascii="Times New Roman" w:hAnsi="Times New Roman"/>
          <w:b/>
          <w:sz w:val="24"/>
          <w:szCs w:val="24"/>
        </w:rPr>
        <w:t>.</w:t>
      </w:r>
    </w:p>
    <w:bookmarkEnd w:id="31"/>
    <w:bookmarkEnd w:id="32"/>
    <w:p w14:paraId="628446DE" w14:textId="77777777" w:rsidR="002F75EE" w:rsidRDefault="002F75EE" w:rsidP="002F75EE">
      <w:pPr>
        <w:pStyle w:val="Heading3"/>
        <w:numPr>
          <w:ilvl w:val="0"/>
          <w:numId w:val="0"/>
        </w:numPr>
        <w:ind w:left="567"/>
      </w:pPr>
    </w:p>
    <w:p w14:paraId="09A45A7E" w14:textId="75D0BF5A" w:rsidR="00495482" w:rsidRDefault="002F4599" w:rsidP="002F75EE">
      <w:pPr>
        <w:pStyle w:val="Heading3"/>
      </w:pPr>
      <w:r>
        <w:t xml:space="preserve"> </w:t>
      </w:r>
      <w:r w:rsidR="00495482" w:rsidRPr="00495482">
        <w:t>Model postojeće rabatne politike</w:t>
      </w:r>
    </w:p>
    <w:p w14:paraId="013051BE" w14:textId="77777777" w:rsidR="0095610A" w:rsidRPr="00CE12EE" w:rsidRDefault="0095610A" w:rsidP="0095610A">
      <w:pPr>
        <w:pStyle w:val="NormalIndent"/>
        <w:ind w:left="0"/>
        <w:rPr>
          <w:rFonts w:ascii="Times New Roman" w:hAnsi="Times New Roman"/>
          <w:sz w:val="24"/>
          <w:szCs w:val="24"/>
        </w:rPr>
      </w:pPr>
      <w:r w:rsidRPr="00CE12EE">
        <w:rPr>
          <w:rFonts w:ascii="Times New Roman" w:hAnsi="Times New Roman"/>
          <w:sz w:val="24"/>
          <w:szCs w:val="24"/>
        </w:rPr>
        <w:t xml:space="preserve">Postojeća rabatna politika za pristup poštanskoj mreži utemeljena je na podacima iz ABC </w:t>
      </w:r>
      <w:r w:rsidR="00357B85" w:rsidRPr="00CE12EE">
        <w:rPr>
          <w:rFonts w:ascii="Times New Roman" w:hAnsi="Times New Roman"/>
          <w:sz w:val="24"/>
          <w:szCs w:val="24"/>
        </w:rPr>
        <w:t xml:space="preserve">troškovnog </w:t>
      </w:r>
      <w:r w:rsidRPr="00CE12EE">
        <w:rPr>
          <w:rFonts w:ascii="Times New Roman" w:hAnsi="Times New Roman"/>
          <w:sz w:val="24"/>
          <w:szCs w:val="24"/>
        </w:rPr>
        <w:t>modela H</w:t>
      </w:r>
      <w:r w:rsidR="00357B85" w:rsidRPr="00CE12EE">
        <w:rPr>
          <w:rFonts w:ascii="Times New Roman" w:hAnsi="Times New Roman"/>
          <w:sz w:val="24"/>
          <w:szCs w:val="24"/>
        </w:rPr>
        <w:t>P-a</w:t>
      </w:r>
      <w:r w:rsidRPr="00CE12EE">
        <w:rPr>
          <w:rFonts w:ascii="Times New Roman" w:hAnsi="Times New Roman"/>
          <w:sz w:val="24"/>
          <w:szCs w:val="24"/>
        </w:rPr>
        <w:t xml:space="preserve">, odnosno na troškovima operativnih aktivnosti koji su vezani uz pružanje usluge pisma do 50g u unutarnjem prometu. </w:t>
      </w:r>
    </w:p>
    <w:p w14:paraId="35BCA1D1" w14:textId="77777777" w:rsidR="0095610A" w:rsidRPr="00CE12EE" w:rsidRDefault="0095610A" w:rsidP="0095610A">
      <w:pPr>
        <w:pStyle w:val="NormalIndent"/>
        <w:ind w:left="0"/>
        <w:rPr>
          <w:rFonts w:ascii="Times New Roman" w:hAnsi="Times New Roman"/>
          <w:sz w:val="24"/>
          <w:szCs w:val="24"/>
        </w:rPr>
      </w:pPr>
      <w:r w:rsidRPr="00CE12EE">
        <w:rPr>
          <w:rFonts w:ascii="Times New Roman" w:hAnsi="Times New Roman"/>
          <w:sz w:val="24"/>
          <w:szCs w:val="24"/>
        </w:rPr>
        <w:t>Ključne značajke i opis modela rabatne politike za pristup mreži:</w:t>
      </w:r>
    </w:p>
    <w:p w14:paraId="2098A6D2" w14:textId="14C5515C" w:rsidR="0095610A" w:rsidRPr="00CE12EE" w:rsidRDefault="0095610A" w:rsidP="007B6A9E">
      <w:pPr>
        <w:pStyle w:val="NormalIndent"/>
        <w:numPr>
          <w:ilvl w:val="0"/>
          <w:numId w:val="41"/>
        </w:numPr>
        <w:spacing w:line="276" w:lineRule="auto"/>
        <w:rPr>
          <w:rFonts w:ascii="Times New Roman" w:hAnsi="Times New Roman"/>
          <w:sz w:val="24"/>
          <w:szCs w:val="24"/>
        </w:rPr>
      </w:pPr>
      <w:r w:rsidRPr="00CE12EE">
        <w:rPr>
          <w:rFonts w:ascii="Times New Roman" w:hAnsi="Times New Roman"/>
          <w:sz w:val="24"/>
          <w:szCs w:val="24"/>
        </w:rPr>
        <w:t>Model je utemeljen na podacima iz ABC</w:t>
      </w:r>
      <w:r w:rsidR="00357B85" w:rsidRPr="00CE12EE">
        <w:rPr>
          <w:rFonts w:ascii="Times New Roman" w:hAnsi="Times New Roman"/>
          <w:sz w:val="24"/>
          <w:szCs w:val="24"/>
        </w:rPr>
        <w:t xml:space="preserve"> troškovnog</w:t>
      </w:r>
      <w:r w:rsidRPr="00CE12EE">
        <w:rPr>
          <w:rFonts w:ascii="Times New Roman" w:hAnsi="Times New Roman"/>
          <w:sz w:val="24"/>
          <w:szCs w:val="24"/>
        </w:rPr>
        <w:t xml:space="preserve"> modela H</w:t>
      </w:r>
      <w:r w:rsidR="00357B85" w:rsidRPr="00CE12EE">
        <w:rPr>
          <w:rFonts w:ascii="Times New Roman" w:hAnsi="Times New Roman"/>
          <w:sz w:val="24"/>
          <w:szCs w:val="24"/>
        </w:rPr>
        <w:t>P-a</w:t>
      </w:r>
      <w:r w:rsidRPr="00CE12EE">
        <w:rPr>
          <w:rFonts w:ascii="Times New Roman" w:hAnsi="Times New Roman"/>
          <w:sz w:val="24"/>
          <w:szCs w:val="24"/>
        </w:rPr>
        <w:t xml:space="preserve"> iz 2011.;</w:t>
      </w:r>
    </w:p>
    <w:p w14:paraId="1B4487B4" w14:textId="70CF01F2" w:rsidR="0095610A" w:rsidRPr="00CE12EE" w:rsidRDefault="00365BFB" w:rsidP="007B6A9E">
      <w:pPr>
        <w:pStyle w:val="NormalIndent"/>
        <w:numPr>
          <w:ilvl w:val="0"/>
          <w:numId w:val="41"/>
        </w:numPr>
        <w:spacing w:line="276" w:lineRule="auto"/>
        <w:rPr>
          <w:rFonts w:ascii="Times New Roman" w:hAnsi="Times New Roman"/>
          <w:sz w:val="24"/>
          <w:szCs w:val="24"/>
        </w:rPr>
      </w:pPr>
      <w:r>
        <w:rPr>
          <w:rFonts w:ascii="Times New Roman" w:hAnsi="Times New Roman"/>
          <w:sz w:val="24"/>
          <w:szCs w:val="24"/>
        </w:rPr>
        <w:t>Model je razrađen na osnovu</w:t>
      </w:r>
      <w:r w:rsidR="0095610A" w:rsidRPr="00CE12EE">
        <w:rPr>
          <w:rFonts w:ascii="Times New Roman" w:hAnsi="Times New Roman"/>
          <w:sz w:val="24"/>
          <w:szCs w:val="24"/>
        </w:rPr>
        <w:t xml:space="preserve"> troškova operativnih aktivnosti i jediničnih količina </w:t>
      </w:r>
      <w:r w:rsidR="0095610A" w:rsidRPr="00CE12EE">
        <w:rPr>
          <w:rFonts w:ascii="Times New Roman" w:hAnsi="Times New Roman"/>
          <w:b/>
          <w:sz w:val="24"/>
          <w:szCs w:val="24"/>
        </w:rPr>
        <w:t>pisma do 50g u unutarnjem prometu iz 2011.</w:t>
      </w:r>
      <w:r w:rsidR="0095610A" w:rsidRPr="00CE12EE">
        <w:rPr>
          <w:rFonts w:ascii="Times New Roman" w:hAnsi="Times New Roman"/>
          <w:sz w:val="24"/>
          <w:szCs w:val="24"/>
        </w:rPr>
        <w:t>;</w:t>
      </w:r>
    </w:p>
    <w:p w14:paraId="2F16CDD2" w14:textId="77777777" w:rsidR="0095610A" w:rsidRPr="00CE12EE" w:rsidRDefault="0095610A" w:rsidP="0095610A">
      <w:pPr>
        <w:pStyle w:val="NormalIndent"/>
        <w:numPr>
          <w:ilvl w:val="0"/>
          <w:numId w:val="41"/>
        </w:numPr>
        <w:rPr>
          <w:rFonts w:ascii="Times New Roman" w:hAnsi="Times New Roman"/>
          <w:sz w:val="24"/>
          <w:szCs w:val="24"/>
        </w:rPr>
      </w:pPr>
      <w:r w:rsidRPr="00CE12EE">
        <w:rPr>
          <w:rFonts w:ascii="Times New Roman" w:hAnsi="Times New Roman"/>
          <w:sz w:val="24"/>
          <w:szCs w:val="24"/>
        </w:rPr>
        <w:t>Visina popusta ovisi o sljedećim parametrima:</w:t>
      </w:r>
    </w:p>
    <w:p w14:paraId="18E2CB6E" w14:textId="77777777" w:rsidR="0095610A" w:rsidRPr="00CE12EE" w:rsidRDefault="0095610A" w:rsidP="007B6A9E">
      <w:pPr>
        <w:pStyle w:val="NormalIndent"/>
        <w:numPr>
          <w:ilvl w:val="1"/>
          <w:numId w:val="42"/>
        </w:numPr>
        <w:spacing w:line="276" w:lineRule="auto"/>
        <w:rPr>
          <w:rFonts w:ascii="Times New Roman" w:hAnsi="Times New Roman"/>
          <w:sz w:val="24"/>
          <w:szCs w:val="24"/>
        </w:rPr>
      </w:pPr>
      <w:r w:rsidRPr="00CE12EE">
        <w:rPr>
          <w:rFonts w:ascii="Times New Roman" w:hAnsi="Times New Roman"/>
          <w:sz w:val="24"/>
          <w:szCs w:val="24"/>
        </w:rPr>
        <w:t>Točki pristupa - Pristup I, pristup II</w:t>
      </w:r>
      <w:r w:rsidR="00732E09">
        <w:rPr>
          <w:rFonts w:ascii="Times New Roman" w:hAnsi="Times New Roman"/>
          <w:sz w:val="24"/>
          <w:szCs w:val="24"/>
        </w:rPr>
        <w:t>,</w:t>
      </w:r>
    </w:p>
    <w:p w14:paraId="4FA30224" w14:textId="508AA4B6" w:rsidR="0095610A" w:rsidRPr="00CE12EE" w:rsidRDefault="00B1654E" w:rsidP="007B6A9E">
      <w:pPr>
        <w:pStyle w:val="NormalIndent"/>
        <w:numPr>
          <w:ilvl w:val="1"/>
          <w:numId w:val="42"/>
        </w:numPr>
        <w:spacing w:line="276" w:lineRule="auto"/>
        <w:rPr>
          <w:rFonts w:ascii="Times New Roman" w:hAnsi="Times New Roman"/>
          <w:sz w:val="24"/>
          <w:szCs w:val="24"/>
        </w:rPr>
      </w:pPr>
      <w:r>
        <w:rPr>
          <w:rFonts w:ascii="Times New Roman" w:hAnsi="Times New Roman"/>
          <w:sz w:val="24"/>
          <w:szCs w:val="24"/>
        </w:rPr>
        <w:t>V</w:t>
      </w:r>
      <w:r w:rsidR="0095610A" w:rsidRPr="00CE12EE">
        <w:rPr>
          <w:rFonts w:ascii="Times New Roman" w:hAnsi="Times New Roman"/>
          <w:sz w:val="24"/>
          <w:szCs w:val="24"/>
        </w:rPr>
        <w:t>rsti pošiljke (pisma i dopisnice, preporučene pošiljke, pošiljke s označenom vrijednosti i paketi</w:t>
      </w:r>
      <w:r>
        <w:rPr>
          <w:rFonts w:ascii="Times New Roman" w:hAnsi="Times New Roman"/>
          <w:sz w:val="24"/>
          <w:szCs w:val="24"/>
        </w:rPr>
        <w:t>)</w:t>
      </w:r>
      <w:r w:rsidR="00732E09">
        <w:rPr>
          <w:rFonts w:ascii="Times New Roman" w:hAnsi="Times New Roman"/>
          <w:sz w:val="24"/>
          <w:szCs w:val="24"/>
        </w:rPr>
        <w:t>,</w:t>
      </w:r>
    </w:p>
    <w:p w14:paraId="3B960E59" w14:textId="77777777" w:rsidR="0095610A" w:rsidRPr="00CE12EE" w:rsidRDefault="0095610A" w:rsidP="007B6A9E">
      <w:pPr>
        <w:pStyle w:val="NormalIndent"/>
        <w:numPr>
          <w:ilvl w:val="1"/>
          <w:numId w:val="42"/>
        </w:numPr>
        <w:spacing w:line="276" w:lineRule="auto"/>
        <w:rPr>
          <w:rFonts w:ascii="Times New Roman" w:hAnsi="Times New Roman"/>
          <w:sz w:val="24"/>
          <w:szCs w:val="24"/>
        </w:rPr>
      </w:pPr>
      <w:r w:rsidRPr="00CE12EE">
        <w:rPr>
          <w:rFonts w:ascii="Times New Roman" w:hAnsi="Times New Roman"/>
          <w:sz w:val="24"/>
          <w:szCs w:val="24"/>
        </w:rPr>
        <w:t>Stupnju razrade (razvrstano, nerazvrstano)</w:t>
      </w:r>
      <w:r w:rsidR="00732E09">
        <w:rPr>
          <w:rFonts w:ascii="Times New Roman" w:hAnsi="Times New Roman"/>
          <w:sz w:val="24"/>
          <w:szCs w:val="24"/>
        </w:rPr>
        <w:t>,</w:t>
      </w:r>
    </w:p>
    <w:p w14:paraId="06B13C0F" w14:textId="77777777" w:rsidR="0095610A" w:rsidRPr="00CE12EE" w:rsidRDefault="0095610A" w:rsidP="007B6A9E">
      <w:pPr>
        <w:pStyle w:val="NormalIndent"/>
        <w:numPr>
          <w:ilvl w:val="1"/>
          <w:numId w:val="42"/>
        </w:numPr>
        <w:spacing w:line="276" w:lineRule="auto"/>
        <w:rPr>
          <w:rFonts w:ascii="Times New Roman" w:hAnsi="Times New Roman"/>
          <w:sz w:val="24"/>
          <w:szCs w:val="24"/>
        </w:rPr>
      </w:pPr>
      <w:r w:rsidRPr="00CE12EE">
        <w:rPr>
          <w:rFonts w:ascii="Times New Roman" w:hAnsi="Times New Roman"/>
          <w:sz w:val="24"/>
          <w:szCs w:val="24"/>
        </w:rPr>
        <w:t>Aktivnostima koje korisnik odradi umjesto H</w:t>
      </w:r>
      <w:r w:rsidR="00C93EE4">
        <w:rPr>
          <w:rFonts w:ascii="Times New Roman" w:hAnsi="Times New Roman"/>
          <w:sz w:val="24"/>
          <w:szCs w:val="24"/>
        </w:rPr>
        <w:t>P-a</w:t>
      </w:r>
    </w:p>
    <w:p w14:paraId="5859C91D" w14:textId="77777777" w:rsidR="0095610A" w:rsidRPr="00CE12EE" w:rsidRDefault="0095610A" w:rsidP="00495482">
      <w:pPr>
        <w:pStyle w:val="NormalIndent"/>
        <w:numPr>
          <w:ilvl w:val="0"/>
          <w:numId w:val="41"/>
        </w:numPr>
        <w:rPr>
          <w:rFonts w:ascii="Times New Roman" w:hAnsi="Times New Roman"/>
          <w:sz w:val="24"/>
          <w:szCs w:val="24"/>
        </w:rPr>
      </w:pPr>
      <w:r w:rsidRPr="00CE12EE">
        <w:rPr>
          <w:rFonts w:ascii="Times New Roman" w:hAnsi="Times New Roman"/>
          <w:sz w:val="24"/>
          <w:szCs w:val="24"/>
        </w:rPr>
        <w:lastRenderedPageBreak/>
        <w:t>Četiri ključne (operativne) aktivnosti koje korisnik može odraditi umjesto H</w:t>
      </w:r>
      <w:r w:rsidR="00C93EE4">
        <w:rPr>
          <w:rFonts w:ascii="Times New Roman" w:hAnsi="Times New Roman"/>
          <w:sz w:val="24"/>
          <w:szCs w:val="24"/>
        </w:rPr>
        <w:t>P-a</w:t>
      </w:r>
      <w:r w:rsidRPr="00CE12EE">
        <w:rPr>
          <w:rFonts w:ascii="Times New Roman" w:hAnsi="Times New Roman"/>
          <w:sz w:val="24"/>
          <w:szCs w:val="24"/>
        </w:rPr>
        <w:t>, odnosno aktivnosti za uštede koje determiniraju razinu popusta su: prijam, prijevoz, usmjeravanje i uručenje;</w:t>
      </w:r>
    </w:p>
    <w:p w14:paraId="07854A2F" w14:textId="77777777" w:rsidR="0095610A" w:rsidRDefault="0095610A" w:rsidP="004B65A8">
      <w:pPr>
        <w:pStyle w:val="Caption"/>
      </w:pPr>
      <w:bookmarkStart w:id="33" w:name="_Toc496264876"/>
      <w:r>
        <w:t xml:space="preserve">Prikaz </w:t>
      </w:r>
      <w:r>
        <w:fldChar w:fldCharType="begin"/>
      </w:r>
      <w:r>
        <w:instrText xml:space="preserve"> SEQ Prikaz \* ARABIC </w:instrText>
      </w:r>
      <w:r>
        <w:fldChar w:fldCharType="separate"/>
      </w:r>
      <w:r w:rsidR="007D1060">
        <w:t>7</w:t>
      </w:r>
      <w:r>
        <w:fldChar w:fldCharType="end"/>
      </w:r>
      <w:r>
        <w:t xml:space="preserve">: </w:t>
      </w:r>
      <w:r w:rsidR="005C1F09">
        <w:t>Ključne operativne aktivnosti</w:t>
      </w:r>
      <w:bookmarkEnd w:id="33"/>
    </w:p>
    <w:tbl>
      <w:tblPr>
        <w:tblW w:w="5000" w:type="pct"/>
        <w:tblLook w:val="04A0" w:firstRow="1" w:lastRow="0" w:firstColumn="1" w:lastColumn="0" w:noHBand="0" w:noVBand="1"/>
      </w:tblPr>
      <w:tblGrid>
        <w:gridCol w:w="6182"/>
        <w:gridCol w:w="1530"/>
        <w:gridCol w:w="1530"/>
      </w:tblGrid>
      <w:tr w:rsidR="005C1F09" w:rsidRPr="004B279E" w14:paraId="27DE528C" w14:textId="77777777" w:rsidTr="005C1F09">
        <w:trPr>
          <w:trHeight w:val="576"/>
        </w:trPr>
        <w:tc>
          <w:tcPr>
            <w:tcW w:w="3344" w:type="pct"/>
            <w:tcBorders>
              <w:top w:val="nil"/>
              <w:left w:val="nil"/>
              <w:bottom w:val="single" w:sz="4" w:space="0" w:color="auto"/>
              <w:right w:val="nil"/>
            </w:tcBorders>
            <w:shd w:val="clear" w:color="000000" w:fill="ED1A3B"/>
            <w:vAlign w:val="center"/>
            <w:hideMark/>
          </w:tcPr>
          <w:p w14:paraId="1F7BAF17" w14:textId="77777777" w:rsidR="005C1F09" w:rsidRPr="00CE12EE" w:rsidRDefault="005C1F09" w:rsidP="004B279E">
            <w:pPr>
              <w:spacing w:before="0" w:line="240" w:lineRule="auto"/>
              <w:jc w:val="left"/>
              <w:rPr>
                <w:rFonts w:ascii="Times New Roman" w:eastAsia="Times New Roman" w:hAnsi="Times New Roman"/>
                <w:b/>
                <w:bCs/>
                <w:noProof w:val="0"/>
                <w:color w:val="FFFFFF"/>
                <w:kern w:val="0"/>
                <w:sz w:val="14"/>
                <w:szCs w:val="14"/>
                <w:lang w:val="en-GB" w:eastAsia="en-GB"/>
              </w:rPr>
            </w:pPr>
            <w:r w:rsidRPr="00CE12EE">
              <w:rPr>
                <w:rFonts w:ascii="Times New Roman" w:eastAsia="Times New Roman" w:hAnsi="Times New Roman"/>
                <w:b/>
                <w:bCs/>
                <w:noProof w:val="0"/>
                <w:color w:val="FFFFFF"/>
                <w:kern w:val="0"/>
                <w:sz w:val="14"/>
                <w:szCs w:val="14"/>
                <w:lang w:val="en-GB" w:eastAsia="en-GB"/>
              </w:rPr>
              <w:t>KLJUČNE OPERATIVNE AKTIVNOSTI</w:t>
            </w:r>
          </w:p>
        </w:tc>
        <w:tc>
          <w:tcPr>
            <w:tcW w:w="828" w:type="pct"/>
            <w:tcBorders>
              <w:top w:val="nil"/>
              <w:left w:val="nil"/>
              <w:bottom w:val="single" w:sz="4" w:space="0" w:color="auto"/>
              <w:right w:val="nil"/>
            </w:tcBorders>
            <w:shd w:val="clear" w:color="000000" w:fill="ED1A3B"/>
            <w:vAlign w:val="center"/>
            <w:hideMark/>
          </w:tcPr>
          <w:p w14:paraId="66F8B9CE" w14:textId="77777777" w:rsidR="005C1F09" w:rsidRPr="00CE12EE" w:rsidRDefault="005C1F09" w:rsidP="004B279E">
            <w:pPr>
              <w:spacing w:before="0" w:line="240" w:lineRule="auto"/>
              <w:jc w:val="center"/>
              <w:rPr>
                <w:rFonts w:ascii="Times New Roman" w:eastAsia="Times New Roman" w:hAnsi="Times New Roman"/>
                <w:b/>
                <w:bCs/>
                <w:noProof w:val="0"/>
                <w:color w:val="FFFFFF"/>
                <w:kern w:val="0"/>
                <w:sz w:val="14"/>
                <w:szCs w:val="14"/>
                <w:lang w:val="en-GB" w:eastAsia="en-GB"/>
              </w:rPr>
            </w:pPr>
            <w:r w:rsidRPr="00CE12EE">
              <w:rPr>
                <w:rFonts w:ascii="Times New Roman" w:eastAsia="Times New Roman" w:hAnsi="Times New Roman"/>
                <w:b/>
                <w:bCs/>
                <w:noProof w:val="0"/>
                <w:color w:val="FFFFFF"/>
                <w:kern w:val="0"/>
                <w:sz w:val="14"/>
                <w:szCs w:val="14"/>
                <w:lang w:val="en-GB" w:eastAsia="en-GB"/>
              </w:rPr>
              <w:t>JEDINIČNI TROŠAK</w:t>
            </w:r>
          </w:p>
          <w:p w14:paraId="6EFCF35E" w14:textId="77777777" w:rsidR="005C1F09" w:rsidRPr="00CE12EE" w:rsidRDefault="005C1F09" w:rsidP="004B279E">
            <w:pPr>
              <w:spacing w:before="0" w:line="240" w:lineRule="auto"/>
              <w:jc w:val="center"/>
              <w:rPr>
                <w:rFonts w:ascii="Times New Roman" w:eastAsia="Times New Roman" w:hAnsi="Times New Roman"/>
                <w:b/>
                <w:bCs/>
                <w:noProof w:val="0"/>
                <w:color w:val="FFFFFF"/>
                <w:kern w:val="0"/>
                <w:sz w:val="14"/>
                <w:szCs w:val="14"/>
                <w:lang w:val="en-GB" w:eastAsia="en-GB"/>
              </w:rPr>
            </w:pPr>
            <w:r w:rsidRPr="00CE12EE">
              <w:rPr>
                <w:rFonts w:ascii="Times New Roman" w:eastAsia="Times New Roman" w:hAnsi="Times New Roman"/>
                <w:b/>
                <w:bCs/>
                <w:noProof w:val="0"/>
                <w:color w:val="FFFFFF"/>
                <w:kern w:val="0"/>
                <w:sz w:val="14"/>
                <w:szCs w:val="14"/>
                <w:lang w:val="en-GB" w:eastAsia="en-GB"/>
              </w:rPr>
              <w:t>(PISMO DO 50g)</w:t>
            </w:r>
          </w:p>
        </w:tc>
        <w:tc>
          <w:tcPr>
            <w:tcW w:w="828" w:type="pct"/>
            <w:tcBorders>
              <w:top w:val="nil"/>
              <w:left w:val="nil"/>
              <w:bottom w:val="single" w:sz="4" w:space="0" w:color="auto"/>
              <w:right w:val="nil"/>
            </w:tcBorders>
            <w:shd w:val="clear" w:color="000000" w:fill="ED1A3B"/>
            <w:vAlign w:val="center"/>
          </w:tcPr>
          <w:p w14:paraId="79114DB0" w14:textId="77777777" w:rsidR="005C1F09" w:rsidRPr="00CE12EE" w:rsidRDefault="005C1F09" w:rsidP="004B279E">
            <w:pPr>
              <w:spacing w:before="0" w:line="240" w:lineRule="auto"/>
              <w:jc w:val="center"/>
              <w:rPr>
                <w:rFonts w:ascii="Times New Roman" w:eastAsia="Times New Roman" w:hAnsi="Times New Roman"/>
                <w:b/>
                <w:bCs/>
                <w:noProof w:val="0"/>
                <w:color w:val="FFFFFF"/>
                <w:kern w:val="0"/>
                <w:sz w:val="14"/>
                <w:szCs w:val="14"/>
                <w:lang w:val="en-GB" w:eastAsia="en-GB"/>
              </w:rPr>
            </w:pPr>
            <w:r w:rsidRPr="00CE12EE">
              <w:rPr>
                <w:rFonts w:ascii="Times New Roman" w:eastAsia="Times New Roman" w:hAnsi="Times New Roman"/>
                <w:b/>
                <w:bCs/>
                <w:noProof w:val="0"/>
                <w:color w:val="FFFFFF"/>
                <w:kern w:val="0"/>
                <w:sz w:val="14"/>
                <w:szCs w:val="14"/>
                <w:lang w:val="en-GB" w:eastAsia="en-GB"/>
              </w:rPr>
              <w:t>% UKUPNOG JEDINIČNOG TROŠKA</w:t>
            </w:r>
          </w:p>
        </w:tc>
      </w:tr>
      <w:tr w:rsidR="005C1F09" w:rsidRPr="005C1F09" w14:paraId="753AD8D1" w14:textId="77777777" w:rsidTr="005C1F09">
        <w:trPr>
          <w:trHeight w:val="340"/>
        </w:trPr>
        <w:tc>
          <w:tcPr>
            <w:tcW w:w="3344" w:type="pct"/>
            <w:tcBorders>
              <w:top w:val="nil"/>
              <w:left w:val="nil"/>
              <w:bottom w:val="nil"/>
              <w:right w:val="nil"/>
            </w:tcBorders>
            <w:shd w:val="clear" w:color="auto" w:fill="auto"/>
            <w:noWrap/>
            <w:vAlign w:val="bottom"/>
            <w:hideMark/>
          </w:tcPr>
          <w:p w14:paraId="17119735" w14:textId="77777777" w:rsidR="005C1F09" w:rsidRPr="00CE12EE" w:rsidRDefault="005C1F09" w:rsidP="004B279E">
            <w:pPr>
              <w:spacing w:before="0" w:line="240" w:lineRule="auto"/>
              <w:ind w:firstLineChars="100" w:firstLine="160"/>
              <w:jc w:val="left"/>
              <w:rPr>
                <w:rFonts w:ascii="Times New Roman" w:eastAsia="Times New Roman" w:hAnsi="Times New Roman"/>
                <w:noProof w:val="0"/>
                <w:color w:val="000000"/>
                <w:kern w:val="0"/>
                <w:sz w:val="16"/>
                <w:szCs w:val="14"/>
                <w:lang w:val="en-GB" w:eastAsia="en-GB"/>
              </w:rPr>
            </w:pPr>
            <w:proofErr w:type="spellStart"/>
            <w:r w:rsidRPr="00CE12EE">
              <w:rPr>
                <w:rFonts w:ascii="Times New Roman" w:eastAsia="Times New Roman" w:hAnsi="Times New Roman"/>
                <w:noProof w:val="0"/>
                <w:color w:val="000000"/>
                <w:kern w:val="0"/>
                <w:sz w:val="16"/>
                <w:szCs w:val="14"/>
                <w:lang w:val="en-GB" w:eastAsia="en-GB"/>
              </w:rPr>
              <w:t>Prijam</w:t>
            </w:r>
            <w:proofErr w:type="spellEnd"/>
          </w:p>
        </w:tc>
        <w:tc>
          <w:tcPr>
            <w:tcW w:w="828" w:type="pct"/>
            <w:tcBorders>
              <w:top w:val="nil"/>
              <w:left w:val="nil"/>
              <w:bottom w:val="nil"/>
              <w:right w:val="nil"/>
            </w:tcBorders>
            <w:shd w:val="clear" w:color="auto" w:fill="auto"/>
            <w:noWrap/>
            <w:vAlign w:val="bottom"/>
            <w:hideMark/>
          </w:tcPr>
          <w:p w14:paraId="18E297A2" w14:textId="77777777" w:rsidR="005C1F09" w:rsidRPr="00CE12EE" w:rsidRDefault="005C1F09" w:rsidP="004B279E">
            <w:pPr>
              <w:spacing w:before="0" w:line="240" w:lineRule="auto"/>
              <w:jc w:val="right"/>
              <w:rPr>
                <w:rFonts w:ascii="Times New Roman" w:eastAsia="Times New Roman" w:hAnsi="Times New Roman"/>
                <w:noProof w:val="0"/>
                <w:color w:val="000000"/>
                <w:kern w:val="0"/>
                <w:sz w:val="16"/>
                <w:szCs w:val="14"/>
                <w:lang w:val="en-GB" w:eastAsia="en-GB"/>
              </w:rPr>
            </w:pPr>
            <w:r w:rsidRPr="00CE12EE">
              <w:rPr>
                <w:rFonts w:ascii="Times New Roman" w:eastAsia="Times New Roman" w:hAnsi="Times New Roman"/>
                <w:noProof w:val="0"/>
                <w:color w:val="000000"/>
                <w:kern w:val="0"/>
                <w:sz w:val="16"/>
                <w:szCs w:val="14"/>
                <w:lang w:val="en-GB" w:eastAsia="en-GB"/>
              </w:rPr>
              <w:t>0,226</w:t>
            </w:r>
          </w:p>
        </w:tc>
        <w:tc>
          <w:tcPr>
            <w:tcW w:w="828" w:type="pct"/>
            <w:tcBorders>
              <w:top w:val="nil"/>
              <w:left w:val="nil"/>
              <w:bottom w:val="nil"/>
              <w:right w:val="nil"/>
            </w:tcBorders>
            <w:shd w:val="clear" w:color="auto" w:fill="auto"/>
            <w:noWrap/>
            <w:vAlign w:val="bottom"/>
            <w:hideMark/>
          </w:tcPr>
          <w:p w14:paraId="47DFF15A" w14:textId="77777777" w:rsidR="005C1F09" w:rsidRPr="00CE12EE" w:rsidRDefault="005C1F09" w:rsidP="004B279E">
            <w:pPr>
              <w:spacing w:before="0" w:line="240" w:lineRule="auto"/>
              <w:jc w:val="right"/>
              <w:rPr>
                <w:rFonts w:ascii="Times New Roman" w:eastAsia="Times New Roman" w:hAnsi="Times New Roman"/>
                <w:noProof w:val="0"/>
                <w:color w:val="000000"/>
                <w:kern w:val="0"/>
                <w:sz w:val="16"/>
                <w:szCs w:val="14"/>
                <w:lang w:val="en-GB" w:eastAsia="en-GB"/>
              </w:rPr>
            </w:pPr>
            <w:r w:rsidRPr="00CE12EE">
              <w:rPr>
                <w:rFonts w:ascii="Times New Roman" w:eastAsia="Times New Roman" w:hAnsi="Times New Roman"/>
                <w:noProof w:val="0"/>
                <w:color w:val="000000"/>
                <w:kern w:val="0"/>
                <w:sz w:val="16"/>
                <w:szCs w:val="14"/>
                <w:lang w:val="en-GB" w:eastAsia="en-GB"/>
              </w:rPr>
              <w:t>11,56%</w:t>
            </w:r>
          </w:p>
        </w:tc>
      </w:tr>
      <w:tr w:rsidR="005C1F09" w:rsidRPr="005C1F09" w14:paraId="4F052C8A" w14:textId="77777777" w:rsidTr="005C1F09">
        <w:trPr>
          <w:trHeight w:val="340"/>
        </w:trPr>
        <w:tc>
          <w:tcPr>
            <w:tcW w:w="3344" w:type="pct"/>
            <w:tcBorders>
              <w:top w:val="nil"/>
              <w:left w:val="nil"/>
              <w:bottom w:val="nil"/>
              <w:right w:val="nil"/>
            </w:tcBorders>
            <w:shd w:val="clear" w:color="auto" w:fill="auto"/>
            <w:noWrap/>
            <w:vAlign w:val="bottom"/>
            <w:hideMark/>
          </w:tcPr>
          <w:p w14:paraId="6D9CC2EF" w14:textId="77777777" w:rsidR="005C1F09" w:rsidRPr="00CE12EE" w:rsidRDefault="005C1F09" w:rsidP="004B279E">
            <w:pPr>
              <w:spacing w:before="0" w:line="240" w:lineRule="auto"/>
              <w:ind w:firstLineChars="100" w:firstLine="160"/>
              <w:jc w:val="left"/>
              <w:rPr>
                <w:rFonts w:ascii="Times New Roman" w:eastAsia="Times New Roman" w:hAnsi="Times New Roman"/>
                <w:noProof w:val="0"/>
                <w:color w:val="000000"/>
                <w:kern w:val="0"/>
                <w:sz w:val="16"/>
                <w:szCs w:val="14"/>
                <w:lang w:val="en-GB" w:eastAsia="en-GB"/>
              </w:rPr>
            </w:pPr>
            <w:proofErr w:type="spellStart"/>
            <w:r w:rsidRPr="00CE12EE">
              <w:rPr>
                <w:rFonts w:ascii="Times New Roman" w:eastAsia="Times New Roman" w:hAnsi="Times New Roman"/>
                <w:noProof w:val="0"/>
                <w:color w:val="000000"/>
                <w:kern w:val="0"/>
                <w:sz w:val="16"/>
                <w:szCs w:val="14"/>
                <w:lang w:val="en-GB" w:eastAsia="en-GB"/>
              </w:rPr>
              <w:t>Prijevoz</w:t>
            </w:r>
            <w:proofErr w:type="spellEnd"/>
          </w:p>
        </w:tc>
        <w:tc>
          <w:tcPr>
            <w:tcW w:w="828" w:type="pct"/>
            <w:tcBorders>
              <w:top w:val="nil"/>
              <w:left w:val="nil"/>
              <w:bottom w:val="nil"/>
              <w:right w:val="nil"/>
            </w:tcBorders>
            <w:shd w:val="clear" w:color="auto" w:fill="auto"/>
            <w:noWrap/>
            <w:vAlign w:val="bottom"/>
            <w:hideMark/>
          </w:tcPr>
          <w:p w14:paraId="31EF3227" w14:textId="77777777" w:rsidR="005C1F09" w:rsidRPr="00CE12EE" w:rsidRDefault="005C1F09" w:rsidP="004B279E">
            <w:pPr>
              <w:spacing w:before="0" w:line="240" w:lineRule="auto"/>
              <w:jc w:val="right"/>
              <w:rPr>
                <w:rFonts w:ascii="Times New Roman" w:eastAsia="Times New Roman" w:hAnsi="Times New Roman"/>
                <w:noProof w:val="0"/>
                <w:color w:val="000000"/>
                <w:kern w:val="0"/>
                <w:sz w:val="16"/>
                <w:szCs w:val="14"/>
                <w:lang w:val="en-GB" w:eastAsia="en-GB"/>
              </w:rPr>
            </w:pPr>
            <w:r w:rsidRPr="00CE12EE">
              <w:rPr>
                <w:rFonts w:ascii="Times New Roman" w:eastAsia="Times New Roman" w:hAnsi="Times New Roman"/>
                <w:noProof w:val="0"/>
                <w:color w:val="000000"/>
                <w:kern w:val="0"/>
                <w:sz w:val="16"/>
                <w:szCs w:val="14"/>
                <w:lang w:val="en-GB" w:eastAsia="en-GB"/>
              </w:rPr>
              <w:t>0,120</w:t>
            </w:r>
          </w:p>
        </w:tc>
        <w:tc>
          <w:tcPr>
            <w:tcW w:w="828" w:type="pct"/>
            <w:tcBorders>
              <w:top w:val="nil"/>
              <w:left w:val="nil"/>
              <w:bottom w:val="nil"/>
              <w:right w:val="nil"/>
            </w:tcBorders>
            <w:shd w:val="clear" w:color="auto" w:fill="auto"/>
            <w:noWrap/>
            <w:vAlign w:val="bottom"/>
            <w:hideMark/>
          </w:tcPr>
          <w:p w14:paraId="4063C83A" w14:textId="77777777" w:rsidR="005C1F09" w:rsidRPr="00CE12EE" w:rsidRDefault="005C1F09" w:rsidP="004B279E">
            <w:pPr>
              <w:spacing w:before="0" w:line="240" w:lineRule="auto"/>
              <w:jc w:val="right"/>
              <w:rPr>
                <w:rFonts w:ascii="Times New Roman" w:eastAsia="Times New Roman" w:hAnsi="Times New Roman"/>
                <w:noProof w:val="0"/>
                <w:color w:val="000000"/>
                <w:kern w:val="0"/>
                <w:sz w:val="16"/>
                <w:szCs w:val="14"/>
                <w:lang w:val="en-GB" w:eastAsia="en-GB"/>
              </w:rPr>
            </w:pPr>
            <w:r w:rsidRPr="00CE12EE">
              <w:rPr>
                <w:rFonts w:ascii="Times New Roman" w:eastAsia="Times New Roman" w:hAnsi="Times New Roman"/>
                <w:noProof w:val="0"/>
                <w:color w:val="000000"/>
                <w:kern w:val="0"/>
                <w:sz w:val="16"/>
                <w:szCs w:val="14"/>
                <w:lang w:val="en-GB" w:eastAsia="en-GB"/>
              </w:rPr>
              <w:t>6,12%</w:t>
            </w:r>
          </w:p>
        </w:tc>
      </w:tr>
      <w:tr w:rsidR="005C1F09" w:rsidRPr="005C1F09" w14:paraId="31471B8F" w14:textId="77777777" w:rsidTr="005C1F09">
        <w:trPr>
          <w:trHeight w:val="340"/>
        </w:trPr>
        <w:tc>
          <w:tcPr>
            <w:tcW w:w="3344" w:type="pct"/>
            <w:tcBorders>
              <w:top w:val="nil"/>
              <w:left w:val="nil"/>
              <w:bottom w:val="nil"/>
              <w:right w:val="nil"/>
            </w:tcBorders>
            <w:shd w:val="clear" w:color="auto" w:fill="auto"/>
            <w:noWrap/>
            <w:vAlign w:val="bottom"/>
            <w:hideMark/>
          </w:tcPr>
          <w:p w14:paraId="148A9150" w14:textId="77777777" w:rsidR="005C1F09" w:rsidRPr="00CE12EE" w:rsidRDefault="005C1F09" w:rsidP="004B279E">
            <w:pPr>
              <w:spacing w:before="0" w:line="240" w:lineRule="auto"/>
              <w:ind w:firstLineChars="100" w:firstLine="160"/>
              <w:jc w:val="left"/>
              <w:rPr>
                <w:rFonts w:ascii="Times New Roman" w:eastAsia="Times New Roman" w:hAnsi="Times New Roman"/>
                <w:noProof w:val="0"/>
                <w:color w:val="000000"/>
                <w:kern w:val="0"/>
                <w:sz w:val="16"/>
                <w:szCs w:val="14"/>
                <w:lang w:val="en-GB" w:eastAsia="en-GB"/>
              </w:rPr>
            </w:pPr>
            <w:proofErr w:type="spellStart"/>
            <w:r w:rsidRPr="00CE12EE">
              <w:rPr>
                <w:rFonts w:ascii="Times New Roman" w:eastAsia="Times New Roman" w:hAnsi="Times New Roman"/>
                <w:noProof w:val="0"/>
                <w:color w:val="000000"/>
                <w:kern w:val="0"/>
                <w:sz w:val="16"/>
                <w:szCs w:val="14"/>
                <w:lang w:val="en-GB" w:eastAsia="en-GB"/>
              </w:rPr>
              <w:t>Usmjeravanje</w:t>
            </w:r>
            <w:proofErr w:type="spellEnd"/>
          </w:p>
        </w:tc>
        <w:tc>
          <w:tcPr>
            <w:tcW w:w="828" w:type="pct"/>
            <w:tcBorders>
              <w:top w:val="nil"/>
              <w:left w:val="nil"/>
              <w:bottom w:val="nil"/>
              <w:right w:val="nil"/>
            </w:tcBorders>
            <w:shd w:val="clear" w:color="auto" w:fill="auto"/>
            <w:noWrap/>
            <w:vAlign w:val="bottom"/>
            <w:hideMark/>
          </w:tcPr>
          <w:p w14:paraId="22F5621C" w14:textId="77777777" w:rsidR="005C1F09" w:rsidRPr="00CE12EE" w:rsidRDefault="005C1F09" w:rsidP="004B279E">
            <w:pPr>
              <w:spacing w:before="0" w:line="240" w:lineRule="auto"/>
              <w:jc w:val="right"/>
              <w:rPr>
                <w:rFonts w:ascii="Times New Roman" w:eastAsia="Times New Roman" w:hAnsi="Times New Roman"/>
                <w:noProof w:val="0"/>
                <w:color w:val="000000"/>
                <w:kern w:val="0"/>
                <w:sz w:val="16"/>
                <w:szCs w:val="14"/>
                <w:lang w:val="en-GB" w:eastAsia="en-GB"/>
              </w:rPr>
            </w:pPr>
            <w:r w:rsidRPr="00CE12EE">
              <w:rPr>
                <w:rFonts w:ascii="Times New Roman" w:eastAsia="Times New Roman" w:hAnsi="Times New Roman"/>
                <w:noProof w:val="0"/>
                <w:color w:val="000000"/>
                <w:kern w:val="0"/>
                <w:sz w:val="16"/>
                <w:szCs w:val="14"/>
                <w:lang w:val="en-GB" w:eastAsia="en-GB"/>
              </w:rPr>
              <w:t>0,253</w:t>
            </w:r>
          </w:p>
        </w:tc>
        <w:tc>
          <w:tcPr>
            <w:tcW w:w="828" w:type="pct"/>
            <w:tcBorders>
              <w:top w:val="nil"/>
              <w:left w:val="nil"/>
              <w:bottom w:val="nil"/>
              <w:right w:val="nil"/>
            </w:tcBorders>
            <w:shd w:val="clear" w:color="auto" w:fill="auto"/>
            <w:noWrap/>
            <w:vAlign w:val="bottom"/>
            <w:hideMark/>
          </w:tcPr>
          <w:p w14:paraId="3AC1A0EB" w14:textId="77777777" w:rsidR="005C1F09" w:rsidRPr="00CE12EE" w:rsidRDefault="005C1F09" w:rsidP="004B279E">
            <w:pPr>
              <w:spacing w:before="0" w:line="240" w:lineRule="auto"/>
              <w:jc w:val="right"/>
              <w:rPr>
                <w:rFonts w:ascii="Times New Roman" w:eastAsia="Times New Roman" w:hAnsi="Times New Roman"/>
                <w:noProof w:val="0"/>
                <w:color w:val="000000"/>
                <w:kern w:val="0"/>
                <w:sz w:val="16"/>
                <w:szCs w:val="14"/>
                <w:lang w:val="en-GB" w:eastAsia="en-GB"/>
              </w:rPr>
            </w:pPr>
            <w:r w:rsidRPr="00CE12EE">
              <w:rPr>
                <w:rFonts w:ascii="Times New Roman" w:eastAsia="Times New Roman" w:hAnsi="Times New Roman"/>
                <w:noProof w:val="0"/>
                <w:color w:val="000000"/>
                <w:kern w:val="0"/>
                <w:sz w:val="16"/>
                <w:szCs w:val="14"/>
                <w:lang w:val="en-GB" w:eastAsia="en-GB"/>
              </w:rPr>
              <w:t>12,95%</w:t>
            </w:r>
          </w:p>
        </w:tc>
      </w:tr>
      <w:tr w:rsidR="005C1F09" w:rsidRPr="005C1F09" w14:paraId="566D1425" w14:textId="77777777" w:rsidTr="005C1F09">
        <w:trPr>
          <w:trHeight w:val="340"/>
        </w:trPr>
        <w:tc>
          <w:tcPr>
            <w:tcW w:w="3344" w:type="pct"/>
            <w:tcBorders>
              <w:top w:val="nil"/>
              <w:left w:val="nil"/>
              <w:bottom w:val="nil"/>
              <w:right w:val="nil"/>
            </w:tcBorders>
            <w:shd w:val="clear" w:color="auto" w:fill="auto"/>
            <w:noWrap/>
            <w:vAlign w:val="bottom"/>
            <w:hideMark/>
          </w:tcPr>
          <w:p w14:paraId="0FF8FBAB" w14:textId="77777777" w:rsidR="005C1F09" w:rsidRPr="00CE12EE" w:rsidRDefault="005C1F09" w:rsidP="004B279E">
            <w:pPr>
              <w:spacing w:before="0" w:line="240" w:lineRule="auto"/>
              <w:ind w:firstLineChars="100" w:firstLine="160"/>
              <w:jc w:val="left"/>
              <w:rPr>
                <w:rFonts w:ascii="Times New Roman" w:eastAsia="Times New Roman" w:hAnsi="Times New Roman"/>
                <w:noProof w:val="0"/>
                <w:color w:val="000000"/>
                <w:kern w:val="0"/>
                <w:sz w:val="16"/>
                <w:szCs w:val="14"/>
                <w:lang w:val="en-GB" w:eastAsia="en-GB"/>
              </w:rPr>
            </w:pPr>
            <w:proofErr w:type="spellStart"/>
            <w:r w:rsidRPr="00CE12EE">
              <w:rPr>
                <w:rFonts w:ascii="Times New Roman" w:eastAsia="Times New Roman" w:hAnsi="Times New Roman"/>
                <w:noProof w:val="0"/>
                <w:color w:val="000000"/>
                <w:kern w:val="0"/>
                <w:sz w:val="16"/>
                <w:szCs w:val="14"/>
                <w:lang w:val="en-GB" w:eastAsia="en-GB"/>
              </w:rPr>
              <w:t>Uručenje</w:t>
            </w:r>
            <w:proofErr w:type="spellEnd"/>
          </w:p>
        </w:tc>
        <w:tc>
          <w:tcPr>
            <w:tcW w:w="828" w:type="pct"/>
            <w:tcBorders>
              <w:top w:val="nil"/>
              <w:left w:val="nil"/>
              <w:bottom w:val="nil"/>
              <w:right w:val="nil"/>
            </w:tcBorders>
            <w:shd w:val="clear" w:color="auto" w:fill="auto"/>
            <w:noWrap/>
            <w:vAlign w:val="bottom"/>
            <w:hideMark/>
          </w:tcPr>
          <w:p w14:paraId="5DDB83DE" w14:textId="77777777" w:rsidR="005C1F09" w:rsidRPr="00CE12EE" w:rsidRDefault="005C1F09" w:rsidP="004B279E">
            <w:pPr>
              <w:spacing w:before="0" w:line="240" w:lineRule="auto"/>
              <w:jc w:val="right"/>
              <w:rPr>
                <w:rFonts w:ascii="Times New Roman" w:eastAsia="Times New Roman" w:hAnsi="Times New Roman"/>
                <w:noProof w:val="0"/>
                <w:color w:val="000000"/>
                <w:kern w:val="0"/>
                <w:sz w:val="16"/>
                <w:szCs w:val="14"/>
                <w:lang w:val="en-GB" w:eastAsia="en-GB"/>
              </w:rPr>
            </w:pPr>
            <w:r w:rsidRPr="00CE12EE">
              <w:rPr>
                <w:rFonts w:ascii="Times New Roman" w:eastAsia="Times New Roman" w:hAnsi="Times New Roman"/>
                <w:noProof w:val="0"/>
                <w:color w:val="000000"/>
                <w:kern w:val="0"/>
                <w:sz w:val="16"/>
                <w:szCs w:val="14"/>
                <w:lang w:val="en-GB" w:eastAsia="en-GB"/>
              </w:rPr>
              <w:t>1,357</w:t>
            </w:r>
          </w:p>
        </w:tc>
        <w:tc>
          <w:tcPr>
            <w:tcW w:w="828" w:type="pct"/>
            <w:tcBorders>
              <w:top w:val="nil"/>
              <w:left w:val="nil"/>
              <w:bottom w:val="nil"/>
              <w:right w:val="nil"/>
            </w:tcBorders>
            <w:shd w:val="clear" w:color="auto" w:fill="auto"/>
            <w:noWrap/>
            <w:vAlign w:val="bottom"/>
            <w:hideMark/>
          </w:tcPr>
          <w:p w14:paraId="495ED70E" w14:textId="77777777" w:rsidR="005C1F09" w:rsidRPr="00CE12EE" w:rsidRDefault="005C1F09" w:rsidP="004B279E">
            <w:pPr>
              <w:spacing w:before="0" w:line="240" w:lineRule="auto"/>
              <w:jc w:val="right"/>
              <w:rPr>
                <w:rFonts w:ascii="Times New Roman" w:eastAsia="Times New Roman" w:hAnsi="Times New Roman"/>
                <w:noProof w:val="0"/>
                <w:color w:val="000000"/>
                <w:kern w:val="0"/>
                <w:sz w:val="16"/>
                <w:szCs w:val="14"/>
                <w:lang w:val="en-GB" w:eastAsia="en-GB"/>
              </w:rPr>
            </w:pPr>
            <w:r w:rsidRPr="00CE12EE">
              <w:rPr>
                <w:rFonts w:ascii="Times New Roman" w:eastAsia="Times New Roman" w:hAnsi="Times New Roman"/>
                <w:noProof w:val="0"/>
                <w:color w:val="000000"/>
                <w:kern w:val="0"/>
                <w:sz w:val="16"/>
                <w:szCs w:val="14"/>
                <w:lang w:val="en-GB" w:eastAsia="en-GB"/>
              </w:rPr>
              <w:t>69,37%</w:t>
            </w:r>
          </w:p>
        </w:tc>
      </w:tr>
    </w:tbl>
    <w:p w14:paraId="31AAA409" w14:textId="77777777" w:rsidR="0095610A" w:rsidRPr="00CE12EE" w:rsidRDefault="00365BFB" w:rsidP="0095610A">
      <w:pPr>
        <w:rPr>
          <w:rFonts w:ascii="Times New Roman" w:hAnsi="Times New Roman"/>
          <w:i/>
          <w:sz w:val="16"/>
          <w:szCs w:val="20"/>
        </w:rPr>
      </w:pPr>
      <w:r>
        <w:rPr>
          <w:rFonts w:ascii="Times New Roman" w:hAnsi="Times New Roman"/>
          <w:i/>
          <w:sz w:val="16"/>
          <w:szCs w:val="20"/>
        </w:rPr>
        <w:t>Izvor: HP</w:t>
      </w:r>
    </w:p>
    <w:p w14:paraId="7A63C9E1" w14:textId="77777777" w:rsidR="00C93EE4" w:rsidRDefault="0095610A" w:rsidP="00495482">
      <w:pPr>
        <w:pStyle w:val="NormalIndent"/>
        <w:ind w:left="0"/>
        <w:rPr>
          <w:rFonts w:ascii="Times New Roman" w:hAnsi="Times New Roman"/>
          <w:sz w:val="24"/>
          <w:szCs w:val="24"/>
        </w:rPr>
      </w:pPr>
      <w:r w:rsidRPr="00C93EE4">
        <w:rPr>
          <w:rFonts w:ascii="Times New Roman" w:hAnsi="Times New Roman"/>
          <w:sz w:val="24"/>
          <w:szCs w:val="24"/>
        </w:rPr>
        <w:t xml:space="preserve">Prethodno su </w:t>
      </w:r>
      <w:r w:rsidR="005C1F09" w:rsidRPr="00C93EE4">
        <w:rPr>
          <w:rFonts w:ascii="Times New Roman" w:hAnsi="Times New Roman"/>
          <w:sz w:val="24"/>
          <w:szCs w:val="24"/>
        </w:rPr>
        <w:t>prikazane</w:t>
      </w:r>
      <w:r w:rsidRPr="00C93EE4">
        <w:rPr>
          <w:rFonts w:ascii="Times New Roman" w:hAnsi="Times New Roman"/>
          <w:sz w:val="24"/>
          <w:szCs w:val="24"/>
        </w:rPr>
        <w:t xml:space="preserve"> aktivnosti koje korisnik može odraditi umjesto H</w:t>
      </w:r>
      <w:r w:rsidR="00C93EE4" w:rsidRPr="00C93EE4">
        <w:rPr>
          <w:rFonts w:ascii="Times New Roman" w:hAnsi="Times New Roman"/>
          <w:sz w:val="24"/>
          <w:szCs w:val="24"/>
        </w:rPr>
        <w:t>P-a</w:t>
      </w:r>
      <w:r w:rsidRPr="00C93EE4">
        <w:rPr>
          <w:rFonts w:ascii="Times New Roman" w:hAnsi="Times New Roman"/>
          <w:sz w:val="24"/>
          <w:szCs w:val="24"/>
        </w:rPr>
        <w:t xml:space="preserve"> te jedinični trošak navedenih aktivnosti</w:t>
      </w:r>
      <w:r w:rsidR="005C1F09" w:rsidRPr="00C93EE4">
        <w:rPr>
          <w:rFonts w:ascii="Times New Roman" w:hAnsi="Times New Roman"/>
          <w:sz w:val="24"/>
          <w:szCs w:val="24"/>
        </w:rPr>
        <w:t xml:space="preserve"> (bez administativnih troškova)</w:t>
      </w:r>
      <w:r w:rsidRPr="00C93EE4">
        <w:rPr>
          <w:rFonts w:ascii="Times New Roman" w:hAnsi="Times New Roman"/>
          <w:sz w:val="24"/>
          <w:szCs w:val="24"/>
        </w:rPr>
        <w:t xml:space="preserve"> za H</w:t>
      </w:r>
      <w:r w:rsidR="00C93EE4" w:rsidRPr="00C93EE4">
        <w:rPr>
          <w:rFonts w:ascii="Times New Roman" w:hAnsi="Times New Roman"/>
          <w:sz w:val="24"/>
          <w:szCs w:val="24"/>
        </w:rPr>
        <w:t>P</w:t>
      </w:r>
      <w:r w:rsidRPr="00C93EE4">
        <w:rPr>
          <w:rFonts w:ascii="Times New Roman" w:hAnsi="Times New Roman"/>
          <w:sz w:val="24"/>
          <w:szCs w:val="24"/>
        </w:rPr>
        <w:t>.</w:t>
      </w:r>
    </w:p>
    <w:p w14:paraId="6144AA0F" w14:textId="77777777" w:rsidR="00C93EE4" w:rsidRDefault="0095610A" w:rsidP="00365BFB">
      <w:pPr>
        <w:pStyle w:val="NormalIndent"/>
        <w:spacing w:line="276" w:lineRule="auto"/>
        <w:ind w:left="0"/>
      </w:pPr>
      <w:r w:rsidRPr="00C93EE4">
        <w:rPr>
          <w:rFonts w:ascii="Times New Roman" w:hAnsi="Times New Roman"/>
          <w:sz w:val="24"/>
          <w:szCs w:val="24"/>
        </w:rPr>
        <w:t>Nadalje, uzimajući u obzir i ostale parametre koji određuju visinu popusta (točka pristupa, vrsta pošiljke i stupanj razrade), mogući popusti prikazani su kako slijedi:</w:t>
      </w:r>
    </w:p>
    <w:p w14:paraId="223CDBE4" w14:textId="77777777" w:rsidR="00C93EE4" w:rsidRDefault="0095610A" w:rsidP="00C93EE4">
      <w:pPr>
        <w:pStyle w:val="NormalIndent"/>
        <w:spacing w:line="240" w:lineRule="auto"/>
        <w:ind w:left="0"/>
        <w:rPr>
          <w:rFonts w:ascii="Times New Roman" w:hAnsi="Times New Roman"/>
          <w:b/>
        </w:rPr>
      </w:pPr>
      <w:r w:rsidRPr="00C93EE4">
        <w:rPr>
          <w:rFonts w:ascii="Times New Roman" w:hAnsi="Times New Roman"/>
          <w:b/>
        </w:rPr>
        <w:t>Pristup I –nerazvrstano</w:t>
      </w:r>
      <w:bookmarkStart w:id="34" w:name="_Toc496264877"/>
    </w:p>
    <w:p w14:paraId="13CC7686" w14:textId="77777777" w:rsidR="0095610A" w:rsidRPr="00365BFB" w:rsidRDefault="0095610A" w:rsidP="00365BFB">
      <w:pPr>
        <w:pStyle w:val="NormalIndent"/>
        <w:spacing w:line="240" w:lineRule="auto"/>
        <w:ind w:left="0"/>
        <w:rPr>
          <w:rFonts w:ascii="Times New Roman" w:hAnsi="Times New Roman"/>
          <w:b/>
          <w:sz w:val="24"/>
          <w:szCs w:val="24"/>
        </w:rPr>
      </w:pPr>
      <w:r w:rsidRPr="00365BFB">
        <w:rPr>
          <w:rFonts w:ascii="Times New Roman" w:hAnsi="Times New Roman"/>
        </w:rPr>
        <w:t xml:space="preserve">Prikaz </w:t>
      </w:r>
      <w:r w:rsidRPr="00365BFB">
        <w:rPr>
          <w:rFonts w:ascii="Times New Roman" w:hAnsi="Times New Roman"/>
        </w:rPr>
        <w:fldChar w:fldCharType="begin"/>
      </w:r>
      <w:r w:rsidRPr="00365BFB">
        <w:rPr>
          <w:rFonts w:ascii="Times New Roman" w:hAnsi="Times New Roman"/>
        </w:rPr>
        <w:instrText xml:space="preserve"> SEQ Prikaz \* ARABIC </w:instrText>
      </w:r>
      <w:r w:rsidRPr="00365BFB">
        <w:rPr>
          <w:rFonts w:ascii="Times New Roman" w:hAnsi="Times New Roman"/>
        </w:rPr>
        <w:fldChar w:fldCharType="separate"/>
      </w:r>
      <w:r w:rsidR="007D1060" w:rsidRPr="00365BFB">
        <w:rPr>
          <w:rFonts w:ascii="Times New Roman" w:hAnsi="Times New Roman"/>
        </w:rPr>
        <w:t>8</w:t>
      </w:r>
      <w:r w:rsidRPr="00365BFB">
        <w:rPr>
          <w:rFonts w:ascii="Times New Roman" w:hAnsi="Times New Roman"/>
        </w:rPr>
        <w:fldChar w:fldCharType="end"/>
      </w:r>
      <w:r w:rsidRPr="00365BFB">
        <w:rPr>
          <w:rFonts w:ascii="Times New Roman" w:hAnsi="Times New Roman"/>
        </w:rPr>
        <w:t>: Pristup mreži (Pristup I - nerazvrstano)</w:t>
      </w:r>
      <w:bookmarkEnd w:id="34"/>
    </w:p>
    <w:tbl>
      <w:tblPr>
        <w:tblW w:w="5000" w:type="pct"/>
        <w:tblLook w:val="04A0" w:firstRow="1" w:lastRow="0" w:firstColumn="1" w:lastColumn="0" w:noHBand="0" w:noVBand="1"/>
      </w:tblPr>
      <w:tblGrid>
        <w:gridCol w:w="1452"/>
        <w:gridCol w:w="835"/>
        <w:gridCol w:w="5778"/>
        <w:gridCol w:w="1177"/>
      </w:tblGrid>
      <w:tr w:rsidR="0095610A" w:rsidRPr="0095610A" w14:paraId="5A3B67C3" w14:textId="77777777" w:rsidTr="0095610A">
        <w:trPr>
          <w:trHeight w:val="283"/>
        </w:trPr>
        <w:tc>
          <w:tcPr>
            <w:tcW w:w="1237" w:type="pct"/>
            <w:gridSpan w:val="2"/>
            <w:tcBorders>
              <w:top w:val="single" w:sz="8" w:space="0" w:color="auto"/>
              <w:left w:val="single" w:sz="8" w:space="0" w:color="auto"/>
              <w:bottom w:val="single" w:sz="8" w:space="0" w:color="auto"/>
              <w:right w:val="single" w:sz="4" w:space="0" w:color="auto"/>
            </w:tcBorders>
            <w:shd w:val="clear" w:color="auto" w:fill="ED1A3B"/>
            <w:noWrap/>
            <w:vAlign w:val="bottom"/>
            <w:hideMark/>
          </w:tcPr>
          <w:p w14:paraId="25EBAB1A" w14:textId="77777777" w:rsidR="0095610A" w:rsidRPr="0095610A" w:rsidRDefault="0095610A" w:rsidP="0095610A">
            <w:pPr>
              <w:spacing w:before="0" w:line="240" w:lineRule="auto"/>
              <w:jc w:val="center"/>
              <w:rPr>
                <w:rFonts w:eastAsia="Times New Roman" w:cs="Arial"/>
                <w:b/>
                <w:bCs/>
                <w:noProof w:val="0"/>
                <w:color w:val="FFFFFF" w:themeColor="background1"/>
                <w:kern w:val="0"/>
                <w:sz w:val="16"/>
                <w:szCs w:val="16"/>
                <w:lang w:val="en-GB" w:eastAsia="en-GB"/>
              </w:rPr>
            </w:pPr>
            <w:r w:rsidRPr="0095610A">
              <w:rPr>
                <w:rFonts w:eastAsia="Times New Roman" w:cs="Arial"/>
                <w:b/>
                <w:bCs/>
                <w:noProof w:val="0"/>
                <w:color w:val="FFFFFF" w:themeColor="background1"/>
                <w:kern w:val="0"/>
                <w:sz w:val="16"/>
                <w:szCs w:val="16"/>
                <w:lang w:val="en-GB" w:eastAsia="en-GB"/>
              </w:rPr>
              <w:t>UDJELI FAZA</w:t>
            </w:r>
          </w:p>
        </w:tc>
        <w:tc>
          <w:tcPr>
            <w:tcW w:w="3126" w:type="pct"/>
            <w:tcBorders>
              <w:top w:val="single" w:sz="8" w:space="0" w:color="auto"/>
              <w:left w:val="nil"/>
              <w:bottom w:val="single" w:sz="8" w:space="0" w:color="auto"/>
              <w:right w:val="single" w:sz="4" w:space="0" w:color="auto"/>
            </w:tcBorders>
            <w:shd w:val="clear" w:color="auto" w:fill="ED1A3B"/>
            <w:noWrap/>
            <w:vAlign w:val="bottom"/>
            <w:hideMark/>
          </w:tcPr>
          <w:p w14:paraId="5D0FD5AB" w14:textId="77777777" w:rsidR="0095610A" w:rsidRPr="0095610A" w:rsidRDefault="0095610A" w:rsidP="0095610A">
            <w:pPr>
              <w:spacing w:before="0" w:line="240" w:lineRule="auto"/>
              <w:jc w:val="center"/>
              <w:rPr>
                <w:rFonts w:eastAsia="Times New Roman" w:cs="Arial"/>
                <w:b/>
                <w:bCs/>
                <w:noProof w:val="0"/>
                <w:color w:val="FFFFFF" w:themeColor="background1"/>
                <w:kern w:val="0"/>
                <w:sz w:val="16"/>
                <w:szCs w:val="16"/>
                <w:lang w:val="en-GB" w:eastAsia="en-GB"/>
              </w:rPr>
            </w:pPr>
            <w:r w:rsidRPr="0095610A">
              <w:rPr>
                <w:rFonts w:eastAsia="Times New Roman" w:cs="Arial"/>
                <w:b/>
                <w:bCs/>
                <w:noProof w:val="0"/>
                <w:color w:val="FFFFFF" w:themeColor="background1"/>
                <w:kern w:val="0"/>
                <w:sz w:val="16"/>
                <w:szCs w:val="16"/>
                <w:lang w:val="en-GB" w:eastAsia="en-GB"/>
              </w:rPr>
              <w:t>AKTIVNOSTI ZA UŠTEDE</w:t>
            </w:r>
          </w:p>
        </w:tc>
        <w:tc>
          <w:tcPr>
            <w:tcW w:w="637" w:type="pct"/>
            <w:tcBorders>
              <w:top w:val="single" w:sz="8" w:space="0" w:color="auto"/>
              <w:left w:val="nil"/>
              <w:bottom w:val="single" w:sz="8" w:space="0" w:color="auto"/>
              <w:right w:val="single" w:sz="8" w:space="0" w:color="auto"/>
            </w:tcBorders>
            <w:shd w:val="clear" w:color="auto" w:fill="ED1A3B"/>
            <w:noWrap/>
            <w:vAlign w:val="bottom"/>
            <w:hideMark/>
          </w:tcPr>
          <w:p w14:paraId="4384D710" w14:textId="77777777" w:rsidR="0095610A" w:rsidRPr="0095610A" w:rsidRDefault="0095610A" w:rsidP="0095610A">
            <w:pPr>
              <w:spacing w:before="0" w:line="240" w:lineRule="auto"/>
              <w:jc w:val="left"/>
              <w:rPr>
                <w:rFonts w:eastAsia="Times New Roman" w:cs="Arial"/>
                <w:b/>
                <w:bCs/>
                <w:noProof w:val="0"/>
                <w:color w:val="FFFFFF" w:themeColor="background1"/>
                <w:kern w:val="0"/>
                <w:sz w:val="16"/>
                <w:szCs w:val="16"/>
                <w:lang w:val="en-GB" w:eastAsia="en-GB"/>
              </w:rPr>
            </w:pPr>
            <w:r w:rsidRPr="0095610A">
              <w:rPr>
                <w:rFonts w:eastAsia="Times New Roman" w:cs="Arial"/>
                <w:b/>
                <w:bCs/>
                <w:noProof w:val="0"/>
                <w:color w:val="FFFFFF" w:themeColor="background1"/>
                <w:kern w:val="0"/>
                <w:sz w:val="16"/>
                <w:szCs w:val="16"/>
                <w:lang w:val="en-GB" w:eastAsia="en-GB"/>
              </w:rPr>
              <w:t>POPUST</w:t>
            </w:r>
          </w:p>
        </w:tc>
      </w:tr>
      <w:tr w:rsidR="0095610A" w:rsidRPr="008B1A90" w14:paraId="7F4B423C" w14:textId="77777777" w:rsidTr="0095610A">
        <w:trPr>
          <w:trHeight w:val="227"/>
        </w:trPr>
        <w:tc>
          <w:tcPr>
            <w:tcW w:w="785" w:type="pct"/>
            <w:vMerge w:val="restart"/>
            <w:tcBorders>
              <w:top w:val="nil"/>
              <w:left w:val="single" w:sz="8" w:space="0" w:color="auto"/>
              <w:bottom w:val="single" w:sz="8" w:space="0" w:color="000000"/>
              <w:right w:val="single" w:sz="4" w:space="0" w:color="auto"/>
            </w:tcBorders>
            <w:shd w:val="clear" w:color="auto" w:fill="auto"/>
            <w:noWrap/>
            <w:vAlign w:val="center"/>
            <w:hideMark/>
          </w:tcPr>
          <w:p w14:paraId="340893B5"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PRIJAM</w:t>
            </w:r>
          </w:p>
        </w:tc>
        <w:tc>
          <w:tcPr>
            <w:tcW w:w="452"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481767DC"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11,56%</w:t>
            </w:r>
          </w:p>
        </w:tc>
        <w:tc>
          <w:tcPr>
            <w:tcW w:w="3126" w:type="pct"/>
            <w:tcBorders>
              <w:top w:val="nil"/>
              <w:left w:val="nil"/>
              <w:bottom w:val="single" w:sz="4" w:space="0" w:color="auto"/>
              <w:right w:val="single" w:sz="4" w:space="0" w:color="auto"/>
            </w:tcBorders>
            <w:shd w:val="clear" w:color="auto" w:fill="auto"/>
            <w:noWrap/>
            <w:vAlign w:val="center"/>
            <w:hideMark/>
          </w:tcPr>
          <w:p w14:paraId="44F84C59" w14:textId="77777777" w:rsidR="0095610A" w:rsidRPr="00C93EE4" w:rsidRDefault="0095610A" w:rsidP="0095610A">
            <w:pPr>
              <w:spacing w:before="0" w:line="240" w:lineRule="auto"/>
              <w:ind w:firstLineChars="100" w:firstLine="160"/>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PRIJAM NA ADRESI</w:t>
            </w:r>
          </w:p>
        </w:tc>
        <w:tc>
          <w:tcPr>
            <w:tcW w:w="637" w:type="pct"/>
            <w:tcBorders>
              <w:top w:val="nil"/>
              <w:left w:val="nil"/>
              <w:bottom w:val="single" w:sz="4" w:space="0" w:color="auto"/>
              <w:right w:val="single" w:sz="8" w:space="0" w:color="auto"/>
            </w:tcBorders>
            <w:shd w:val="clear" w:color="auto" w:fill="auto"/>
            <w:noWrap/>
            <w:vAlign w:val="center"/>
            <w:hideMark/>
          </w:tcPr>
          <w:p w14:paraId="0495BB9E" w14:textId="77777777" w:rsidR="0095610A" w:rsidRPr="00C93EE4" w:rsidRDefault="0095610A" w:rsidP="0095610A">
            <w:pPr>
              <w:spacing w:before="0" w:line="240" w:lineRule="auto"/>
              <w:jc w:val="righ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0,06%</w:t>
            </w:r>
          </w:p>
        </w:tc>
      </w:tr>
      <w:tr w:rsidR="0095610A" w:rsidRPr="008B1A90" w14:paraId="364F9626" w14:textId="77777777" w:rsidTr="0095610A">
        <w:trPr>
          <w:trHeight w:val="227"/>
        </w:trPr>
        <w:tc>
          <w:tcPr>
            <w:tcW w:w="785" w:type="pct"/>
            <w:vMerge/>
            <w:tcBorders>
              <w:top w:val="nil"/>
              <w:left w:val="single" w:sz="8" w:space="0" w:color="auto"/>
              <w:bottom w:val="single" w:sz="8" w:space="0" w:color="000000"/>
              <w:right w:val="single" w:sz="4" w:space="0" w:color="auto"/>
            </w:tcBorders>
            <w:vAlign w:val="center"/>
            <w:hideMark/>
          </w:tcPr>
          <w:p w14:paraId="0538ED97"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452" w:type="pct"/>
            <w:vMerge/>
            <w:tcBorders>
              <w:top w:val="nil"/>
              <w:left w:val="single" w:sz="4" w:space="0" w:color="auto"/>
              <w:bottom w:val="single" w:sz="8" w:space="0" w:color="000000"/>
              <w:right w:val="single" w:sz="4" w:space="0" w:color="auto"/>
            </w:tcBorders>
            <w:vAlign w:val="center"/>
            <w:hideMark/>
          </w:tcPr>
          <w:p w14:paraId="73FF5BA5"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3126" w:type="pct"/>
            <w:tcBorders>
              <w:top w:val="nil"/>
              <w:left w:val="nil"/>
              <w:bottom w:val="single" w:sz="4" w:space="0" w:color="auto"/>
              <w:right w:val="single" w:sz="4" w:space="0" w:color="auto"/>
            </w:tcBorders>
            <w:shd w:val="clear" w:color="auto" w:fill="auto"/>
            <w:noWrap/>
            <w:vAlign w:val="center"/>
            <w:hideMark/>
          </w:tcPr>
          <w:p w14:paraId="266BC613" w14:textId="77777777" w:rsidR="0095610A" w:rsidRPr="00C93EE4" w:rsidRDefault="0095610A" w:rsidP="0095610A">
            <w:pPr>
              <w:spacing w:before="0" w:line="240" w:lineRule="auto"/>
              <w:ind w:firstLineChars="100" w:firstLine="160"/>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PRIJAM POJEDINAČNO</w:t>
            </w:r>
          </w:p>
        </w:tc>
        <w:tc>
          <w:tcPr>
            <w:tcW w:w="637" w:type="pct"/>
            <w:tcBorders>
              <w:top w:val="nil"/>
              <w:left w:val="nil"/>
              <w:bottom w:val="single" w:sz="4" w:space="0" w:color="auto"/>
              <w:right w:val="single" w:sz="8" w:space="0" w:color="auto"/>
            </w:tcBorders>
            <w:shd w:val="clear" w:color="auto" w:fill="auto"/>
            <w:noWrap/>
            <w:vAlign w:val="center"/>
            <w:hideMark/>
          </w:tcPr>
          <w:p w14:paraId="0F9A8792" w14:textId="77777777" w:rsidR="0095610A" w:rsidRPr="00C93EE4" w:rsidRDefault="0095610A" w:rsidP="0095610A">
            <w:pPr>
              <w:spacing w:before="0" w:line="240" w:lineRule="auto"/>
              <w:jc w:val="righ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2,41%</w:t>
            </w:r>
          </w:p>
        </w:tc>
      </w:tr>
      <w:tr w:rsidR="0095610A" w:rsidRPr="008B1A90" w14:paraId="3400FDE8" w14:textId="77777777" w:rsidTr="0095610A">
        <w:trPr>
          <w:trHeight w:val="227"/>
        </w:trPr>
        <w:tc>
          <w:tcPr>
            <w:tcW w:w="785" w:type="pct"/>
            <w:vMerge/>
            <w:tcBorders>
              <w:top w:val="nil"/>
              <w:left w:val="single" w:sz="8" w:space="0" w:color="auto"/>
              <w:bottom w:val="single" w:sz="8" w:space="0" w:color="000000"/>
              <w:right w:val="single" w:sz="4" w:space="0" w:color="auto"/>
            </w:tcBorders>
            <w:vAlign w:val="center"/>
            <w:hideMark/>
          </w:tcPr>
          <w:p w14:paraId="26400CCB"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452" w:type="pct"/>
            <w:vMerge/>
            <w:tcBorders>
              <w:top w:val="nil"/>
              <w:left w:val="single" w:sz="4" w:space="0" w:color="auto"/>
              <w:bottom w:val="single" w:sz="8" w:space="0" w:color="000000"/>
              <w:right w:val="single" w:sz="4" w:space="0" w:color="auto"/>
            </w:tcBorders>
            <w:vAlign w:val="center"/>
            <w:hideMark/>
          </w:tcPr>
          <w:p w14:paraId="02378B30"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3126" w:type="pct"/>
            <w:tcBorders>
              <w:top w:val="nil"/>
              <w:left w:val="nil"/>
              <w:bottom w:val="single" w:sz="8" w:space="0" w:color="auto"/>
              <w:right w:val="single" w:sz="4" w:space="0" w:color="auto"/>
            </w:tcBorders>
            <w:shd w:val="clear" w:color="auto" w:fill="auto"/>
            <w:noWrap/>
            <w:vAlign w:val="center"/>
            <w:hideMark/>
          </w:tcPr>
          <w:p w14:paraId="27E34FD6" w14:textId="77777777" w:rsidR="0095610A" w:rsidRPr="00C93EE4" w:rsidRDefault="0095610A" w:rsidP="0095610A">
            <w:pPr>
              <w:spacing w:before="0" w:line="240" w:lineRule="auto"/>
              <w:ind w:firstLineChars="100" w:firstLine="160"/>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PRIJAM/URUČENJE  PRIJEĐENI PUT</w:t>
            </w:r>
          </w:p>
        </w:tc>
        <w:tc>
          <w:tcPr>
            <w:tcW w:w="637" w:type="pct"/>
            <w:tcBorders>
              <w:top w:val="nil"/>
              <w:left w:val="nil"/>
              <w:bottom w:val="single" w:sz="8" w:space="0" w:color="auto"/>
              <w:right w:val="single" w:sz="8" w:space="0" w:color="auto"/>
            </w:tcBorders>
            <w:shd w:val="clear" w:color="auto" w:fill="auto"/>
            <w:noWrap/>
            <w:vAlign w:val="center"/>
            <w:hideMark/>
          </w:tcPr>
          <w:p w14:paraId="567A7C57" w14:textId="77777777" w:rsidR="0095610A" w:rsidRPr="00C93EE4" w:rsidRDefault="0095610A" w:rsidP="0095610A">
            <w:pPr>
              <w:spacing w:before="0" w:line="240" w:lineRule="auto"/>
              <w:jc w:val="righ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0,85%</w:t>
            </w:r>
          </w:p>
        </w:tc>
      </w:tr>
      <w:tr w:rsidR="0095610A" w:rsidRPr="008B1A90" w14:paraId="78A5CA7C" w14:textId="77777777" w:rsidTr="0095610A">
        <w:trPr>
          <w:trHeight w:val="227"/>
        </w:trPr>
        <w:tc>
          <w:tcPr>
            <w:tcW w:w="785" w:type="pct"/>
            <w:tcBorders>
              <w:top w:val="nil"/>
              <w:left w:val="single" w:sz="8" w:space="0" w:color="auto"/>
              <w:bottom w:val="nil"/>
              <w:right w:val="single" w:sz="4" w:space="0" w:color="auto"/>
            </w:tcBorders>
            <w:shd w:val="clear" w:color="auto" w:fill="auto"/>
            <w:noWrap/>
            <w:vAlign w:val="center"/>
            <w:hideMark/>
          </w:tcPr>
          <w:p w14:paraId="25198121"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PRIJEVOZ</w:t>
            </w:r>
          </w:p>
        </w:tc>
        <w:tc>
          <w:tcPr>
            <w:tcW w:w="452" w:type="pct"/>
            <w:tcBorders>
              <w:top w:val="nil"/>
              <w:left w:val="nil"/>
              <w:bottom w:val="nil"/>
              <w:right w:val="single" w:sz="4" w:space="0" w:color="auto"/>
            </w:tcBorders>
            <w:shd w:val="clear" w:color="auto" w:fill="auto"/>
            <w:noWrap/>
            <w:vAlign w:val="center"/>
            <w:hideMark/>
          </w:tcPr>
          <w:p w14:paraId="5E7B8C47"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6,12%</w:t>
            </w:r>
          </w:p>
        </w:tc>
        <w:tc>
          <w:tcPr>
            <w:tcW w:w="3126" w:type="pct"/>
            <w:tcBorders>
              <w:top w:val="nil"/>
              <w:left w:val="nil"/>
              <w:bottom w:val="nil"/>
              <w:right w:val="single" w:sz="4" w:space="0" w:color="auto"/>
            </w:tcBorders>
            <w:shd w:val="clear" w:color="auto" w:fill="auto"/>
            <w:noWrap/>
            <w:vAlign w:val="center"/>
            <w:hideMark/>
          </w:tcPr>
          <w:p w14:paraId="44C16FF6" w14:textId="77777777" w:rsidR="0095610A" w:rsidRPr="00C93EE4" w:rsidRDefault="0095610A" w:rsidP="0095610A">
            <w:pPr>
              <w:spacing w:before="0" w:line="240" w:lineRule="auto"/>
              <w:ind w:firstLineChars="100" w:firstLine="160"/>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PRIJEVOZ OD JEDNOG POŠTANSKOG UREDA DO DRUGOG</w:t>
            </w:r>
          </w:p>
        </w:tc>
        <w:tc>
          <w:tcPr>
            <w:tcW w:w="637" w:type="pct"/>
            <w:tcBorders>
              <w:top w:val="nil"/>
              <w:left w:val="nil"/>
              <w:bottom w:val="nil"/>
              <w:right w:val="single" w:sz="8" w:space="0" w:color="auto"/>
            </w:tcBorders>
            <w:shd w:val="clear" w:color="auto" w:fill="auto"/>
            <w:noWrap/>
            <w:vAlign w:val="center"/>
            <w:hideMark/>
          </w:tcPr>
          <w:p w14:paraId="4BF106FC" w14:textId="77777777" w:rsidR="0095610A" w:rsidRPr="00C93EE4" w:rsidRDefault="0095610A" w:rsidP="0095610A">
            <w:pPr>
              <w:spacing w:before="0" w:line="240" w:lineRule="auto"/>
              <w:jc w:val="righ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4,90%</w:t>
            </w:r>
          </w:p>
        </w:tc>
      </w:tr>
      <w:tr w:rsidR="0095610A" w:rsidRPr="008B1A90" w14:paraId="525330ED" w14:textId="77777777" w:rsidTr="0095610A">
        <w:trPr>
          <w:trHeight w:val="227"/>
        </w:trPr>
        <w:tc>
          <w:tcPr>
            <w:tcW w:w="785" w:type="pct"/>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B55E831"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USMJERENJE</w:t>
            </w:r>
          </w:p>
        </w:tc>
        <w:tc>
          <w:tcPr>
            <w:tcW w:w="452" w:type="pct"/>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79B95E10"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12,95%</w:t>
            </w:r>
          </w:p>
        </w:tc>
        <w:tc>
          <w:tcPr>
            <w:tcW w:w="3126" w:type="pct"/>
            <w:tcBorders>
              <w:top w:val="single" w:sz="8" w:space="0" w:color="auto"/>
              <w:left w:val="nil"/>
              <w:bottom w:val="single" w:sz="4" w:space="0" w:color="auto"/>
              <w:right w:val="single" w:sz="4" w:space="0" w:color="auto"/>
            </w:tcBorders>
            <w:shd w:val="clear" w:color="auto" w:fill="auto"/>
            <w:noWrap/>
            <w:vAlign w:val="center"/>
            <w:hideMark/>
          </w:tcPr>
          <w:p w14:paraId="575A89D7" w14:textId="77777777" w:rsidR="0095610A" w:rsidRPr="00C93EE4" w:rsidRDefault="0095610A" w:rsidP="0095610A">
            <w:pPr>
              <w:spacing w:before="0" w:line="240" w:lineRule="auto"/>
              <w:ind w:firstLineChars="100" w:firstLine="160"/>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USMJERAVANJE OTPREMA</w:t>
            </w:r>
          </w:p>
        </w:tc>
        <w:tc>
          <w:tcPr>
            <w:tcW w:w="637" w:type="pct"/>
            <w:tcBorders>
              <w:top w:val="single" w:sz="8" w:space="0" w:color="auto"/>
              <w:left w:val="nil"/>
              <w:bottom w:val="single" w:sz="4" w:space="0" w:color="auto"/>
              <w:right w:val="single" w:sz="8" w:space="0" w:color="auto"/>
            </w:tcBorders>
            <w:shd w:val="clear" w:color="auto" w:fill="auto"/>
            <w:noWrap/>
            <w:vAlign w:val="center"/>
            <w:hideMark/>
          </w:tcPr>
          <w:p w14:paraId="4766EB06" w14:textId="77777777" w:rsidR="0095610A" w:rsidRPr="00C93EE4" w:rsidRDefault="0095610A" w:rsidP="0095610A">
            <w:pPr>
              <w:spacing w:before="0" w:line="240" w:lineRule="auto"/>
              <w:jc w:val="righ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0,16%</w:t>
            </w:r>
          </w:p>
        </w:tc>
      </w:tr>
      <w:tr w:rsidR="0095610A" w:rsidRPr="008B1A90" w14:paraId="10F5CF47" w14:textId="77777777" w:rsidTr="0095610A">
        <w:trPr>
          <w:trHeight w:val="227"/>
        </w:trPr>
        <w:tc>
          <w:tcPr>
            <w:tcW w:w="785" w:type="pct"/>
            <w:vMerge/>
            <w:tcBorders>
              <w:top w:val="single" w:sz="8" w:space="0" w:color="auto"/>
              <w:left w:val="single" w:sz="8" w:space="0" w:color="auto"/>
              <w:bottom w:val="single" w:sz="4" w:space="0" w:color="auto"/>
              <w:right w:val="single" w:sz="4" w:space="0" w:color="auto"/>
            </w:tcBorders>
            <w:vAlign w:val="center"/>
            <w:hideMark/>
          </w:tcPr>
          <w:p w14:paraId="5C88D594"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452" w:type="pct"/>
            <w:vMerge/>
            <w:tcBorders>
              <w:top w:val="single" w:sz="8" w:space="0" w:color="auto"/>
              <w:left w:val="single" w:sz="4" w:space="0" w:color="auto"/>
              <w:bottom w:val="single" w:sz="4" w:space="0" w:color="auto"/>
              <w:right w:val="single" w:sz="4" w:space="0" w:color="auto"/>
            </w:tcBorders>
            <w:vAlign w:val="center"/>
            <w:hideMark/>
          </w:tcPr>
          <w:p w14:paraId="087674AC"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3126" w:type="pct"/>
            <w:tcBorders>
              <w:top w:val="nil"/>
              <w:left w:val="nil"/>
              <w:bottom w:val="single" w:sz="4" w:space="0" w:color="auto"/>
              <w:right w:val="single" w:sz="4" w:space="0" w:color="auto"/>
            </w:tcBorders>
            <w:shd w:val="clear" w:color="auto" w:fill="auto"/>
            <w:noWrap/>
            <w:vAlign w:val="center"/>
            <w:hideMark/>
          </w:tcPr>
          <w:p w14:paraId="43669F29" w14:textId="77777777" w:rsidR="0095610A" w:rsidRPr="00C93EE4" w:rsidRDefault="0095610A" w:rsidP="0095610A">
            <w:pPr>
              <w:spacing w:before="0" w:line="240" w:lineRule="auto"/>
              <w:ind w:firstLineChars="100" w:firstLine="160"/>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USMJERAVANJE PRIJEĐENI PUT</w:t>
            </w:r>
          </w:p>
        </w:tc>
        <w:tc>
          <w:tcPr>
            <w:tcW w:w="637" w:type="pct"/>
            <w:tcBorders>
              <w:top w:val="nil"/>
              <w:left w:val="nil"/>
              <w:bottom w:val="single" w:sz="4" w:space="0" w:color="auto"/>
              <w:right w:val="single" w:sz="8" w:space="0" w:color="auto"/>
            </w:tcBorders>
            <w:shd w:val="clear" w:color="auto" w:fill="auto"/>
            <w:noWrap/>
            <w:vAlign w:val="center"/>
            <w:hideMark/>
          </w:tcPr>
          <w:p w14:paraId="52F4B5F8" w14:textId="77777777" w:rsidR="0095610A" w:rsidRPr="00C93EE4" w:rsidRDefault="0095610A" w:rsidP="0095610A">
            <w:pPr>
              <w:spacing w:before="0" w:line="240" w:lineRule="auto"/>
              <w:jc w:val="righ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0,30%</w:t>
            </w:r>
          </w:p>
        </w:tc>
      </w:tr>
      <w:tr w:rsidR="0095610A" w:rsidRPr="008B1A90" w14:paraId="1E14DB6F" w14:textId="77777777" w:rsidTr="0095610A">
        <w:trPr>
          <w:trHeight w:val="227"/>
        </w:trPr>
        <w:tc>
          <w:tcPr>
            <w:tcW w:w="785" w:type="pct"/>
            <w:vMerge/>
            <w:tcBorders>
              <w:top w:val="single" w:sz="8" w:space="0" w:color="auto"/>
              <w:left w:val="single" w:sz="8" w:space="0" w:color="auto"/>
              <w:bottom w:val="single" w:sz="4" w:space="0" w:color="auto"/>
              <w:right w:val="single" w:sz="4" w:space="0" w:color="auto"/>
            </w:tcBorders>
            <w:vAlign w:val="center"/>
            <w:hideMark/>
          </w:tcPr>
          <w:p w14:paraId="411D84A6"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452" w:type="pct"/>
            <w:vMerge/>
            <w:tcBorders>
              <w:top w:val="single" w:sz="8" w:space="0" w:color="auto"/>
              <w:left w:val="single" w:sz="4" w:space="0" w:color="auto"/>
              <w:bottom w:val="single" w:sz="4" w:space="0" w:color="auto"/>
              <w:right w:val="single" w:sz="4" w:space="0" w:color="auto"/>
            </w:tcBorders>
            <w:vAlign w:val="center"/>
            <w:hideMark/>
          </w:tcPr>
          <w:p w14:paraId="2476B471"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3126" w:type="pct"/>
            <w:tcBorders>
              <w:top w:val="nil"/>
              <w:left w:val="nil"/>
              <w:bottom w:val="single" w:sz="4" w:space="0" w:color="auto"/>
              <w:right w:val="single" w:sz="4" w:space="0" w:color="auto"/>
            </w:tcBorders>
            <w:shd w:val="clear" w:color="auto" w:fill="auto"/>
            <w:noWrap/>
            <w:vAlign w:val="center"/>
            <w:hideMark/>
          </w:tcPr>
          <w:p w14:paraId="78F5083F" w14:textId="77777777" w:rsidR="0095610A" w:rsidRPr="00C93EE4" w:rsidRDefault="0095610A" w:rsidP="0095610A">
            <w:pPr>
              <w:spacing w:before="0" w:line="240" w:lineRule="auto"/>
              <w:ind w:firstLineChars="100" w:firstLine="160"/>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USMJERAVANJE ZAKLJUČCI</w:t>
            </w:r>
          </w:p>
        </w:tc>
        <w:tc>
          <w:tcPr>
            <w:tcW w:w="637" w:type="pct"/>
            <w:tcBorders>
              <w:top w:val="nil"/>
              <w:left w:val="nil"/>
              <w:bottom w:val="single" w:sz="4" w:space="0" w:color="auto"/>
              <w:right w:val="single" w:sz="8" w:space="0" w:color="auto"/>
            </w:tcBorders>
            <w:shd w:val="clear" w:color="auto" w:fill="auto"/>
            <w:noWrap/>
            <w:vAlign w:val="center"/>
            <w:hideMark/>
          </w:tcPr>
          <w:p w14:paraId="6B4A57BD" w14:textId="77777777" w:rsidR="0095610A" w:rsidRPr="00C93EE4" w:rsidRDefault="0095610A" w:rsidP="0095610A">
            <w:pPr>
              <w:spacing w:before="0" w:line="240" w:lineRule="auto"/>
              <w:jc w:val="righ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1,22%</w:t>
            </w:r>
          </w:p>
        </w:tc>
      </w:tr>
      <w:tr w:rsidR="0095610A" w:rsidRPr="008B1A90" w14:paraId="52FD0323" w14:textId="77777777" w:rsidTr="0095610A">
        <w:trPr>
          <w:trHeight w:val="227"/>
        </w:trPr>
        <w:tc>
          <w:tcPr>
            <w:tcW w:w="785"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132E8D9"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URUČENJE</w:t>
            </w:r>
          </w:p>
        </w:tc>
        <w:tc>
          <w:tcPr>
            <w:tcW w:w="452" w:type="pct"/>
            <w:tcBorders>
              <w:top w:val="single" w:sz="8" w:space="0" w:color="auto"/>
              <w:left w:val="nil"/>
              <w:bottom w:val="single" w:sz="8" w:space="0" w:color="auto"/>
              <w:right w:val="single" w:sz="4" w:space="0" w:color="auto"/>
            </w:tcBorders>
            <w:shd w:val="clear" w:color="auto" w:fill="auto"/>
            <w:noWrap/>
            <w:vAlign w:val="center"/>
            <w:hideMark/>
          </w:tcPr>
          <w:p w14:paraId="391B9729"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69,37%</w:t>
            </w:r>
          </w:p>
        </w:tc>
        <w:tc>
          <w:tcPr>
            <w:tcW w:w="3126" w:type="pct"/>
            <w:tcBorders>
              <w:top w:val="single" w:sz="8" w:space="0" w:color="auto"/>
              <w:left w:val="nil"/>
              <w:bottom w:val="single" w:sz="8" w:space="0" w:color="auto"/>
              <w:right w:val="single" w:sz="4" w:space="0" w:color="auto"/>
            </w:tcBorders>
            <w:shd w:val="clear" w:color="auto" w:fill="auto"/>
            <w:noWrap/>
            <w:vAlign w:val="center"/>
            <w:hideMark/>
          </w:tcPr>
          <w:p w14:paraId="7282E0ED"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 </w:t>
            </w:r>
          </w:p>
        </w:tc>
        <w:tc>
          <w:tcPr>
            <w:tcW w:w="637" w:type="pct"/>
            <w:tcBorders>
              <w:top w:val="single" w:sz="8" w:space="0" w:color="auto"/>
              <w:left w:val="nil"/>
              <w:bottom w:val="single" w:sz="8" w:space="0" w:color="auto"/>
              <w:right w:val="single" w:sz="8" w:space="0" w:color="auto"/>
            </w:tcBorders>
            <w:shd w:val="clear" w:color="auto" w:fill="auto"/>
            <w:noWrap/>
            <w:vAlign w:val="center"/>
            <w:hideMark/>
          </w:tcPr>
          <w:p w14:paraId="21FBC68E" w14:textId="77777777" w:rsidR="0095610A" w:rsidRPr="00C93EE4" w:rsidRDefault="0095610A" w:rsidP="0095610A">
            <w:pPr>
              <w:spacing w:before="0" w:line="240" w:lineRule="auto"/>
              <w:jc w:val="righ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0%</w:t>
            </w:r>
          </w:p>
        </w:tc>
      </w:tr>
      <w:tr w:rsidR="0095610A" w:rsidRPr="008B1A90" w14:paraId="5F1F4F79" w14:textId="77777777" w:rsidTr="0095610A">
        <w:trPr>
          <w:trHeight w:val="227"/>
        </w:trPr>
        <w:tc>
          <w:tcPr>
            <w:tcW w:w="4363" w:type="pct"/>
            <w:gridSpan w:val="3"/>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F6E2F7A" w14:textId="77777777" w:rsidR="0095610A" w:rsidRPr="00C93EE4" w:rsidRDefault="0095610A" w:rsidP="0095610A">
            <w:pPr>
              <w:spacing w:before="0" w:line="240" w:lineRule="auto"/>
              <w:jc w:val="left"/>
              <w:rPr>
                <w:rFonts w:ascii="Times New Roman" w:eastAsia="Times New Roman" w:hAnsi="Times New Roman"/>
                <w:b/>
                <w:bCs/>
                <w:noProof w:val="0"/>
                <w:color w:val="000000"/>
                <w:kern w:val="0"/>
                <w:sz w:val="16"/>
                <w:szCs w:val="16"/>
                <w:lang w:val="en-GB" w:eastAsia="en-GB"/>
              </w:rPr>
            </w:pPr>
            <w:r w:rsidRPr="00C93EE4">
              <w:rPr>
                <w:rFonts w:ascii="Times New Roman" w:eastAsia="Times New Roman" w:hAnsi="Times New Roman"/>
                <w:b/>
                <w:bCs/>
                <w:noProof w:val="0"/>
                <w:color w:val="000000"/>
                <w:kern w:val="0"/>
                <w:sz w:val="16"/>
                <w:szCs w:val="16"/>
                <w:lang w:val="en-GB" w:eastAsia="en-GB"/>
              </w:rPr>
              <w:t>UKUPNO UŠTEDE</w:t>
            </w:r>
          </w:p>
        </w:tc>
        <w:tc>
          <w:tcPr>
            <w:tcW w:w="637" w:type="pct"/>
            <w:tcBorders>
              <w:top w:val="nil"/>
              <w:left w:val="nil"/>
              <w:bottom w:val="single" w:sz="4" w:space="0" w:color="auto"/>
              <w:right w:val="single" w:sz="8" w:space="0" w:color="auto"/>
            </w:tcBorders>
            <w:shd w:val="clear" w:color="auto" w:fill="auto"/>
            <w:noWrap/>
            <w:vAlign w:val="center"/>
            <w:hideMark/>
          </w:tcPr>
          <w:p w14:paraId="51204C63" w14:textId="77777777" w:rsidR="0095610A" w:rsidRPr="00C93EE4" w:rsidRDefault="0095610A" w:rsidP="0095610A">
            <w:pPr>
              <w:spacing w:before="0" w:line="240" w:lineRule="auto"/>
              <w:jc w:val="right"/>
              <w:rPr>
                <w:rFonts w:ascii="Times New Roman" w:eastAsia="Times New Roman" w:hAnsi="Times New Roman"/>
                <w:b/>
                <w:bCs/>
                <w:noProof w:val="0"/>
                <w:color w:val="000000"/>
                <w:kern w:val="0"/>
                <w:sz w:val="16"/>
                <w:szCs w:val="16"/>
                <w:lang w:val="en-GB" w:eastAsia="en-GB"/>
              </w:rPr>
            </w:pPr>
            <w:r w:rsidRPr="00C93EE4">
              <w:rPr>
                <w:rFonts w:ascii="Times New Roman" w:eastAsia="Times New Roman" w:hAnsi="Times New Roman"/>
                <w:b/>
                <w:bCs/>
                <w:noProof w:val="0"/>
                <w:color w:val="000000"/>
                <w:kern w:val="0"/>
                <w:sz w:val="16"/>
                <w:szCs w:val="16"/>
                <w:lang w:val="en-GB" w:eastAsia="en-GB"/>
              </w:rPr>
              <w:t>9,89%</w:t>
            </w:r>
          </w:p>
        </w:tc>
      </w:tr>
      <w:tr w:rsidR="0095610A" w:rsidRPr="008B1A90" w14:paraId="6968008F" w14:textId="77777777" w:rsidTr="0095610A">
        <w:trPr>
          <w:trHeight w:val="227"/>
        </w:trPr>
        <w:tc>
          <w:tcPr>
            <w:tcW w:w="4363" w:type="pct"/>
            <w:gridSpan w:val="3"/>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F38C92C" w14:textId="77777777" w:rsidR="0095610A" w:rsidRPr="00C93EE4" w:rsidRDefault="0095610A" w:rsidP="0095610A">
            <w:pPr>
              <w:spacing w:before="0" w:line="240" w:lineRule="auto"/>
              <w:jc w:val="left"/>
              <w:rPr>
                <w:rFonts w:ascii="Times New Roman" w:eastAsia="Times New Roman" w:hAnsi="Times New Roman"/>
                <w:b/>
                <w:bCs/>
                <w:noProof w:val="0"/>
                <w:color w:val="000000"/>
                <w:kern w:val="0"/>
                <w:sz w:val="16"/>
                <w:szCs w:val="16"/>
                <w:lang w:val="en-GB" w:eastAsia="en-GB"/>
              </w:rPr>
            </w:pPr>
            <w:r w:rsidRPr="00C93EE4">
              <w:rPr>
                <w:rFonts w:ascii="Times New Roman" w:eastAsia="Times New Roman" w:hAnsi="Times New Roman"/>
                <w:b/>
                <w:bCs/>
                <w:noProof w:val="0"/>
                <w:color w:val="000000"/>
                <w:kern w:val="0"/>
                <w:sz w:val="16"/>
                <w:szCs w:val="16"/>
                <w:lang w:val="en-GB" w:eastAsia="en-GB"/>
              </w:rPr>
              <w:t xml:space="preserve">PRIJEDLOG POPUSTA </w:t>
            </w:r>
          </w:p>
        </w:tc>
        <w:tc>
          <w:tcPr>
            <w:tcW w:w="637" w:type="pct"/>
            <w:tcBorders>
              <w:top w:val="nil"/>
              <w:left w:val="nil"/>
              <w:bottom w:val="single" w:sz="8" w:space="0" w:color="auto"/>
              <w:right w:val="single" w:sz="8" w:space="0" w:color="auto"/>
            </w:tcBorders>
            <w:shd w:val="clear" w:color="auto" w:fill="auto"/>
            <w:noWrap/>
            <w:vAlign w:val="center"/>
            <w:hideMark/>
          </w:tcPr>
          <w:p w14:paraId="508A6C42" w14:textId="77777777" w:rsidR="0095610A" w:rsidRPr="00C93EE4" w:rsidRDefault="0095610A" w:rsidP="0095610A">
            <w:pPr>
              <w:spacing w:before="0" w:line="240" w:lineRule="auto"/>
              <w:jc w:val="right"/>
              <w:rPr>
                <w:rFonts w:ascii="Times New Roman" w:eastAsia="Times New Roman" w:hAnsi="Times New Roman"/>
                <w:b/>
                <w:bCs/>
                <w:noProof w:val="0"/>
                <w:color w:val="000000"/>
                <w:kern w:val="0"/>
                <w:sz w:val="16"/>
                <w:szCs w:val="16"/>
                <w:lang w:val="en-GB" w:eastAsia="en-GB"/>
              </w:rPr>
            </w:pPr>
            <w:r w:rsidRPr="00C93EE4">
              <w:rPr>
                <w:rFonts w:ascii="Times New Roman" w:eastAsia="Times New Roman" w:hAnsi="Times New Roman"/>
                <w:b/>
                <w:bCs/>
                <w:noProof w:val="0"/>
                <w:color w:val="000000"/>
                <w:kern w:val="0"/>
                <w:sz w:val="16"/>
                <w:szCs w:val="16"/>
                <w:lang w:val="en-GB" w:eastAsia="en-GB"/>
              </w:rPr>
              <w:t>10,00%</w:t>
            </w:r>
          </w:p>
        </w:tc>
      </w:tr>
    </w:tbl>
    <w:p w14:paraId="55EA4CF5" w14:textId="77777777" w:rsidR="00495482" w:rsidRDefault="00C93EE4" w:rsidP="00495482">
      <w:pPr>
        <w:spacing w:line="240" w:lineRule="auto"/>
        <w:rPr>
          <w:i/>
          <w:sz w:val="16"/>
          <w:szCs w:val="20"/>
        </w:rPr>
      </w:pPr>
      <w:r>
        <w:rPr>
          <w:i/>
          <w:sz w:val="16"/>
          <w:szCs w:val="20"/>
        </w:rPr>
        <w:t>Izvor: HP</w:t>
      </w:r>
    </w:p>
    <w:p w14:paraId="18973922" w14:textId="77777777" w:rsidR="0095610A" w:rsidRPr="00C93EE4" w:rsidRDefault="0095610A" w:rsidP="00495482">
      <w:pPr>
        <w:spacing w:line="240" w:lineRule="auto"/>
        <w:rPr>
          <w:i/>
          <w:sz w:val="16"/>
          <w:szCs w:val="20"/>
        </w:rPr>
      </w:pPr>
      <w:r w:rsidRPr="00C93EE4">
        <w:rPr>
          <w:rFonts w:ascii="Times New Roman" w:hAnsi="Times New Roman"/>
          <w:b/>
        </w:rPr>
        <w:t>Pristup I – razvrstano</w:t>
      </w:r>
    </w:p>
    <w:p w14:paraId="7C7796EE" w14:textId="77777777" w:rsidR="0095610A" w:rsidRPr="00C93EE4" w:rsidRDefault="0095610A" w:rsidP="004B65A8">
      <w:pPr>
        <w:pStyle w:val="Caption"/>
      </w:pPr>
      <w:bookmarkStart w:id="35" w:name="_Toc496264878"/>
      <w:r w:rsidRPr="00C93EE4">
        <w:t xml:space="preserve">Prikaz </w:t>
      </w:r>
      <w:r w:rsidRPr="00C93EE4">
        <w:fldChar w:fldCharType="begin"/>
      </w:r>
      <w:r w:rsidRPr="00C93EE4">
        <w:instrText xml:space="preserve"> SEQ Prikaz \* ARABIC </w:instrText>
      </w:r>
      <w:r w:rsidRPr="00C93EE4">
        <w:fldChar w:fldCharType="separate"/>
      </w:r>
      <w:r w:rsidR="007D1060" w:rsidRPr="00C93EE4">
        <w:t>9</w:t>
      </w:r>
      <w:r w:rsidRPr="00C93EE4">
        <w:fldChar w:fldCharType="end"/>
      </w:r>
      <w:r w:rsidRPr="00C93EE4">
        <w:t>: Pristup mreži (Pristup I - razvrstano)</w:t>
      </w:r>
      <w:bookmarkEnd w:id="35"/>
    </w:p>
    <w:tbl>
      <w:tblPr>
        <w:tblW w:w="5000" w:type="pct"/>
        <w:tblLook w:val="04A0" w:firstRow="1" w:lastRow="0" w:firstColumn="1" w:lastColumn="0" w:noHBand="0" w:noVBand="1"/>
      </w:tblPr>
      <w:tblGrid>
        <w:gridCol w:w="1452"/>
        <w:gridCol w:w="835"/>
        <w:gridCol w:w="5778"/>
        <w:gridCol w:w="1177"/>
      </w:tblGrid>
      <w:tr w:rsidR="0095610A" w:rsidRPr="00C93EE4" w14:paraId="48D85F85" w14:textId="77777777" w:rsidTr="0095610A">
        <w:trPr>
          <w:trHeight w:val="283"/>
        </w:trPr>
        <w:tc>
          <w:tcPr>
            <w:tcW w:w="1237" w:type="pct"/>
            <w:gridSpan w:val="2"/>
            <w:tcBorders>
              <w:top w:val="single" w:sz="8" w:space="0" w:color="auto"/>
              <w:left w:val="single" w:sz="8" w:space="0" w:color="auto"/>
              <w:bottom w:val="single" w:sz="8" w:space="0" w:color="auto"/>
              <w:right w:val="single" w:sz="4" w:space="0" w:color="auto"/>
            </w:tcBorders>
            <w:shd w:val="clear" w:color="auto" w:fill="ED1A3B"/>
            <w:noWrap/>
            <w:vAlign w:val="bottom"/>
            <w:hideMark/>
          </w:tcPr>
          <w:p w14:paraId="12E6108A" w14:textId="77777777" w:rsidR="0095610A" w:rsidRPr="00C93EE4" w:rsidRDefault="0095610A" w:rsidP="0095610A">
            <w:pPr>
              <w:spacing w:before="0" w:line="240" w:lineRule="auto"/>
              <w:jc w:val="center"/>
              <w:rPr>
                <w:rFonts w:ascii="Times New Roman" w:eastAsia="Times New Roman" w:hAnsi="Times New Roman"/>
                <w:b/>
                <w:bCs/>
                <w:noProof w:val="0"/>
                <w:color w:val="FFFFFF" w:themeColor="background1"/>
                <w:kern w:val="0"/>
                <w:sz w:val="16"/>
                <w:szCs w:val="16"/>
                <w:lang w:val="en-GB" w:eastAsia="en-GB"/>
              </w:rPr>
            </w:pPr>
            <w:r w:rsidRPr="00C93EE4">
              <w:rPr>
                <w:rFonts w:ascii="Times New Roman" w:eastAsia="Times New Roman" w:hAnsi="Times New Roman"/>
                <w:b/>
                <w:bCs/>
                <w:noProof w:val="0"/>
                <w:color w:val="FFFFFF" w:themeColor="background1"/>
                <w:kern w:val="0"/>
                <w:sz w:val="16"/>
                <w:szCs w:val="16"/>
                <w:lang w:val="en-GB" w:eastAsia="en-GB"/>
              </w:rPr>
              <w:t>UDJELI FAZA</w:t>
            </w:r>
          </w:p>
        </w:tc>
        <w:tc>
          <w:tcPr>
            <w:tcW w:w="3126" w:type="pct"/>
            <w:tcBorders>
              <w:top w:val="single" w:sz="8" w:space="0" w:color="auto"/>
              <w:left w:val="nil"/>
              <w:bottom w:val="single" w:sz="8" w:space="0" w:color="auto"/>
              <w:right w:val="single" w:sz="4" w:space="0" w:color="auto"/>
            </w:tcBorders>
            <w:shd w:val="clear" w:color="auto" w:fill="ED1A3B"/>
            <w:noWrap/>
            <w:vAlign w:val="bottom"/>
            <w:hideMark/>
          </w:tcPr>
          <w:p w14:paraId="1F153D26" w14:textId="77777777" w:rsidR="0095610A" w:rsidRPr="00C93EE4" w:rsidRDefault="0095610A" w:rsidP="0095610A">
            <w:pPr>
              <w:spacing w:before="0" w:line="240" w:lineRule="auto"/>
              <w:jc w:val="center"/>
              <w:rPr>
                <w:rFonts w:ascii="Times New Roman" w:eastAsia="Times New Roman" w:hAnsi="Times New Roman"/>
                <w:b/>
                <w:bCs/>
                <w:noProof w:val="0"/>
                <w:color w:val="FFFFFF" w:themeColor="background1"/>
                <w:kern w:val="0"/>
                <w:sz w:val="16"/>
                <w:szCs w:val="16"/>
                <w:lang w:val="en-GB" w:eastAsia="en-GB"/>
              </w:rPr>
            </w:pPr>
            <w:r w:rsidRPr="00C93EE4">
              <w:rPr>
                <w:rFonts w:ascii="Times New Roman" w:eastAsia="Times New Roman" w:hAnsi="Times New Roman"/>
                <w:b/>
                <w:bCs/>
                <w:noProof w:val="0"/>
                <w:color w:val="FFFFFF" w:themeColor="background1"/>
                <w:kern w:val="0"/>
                <w:sz w:val="16"/>
                <w:szCs w:val="16"/>
                <w:lang w:val="en-GB" w:eastAsia="en-GB"/>
              </w:rPr>
              <w:t>AKTIVNOSTI ZA UŠTEDE</w:t>
            </w:r>
          </w:p>
        </w:tc>
        <w:tc>
          <w:tcPr>
            <w:tcW w:w="637" w:type="pct"/>
            <w:tcBorders>
              <w:top w:val="single" w:sz="8" w:space="0" w:color="auto"/>
              <w:left w:val="nil"/>
              <w:bottom w:val="single" w:sz="8" w:space="0" w:color="auto"/>
              <w:right w:val="single" w:sz="8" w:space="0" w:color="auto"/>
            </w:tcBorders>
            <w:shd w:val="clear" w:color="auto" w:fill="ED1A3B"/>
            <w:noWrap/>
            <w:vAlign w:val="bottom"/>
            <w:hideMark/>
          </w:tcPr>
          <w:p w14:paraId="0CD7AB6E" w14:textId="77777777" w:rsidR="0095610A" w:rsidRPr="00C93EE4" w:rsidRDefault="0095610A" w:rsidP="0095610A">
            <w:pPr>
              <w:spacing w:before="0" w:line="240" w:lineRule="auto"/>
              <w:jc w:val="left"/>
              <w:rPr>
                <w:rFonts w:ascii="Times New Roman" w:eastAsia="Times New Roman" w:hAnsi="Times New Roman"/>
                <w:b/>
                <w:bCs/>
                <w:noProof w:val="0"/>
                <w:color w:val="FFFFFF" w:themeColor="background1"/>
                <w:kern w:val="0"/>
                <w:sz w:val="16"/>
                <w:szCs w:val="16"/>
                <w:lang w:val="en-GB" w:eastAsia="en-GB"/>
              </w:rPr>
            </w:pPr>
            <w:r w:rsidRPr="00C93EE4">
              <w:rPr>
                <w:rFonts w:ascii="Times New Roman" w:eastAsia="Times New Roman" w:hAnsi="Times New Roman"/>
                <w:b/>
                <w:bCs/>
                <w:noProof w:val="0"/>
                <w:color w:val="FFFFFF" w:themeColor="background1"/>
                <w:kern w:val="0"/>
                <w:sz w:val="16"/>
                <w:szCs w:val="16"/>
                <w:lang w:val="en-GB" w:eastAsia="en-GB"/>
              </w:rPr>
              <w:t>POPUST</w:t>
            </w:r>
          </w:p>
        </w:tc>
      </w:tr>
      <w:tr w:rsidR="0095610A" w:rsidRPr="00C93EE4" w14:paraId="626A695C" w14:textId="77777777" w:rsidTr="0095610A">
        <w:trPr>
          <w:trHeight w:val="227"/>
        </w:trPr>
        <w:tc>
          <w:tcPr>
            <w:tcW w:w="785" w:type="pct"/>
            <w:vMerge w:val="restart"/>
            <w:tcBorders>
              <w:top w:val="nil"/>
              <w:left w:val="single" w:sz="8" w:space="0" w:color="auto"/>
              <w:bottom w:val="single" w:sz="8" w:space="0" w:color="000000"/>
              <w:right w:val="single" w:sz="4" w:space="0" w:color="auto"/>
            </w:tcBorders>
            <w:shd w:val="clear" w:color="auto" w:fill="auto"/>
            <w:noWrap/>
            <w:vAlign w:val="center"/>
            <w:hideMark/>
          </w:tcPr>
          <w:p w14:paraId="2FD552E0"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PRIJAM</w:t>
            </w:r>
          </w:p>
        </w:tc>
        <w:tc>
          <w:tcPr>
            <w:tcW w:w="452"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25D921E2"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11,56%</w:t>
            </w:r>
          </w:p>
        </w:tc>
        <w:tc>
          <w:tcPr>
            <w:tcW w:w="3126" w:type="pct"/>
            <w:tcBorders>
              <w:top w:val="nil"/>
              <w:left w:val="nil"/>
              <w:bottom w:val="single" w:sz="4" w:space="0" w:color="auto"/>
              <w:right w:val="single" w:sz="4" w:space="0" w:color="auto"/>
            </w:tcBorders>
            <w:shd w:val="clear" w:color="auto" w:fill="auto"/>
            <w:noWrap/>
            <w:vAlign w:val="center"/>
            <w:hideMark/>
          </w:tcPr>
          <w:p w14:paraId="15F5B205" w14:textId="77777777" w:rsidR="0095610A" w:rsidRPr="00C93EE4" w:rsidRDefault="0095610A" w:rsidP="0095610A">
            <w:pPr>
              <w:spacing w:before="0" w:line="240" w:lineRule="auto"/>
              <w:ind w:firstLineChars="100" w:firstLine="160"/>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PRIJAM NA ADRESI</w:t>
            </w:r>
          </w:p>
        </w:tc>
        <w:tc>
          <w:tcPr>
            <w:tcW w:w="637" w:type="pct"/>
            <w:tcBorders>
              <w:top w:val="nil"/>
              <w:left w:val="nil"/>
              <w:bottom w:val="single" w:sz="4" w:space="0" w:color="auto"/>
              <w:right w:val="single" w:sz="8" w:space="0" w:color="auto"/>
            </w:tcBorders>
            <w:shd w:val="clear" w:color="auto" w:fill="auto"/>
            <w:noWrap/>
            <w:vAlign w:val="center"/>
            <w:hideMark/>
          </w:tcPr>
          <w:p w14:paraId="0DBB3845" w14:textId="77777777" w:rsidR="0095610A" w:rsidRPr="00C93EE4" w:rsidRDefault="0095610A" w:rsidP="0095610A">
            <w:pPr>
              <w:spacing w:before="0" w:line="240" w:lineRule="auto"/>
              <w:jc w:val="righ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0,06%</w:t>
            </w:r>
          </w:p>
        </w:tc>
      </w:tr>
      <w:tr w:rsidR="0095610A" w:rsidRPr="00C93EE4" w14:paraId="1C0B0C2D" w14:textId="77777777" w:rsidTr="0095610A">
        <w:trPr>
          <w:trHeight w:val="227"/>
        </w:trPr>
        <w:tc>
          <w:tcPr>
            <w:tcW w:w="785" w:type="pct"/>
            <w:vMerge/>
            <w:tcBorders>
              <w:top w:val="nil"/>
              <w:left w:val="single" w:sz="8" w:space="0" w:color="auto"/>
              <w:bottom w:val="single" w:sz="8" w:space="0" w:color="000000"/>
              <w:right w:val="single" w:sz="4" w:space="0" w:color="auto"/>
            </w:tcBorders>
            <w:vAlign w:val="center"/>
            <w:hideMark/>
          </w:tcPr>
          <w:p w14:paraId="2758D467"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452" w:type="pct"/>
            <w:vMerge/>
            <w:tcBorders>
              <w:top w:val="nil"/>
              <w:left w:val="single" w:sz="4" w:space="0" w:color="auto"/>
              <w:bottom w:val="single" w:sz="8" w:space="0" w:color="000000"/>
              <w:right w:val="single" w:sz="4" w:space="0" w:color="auto"/>
            </w:tcBorders>
            <w:vAlign w:val="center"/>
            <w:hideMark/>
          </w:tcPr>
          <w:p w14:paraId="15D92F10"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3126" w:type="pct"/>
            <w:tcBorders>
              <w:top w:val="nil"/>
              <w:left w:val="nil"/>
              <w:bottom w:val="single" w:sz="4" w:space="0" w:color="auto"/>
              <w:right w:val="single" w:sz="4" w:space="0" w:color="auto"/>
            </w:tcBorders>
            <w:shd w:val="clear" w:color="auto" w:fill="auto"/>
            <w:noWrap/>
            <w:vAlign w:val="center"/>
            <w:hideMark/>
          </w:tcPr>
          <w:p w14:paraId="47EF42C4" w14:textId="77777777" w:rsidR="0095610A" w:rsidRPr="00C93EE4" w:rsidRDefault="0095610A" w:rsidP="0095610A">
            <w:pPr>
              <w:spacing w:before="0" w:line="240" w:lineRule="auto"/>
              <w:ind w:firstLineChars="100" w:firstLine="160"/>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PRIJAM POJEDINAČNO</w:t>
            </w:r>
          </w:p>
        </w:tc>
        <w:tc>
          <w:tcPr>
            <w:tcW w:w="637" w:type="pct"/>
            <w:tcBorders>
              <w:top w:val="nil"/>
              <w:left w:val="nil"/>
              <w:bottom w:val="single" w:sz="4" w:space="0" w:color="auto"/>
              <w:right w:val="single" w:sz="8" w:space="0" w:color="auto"/>
            </w:tcBorders>
            <w:shd w:val="clear" w:color="auto" w:fill="auto"/>
            <w:noWrap/>
            <w:vAlign w:val="center"/>
            <w:hideMark/>
          </w:tcPr>
          <w:p w14:paraId="40E13DC2" w14:textId="77777777" w:rsidR="0095610A" w:rsidRPr="00C93EE4" w:rsidRDefault="0095610A" w:rsidP="0095610A">
            <w:pPr>
              <w:spacing w:before="0" w:line="240" w:lineRule="auto"/>
              <w:jc w:val="righ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2,41%</w:t>
            </w:r>
          </w:p>
        </w:tc>
      </w:tr>
      <w:tr w:rsidR="0095610A" w:rsidRPr="00C93EE4" w14:paraId="72E1942A" w14:textId="77777777" w:rsidTr="0095610A">
        <w:trPr>
          <w:trHeight w:val="227"/>
        </w:trPr>
        <w:tc>
          <w:tcPr>
            <w:tcW w:w="785" w:type="pct"/>
            <w:vMerge/>
            <w:tcBorders>
              <w:top w:val="nil"/>
              <w:left w:val="single" w:sz="8" w:space="0" w:color="auto"/>
              <w:bottom w:val="single" w:sz="8" w:space="0" w:color="000000"/>
              <w:right w:val="single" w:sz="4" w:space="0" w:color="auto"/>
            </w:tcBorders>
            <w:vAlign w:val="center"/>
            <w:hideMark/>
          </w:tcPr>
          <w:p w14:paraId="6EDEE5DF"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452" w:type="pct"/>
            <w:vMerge/>
            <w:tcBorders>
              <w:top w:val="nil"/>
              <w:left w:val="single" w:sz="4" w:space="0" w:color="auto"/>
              <w:bottom w:val="single" w:sz="8" w:space="0" w:color="000000"/>
              <w:right w:val="single" w:sz="4" w:space="0" w:color="auto"/>
            </w:tcBorders>
            <w:vAlign w:val="center"/>
            <w:hideMark/>
          </w:tcPr>
          <w:p w14:paraId="78259FCF"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3126" w:type="pct"/>
            <w:tcBorders>
              <w:top w:val="nil"/>
              <w:left w:val="nil"/>
              <w:bottom w:val="single" w:sz="8" w:space="0" w:color="auto"/>
              <w:right w:val="single" w:sz="4" w:space="0" w:color="auto"/>
            </w:tcBorders>
            <w:shd w:val="clear" w:color="auto" w:fill="auto"/>
            <w:noWrap/>
            <w:vAlign w:val="center"/>
            <w:hideMark/>
          </w:tcPr>
          <w:p w14:paraId="5670B585" w14:textId="77777777" w:rsidR="0095610A" w:rsidRPr="00C93EE4" w:rsidRDefault="0095610A" w:rsidP="0095610A">
            <w:pPr>
              <w:spacing w:before="0" w:line="240" w:lineRule="auto"/>
              <w:ind w:firstLineChars="100" w:firstLine="160"/>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PRIJAM/URUČENJE  PRIJEĐENI PUT</w:t>
            </w:r>
          </w:p>
        </w:tc>
        <w:tc>
          <w:tcPr>
            <w:tcW w:w="637" w:type="pct"/>
            <w:tcBorders>
              <w:top w:val="nil"/>
              <w:left w:val="nil"/>
              <w:bottom w:val="single" w:sz="8" w:space="0" w:color="auto"/>
              <w:right w:val="single" w:sz="8" w:space="0" w:color="auto"/>
            </w:tcBorders>
            <w:shd w:val="clear" w:color="auto" w:fill="auto"/>
            <w:noWrap/>
            <w:vAlign w:val="center"/>
            <w:hideMark/>
          </w:tcPr>
          <w:p w14:paraId="3CF089C1" w14:textId="77777777" w:rsidR="0095610A" w:rsidRPr="00C93EE4" w:rsidRDefault="0095610A" w:rsidP="0095610A">
            <w:pPr>
              <w:spacing w:before="0" w:line="240" w:lineRule="auto"/>
              <w:jc w:val="righ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0,85%</w:t>
            </w:r>
          </w:p>
        </w:tc>
      </w:tr>
      <w:tr w:rsidR="0095610A" w:rsidRPr="00C93EE4" w14:paraId="0C7B3E98" w14:textId="77777777" w:rsidTr="0095610A">
        <w:trPr>
          <w:trHeight w:val="227"/>
        </w:trPr>
        <w:tc>
          <w:tcPr>
            <w:tcW w:w="785" w:type="pct"/>
            <w:tcBorders>
              <w:top w:val="nil"/>
              <w:left w:val="single" w:sz="8" w:space="0" w:color="auto"/>
              <w:bottom w:val="nil"/>
              <w:right w:val="single" w:sz="4" w:space="0" w:color="auto"/>
            </w:tcBorders>
            <w:shd w:val="clear" w:color="auto" w:fill="auto"/>
            <w:noWrap/>
            <w:vAlign w:val="center"/>
            <w:hideMark/>
          </w:tcPr>
          <w:p w14:paraId="52FE1468"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PRIJEVOZ</w:t>
            </w:r>
          </w:p>
        </w:tc>
        <w:tc>
          <w:tcPr>
            <w:tcW w:w="452" w:type="pct"/>
            <w:tcBorders>
              <w:top w:val="nil"/>
              <w:left w:val="nil"/>
              <w:bottom w:val="nil"/>
              <w:right w:val="single" w:sz="4" w:space="0" w:color="auto"/>
            </w:tcBorders>
            <w:shd w:val="clear" w:color="auto" w:fill="auto"/>
            <w:noWrap/>
            <w:vAlign w:val="center"/>
            <w:hideMark/>
          </w:tcPr>
          <w:p w14:paraId="7861AB13"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6,12%</w:t>
            </w:r>
          </w:p>
        </w:tc>
        <w:tc>
          <w:tcPr>
            <w:tcW w:w="3126" w:type="pct"/>
            <w:tcBorders>
              <w:top w:val="nil"/>
              <w:left w:val="nil"/>
              <w:bottom w:val="nil"/>
              <w:right w:val="single" w:sz="4" w:space="0" w:color="auto"/>
            </w:tcBorders>
            <w:shd w:val="clear" w:color="auto" w:fill="auto"/>
            <w:noWrap/>
            <w:vAlign w:val="center"/>
            <w:hideMark/>
          </w:tcPr>
          <w:p w14:paraId="55ECFB2D" w14:textId="77777777" w:rsidR="0095610A" w:rsidRPr="00C93EE4" w:rsidRDefault="0095610A" w:rsidP="0095610A">
            <w:pPr>
              <w:spacing w:before="0" w:line="240" w:lineRule="auto"/>
              <w:ind w:firstLineChars="100" w:firstLine="160"/>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PRIJEVOZ OD JEDNOG POŠTANSKOG UREDA DO DRUGOG</w:t>
            </w:r>
          </w:p>
        </w:tc>
        <w:tc>
          <w:tcPr>
            <w:tcW w:w="637" w:type="pct"/>
            <w:tcBorders>
              <w:top w:val="nil"/>
              <w:left w:val="nil"/>
              <w:bottom w:val="nil"/>
              <w:right w:val="single" w:sz="8" w:space="0" w:color="auto"/>
            </w:tcBorders>
            <w:shd w:val="clear" w:color="auto" w:fill="auto"/>
            <w:noWrap/>
            <w:vAlign w:val="center"/>
            <w:hideMark/>
          </w:tcPr>
          <w:p w14:paraId="7F6CD02D" w14:textId="77777777" w:rsidR="0095610A" w:rsidRPr="00C93EE4" w:rsidRDefault="0095610A" w:rsidP="0095610A">
            <w:pPr>
              <w:spacing w:before="0" w:line="240" w:lineRule="auto"/>
              <w:jc w:val="righ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4,90%</w:t>
            </w:r>
          </w:p>
        </w:tc>
      </w:tr>
      <w:tr w:rsidR="0095610A" w:rsidRPr="00C93EE4" w14:paraId="56C210FC" w14:textId="77777777" w:rsidTr="0095610A">
        <w:trPr>
          <w:trHeight w:val="227"/>
        </w:trPr>
        <w:tc>
          <w:tcPr>
            <w:tcW w:w="785" w:type="pct"/>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6F1D0497"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USMJERENJE</w:t>
            </w:r>
          </w:p>
        </w:tc>
        <w:tc>
          <w:tcPr>
            <w:tcW w:w="452" w:type="pct"/>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4745F79C"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12,95%</w:t>
            </w:r>
          </w:p>
        </w:tc>
        <w:tc>
          <w:tcPr>
            <w:tcW w:w="3126" w:type="pct"/>
            <w:tcBorders>
              <w:top w:val="single" w:sz="8" w:space="0" w:color="auto"/>
              <w:left w:val="nil"/>
              <w:bottom w:val="single" w:sz="4" w:space="0" w:color="auto"/>
              <w:right w:val="single" w:sz="4" w:space="0" w:color="auto"/>
            </w:tcBorders>
            <w:shd w:val="clear" w:color="auto" w:fill="auto"/>
            <w:noWrap/>
            <w:vAlign w:val="center"/>
            <w:hideMark/>
          </w:tcPr>
          <w:p w14:paraId="62390518" w14:textId="77777777" w:rsidR="0095610A" w:rsidRPr="00C93EE4" w:rsidRDefault="0095610A" w:rsidP="0095610A">
            <w:pPr>
              <w:spacing w:before="0" w:line="240" w:lineRule="auto"/>
              <w:ind w:firstLineChars="100" w:firstLine="160"/>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USMJERAVANJE OTPREMA</w:t>
            </w:r>
          </w:p>
        </w:tc>
        <w:tc>
          <w:tcPr>
            <w:tcW w:w="637" w:type="pct"/>
            <w:tcBorders>
              <w:top w:val="single" w:sz="8" w:space="0" w:color="auto"/>
              <w:left w:val="nil"/>
              <w:bottom w:val="single" w:sz="4" w:space="0" w:color="auto"/>
              <w:right w:val="single" w:sz="8" w:space="0" w:color="auto"/>
            </w:tcBorders>
            <w:shd w:val="clear" w:color="auto" w:fill="auto"/>
            <w:noWrap/>
            <w:vAlign w:val="center"/>
            <w:hideMark/>
          </w:tcPr>
          <w:p w14:paraId="4085595D" w14:textId="77777777" w:rsidR="0095610A" w:rsidRPr="00C93EE4" w:rsidRDefault="0095610A" w:rsidP="0095610A">
            <w:pPr>
              <w:spacing w:before="0" w:line="240" w:lineRule="auto"/>
              <w:jc w:val="righ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0,16%</w:t>
            </w:r>
          </w:p>
        </w:tc>
      </w:tr>
      <w:tr w:rsidR="0095610A" w:rsidRPr="00C93EE4" w14:paraId="23E2A80D" w14:textId="77777777" w:rsidTr="0095610A">
        <w:trPr>
          <w:trHeight w:val="227"/>
        </w:trPr>
        <w:tc>
          <w:tcPr>
            <w:tcW w:w="785" w:type="pct"/>
            <w:vMerge/>
            <w:tcBorders>
              <w:top w:val="single" w:sz="8" w:space="0" w:color="auto"/>
              <w:left w:val="single" w:sz="8" w:space="0" w:color="auto"/>
              <w:bottom w:val="single" w:sz="8" w:space="0" w:color="000000"/>
              <w:right w:val="single" w:sz="4" w:space="0" w:color="auto"/>
            </w:tcBorders>
            <w:vAlign w:val="center"/>
            <w:hideMark/>
          </w:tcPr>
          <w:p w14:paraId="6E128955"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452" w:type="pct"/>
            <w:vMerge/>
            <w:tcBorders>
              <w:top w:val="single" w:sz="8" w:space="0" w:color="auto"/>
              <w:left w:val="single" w:sz="4" w:space="0" w:color="auto"/>
              <w:bottom w:val="single" w:sz="8" w:space="0" w:color="000000"/>
              <w:right w:val="single" w:sz="4" w:space="0" w:color="auto"/>
            </w:tcBorders>
            <w:vAlign w:val="center"/>
            <w:hideMark/>
          </w:tcPr>
          <w:p w14:paraId="582B7066"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3126" w:type="pct"/>
            <w:tcBorders>
              <w:top w:val="nil"/>
              <w:left w:val="nil"/>
              <w:bottom w:val="single" w:sz="4" w:space="0" w:color="auto"/>
              <w:right w:val="single" w:sz="4" w:space="0" w:color="auto"/>
            </w:tcBorders>
            <w:shd w:val="clear" w:color="auto" w:fill="auto"/>
            <w:noWrap/>
            <w:vAlign w:val="center"/>
            <w:hideMark/>
          </w:tcPr>
          <w:p w14:paraId="1583CFE6" w14:textId="77777777" w:rsidR="0095610A" w:rsidRPr="00C93EE4" w:rsidRDefault="0095610A" w:rsidP="0095610A">
            <w:pPr>
              <w:spacing w:before="0" w:line="240" w:lineRule="auto"/>
              <w:ind w:firstLineChars="100" w:firstLine="160"/>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USMJERAVANJE PRIJEĐENI PUT</w:t>
            </w:r>
          </w:p>
        </w:tc>
        <w:tc>
          <w:tcPr>
            <w:tcW w:w="637" w:type="pct"/>
            <w:tcBorders>
              <w:top w:val="nil"/>
              <w:left w:val="nil"/>
              <w:bottom w:val="single" w:sz="4" w:space="0" w:color="auto"/>
              <w:right w:val="single" w:sz="8" w:space="0" w:color="auto"/>
            </w:tcBorders>
            <w:shd w:val="clear" w:color="auto" w:fill="auto"/>
            <w:noWrap/>
            <w:vAlign w:val="center"/>
            <w:hideMark/>
          </w:tcPr>
          <w:p w14:paraId="7CCB7208" w14:textId="77777777" w:rsidR="0095610A" w:rsidRPr="00C93EE4" w:rsidRDefault="0095610A" w:rsidP="0095610A">
            <w:pPr>
              <w:spacing w:before="0" w:line="240" w:lineRule="auto"/>
              <w:jc w:val="righ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0,30%</w:t>
            </w:r>
          </w:p>
        </w:tc>
      </w:tr>
      <w:tr w:rsidR="0095610A" w:rsidRPr="00C93EE4" w14:paraId="3785D782" w14:textId="77777777" w:rsidTr="0095610A">
        <w:trPr>
          <w:trHeight w:val="227"/>
        </w:trPr>
        <w:tc>
          <w:tcPr>
            <w:tcW w:w="785" w:type="pct"/>
            <w:vMerge/>
            <w:tcBorders>
              <w:top w:val="single" w:sz="8" w:space="0" w:color="auto"/>
              <w:left w:val="single" w:sz="8" w:space="0" w:color="auto"/>
              <w:bottom w:val="single" w:sz="8" w:space="0" w:color="000000"/>
              <w:right w:val="single" w:sz="4" w:space="0" w:color="auto"/>
            </w:tcBorders>
            <w:vAlign w:val="center"/>
            <w:hideMark/>
          </w:tcPr>
          <w:p w14:paraId="4955BA09"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452" w:type="pct"/>
            <w:vMerge/>
            <w:tcBorders>
              <w:top w:val="single" w:sz="8" w:space="0" w:color="auto"/>
              <w:left w:val="single" w:sz="4" w:space="0" w:color="auto"/>
              <w:bottom w:val="single" w:sz="8" w:space="0" w:color="000000"/>
              <w:right w:val="single" w:sz="4" w:space="0" w:color="auto"/>
            </w:tcBorders>
            <w:vAlign w:val="center"/>
            <w:hideMark/>
          </w:tcPr>
          <w:p w14:paraId="78CED7C3"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3126" w:type="pct"/>
            <w:tcBorders>
              <w:top w:val="nil"/>
              <w:left w:val="nil"/>
              <w:bottom w:val="single" w:sz="4" w:space="0" w:color="auto"/>
              <w:right w:val="single" w:sz="4" w:space="0" w:color="auto"/>
            </w:tcBorders>
            <w:shd w:val="clear" w:color="auto" w:fill="auto"/>
            <w:noWrap/>
            <w:vAlign w:val="center"/>
            <w:hideMark/>
          </w:tcPr>
          <w:p w14:paraId="323854A5" w14:textId="77777777" w:rsidR="0095610A" w:rsidRPr="00C93EE4" w:rsidRDefault="0095610A" w:rsidP="0095610A">
            <w:pPr>
              <w:spacing w:before="0" w:line="240" w:lineRule="auto"/>
              <w:ind w:firstLineChars="100" w:firstLine="160"/>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USMJERAVANJE RAZRADA/OTPREMA</w:t>
            </w:r>
          </w:p>
        </w:tc>
        <w:tc>
          <w:tcPr>
            <w:tcW w:w="637" w:type="pct"/>
            <w:tcBorders>
              <w:top w:val="nil"/>
              <w:left w:val="nil"/>
              <w:bottom w:val="single" w:sz="4" w:space="0" w:color="auto"/>
              <w:right w:val="single" w:sz="8" w:space="0" w:color="auto"/>
            </w:tcBorders>
            <w:shd w:val="clear" w:color="auto" w:fill="auto"/>
            <w:noWrap/>
            <w:vAlign w:val="center"/>
            <w:hideMark/>
          </w:tcPr>
          <w:p w14:paraId="3613FAB6" w14:textId="77777777" w:rsidR="0095610A" w:rsidRPr="00C93EE4" w:rsidRDefault="0095610A" w:rsidP="0095610A">
            <w:pPr>
              <w:spacing w:before="0" w:line="240" w:lineRule="auto"/>
              <w:jc w:val="righ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4,00%</w:t>
            </w:r>
          </w:p>
        </w:tc>
      </w:tr>
      <w:tr w:rsidR="0095610A" w:rsidRPr="00C93EE4" w14:paraId="76909EFF" w14:textId="77777777" w:rsidTr="0095610A">
        <w:trPr>
          <w:trHeight w:val="227"/>
        </w:trPr>
        <w:tc>
          <w:tcPr>
            <w:tcW w:w="785" w:type="pct"/>
            <w:vMerge/>
            <w:tcBorders>
              <w:top w:val="single" w:sz="8" w:space="0" w:color="auto"/>
              <w:left w:val="single" w:sz="8" w:space="0" w:color="auto"/>
              <w:bottom w:val="single" w:sz="8" w:space="0" w:color="000000"/>
              <w:right w:val="single" w:sz="4" w:space="0" w:color="auto"/>
            </w:tcBorders>
            <w:vAlign w:val="center"/>
            <w:hideMark/>
          </w:tcPr>
          <w:p w14:paraId="24A96354"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452" w:type="pct"/>
            <w:vMerge/>
            <w:tcBorders>
              <w:top w:val="single" w:sz="8" w:space="0" w:color="auto"/>
              <w:left w:val="single" w:sz="4" w:space="0" w:color="auto"/>
              <w:bottom w:val="single" w:sz="8" w:space="0" w:color="000000"/>
              <w:right w:val="single" w:sz="4" w:space="0" w:color="auto"/>
            </w:tcBorders>
            <w:vAlign w:val="center"/>
            <w:hideMark/>
          </w:tcPr>
          <w:p w14:paraId="115463D6"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3126" w:type="pct"/>
            <w:tcBorders>
              <w:top w:val="nil"/>
              <w:left w:val="nil"/>
              <w:bottom w:val="single" w:sz="8" w:space="0" w:color="auto"/>
              <w:right w:val="single" w:sz="4" w:space="0" w:color="auto"/>
            </w:tcBorders>
            <w:shd w:val="clear" w:color="auto" w:fill="auto"/>
            <w:noWrap/>
            <w:vAlign w:val="center"/>
            <w:hideMark/>
          </w:tcPr>
          <w:p w14:paraId="6D86C5CE" w14:textId="77777777" w:rsidR="0095610A" w:rsidRPr="00C93EE4" w:rsidRDefault="0095610A" w:rsidP="0095610A">
            <w:pPr>
              <w:spacing w:before="0" w:line="240" w:lineRule="auto"/>
              <w:ind w:firstLineChars="100" w:firstLine="160"/>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USMJERAVANJE ZAKLJUČCI</w:t>
            </w:r>
          </w:p>
        </w:tc>
        <w:tc>
          <w:tcPr>
            <w:tcW w:w="637" w:type="pct"/>
            <w:tcBorders>
              <w:top w:val="nil"/>
              <w:left w:val="nil"/>
              <w:bottom w:val="single" w:sz="8" w:space="0" w:color="auto"/>
              <w:right w:val="single" w:sz="8" w:space="0" w:color="auto"/>
            </w:tcBorders>
            <w:shd w:val="clear" w:color="auto" w:fill="auto"/>
            <w:noWrap/>
            <w:vAlign w:val="center"/>
            <w:hideMark/>
          </w:tcPr>
          <w:p w14:paraId="665F7176" w14:textId="77777777" w:rsidR="0095610A" w:rsidRPr="00C93EE4" w:rsidRDefault="0095610A" w:rsidP="0095610A">
            <w:pPr>
              <w:spacing w:before="0" w:line="240" w:lineRule="auto"/>
              <w:jc w:val="righ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1,22%</w:t>
            </w:r>
          </w:p>
        </w:tc>
      </w:tr>
      <w:tr w:rsidR="0095610A" w:rsidRPr="00C93EE4" w14:paraId="1D4E8261" w14:textId="77777777" w:rsidTr="0095610A">
        <w:trPr>
          <w:trHeight w:val="227"/>
        </w:trPr>
        <w:tc>
          <w:tcPr>
            <w:tcW w:w="785" w:type="pct"/>
            <w:tcBorders>
              <w:top w:val="nil"/>
              <w:left w:val="single" w:sz="8" w:space="0" w:color="auto"/>
              <w:bottom w:val="single" w:sz="8" w:space="0" w:color="auto"/>
              <w:right w:val="single" w:sz="4" w:space="0" w:color="auto"/>
            </w:tcBorders>
            <w:shd w:val="clear" w:color="auto" w:fill="auto"/>
            <w:noWrap/>
            <w:vAlign w:val="center"/>
            <w:hideMark/>
          </w:tcPr>
          <w:p w14:paraId="25308264"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URUČENJE</w:t>
            </w:r>
          </w:p>
        </w:tc>
        <w:tc>
          <w:tcPr>
            <w:tcW w:w="452" w:type="pct"/>
            <w:tcBorders>
              <w:top w:val="nil"/>
              <w:left w:val="nil"/>
              <w:bottom w:val="single" w:sz="8" w:space="0" w:color="auto"/>
              <w:right w:val="single" w:sz="4" w:space="0" w:color="auto"/>
            </w:tcBorders>
            <w:shd w:val="clear" w:color="auto" w:fill="auto"/>
            <w:noWrap/>
            <w:vAlign w:val="center"/>
            <w:hideMark/>
          </w:tcPr>
          <w:p w14:paraId="51070394"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69,37%</w:t>
            </w:r>
          </w:p>
        </w:tc>
        <w:tc>
          <w:tcPr>
            <w:tcW w:w="3126" w:type="pct"/>
            <w:tcBorders>
              <w:top w:val="nil"/>
              <w:left w:val="nil"/>
              <w:bottom w:val="single" w:sz="8" w:space="0" w:color="auto"/>
              <w:right w:val="single" w:sz="4" w:space="0" w:color="auto"/>
            </w:tcBorders>
            <w:shd w:val="clear" w:color="auto" w:fill="auto"/>
            <w:noWrap/>
            <w:vAlign w:val="bottom"/>
            <w:hideMark/>
          </w:tcPr>
          <w:p w14:paraId="15212906"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 </w:t>
            </w:r>
          </w:p>
        </w:tc>
        <w:tc>
          <w:tcPr>
            <w:tcW w:w="637" w:type="pct"/>
            <w:tcBorders>
              <w:top w:val="nil"/>
              <w:left w:val="nil"/>
              <w:bottom w:val="single" w:sz="8" w:space="0" w:color="auto"/>
              <w:right w:val="single" w:sz="8" w:space="0" w:color="auto"/>
            </w:tcBorders>
            <w:shd w:val="clear" w:color="auto" w:fill="auto"/>
            <w:noWrap/>
            <w:vAlign w:val="center"/>
            <w:hideMark/>
          </w:tcPr>
          <w:p w14:paraId="342F8001" w14:textId="77777777" w:rsidR="0095610A" w:rsidRPr="00C93EE4" w:rsidRDefault="0095610A" w:rsidP="0095610A">
            <w:pPr>
              <w:spacing w:before="0" w:line="240" w:lineRule="auto"/>
              <w:jc w:val="righ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0%</w:t>
            </w:r>
          </w:p>
        </w:tc>
      </w:tr>
      <w:tr w:rsidR="0095610A" w:rsidRPr="00C93EE4" w14:paraId="375F727F" w14:textId="77777777" w:rsidTr="0095610A">
        <w:trPr>
          <w:trHeight w:val="227"/>
        </w:trPr>
        <w:tc>
          <w:tcPr>
            <w:tcW w:w="4363" w:type="pct"/>
            <w:gridSpan w:val="3"/>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7EC78CF" w14:textId="77777777" w:rsidR="0095610A" w:rsidRPr="00C93EE4" w:rsidRDefault="0095610A" w:rsidP="0095610A">
            <w:pPr>
              <w:spacing w:before="0" w:line="240" w:lineRule="auto"/>
              <w:jc w:val="left"/>
              <w:rPr>
                <w:rFonts w:ascii="Times New Roman" w:eastAsia="Times New Roman" w:hAnsi="Times New Roman"/>
                <w:b/>
                <w:bCs/>
                <w:noProof w:val="0"/>
                <w:color w:val="000000"/>
                <w:kern w:val="0"/>
                <w:sz w:val="16"/>
                <w:szCs w:val="16"/>
                <w:lang w:val="en-GB" w:eastAsia="en-GB"/>
              </w:rPr>
            </w:pPr>
            <w:r w:rsidRPr="00C93EE4">
              <w:rPr>
                <w:rFonts w:ascii="Times New Roman" w:eastAsia="Times New Roman" w:hAnsi="Times New Roman"/>
                <w:b/>
                <w:bCs/>
                <w:noProof w:val="0"/>
                <w:color w:val="000000"/>
                <w:kern w:val="0"/>
                <w:sz w:val="16"/>
                <w:szCs w:val="16"/>
                <w:lang w:val="en-GB" w:eastAsia="en-GB"/>
              </w:rPr>
              <w:t>UKUPNO UŠTEDE</w:t>
            </w:r>
          </w:p>
        </w:tc>
        <w:tc>
          <w:tcPr>
            <w:tcW w:w="637" w:type="pct"/>
            <w:tcBorders>
              <w:top w:val="nil"/>
              <w:left w:val="nil"/>
              <w:bottom w:val="single" w:sz="4" w:space="0" w:color="auto"/>
              <w:right w:val="single" w:sz="8" w:space="0" w:color="auto"/>
            </w:tcBorders>
            <w:shd w:val="clear" w:color="auto" w:fill="auto"/>
            <w:noWrap/>
            <w:vAlign w:val="center"/>
            <w:hideMark/>
          </w:tcPr>
          <w:p w14:paraId="75E39887" w14:textId="77777777" w:rsidR="0095610A" w:rsidRPr="00C93EE4" w:rsidRDefault="0095610A" w:rsidP="0095610A">
            <w:pPr>
              <w:spacing w:before="0" w:line="240" w:lineRule="auto"/>
              <w:jc w:val="right"/>
              <w:rPr>
                <w:rFonts w:ascii="Times New Roman" w:eastAsia="Times New Roman" w:hAnsi="Times New Roman"/>
                <w:b/>
                <w:bCs/>
                <w:noProof w:val="0"/>
                <w:color w:val="000000"/>
                <w:kern w:val="0"/>
                <w:sz w:val="16"/>
                <w:szCs w:val="16"/>
                <w:lang w:val="en-GB" w:eastAsia="en-GB"/>
              </w:rPr>
            </w:pPr>
            <w:r w:rsidRPr="00C93EE4">
              <w:rPr>
                <w:rFonts w:ascii="Times New Roman" w:eastAsia="Times New Roman" w:hAnsi="Times New Roman"/>
                <w:b/>
                <w:bCs/>
                <w:noProof w:val="0"/>
                <w:color w:val="000000"/>
                <w:kern w:val="0"/>
                <w:sz w:val="16"/>
                <w:szCs w:val="16"/>
                <w:lang w:val="en-GB" w:eastAsia="en-GB"/>
              </w:rPr>
              <w:t>13,89%</w:t>
            </w:r>
          </w:p>
        </w:tc>
      </w:tr>
      <w:tr w:rsidR="0095610A" w:rsidRPr="00C93EE4" w14:paraId="3B4BFBB2" w14:textId="77777777" w:rsidTr="0095610A">
        <w:trPr>
          <w:trHeight w:val="227"/>
        </w:trPr>
        <w:tc>
          <w:tcPr>
            <w:tcW w:w="4363" w:type="pct"/>
            <w:gridSpan w:val="3"/>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63B84AED" w14:textId="77777777" w:rsidR="0095610A" w:rsidRPr="00C93EE4" w:rsidRDefault="0095610A" w:rsidP="0095610A">
            <w:pPr>
              <w:spacing w:before="0" w:line="240" w:lineRule="auto"/>
              <w:jc w:val="left"/>
              <w:rPr>
                <w:rFonts w:ascii="Times New Roman" w:eastAsia="Times New Roman" w:hAnsi="Times New Roman"/>
                <w:b/>
                <w:bCs/>
                <w:noProof w:val="0"/>
                <w:color w:val="000000"/>
                <w:kern w:val="0"/>
                <w:sz w:val="16"/>
                <w:szCs w:val="16"/>
                <w:lang w:val="en-GB" w:eastAsia="en-GB"/>
              </w:rPr>
            </w:pPr>
            <w:r w:rsidRPr="00C93EE4">
              <w:rPr>
                <w:rFonts w:ascii="Times New Roman" w:eastAsia="Times New Roman" w:hAnsi="Times New Roman"/>
                <w:b/>
                <w:bCs/>
                <w:noProof w:val="0"/>
                <w:color w:val="000000"/>
                <w:kern w:val="0"/>
                <w:sz w:val="16"/>
                <w:szCs w:val="16"/>
                <w:lang w:val="en-GB" w:eastAsia="en-GB"/>
              </w:rPr>
              <w:t xml:space="preserve">PRIJEDLOG POPUSTA </w:t>
            </w:r>
          </w:p>
        </w:tc>
        <w:tc>
          <w:tcPr>
            <w:tcW w:w="637" w:type="pct"/>
            <w:tcBorders>
              <w:top w:val="nil"/>
              <w:left w:val="nil"/>
              <w:bottom w:val="single" w:sz="8" w:space="0" w:color="auto"/>
              <w:right w:val="single" w:sz="8" w:space="0" w:color="auto"/>
            </w:tcBorders>
            <w:shd w:val="clear" w:color="auto" w:fill="auto"/>
            <w:noWrap/>
            <w:vAlign w:val="center"/>
            <w:hideMark/>
          </w:tcPr>
          <w:p w14:paraId="301F494E" w14:textId="77777777" w:rsidR="0095610A" w:rsidRPr="00C93EE4" w:rsidRDefault="0095610A" w:rsidP="0095610A">
            <w:pPr>
              <w:spacing w:before="0" w:line="240" w:lineRule="auto"/>
              <w:jc w:val="right"/>
              <w:rPr>
                <w:rFonts w:ascii="Times New Roman" w:eastAsia="Times New Roman" w:hAnsi="Times New Roman"/>
                <w:b/>
                <w:bCs/>
                <w:noProof w:val="0"/>
                <w:color w:val="000000"/>
                <w:kern w:val="0"/>
                <w:sz w:val="16"/>
                <w:szCs w:val="16"/>
                <w:lang w:val="en-GB" w:eastAsia="en-GB"/>
              </w:rPr>
            </w:pPr>
            <w:r w:rsidRPr="00C93EE4">
              <w:rPr>
                <w:rFonts w:ascii="Times New Roman" w:eastAsia="Times New Roman" w:hAnsi="Times New Roman"/>
                <w:b/>
                <w:bCs/>
                <w:noProof w:val="0"/>
                <w:color w:val="000000"/>
                <w:kern w:val="0"/>
                <w:sz w:val="16"/>
                <w:szCs w:val="16"/>
                <w:lang w:val="en-GB" w:eastAsia="en-GB"/>
              </w:rPr>
              <w:t>14,00%</w:t>
            </w:r>
          </w:p>
        </w:tc>
      </w:tr>
    </w:tbl>
    <w:p w14:paraId="6D03A4A4" w14:textId="77777777" w:rsidR="00C93EE4" w:rsidRPr="00365BFB" w:rsidRDefault="00C93EE4" w:rsidP="00365BFB">
      <w:pPr>
        <w:spacing w:line="240" w:lineRule="auto"/>
        <w:rPr>
          <w:rFonts w:ascii="Times New Roman" w:hAnsi="Times New Roman"/>
          <w:i/>
          <w:sz w:val="16"/>
          <w:szCs w:val="20"/>
        </w:rPr>
      </w:pPr>
      <w:r>
        <w:rPr>
          <w:rFonts w:ascii="Times New Roman" w:hAnsi="Times New Roman"/>
          <w:i/>
          <w:sz w:val="16"/>
          <w:szCs w:val="20"/>
        </w:rPr>
        <w:t>Izvor: HP</w:t>
      </w:r>
    </w:p>
    <w:p w14:paraId="3FD024A2" w14:textId="77777777" w:rsidR="006170FA" w:rsidRDefault="006170FA" w:rsidP="00D536AC">
      <w:pPr>
        <w:spacing w:before="0" w:line="240" w:lineRule="auto"/>
        <w:jc w:val="left"/>
        <w:rPr>
          <w:rFonts w:ascii="Times New Roman" w:hAnsi="Times New Roman"/>
          <w:b/>
        </w:rPr>
      </w:pPr>
    </w:p>
    <w:p w14:paraId="2F1A3AD6" w14:textId="77777777" w:rsidR="006170FA" w:rsidRDefault="006170FA" w:rsidP="00D536AC">
      <w:pPr>
        <w:spacing w:before="0" w:line="240" w:lineRule="auto"/>
        <w:jc w:val="left"/>
        <w:rPr>
          <w:rFonts w:ascii="Times New Roman" w:hAnsi="Times New Roman"/>
          <w:b/>
        </w:rPr>
      </w:pPr>
    </w:p>
    <w:p w14:paraId="1C4FF15F" w14:textId="77777777" w:rsidR="0095610A" w:rsidRPr="00C93EE4" w:rsidRDefault="0095610A" w:rsidP="00D536AC">
      <w:pPr>
        <w:spacing w:before="0" w:line="240" w:lineRule="auto"/>
        <w:jc w:val="left"/>
        <w:rPr>
          <w:rFonts w:ascii="Times New Roman" w:hAnsi="Times New Roman"/>
          <w:b/>
        </w:rPr>
      </w:pPr>
      <w:r w:rsidRPr="00C93EE4">
        <w:rPr>
          <w:rFonts w:ascii="Times New Roman" w:hAnsi="Times New Roman"/>
          <w:b/>
        </w:rPr>
        <w:t>Pristup II – razvrstano</w:t>
      </w:r>
    </w:p>
    <w:p w14:paraId="41EB83E2" w14:textId="77777777" w:rsidR="0095610A" w:rsidRPr="00C93EE4" w:rsidRDefault="0095610A" w:rsidP="004B65A8">
      <w:pPr>
        <w:pStyle w:val="Caption"/>
      </w:pPr>
      <w:bookmarkStart w:id="36" w:name="_Toc496264879"/>
      <w:r w:rsidRPr="00C93EE4">
        <w:t xml:space="preserve">Prikaz </w:t>
      </w:r>
      <w:r w:rsidRPr="00C93EE4">
        <w:fldChar w:fldCharType="begin"/>
      </w:r>
      <w:r w:rsidRPr="00C93EE4">
        <w:instrText xml:space="preserve"> SEQ Prikaz \* ARABIC </w:instrText>
      </w:r>
      <w:r w:rsidRPr="00C93EE4">
        <w:fldChar w:fldCharType="separate"/>
      </w:r>
      <w:r w:rsidR="007D1060" w:rsidRPr="00C93EE4">
        <w:t>10</w:t>
      </w:r>
      <w:r w:rsidRPr="00C93EE4">
        <w:fldChar w:fldCharType="end"/>
      </w:r>
      <w:r w:rsidRPr="00C93EE4">
        <w:t>: Pristup mreži (Pristup II - razvrstano)</w:t>
      </w:r>
      <w:bookmarkEnd w:id="36"/>
    </w:p>
    <w:tbl>
      <w:tblPr>
        <w:tblW w:w="5000" w:type="pct"/>
        <w:tblLook w:val="04A0" w:firstRow="1" w:lastRow="0" w:firstColumn="1" w:lastColumn="0" w:noHBand="0" w:noVBand="1"/>
      </w:tblPr>
      <w:tblGrid>
        <w:gridCol w:w="1452"/>
        <w:gridCol w:w="835"/>
        <w:gridCol w:w="5778"/>
        <w:gridCol w:w="1177"/>
      </w:tblGrid>
      <w:tr w:rsidR="0095610A" w:rsidRPr="00C93EE4" w14:paraId="68CCA132" w14:textId="77777777" w:rsidTr="0095610A">
        <w:trPr>
          <w:trHeight w:val="283"/>
        </w:trPr>
        <w:tc>
          <w:tcPr>
            <w:tcW w:w="1237" w:type="pct"/>
            <w:gridSpan w:val="2"/>
            <w:tcBorders>
              <w:top w:val="single" w:sz="8" w:space="0" w:color="auto"/>
              <w:left w:val="single" w:sz="8" w:space="0" w:color="auto"/>
              <w:bottom w:val="single" w:sz="8" w:space="0" w:color="auto"/>
              <w:right w:val="single" w:sz="4" w:space="0" w:color="auto"/>
            </w:tcBorders>
            <w:shd w:val="clear" w:color="auto" w:fill="ED1A3B"/>
            <w:noWrap/>
            <w:vAlign w:val="bottom"/>
            <w:hideMark/>
          </w:tcPr>
          <w:p w14:paraId="032F3BB0" w14:textId="77777777" w:rsidR="0095610A" w:rsidRPr="00C93EE4" w:rsidRDefault="0095610A" w:rsidP="0095610A">
            <w:pPr>
              <w:spacing w:before="0" w:line="240" w:lineRule="auto"/>
              <w:jc w:val="center"/>
              <w:rPr>
                <w:rFonts w:ascii="Times New Roman" w:eastAsia="Times New Roman" w:hAnsi="Times New Roman"/>
                <w:b/>
                <w:bCs/>
                <w:noProof w:val="0"/>
                <w:color w:val="FFFFFF" w:themeColor="background1"/>
                <w:kern w:val="0"/>
                <w:sz w:val="16"/>
                <w:szCs w:val="16"/>
                <w:lang w:val="en-GB" w:eastAsia="en-GB"/>
              </w:rPr>
            </w:pPr>
            <w:r w:rsidRPr="00C93EE4">
              <w:rPr>
                <w:rFonts w:ascii="Times New Roman" w:eastAsia="Times New Roman" w:hAnsi="Times New Roman"/>
                <w:b/>
                <w:bCs/>
                <w:noProof w:val="0"/>
                <w:color w:val="FFFFFF" w:themeColor="background1"/>
                <w:kern w:val="0"/>
                <w:sz w:val="16"/>
                <w:szCs w:val="16"/>
                <w:lang w:val="en-GB" w:eastAsia="en-GB"/>
              </w:rPr>
              <w:t>UDJELI FAZA</w:t>
            </w:r>
          </w:p>
        </w:tc>
        <w:tc>
          <w:tcPr>
            <w:tcW w:w="3126" w:type="pct"/>
            <w:tcBorders>
              <w:top w:val="single" w:sz="8" w:space="0" w:color="auto"/>
              <w:left w:val="nil"/>
              <w:bottom w:val="single" w:sz="8" w:space="0" w:color="auto"/>
              <w:right w:val="single" w:sz="4" w:space="0" w:color="auto"/>
            </w:tcBorders>
            <w:shd w:val="clear" w:color="auto" w:fill="ED1A3B"/>
            <w:noWrap/>
            <w:vAlign w:val="bottom"/>
            <w:hideMark/>
          </w:tcPr>
          <w:p w14:paraId="46118676" w14:textId="77777777" w:rsidR="0095610A" w:rsidRPr="00C93EE4" w:rsidRDefault="0095610A" w:rsidP="0095610A">
            <w:pPr>
              <w:spacing w:before="0" w:line="240" w:lineRule="auto"/>
              <w:jc w:val="center"/>
              <w:rPr>
                <w:rFonts w:ascii="Times New Roman" w:eastAsia="Times New Roman" w:hAnsi="Times New Roman"/>
                <w:b/>
                <w:bCs/>
                <w:noProof w:val="0"/>
                <w:color w:val="FFFFFF" w:themeColor="background1"/>
                <w:kern w:val="0"/>
                <w:sz w:val="16"/>
                <w:szCs w:val="16"/>
                <w:lang w:val="en-GB" w:eastAsia="en-GB"/>
              </w:rPr>
            </w:pPr>
            <w:r w:rsidRPr="00C93EE4">
              <w:rPr>
                <w:rFonts w:ascii="Times New Roman" w:eastAsia="Times New Roman" w:hAnsi="Times New Roman"/>
                <w:b/>
                <w:bCs/>
                <w:noProof w:val="0"/>
                <w:color w:val="FFFFFF" w:themeColor="background1"/>
                <w:kern w:val="0"/>
                <w:sz w:val="16"/>
                <w:szCs w:val="16"/>
                <w:lang w:val="en-GB" w:eastAsia="en-GB"/>
              </w:rPr>
              <w:t>AKTIVNOSTI ZA UŠTEDE</w:t>
            </w:r>
          </w:p>
        </w:tc>
        <w:tc>
          <w:tcPr>
            <w:tcW w:w="637" w:type="pct"/>
            <w:tcBorders>
              <w:top w:val="single" w:sz="8" w:space="0" w:color="auto"/>
              <w:left w:val="nil"/>
              <w:bottom w:val="single" w:sz="8" w:space="0" w:color="auto"/>
              <w:right w:val="single" w:sz="8" w:space="0" w:color="auto"/>
            </w:tcBorders>
            <w:shd w:val="clear" w:color="auto" w:fill="ED1A3B"/>
            <w:noWrap/>
            <w:vAlign w:val="bottom"/>
            <w:hideMark/>
          </w:tcPr>
          <w:p w14:paraId="29602733" w14:textId="77777777" w:rsidR="0095610A" w:rsidRPr="00C93EE4" w:rsidRDefault="0095610A" w:rsidP="0095610A">
            <w:pPr>
              <w:spacing w:before="0" w:line="240" w:lineRule="auto"/>
              <w:jc w:val="left"/>
              <w:rPr>
                <w:rFonts w:ascii="Times New Roman" w:eastAsia="Times New Roman" w:hAnsi="Times New Roman"/>
                <w:b/>
                <w:bCs/>
                <w:noProof w:val="0"/>
                <w:color w:val="FFFFFF" w:themeColor="background1"/>
                <w:kern w:val="0"/>
                <w:sz w:val="16"/>
                <w:szCs w:val="16"/>
                <w:lang w:val="en-GB" w:eastAsia="en-GB"/>
              </w:rPr>
            </w:pPr>
            <w:r w:rsidRPr="00C93EE4">
              <w:rPr>
                <w:rFonts w:ascii="Times New Roman" w:eastAsia="Times New Roman" w:hAnsi="Times New Roman"/>
                <w:b/>
                <w:bCs/>
                <w:noProof w:val="0"/>
                <w:color w:val="FFFFFF" w:themeColor="background1"/>
                <w:kern w:val="0"/>
                <w:sz w:val="16"/>
                <w:szCs w:val="16"/>
                <w:lang w:val="en-GB" w:eastAsia="en-GB"/>
              </w:rPr>
              <w:t>POPUST</w:t>
            </w:r>
          </w:p>
        </w:tc>
      </w:tr>
      <w:tr w:rsidR="0095610A" w:rsidRPr="00C93EE4" w14:paraId="57922C18" w14:textId="77777777" w:rsidTr="0095610A">
        <w:trPr>
          <w:trHeight w:val="227"/>
        </w:trPr>
        <w:tc>
          <w:tcPr>
            <w:tcW w:w="785" w:type="pct"/>
            <w:vMerge w:val="restart"/>
            <w:tcBorders>
              <w:top w:val="nil"/>
              <w:left w:val="single" w:sz="8" w:space="0" w:color="auto"/>
              <w:bottom w:val="single" w:sz="8" w:space="0" w:color="000000"/>
              <w:right w:val="single" w:sz="4" w:space="0" w:color="auto"/>
            </w:tcBorders>
            <w:shd w:val="clear" w:color="auto" w:fill="auto"/>
            <w:noWrap/>
            <w:vAlign w:val="center"/>
            <w:hideMark/>
          </w:tcPr>
          <w:p w14:paraId="0D50FAEC"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PRIJAM</w:t>
            </w:r>
          </w:p>
        </w:tc>
        <w:tc>
          <w:tcPr>
            <w:tcW w:w="452"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76B6D798"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11,56%</w:t>
            </w:r>
          </w:p>
        </w:tc>
        <w:tc>
          <w:tcPr>
            <w:tcW w:w="3126" w:type="pct"/>
            <w:tcBorders>
              <w:top w:val="nil"/>
              <w:left w:val="nil"/>
              <w:bottom w:val="single" w:sz="4" w:space="0" w:color="auto"/>
              <w:right w:val="single" w:sz="4" w:space="0" w:color="auto"/>
            </w:tcBorders>
            <w:shd w:val="clear" w:color="auto" w:fill="auto"/>
            <w:noWrap/>
            <w:vAlign w:val="center"/>
            <w:hideMark/>
          </w:tcPr>
          <w:p w14:paraId="5F79D455" w14:textId="77777777" w:rsidR="0095610A" w:rsidRPr="00C93EE4" w:rsidRDefault="0095610A" w:rsidP="0095610A">
            <w:pPr>
              <w:spacing w:before="0" w:line="240" w:lineRule="auto"/>
              <w:ind w:firstLineChars="100" w:firstLine="160"/>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PRIJAM NA ADRESI</w:t>
            </w:r>
          </w:p>
        </w:tc>
        <w:tc>
          <w:tcPr>
            <w:tcW w:w="637" w:type="pct"/>
            <w:tcBorders>
              <w:top w:val="nil"/>
              <w:left w:val="nil"/>
              <w:bottom w:val="single" w:sz="4" w:space="0" w:color="auto"/>
              <w:right w:val="single" w:sz="8" w:space="0" w:color="auto"/>
            </w:tcBorders>
            <w:shd w:val="clear" w:color="auto" w:fill="auto"/>
            <w:noWrap/>
            <w:vAlign w:val="center"/>
            <w:hideMark/>
          </w:tcPr>
          <w:p w14:paraId="5FD3B34B" w14:textId="77777777" w:rsidR="0095610A" w:rsidRPr="00C93EE4" w:rsidRDefault="0095610A" w:rsidP="0095610A">
            <w:pPr>
              <w:spacing w:before="0" w:line="240" w:lineRule="auto"/>
              <w:jc w:val="righ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0,06%</w:t>
            </w:r>
          </w:p>
        </w:tc>
      </w:tr>
      <w:tr w:rsidR="0095610A" w:rsidRPr="00C93EE4" w14:paraId="2960D707" w14:textId="77777777" w:rsidTr="0095610A">
        <w:trPr>
          <w:trHeight w:val="227"/>
        </w:trPr>
        <w:tc>
          <w:tcPr>
            <w:tcW w:w="785" w:type="pct"/>
            <w:vMerge/>
            <w:tcBorders>
              <w:top w:val="nil"/>
              <w:left w:val="single" w:sz="8" w:space="0" w:color="auto"/>
              <w:bottom w:val="single" w:sz="8" w:space="0" w:color="000000"/>
              <w:right w:val="single" w:sz="4" w:space="0" w:color="auto"/>
            </w:tcBorders>
            <w:vAlign w:val="center"/>
            <w:hideMark/>
          </w:tcPr>
          <w:p w14:paraId="1DB28B7C"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452" w:type="pct"/>
            <w:vMerge/>
            <w:tcBorders>
              <w:top w:val="nil"/>
              <w:left w:val="single" w:sz="4" w:space="0" w:color="auto"/>
              <w:bottom w:val="single" w:sz="8" w:space="0" w:color="000000"/>
              <w:right w:val="single" w:sz="4" w:space="0" w:color="auto"/>
            </w:tcBorders>
            <w:vAlign w:val="center"/>
            <w:hideMark/>
          </w:tcPr>
          <w:p w14:paraId="659DC3B3"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3126" w:type="pct"/>
            <w:tcBorders>
              <w:top w:val="nil"/>
              <w:left w:val="nil"/>
              <w:bottom w:val="single" w:sz="4" w:space="0" w:color="auto"/>
              <w:right w:val="single" w:sz="4" w:space="0" w:color="auto"/>
            </w:tcBorders>
            <w:shd w:val="clear" w:color="auto" w:fill="auto"/>
            <w:noWrap/>
            <w:vAlign w:val="center"/>
            <w:hideMark/>
          </w:tcPr>
          <w:p w14:paraId="706997F2" w14:textId="77777777" w:rsidR="0095610A" w:rsidRPr="00C93EE4" w:rsidRDefault="0095610A" w:rsidP="0095610A">
            <w:pPr>
              <w:spacing w:before="0" w:line="240" w:lineRule="auto"/>
              <w:ind w:firstLineChars="100" w:firstLine="160"/>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PRIJAM POJEDINAČNO</w:t>
            </w:r>
          </w:p>
        </w:tc>
        <w:tc>
          <w:tcPr>
            <w:tcW w:w="637" w:type="pct"/>
            <w:tcBorders>
              <w:top w:val="nil"/>
              <w:left w:val="nil"/>
              <w:bottom w:val="single" w:sz="4" w:space="0" w:color="auto"/>
              <w:right w:val="single" w:sz="8" w:space="0" w:color="auto"/>
            </w:tcBorders>
            <w:shd w:val="clear" w:color="auto" w:fill="auto"/>
            <w:noWrap/>
            <w:vAlign w:val="center"/>
            <w:hideMark/>
          </w:tcPr>
          <w:p w14:paraId="1DF70AAA" w14:textId="77777777" w:rsidR="0095610A" w:rsidRPr="00C93EE4" w:rsidRDefault="0095610A" w:rsidP="0095610A">
            <w:pPr>
              <w:spacing w:before="0" w:line="240" w:lineRule="auto"/>
              <w:jc w:val="righ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2,41%</w:t>
            </w:r>
          </w:p>
        </w:tc>
      </w:tr>
      <w:tr w:rsidR="0095610A" w:rsidRPr="00C93EE4" w14:paraId="47F1861E" w14:textId="77777777" w:rsidTr="0095610A">
        <w:trPr>
          <w:trHeight w:val="227"/>
        </w:trPr>
        <w:tc>
          <w:tcPr>
            <w:tcW w:w="785" w:type="pct"/>
            <w:vMerge/>
            <w:tcBorders>
              <w:top w:val="nil"/>
              <w:left w:val="single" w:sz="8" w:space="0" w:color="auto"/>
              <w:bottom w:val="single" w:sz="8" w:space="0" w:color="000000"/>
              <w:right w:val="single" w:sz="4" w:space="0" w:color="auto"/>
            </w:tcBorders>
            <w:vAlign w:val="center"/>
            <w:hideMark/>
          </w:tcPr>
          <w:p w14:paraId="0325F506"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452" w:type="pct"/>
            <w:vMerge/>
            <w:tcBorders>
              <w:top w:val="nil"/>
              <w:left w:val="single" w:sz="4" w:space="0" w:color="auto"/>
              <w:bottom w:val="single" w:sz="8" w:space="0" w:color="000000"/>
              <w:right w:val="single" w:sz="4" w:space="0" w:color="auto"/>
            </w:tcBorders>
            <w:vAlign w:val="center"/>
            <w:hideMark/>
          </w:tcPr>
          <w:p w14:paraId="6235939C"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3126" w:type="pct"/>
            <w:tcBorders>
              <w:top w:val="nil"/>
              <w:left w:val="nil"/>
              <w:bottom w:val="single" w:sz="8" w:space="0" w:color="auto"/>
              <w:right w:val="single" w:sz="4" w:space="0" w:color="auto"/>
            </w:tcBorders>
            <w:shd w:val="clear" w:color="auto" w:fill="auto"/>
            <w:noWrap/>
            <w:vAlign w:val="center"/>
            <w:hideMark/>
          </w:tcPr>
          <w:p w14:paraId="3C6CBCDD" w14:textId="77777777" w:rsidR="0095610A" w:rsidRPr="00C93EE4" w:rsidRDefault="0095610A" w:rsidP="0095610A">
            <w:pPr>
              <w:spacing w:before="0" w:line="240" w:lineRule="auto"/>
              <w:ind w:firstLineChars="100" w:firstLine="160"/>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PRIJAM/URUČENJE  PRIJEĐENI PUT</w:t>
            </w:r>
          </w:p>
        </w:tc>
        <w:tc>
          <w:tcPr>
            <w:tcW w:w="637" w:type="pct"/>
            <w:tcBorders>
              <w:top w:val="nil"/>
              <w:left w:val="nil"/>
              <w:bottom w:val="single" w:sz="8" w:space="0" w:color="auto"/>
              <w:right w:val="single" w:sz="8" w:space="0" w:color="auto"/>
            </w:tcBorders>
            <w:shd w:val="clear" w:color="auto" w:fill="auto"/>
            <w:noWrap/>
            <w:vAlign w:val="center"/>
            <w:hideMark/>
          </w:tcPr>
          <w:p w14:paraId="32963810" w14:textId="77777777" w:rsidR="0095610A" w:rsidRPr="00C93EE4" w:rsidRDefault="0095610A" w:rsidP="0095610A">
            <w:pPr>
              <w:spacing w:before="0" w:line="240" w:lineRule="auto"/>
              <w:jc w:val="righ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0,85%</w:t>
            </w:r>
          </w:p>
        </w:tc>
      </w:tr>
      <w:tr w:rsidR="0095610A" w:rsidRPr="00C93EE4" w14:paraId="306CD681" w14:textId="77777777" w:rsidTr="0095610A">
        <w:trPr>
          <w:trHeight w:val="227"/>
        </w:trPr>
        <w:tc>
          <w:tcPr>
            <w:tcW w:w="785" w:type="pct"/>
            <w:vMerge w:val="restart"/>
            <w:tcBorders>
              <w:top w:val="nil"/>
              <w:left w:val="single" w:sz="8" w:space="0" w:color="auto"/>
              <w:bottom w:val="single" w:sz="8" w:space="0" w:color="000000"/>
              <w:right w:val="single" w:sz="4" w:space="0" w:color="auto"/>
            </w:tcBorders>
            <w:shd w:val="clear" w:color="auto" w:fill="auto"/>
            <w:noWrap/>
            <w:vAlign w:val="center"/>
            <w:hideMark/>
          </w:tcPr>
          <w:p w14:paraId="17B3119B"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PRIJEVOZ</w:t>
            </w:r>
          </w:p>
        </w:tc>
        <w:tc>
          <w:tcPr>
            <w:tcW w:w="452"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4BB71F94"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6,12%</w:t>
            </w:r>
          </w:p>
        </w:tc>
        <w:tc>
          <w:tcPr>
            <w:tcW w:w="3126" w:type="pct"/>
            <w:tcBorders>
              <w:top w:val="nil"/>
              <w:left w:val="nil"/>
              <w:bottom w:val="single" w:sz="4" w:space="0" w:color="auto"/>
              <w:right w:val="single" w:sz="4" w:space="0" w:color="auto"/>
            </w:tcBorders>
            <w:shd w:val="clear" w:color="auto" w:fill="auto"/>
            <w:noWrap/>
            <w:vAlign w:val="center"/>
            <w:hideMark/>
          </w:tcPr>
          <w:p w14:paraId="4B435A6A" w14:textId="77777777" w:rsidR="0095610A" w:rsidRPr="00C93EE4" w:rsidRDefault="0095610A" w:rsidP="0095610A">
            <w:pPr>
              <w:spacing w:before="0" w:line="240" w:lineRule="auto"/>
              <w:ind w:firstLineChars="100" w:firstLine="160"/>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PRIJEVOZ OD JEDNOG POŠTANSKOG UREDA DO DRUGOG</w:t>
            </w:r>
          </w:p>
        </w:tc>
        <w:tc>
          <w:tcPr>
            <w:tcW w:w="637" w:type="pct"/>
            <w:tcBorders>
              <w:top w:val="nil"/>
              <w:left w:val="nil"/>
              <w:bottom w:val="single" w:sz="4" w:space="0" w:color="auto"/>
              <w:right w:val="single" w:sz="8" w:space="0" w:color="auto"/>
            </w:tcBorders>
            <w:shd w:val="clear" w:color="auto" w:fill="auto"/>
            <w:noWrap/>
            <w:vAlign w:val="center"/>
            <w:hideMark/>
          </w:tcPr>
          <w:p w14:paraId="71F072B1" w14:textId="77777777" w:rsidR="0095610A" w:rsidRPr="00C93EE4" w:rsidRDefault="0095610A" w:rsidP="0095610A">
            <w:pPr>
              <w:spacing w:before="0" w:line="240" w:lineRule="auto"/>
              <w:jc w:val="righ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4,90%</w:t>
            </w:r>
          </w:p>
        </w:tc>
      </w:tr>
      <w:tr w:rsidR="0095610A" w:rsidRPr="00C93EE4" w14:paraId="48E6A7E5" w14:textId="77777777" w:rsidTr="0095610A">
        <w:trPr>
          <w:trHeight w:val="227"/>
        </w:trPr>
        <w:tc>
          <w:tcPr>
            <w:tcW w:w="785" w:type="pct"/>
            <w:vMerge/>
            <w:tcBorders>
              <w:top w:val="nil"/>
              <w:left w:val="single" w:sz="8" w:space="0" w:color="auto"/>
              <w:bottom w:val="single" w:sz="8" w:space="0" w:color="000000"/>
              <w:right w:val="single" w:sz="4" w:space="0" w:color="auto"/>
            </w:tcBorders>
            <w:vAlign w:val="center"/>
            <w:hideMark/>
          </w:tcPr>
          <w:p w14:paraId="5A6DE369"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452" w:type="pct"/>
            <w:vMerge/>
            <w:tcBorders>
              <w:top w:val="nil"/>
              <w:left w:val="single" w:sz="4" w:space="0" w:color="auto"/>
              <w:bottom w:val="single" w:sz="8" w:space="0" w:color="000000"/>
              <w:right w:val="single" w:sz="4" w:space="0" w:color="auto"/>
            </w:tcBorders>
            <w:vAlign w:val="center"/>
            <w:hideMark/>
          </w:tcPr>
          <w:p w14:paraId="44BA1719"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3126" w:type="pct"/>
            <w:tcBorders>
              <w:top w:val="nil"/>
              <w:left w:val="nil"/>
              <w:bottom w:val="single" w:sz="8" w:space="0" w:color="auto"/>
              <w:right w:val="single" w:sz="4" w:space="0" w:color="auto"/>
            </w:tcBorders>
            <w:shd w:val="clear" w:color="auto" w:fill="auto"/>
            <w:noWrap/>
            <w:vAlign w:val="center"/>
            <w:hideMark/>
          </w:tcPr>
          <w:p w14:paraId="3214FFC3" w14:textId="77777777" w:rsidR="0095610A" w:rsidRPr="00C93EE4" w:rsidRDefault="0095610A" w:rsidP="0095610A">
            <w:pPr>
              <w:spacing w:before="0" w:line="240" w:lineRule="auto"/>
              <w:ind w:firstLineChars="100" w:firstLine="160"/>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PRIJEVOZ IZMEĐU SORTIRNICA</w:t>
            </w:r>
          </w:p>
        </w:tc>
        <w:tc>
          <w:tcPr>
            <w:tcW w:w="637" w:type="pct"/>
            <w:tcBorders>
              <w:top w:val="nil"/>
              <w:left w:val="nil"/>
              <w:bottom w:val="single" w:sz="8" w:space="0" w:color="auto"/>
              <w:right w:val="single" w:sz="8" w:space="0" w:color="auto"/>
            </w:tcBorders>
            <w:shd w:val="clear" w:color="auto" w:fill="auto"/>
            <w:noWrap/>
            <w:vAlign w:val="center"/>
            <w:hideMark/>
          </w:tcPr>
          <w:p w14:paraId="6AA4A1F8" w14:textId="77777777" w:rsidR="0095610A" w:rsidRPr="00C93EE4" w:rsidRDefault="0095610A" w:rsidP="0095610A">
            <w:pPr>
              <w:spacing w:before="0" w:line="240" w:lineRule="auto"/>
              <w:jc w:val="righ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0,25%</w:t>
            </w:r>
          </w:p>
        </w:tc>
      </w:tr>
      <w:tr w:rsidR="0095610A" w:rsidRPr="00C93EE4" w14:paraId="029ABD9F" w14:textId="77777777" w:rsidTr="0095610A">
        <w:trPr>
          <w:trHeight w:val="227"/>
        </w:trPr>
        <w:tc>
          <w:tcPr>
            <w:tcW w:w="785" w:type="pct"/>
            <w:vMerge w:val="restart"/>
            <w:tcBorders>
              <w:top w:val="nil"/>
              <w:left w:val="single" w:sz="8" w:space="0" w:color="auto"/>
              <w:bottom w:val="single" w:sz="8" w:space="0" w:color="000000"/>
              <w:right w:val="single" w:sz="4" w:space="0" w:color="auto"/>
            </w:tcBorders>
            <w:shd w:val="clear" w:color="auto" w:fill="auto"/>
            <w:noWrap/>
            <w:vAlign w:val="center"/>
            <w:hideMark/>
          </w:tcPr>
          <w:p w14:paraId="53C3DF3F"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USMJERENJE</w:t>
            </w:r>
          </w:p>
        </w:tc>
        <w:tc>
          <w:tcPr>
            <w:tcW w:w="452"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1C5852AC"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12,95%</w:t>
            </w:r>
          </w:p>
        </w:tc>
        <w:tc>
          <w:tcPr>
            <w:tcW w:w="3126" w:type="pct"/>
            <w:tcBorders>
              <w:top w:val="nil"/>
              <w:left w:val="nil"/>
              <w:bottom w:val="single" w:sz="4" w:space="0" w:color="auto"/>
              <w:right w:val="single" w:sz="4" w:space="0" w:color="auto"/>
            </w:tcBorders>
            <w:shd w:val="clear" w:color="auto" w:fill="auto"/>
            <w:noWrap/>
            <w:vAlign w:val="center"/>
            <w:hideMark/>
          </w:tcPr>
          <w:p w14:paraId="036861B6" w14:textId="77777777" w:rsidR="0095610A" w:rsidRPr="00C93EE4" w:rsidRDefault="0095610A" w:rsidP="0095610A">
            <w:pPr>
              <w:spacing w:before="0" w:line="240" w:lineRule="auto"/>
              <w:ind w:firstLineChars="100" w:firstLine="160"/>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USMJERAVANJE OTPREMA</w:t>
            </w:r>
          </w:p>
        </w:tc>
        <w:tc>
          <w:tcPr>
            <w:tcW w:w="637" w:type="pct"/>
            <w:tcBorders>
              <w:top w:val="nil"/>
              <w:left w:val="nil"/>
              <w:bottom w:val="single" w:sz="4" w:space="0" w:color="auto"/>
              <w:right w:val="single" w:sz="8" w:space="0" w:color="auto"/>
            </w:tcBorders>
            <w:shd w:val="clear" w:color="auto" w:fill="auto"/>
            <w:noWrap/>
            <w:vAlign w:val="center"/>
            <w:hideMark/>
          </w:tcPr>
          <w:p w14:paraId="567932B2" w14:textId="77777777" w:rsidR="0095610A" w:rsidRPr="00C93EE4" w:rsidRDefault="0095610A" w:rsidP="0095610A">
            <w:pPr>
              <w:spacing w:before="0" w:line="240" w:lineRule="auto"/>
              <w:jc w:val="righ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0,16%</w:t>
            </w:r>
          </w:p>
        </w:tc>
      </w:tr>
      <w:tr w:rsidR="0095610A" w:rsidRPr="00C93EE4" w14:paraId="476E603D" w14:textId="77777777" w:rsidTr="0095610A">
        <w:trPr>
          <w:trHeight w:val="227"/>
        </w:trPr>
        <w:tc>
          <w:tcPr>
            <w:tcW w:w="785" w:type="pct"/>
            <w:vMerge/>
            <w:tcBorders>
              <w:top w:val="nil"/>
              <w:left w:val="single" w:sz="8" w:space="0" w:color="auto"/>
              <w:bottom w:val="single" w:sz="8" w:space="0" w:color="000000"/>
              <w:right w:val="single" w:sz="4" w:space="0" w:color="auto"/>
            </w:tcBorders>
            <w:vAlign w:val="center"/>
            <w:hideMark/>
          </w:tcPr>
          <w:p w14:paraId="05691FE8"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452" w:type="pct"/>
            <w:vMerge/>
            <w:tcBorders>
              <w:top w:val="nil"/>
              <w:left w:val="single" w:sz="4" w:space="0" w:color="auto"/>
              <w:bottom w:val="single" w:sz="8" w:space="0" w:color="000000"/>
              <w:right w:val="single" w:sz="4" w:space="0" w:color="auto"/>
            </w:tcBorders>
            <w:vAlign w:val="center"/>
            <w:hideMark/>
          </w:tcPr>
          <w:p w14:paraId="2CF9C207"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3126" w:type="pct"/>
            <w:tcBorders>
              <w:top w:val="nil"/>
              <w:left w:val="nil"/>
              <w:bottom w:val="single" w:sz="4" w:space="0" w:color="auto"/>
              <w:right w:val="single" w:sz="4" w:space="0" w:color="auto"/>
            </w:tcBorders>
            <w:shd w:val="clear" w:color="auto" w:fill="auto"/>
            <w:noWrap/>
            <w:vAlign w:val="center"/>
            <w:hideMark/>
          </w:tcPr>
          <w:p w14:paraId="0495609A" w14:textId="77777777" w:rsidR="0095610A" w:rsidRPr="00C93EE4" w:rsidRDefault="0095610A" w:rsidP="0095610A">
            <w:pPr>
              <w:spacing w:before="0" w:line="240" w:lineRule="auto"/>
              <w:ind w:firstLineChars="100" w:firstLine="160"/>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USMJERAVANJE PRIJEĐENI PUT</w:t>
            </w:r>
          </w:p>
        </w:tc>
        <w:tc>
          <w:tcPr>
            <w:tcW w:w="637" w:type="pct"/>
            <w:tcBorders>
              <w:top w:val="nil"/>
              <w:left w:val="nil"/>
              <w:bottom w:val="single" w:sz="4" w:space="0" w:color="auto"/>
              <w:right w:val="single" w:sz="8" w:space="0" w:color="auto"/>
            </w:tcBorders>
            <w:shd w:val="clear" w:color="auto" w:fill="auto"/>
            <w:noWrap/>
            <w:vAlign w:val="center"/>
            <w:hideMark/>
          </w:tcPr>
          <w:p w14:paraId="71A7A4E9" w14:textId="77777777" w:rsidR="0095610A" w:rsidRPr="00C93EE4" w:rsidRDefault="0095610A" w:rsidP="0095610A">
            <w:pPr>
              <w:spacing w:before="0" w:line="240" w:lineRule="auto"/>
              <w:jc w:val="righ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0,30%</w:t>
            </w:r>
          </w:p>
        </w:tc>
      </w:tr>
      <w:tr w:rsidR="0095610A" w:rsidRPr="00C93EE4" w14:paraId="77103FAB" w14:textId="77777777" w:rsidTr="0095610A">
        <w:trPr>
          <w:trHeight w:val="227"/>
        </w:trPr>
        <w:tc>
          <w:tcPr>
            <w:tcW w:w="785" w:type="pct"/>
            <w:vMerge/>
            <w:tcBorders>
              <w:top w:val="nil"/>
              <w:left w:val="single" w:sz="8" w:space="0" w:color="auto"/>
              <w:bottom w:val="single" w:sz="8" w:space="0" w:color="000000"/>
              <w:right w:val="single" w:sz="4" w:space="0" w:color="auto"/>
            </w:tcBorders>
            <w:vAlign w:val="center"/>
            <w:hideMark/>
          </w:tcPr>
          <w:p w14:paraId="706EE171"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452" w:type="pct"/>
            <w:vMerge/>
            <w:tcBorders>
              <w:top w:val="nil"/>
              <w:left w:val="single" w:sz="4" w:space="0" w:color="auto"/>
              <w:bottom w:val="single" w:sz="8" w:space="0" w:color="000000"/>
              <w:right w:val="single" w:sz="4" w:space="0" w:color="auto"/>
            </w:tcBorders>
            <w:vAlign w:val="center"/>
            <w:hideMark/>
          </w:tcPr>
          <w:p w14:paraId="68CBB1B8"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3126" w:type="pct"/>
            <w:tcBorders>
              <w:top w:val="nil"/>
              <w:left w:val="nil"/>
              <w:bottom w:val="single" w:sz="4" w:space="0" w:color="auto"/>
              <w:right w:val="single" w:sz="4" w:space="0" w:color="auto"/>
            </w:tcBorders>
            <w:shd w:val="clear" w:color="auto" w:fill="auto"/>
            <w:noWrap/>
            <w:vAlign w:val="center"/>
            <w:hideMark/>
          </w:tcPr>
          <w:p w14:paraId="696DE1D8" w14:textId="77777777" w:rsidR="0095610A" w:rsidRPr="00C93EE4" w:rsidRDefault="0095610A" w:rsidP="0095610A">
            <w:pPr>
              <w:spacing w:before="0" w:line="240" w:lineRule="auto"/>
              <w:ind w:firstLineChars="100" w:firstLine="160"/>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USMJERAVANJE PRISPIJEĆE</w:t>
            </w:r>
          </w:p>
        </w:tc>
        <w:tc>
          <w:tcPr>
            <w:tcW w:w="637" w:type="pct"/>
            <w:tcBorders>
              <w:top w:val="nil"/>
              <w:left w:val="nil"/>
              <w:bottom w:val="single" w:sz="4" w:space="0" w:color="auto"/>
              <w:right w:val="single" w:sz="8" w:space="0" w:color="auto"/>
            </w:tcBorders>
            <w:shd w:val="clear" w:color="auto" w:fill="auto"/>
            <w:noWrap/>
            <w:vAlign w:val="center"/>
            <w:hideMark/>
          </w:tcPr>
          <w:p w14:paraId="377DFAEE" w14:textId="77777777" w:rsidR="0095610A" w:rsidRPr="00C93EE4" w:rsidRDefault="0095610A" w:rsidP="0095610A">
            <w:pPr>
              <w:spacing w:before="0" w:line="240" w:lineRule="auto"/>
              <w:jc w:val="righ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4,79%</w:t>
            </w:r>
          </w:p>
        </w:tc>
      </w:tr>
      <w:tr w:rsidR="0095610A" w:rsidRPr="00C93EE4" w14:paraId="638F788B" w14:textId="77777777" w:rsidTr="0095610A">
        <w:trPr>
          <w:trHeight w:val="227"/>
        </w:trPr>
        <w:tc>
          <w:tcPr>
            <w:tcW w:w="785" w:type="pct"/>
            <w:vMerge/>
            <w:tcBorders>
              <w:top w:val="nil"/>
              <w:left w:val="single" w:sz="8" w:space="0" w:color="auto"/>
              <w:bottom w:val="single" w:sz="8" w:space="0" w:color="000000"/>
              <w:right w:val="single" w:sz="4" w:space="0" w:color="auto"/>
            </w:tcBorders>
            <w:vAlign w:val="center"/>
            <w:hideMark/>
          </w:tcPr>
          <w:p w14:paraId="456780B3"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452" w:type="pct"/>
            <w:vMerge/>
            <w:tcBorders>
              <w:top w:val="nil"/>
              <w:left w:val="single" w:sz="4" w:space="0" w:color="auto"/>
              <w:bottom w:val="single" w:sz="8" w:space="0" w:color="000000"/>
              <w:right w:val="single" w:sz="4" w:space="0" w:color="auto"/>
            </w:tcBorders>
            <w:vAlign w:val="center"/>
            <w:hideMark/>
          </w:tcPr>
          <w:p w14:paraId="2EC13D5A"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3126" w:type="pct"/>
            <w:tcBorders>
              <w:top w:val="nil"/>
              <w:left w:val="nil"/>
              <w:bottom w:val="single" w:sz="4" w:space="0" w:color="auto"/>
              <w:right w:val="single" w:sz="4" w:space="0" w:color="auto"/>
            </w:tcBorders>
            <w:shd w:val="clear" w:color="auto" w:fill="auto"/>
            <w:noWrap/>
            <w:vAlign w:val="center"/>
            <w:hideMark/>
          </w:tcPr>
          <w:p w14:paraId="465B75DE" w14:textId="77777777" w:rsidR="0095610A" w:rsidRPr="00C93EE4" w:rsidRDefault="0095610A" w:rsidP="0095610A">
            <w:pPr>
              <w:spacing w:before="0" w:line="240" w:lineRule="auto"/>
              <w:ind w:firstLineChars="100" w:firstLine="160"/>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USMJERAVANJE RAZRADA/OTPREMA</w:t>
            </w:r>
          </w:p>
        </w:tc>
        <w:tc>
          <w:tcPr>
            <w:tcW w:w="637" w:type="pct"/>
            <w:tcBorders>
              <w:top w:val="nil"/>
              <w:left w:val="nil"/>
              <w:bottom w:val="single" w:sz="4" w:space="0" w:color="auto"/>
              <w:right w:val="single" w:sz="8" w:space="0" w:color="auto"/>
            </w:tcBorders>
            <w:shd w:val="clear" w:color="auto" w:fill="auto"/>
            <w:noWrap/>
            <w:vAlign w:val="center"/>
            <w:hideMark/>
          </w:tcPr>
          <w:p w14:paraId="3DC5AD20" w14:textId="77777777" w:rsidR="0095610A" w:rsidRPr="00C93EE4" w:rsidRDefault="0095610A" w:rsidP="0095610A">
            <w:pPr>
              <w:spacing w:before="0" w:line="240" w:lineRule="auto"/>
              <w:jc w:val="righ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5,15%</w:t>
            </w:r>
          </w:p>
        </w:tc>
      </w:tr>
      <w:tr w:rsidR="0095610A" w:rsidRPr="00C93EE4" w14:paraId="3E66C790" w14:textId="77777777" w:rsidTr="0095610A">
        <w:trPr>
          <w:trHeight w:val="227"/>
        </w:trPr>
        <w:tc>
          <w:tcPr>
            <w:tcW w:w="785" w:type="pct"/>
            <w:vMerge/>
            <w:tcBorders>
              <w:top w:val="nil"/>
              <w:left w:val="single" w:sz="8" w:space="0" w:color="auto"/>
              <w:bottom w:val="single" w:sz="8" w:space="0" w:color="000000"/>
              <w:right w:val="single" w:sz="4" w:space="0" w:color="auto"/>
            </w:tcBorders>
            <w:vAlign w:val="center"/>
            <w:hideMark/>
          </w:tcPr>
          <w:p w14:paraId="1210571F"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452" w:type="pct"/>
            <w:vMerge/>
            <w:tcBorders>
              <w:top w:val="nil"/>
              <w:left w:val="single" w:sz="4" w:space="0" w:color="auto"/>
              <w:bottom w:val="single" w:sz="8" w:space="0" w:color="000000"/>
              <w:right w:val="single" w:sz="4" w:space="0" w:color="auto"/>
            </w:tcBorders>
            <w:vAlign w:val="center"/>
            <w:hideMark/>
          </w:tcPr>
          <w:p w14:paraId="17EB05F3"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3126" w:type="pct"/>
            <w:tcBorders>
              <w:top w:val="nil"/>
              <w:left w:val="nil"/>
              <w:bottom w:val="single" w:sz="8" w:space="0" w:color="auto"/>
              <w:right w:val="single" w:sz="4" w:space="0" w:color="auto"/>
            </w:tcBorders>
            <w:shd w:val="clear" w:color="auto" w:fill="auto"/>
            <w:noWrap/>
            <w:vAlign w:val="center"/>
            <w:hideMark/>
          </w:tcPr>
          <w:p w14:paraId="2E4FEBE8" w14:textId="77777777" w:rsidR="0095610A" w:rsidRPr="00C93EE4" w:rsidRDefault="0095610A" w:rsidP="0095610A">
            <w:pPr>
              <w:spacing w:before="0" w:line="240" w:lineRule="auto"/>
              <w:ind w:firstLineChars="100" w:firstLine="160"/>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USMJERAVANJE ZAKLJUČCI</w:t>
            </w:r>
          </w:p>
        </w:tc>
        <w:tc>
          <w:tcPr>
            <w:tcW w:w="637" w:type="pct"/>
            <w:tcBorders>
              <w:top w:val="nil"/>
              <w:left w:val="nil"/>
              <w:bottom w:val="single" w:sz="8" w:space="0" w:color="auto"/>
              <w:right w:val="single" w:sz="8" w:space="0" w:color="auto"/>
            </w:tcBorders>
            <w:shd w:val="clear" w:color="auto" w:fill="auto"/>
            <w:noWrap/>
            <w:vAlign w:val="center"/>
            <w:hideMark/>
          </w:tcPr>
          <w:p w14:paraId="4B19F8B3" w14:textId="77777777" w:rsidR="0095610A" w:rsidRPr="00C93EE4" w:rsidRDefault="0095610A" w:rsidP="0095610A">
            <w:pPr>
              <w:spacing w:before="0" w:line="240" w:lineRule="auto"/>
              <w:jc w:val="righ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2,00%</w:t>
            </w:r>
          </w:p>
        </w:tc>
      </w:tr>
      <w:tr w:rsidR="0095610A" w:rsidRPr="008B1A90" w14:paraId="7658A73B" w14:textId="77777777" w:rsidTr="0095610A">
        <w:trPr>
          <w:trHeight w:val="227"/>
        </w:trPr>
        <w:tc>
          <w:tcPr>
            <w:tcW w:w="785" w:type="pct"/>
            <w:tcBorders>
              <w:top w:val="nil"/>
              <w:left w:val="single" w:sz="8" w:space="0" w:color="auto"/>
              <w:bottom w:val="single" w:sz="8" w:space="0" w:color="auto"/>
              <w:right w:val="single" w:sz="4" w:space="0" w:color="auto"/>
            </w:tcBorders>
            <w:shd w:val="clear" w:color="auto" w:fill="auto"/>
            <w:noWrap/>
            <w:vAlign w:val="center"/>
            <w:hideMark/>
          </w:tcPr>
          <w:p w14:paraId="0802C5AB" w14:textId="77777777" w:rsidR="0095610A" w:rsidRPr="008B1A90" w:rsidRDefault="0095610A" w:rsidP="0095610A">
            <w:pPr>
              <w:spacing w:before="0" w:line="240" w:lineRule="auto"/>
              <w:jc w:val="left"/>
              <w:rPr>
                <w:rFonts w:eastAsia="Times New Roman" w:cs="Arial"/>
                <w:noProof w:val="0"/>
                <w:color w:val="000000"/>
                <w:kern w:val="0"/>
                <w:sz w:val="16"/>
                <w:szCs w:val="16"/>
                <w:lang w:val="en-GB" w:eastAsia="en-GB"/>
              </w:rPr>
            </w:pPr>
            <w:r w:rsidRPr="008B1A90">
              <w:rPr>
                <w:rFonts w:eastAsia="Times New Roman" w:cs="Arial"/>
                <w:noProof w:val="0"/>
                <w:color w:val="000000"/>
                <w:kern w:val="0"/>
                <w:sz w:val="16"/>
                <w:szCs w:val="16"/>
                <w:lang w:val="en-GB" w:eastAsia="en-GB"/>
              </w:rPr>
              <w:t>URUČENJE</w:t>
            </w:r>
          </w:p>
        </w:tc>
        <w:tc>
          <w:tcPr>
            <w:tcW w:w="452" w:type="pct"/>
            <w:tcBorders>
              <w:top w:val="nil"/>
              <w:left w:val="nil"/>
              <w:bottom w:val="single" w:sz="8" w:space="0" w:color="auto"/>
              <w:right w:val="single" w:sz="4" w:space="0" w:color="auto"/>
            </w:tcBorders>
            <w:shd w:val="clear" w:color="auto" w:fill="auto"/>
            <w:noWrap/>
            <w:vAlign w:val="center"/>
            <w:hideMark/>
          </w:tcPr>
          <w:p w14:paraId="6D65E93D" w14:textId="77777777" w:rsidR="0095610A" w:rsidRPr="008B1A90" w:rsidRDefault="0095610A" w:rsidP="0095610A">
            <w:pPr>
              <w:spacing w:before="0" w:line="240" w:lineRule="auto"/>
              <w:jc w:val="left"/>
              <w:rPr>
                <w:rFonts w:eastAsia="Times New Roman" w:cs="Arial"/>
                <w:noProof w:val="0"/>
                <w:color w:val="000000"/>
                <w:kern w:val="0"/>
                <w:sz w:val="16"/>
                <w:szCs w:val="16"/>
                <w:lang w:val="en-GB" w:eastAsia="en-GB"/>
              </w:rPr>
            </w:pPr>
            <w:r w:rsidRPr="008B1A90">
              <w:rPr>
                <w:rFonts w:eastAsia="Times New Roman" w:cs="Arial"/>
                <w:noProof w:val="0"/>
                <w:color w:val="000000"/>
                <w:kern w:val="0"/>
                <w:sz w:val="16"/>
                <w:szCs w:val="16"/>
                <w:lang w:val="en-GB" w:eastAsia="en-GB"/>
              </w:rPr>
              <w:t>69,37%</w:t>
            </w:r>
          </w:p>
        </w:tc>
        <w:tc>
          <w:tcPr>
            <w:tcW w:w="3126" w:type="pct"/>
            <w:tcBorders>
              <w:top w:val="nil"/>
              <w:left w:val="nil"/>
              <w:bottom w:val="single" w:sz="8" w:space="0" w:color="auto"/>
              <w:right w:val="single" w:sz="4" w:space="0" w:color="auto"/>
            </w:tcBorders>
            <w:shd w:val="clear" w:color="auto" w:fill="auto"/>
            <w:noWrap/>
            <w:vAlign w:val="bottom"/>
            <w:hideMark/>
          </w:tcPr>
          <w:p w14:paraId="79B1CB3C" w14:textId="77777777" w:rsidR="0095610A" w:rsidRPr="008B1A90" w:rsidRDefault="0095610A" w:rsidP="0095610A">
            <w:pPr>
              <w:spacing w:before="0" w:line="240" w:lineRule="auto"/>
              <w:jc w:val="left"/>
              <w:rPr>
                <w:rFonts w:eastAsia="Times New Roman" w:cs="Arial"/>
                <w:noProof w:val="0"/>
                <w:color w:val="000000"/>
                <w:kern w:val="0"/>
                <w:sz w:val="16"/>
                <w:szCs w:val="16"/>
                <w:lang w:val="en-GB" w:eastAsia="en-GB"/>
              </w:rPr>
            </w:pPr>
            <w:r w:rsidRPr="008B1A90">
              <w:rPr>
                <w:rFonts w:eastAsia="Times New Roman" w:cs="Arial"/>
                <w:noProof w:val="0"/>
                <w:color w:val="000000"/>
                <w:kern w:val="0"/>
                <w:sz w:val="16"/>
                <w:szCs w:val="16"/>
                <w:lang w:val="en-GB" w:eastAsia="en-GB"/>
              </w:rPr>
              <w:t> </w:t>
            </w:r>
          </w:p>
        </w:tc>
        <w:tc>
          <w:tcPr>
            <w:tcW w:w="637" w:type="pct"/>
            <w:tcBorders>
              <w:top w:val="nil"/>
              <w:left w:val="nil"/>
              <w:bottom w:val="single" w:sz="8" w:space="0" w:color="auto"/>
              <w:right w:val="single" w:sz="8" w:space="0" w:color="auto"/>
            </w:tcBorders>
            <w:shd w:val="clear" w:color="auto" w:fill="auto"/>
            <w:noWrap/>
            <w:vAlign w:val="center"/>
            <w:hideMark/>
          </w:tcPr>
          <w:p w14:paraId="34CEA33A" w14:textId="77777777" w:rsidR="0095610A" w:rsidRPr="008B1A90" w:rsidRDefault="0095610A" w:rsidP="0095610A">
            <w:pPr>
              <w:spacing w:before="0" w:line="240" w:lineRule="auto"/>
              <w:jc w:val="right"/>
              <w:rPr>
                <w:rFonts w:eastAsia="Times New Roman" w:cs="Arial"/>
                <w:noProof w:val="0"/>
                <w:color w:val="000000"/>
                <w:kern w:val="0"/>
                <w:sz w:val="16"/>
                <w:szCs w:val="16"/>
                <w:lang w:val="en-GB" w:eastAsia="en-GB"/>
              </w:rPr>
            </w:pPr>
            <w:r w:rsidRPr="008B1A90">
              <w:rPr>
                <w:rFonts w:eastAsia="Times New Roman" w:cs="Arial"/>
                <w:noProof w:val="0"/>
                <w:color w:val="000000"/>
                <w:kern w:val="0"/>
                <w:sz w:val="16"/>
                <w:szCs w:val="16"/>
                <w:lang w:val="en-GB" w:eastAsia="en-GB"/>
              </w:rPr>
              <w:t>0%</w:t>
            </w:r>
          </w:p>
        </w:tc>
      </w:tr>
      <w:tr w:rsidR="0095610A" w:rsidRPr="008B1A90" w14:paraId="265844B6" w14:textId="77777777" w:rsidTr="0095610A">
        <w:trPr>
          <w:trHeight w:val="227"/>
        </w:trPr>
        <w:tc>
          <w:tcPr>
            <w:tcW w:w="4363" w:type="pct"/>
            <w:gridSpan w:val="3"/>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214875B" w14:textId="77777777" w:rsidR="0095610A" w:rsidRPr="008B1A90" w:rsidRDefault="0095610A" w:rsidP="0095610A">
            <w:pPr>
              <w:spacing w:before="0" w:line="240" w:lineRule="auto"/>
              <w:jc w:val="left"/>
              <w:rPr>
                <w:rFonts w:eastAsia="Times New Roman" w:cs="Arial"/>
                <w:b/>
                <w:bCs/>
                <w:noProof w:val="0"/>
                <w:color w:val="000000"/>
                <w:kern w:val="0"/>
                <w:sz w:val="16"/>
                <w:szCs w:val="16"/>
                <w:lang w:val="en-GB" w:eastAsia="en-GB"/>
              </w:rPr>
            </w:pPr>
            <w:r w:rsidRPr="008B1A90">
              <w:rPr>
                <w:rFonts w:eastAsia="Times New Roman" w:cs="Arial"/>
                <w:b/>
                <w:bCs/>
                <w:noProof w:val="0"/>
                <w:color w:val="000000"/>
                <w:kern w:val="0"/>
                <w:sz w:val="16"/>
                <w:szCs w:val="16"/>
                <w:lang w:val="en-GB" w:eastAsia="en-GB"/>
              </w:rPr>
              <w:t>UKUPNO UŠTEDE</w:t>
            </w:r>
          </w:p>
        </w:tc>
        <w:tc>
          <w:tcPr>
            <w:tcW w:w="637" w:type="pct"/>
            <w:tcBorders>
              <w:top w:val="nil"/>
              <w:left w:val="nil"/>
              <w:bottom w:val="single" w:sz="4" w:space="0" w:color="auto"/>
              <w:right w:val="single" w:sz="8" w:space="0" w:color="auto"/>
            </w:tcBorders>
            <w:shd w:val="clear" w:color="auto" w:fill="auto"/>
            <w:noWrap/>
            <w:vAlign w:val="center"/>
            <w:hideMark/>
          </w:tcPr>
          <w:p w14:paraId="289990E4" w14:textId="77777777" w:rsidR="0095610A" w:rsidRPr="008B1A90" w:rsidRDefault="0095610A" w:rsidP="0095610A">
            <w:pPr>
              <w:spacing w:before="0" w:line="240" w:lineRule="auto"/>
              <w:jc w:val="right"/>
              <w:rPr>
                <w:rFonts w:eastAsia="Times New Roman" w:cs="Arial"/>
                <w:b/>
                <w:bCs/>
                <w:noProof w:val="0"/>
                <w:color w:val="000000"/>
                <w:kern w:val="0"/>
                <w:sz w:val="16"/>
                <w:szCs w:val="16"/>
                <w:lang w:val="en-GB" w:eastAsia="en-GB"/>
              </w:rPr>
            </w:pPr>
            <w:r w:rsidRPr="008B1A90">
              <w:rPr>
                <w:rFonts w:eastAsia="Times New Roman" w:cs="Arial"/>
                <w:b/>
                <w:bCs/>
                <w:noProof w:val="0"/>
                <w:color w:val="000000"/>
                <w:kern w:val="0"/>
                <w:sz w:val="16"/>
                <w:szCs w:val="16"/>
                <w:lang w:val="en-GB" w:eastAsia="en-GB"/>
              </w:rPr>
              <w:t>20,86%</w:t>
            </w:r>
          </w:p>
        </w:tc>
      </w:tr>
      <w:tr w:rsidR="0095610A" w:rsidRPr="008B1A90" w14:paraId="267EBFC1" w14:textId="77777777" w:rsidTr="0095610A">
        <w:trPr>
          <w:trHeight w:val="227"/>
        </w:trPr>
        <w:tc>
          <w:tcPr>
            <w:tcW w:w="4363" w:type="pct"/>
            <w:gridSpan w:val="3"/>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350B157" w14:textId="77777777" w:rsidR="0095610A" w:rsidRPr="008B1A90" w:rsidRDefault="0095610A" w:rsidP="0095610A">
            <w:pPr>
              <w:spacing w:before="0" w:line="240" w:lineRule="auto"/>
              <w:jc w:val="left"/>
              <w:rPr>
                <w:rFonts w:eastAsia="Times New Roman" w:cs="Arial"/>
                <w:b/>
                <w:bCs/>
                <w:noProof w:val="0"/>
                <w:color w:val="000000"/>
                <w:kern w:val="0"/>
                <w:sz w:val="16"/>
                <w:szCs w:val="16"/>
                <w:lang w:val="en-GB" w:eastAsia="en-GB"/>
              </w:rPr>
            </w:pPr>
            <w:r w:rsidRPr="008B1A90">
              <w:rPr>
                <w:rFonts w:eastAsia="Times New Roman" w:cs="Arial"/>
                <w:b/>
                <w:bCs/>
                <w:noProof w:val="0"/>
                <w:color w:val="000000"/>
                <w:kern w:val="0"/>
                <w:sz w:val="16"/>
                <w:szCs w:val="16"/>
                <w:lang w:val="en-GB" w:eastAsia="en-GB"/>
              </w:rPr>
              <w:t xml:space="preserve">PRIJEDLOG POPUSTA </w:t>
            </w:r>
          </w:p>
        </w:tc>
        <w:tc>
          <w:tcPr>
            <w:tcW w:w="637" w:type="pct"/>
            <w:tcBorders>
              <w:top w:val="nil"/>
              <w:left w:val="nil"/>
              <w:bottom w:val="single" w:sz="8" w:space="0" w:color="auto"/>
              <w:right w:val="single" w:sz="8" w:space="0" w:color="auto"/>
            </w:tcBorders>
            <w:shd w:val="clear" w:color="auto" w:fill="auto"/>
            <w:noWrap/>
            <w:vAlign w:val="center"/>
            <w:hideMark/>
          </w:tcPr>
          <w:p w14:paraId="69B02B6C" w14:textId="77777777" w:rsidR="0095610A" w:rsidRPr="008B1A90" w:rsidRDefault="0095610A" w:rsidP="0095610A">
            <w:pPr>
              <w:spacing w:before="0" w:line="240" w:lineRule="auto"/>
              <w:jc w:val="right"/>
              <w:rPr>
                <w:rFonts w:eastAsia="Times New Roman" w:cs="Arial"/>
                <w:b/>
                <w:bCs/>
                <w:noProof w:val="0"/>
                <w:color w:val="000000"/>
                <w:kern w:val="0"/>
                <w:sz w:val="16"/>
                <w:szCs w:val="16"/>
                <w:lang w:val="en-GB" w:eastAsia="en-GB"/>
              </w:rPr>
            </w:pPr>
            <w:r w:rsidRPr="008B1A90">
              <w:rPr>
                <w:rFonts w:eastAsia="Times New Roman" w:cs="Arial"/>
                <w:b/>
                <w:bCs/>
                <w:noProof w:val="0"/>
                <w:color w:val="000000"/>
                <w:kern w:val="0"/>
                <w:sz w:val="16"/>
                <w:szCs w:val="16"/>
                <w:lang w:val="en-GB" w:eastAsia="en-GB"/>
              </w:rPr>
              <w:t>21,00%</w:t>
            </w:r>
          </w:p>
        </w:tc>
      </w:tr>
    </w:tbl>
    <w:p w14:paraId="678F09B5" w14:textId="77777777" w:rsidR="0095610A" w:rsidRDefault="00C93EE4" w:rsidP="0095610A">
      <w:pPr>
        <w:rPr>
          <w:i/>
          <w:sz w:val="16"/>
          <w:szCs w:val="20"/>
        </w:rPr>
      </w:pPr>
      <w:r>
        <w:rPr>
          <w:i/>
          <w:sz w:val="16"/>
          <w:szCs w:val="20"/>
        </w:rPr>
        <w:t>Izvor: HP</w:t>
      </w:r>
    </w:p>
    <w:p w14:paraId="7574403D" w14:textId="77777777" w:rsidR="0095610A" w:rsidRPr="00C93EE4" w:rsidRDefault="0095610A" w:rsidP="0095610A">
      <w:pPr>
        <w:pStyle w:val="NormalIndent"/>
        <w:ind w:left="0"/>
        <w:rPr>
          <w:rFonts w:ascii="Times New Roman" w:hAnsi="Times New Roman"/>
          <w:sz w:val="24"/>
          <w:szCs w:val="24"/>
        </w:rPr>
      </w:pPr>
      <w:r w:rsidRPr="00C93EE4">
        <w:rPr>
          <w:rFonts w:ascii="Times New Roman" w:hAnsi="Times New Roman"/>
          <w:sz w:val="24"/>
          <w:szCs w:val="24"/>
        </w:rPr>
        <w:t>Sukladno navedenoj razradi, pristup mreži za pošiljke u unutarnjem poštanskom prometu omogućen je prema tabeli kako slijedi:</w:t>
      </w:r>
    </w:p>
    <w:p w14:paraId="07D15C0D" w14:textId="4401F998" w:rsidR="0095610A" w:rsidRPr="00C93EE4" w:rsidRDefault="0095610A" w:rsidP="004B65A8">
      <w:pPr>
        <w:pStyle w:val="Caption"/>
      </w:pPr>
      <w:bookmarkStart w:id="37" w:name="_Toc496264880"/>
      <w:r w:rsidRPr="00C93EE4">
        <w:t xml:space="preserve">Prikaz </w:t>
      </w:r>
      <w:r w:rsidRPr="00C93EE4">
        <w:fldChar w:fldCharType="begin"/>
      </w:r>
      <w:r w:rsidRPr="00C93EE4">
        <w:instrText xml:space="preserve"> SEQ Prikaz \* ARABIC </w:instrText>
      </w:r>
      <w:r w:rsidRPr="00C93EE4">
        <w:fldChar w:fldCharType="separate"/>
      </w:r>
      <w:r w:rsidR="007D1060" w:rsidRPr="00C93EE4">
        <w:t>11</w:t>
      </w:r>
      <w:r w:rsidRPr="00C93EE4">
        <w:fldChar w:fldCharType="end"/>
      </w:r>
      <w:r w:rsidRPr="00C93EE4">
        <w:t xml:space="preserve">: Pristup mreži </w:t>
      </w:r>
      <w:bookmarkEnd w:id="37"/>
    </w:p>
    <w:tbl>
      <w:tblPr>
        <w:tblW w:w="5000" w:type="pct"/>
        <w:tblLook w:val="04A0" w:firstRow="1" w:lastRow="0" w:firstColumn="1" w:lastColumn="0" w:noHBand="0" w:noVBand="1"/>
      </w:tblPr>
      <w:tblGrid>
        <w:gridCol w:w="1976"/>
        <w:gridCol w:w="5083"/>
        <w:gridCol w:w="1185"/>
        <w:gridCol w:w="998"/>
      </w:tblGrid>
      <w:tr w:rsidR="0095610A" w:rsidRPr="00C93EE4" w14:paraId="4FCC085B" w14:textId="77777777" w:rsidTr="0095610A">
        <w:trPr>
          <w:trHeight w:val="397"/>
        </w:trPr>
        <w:tc>
          <w:tcPr>
            <w:tcW w:w="1069" w:type="pct"/>
            <w:tcBorders>
              <w:top w:val="single" w:sz="8" w:space="0" w:color="auto"/>
              <w:left w:val="single" w:sz="8" w:space="0" w:color="auto"/>
              <w:bottom w:val="single" w:sz="8" w:space="0" w:color="auto"/>
              <w:right w:val="single" w:sz="4" w:space="0" w:color="auto"/>
            </w:tcBorders>
            <w:shd w:val="clear" w:color="auto" w:fill="ED1A3B"/>
            <w:noWrap/>
            <w:vAlign w:val="center"/>
            <w:hideMark/>
          </w:tcPr>
          <w:p w14:paraId="05C503D1" w14:textId="77777777" w:rsidR="0095610A" w:rsidRPr="00C93EE4" w:rsidRDefault="0095610A" w:rsidP="0095610A">
            <w:pPr>
              <w:spacing w:before="0" w:line="240" w:lineRule="auto"/>
              <w:jc w:val="left"/>
              <w:rPr>
                <w:rFonts w:ascii="Times New Roman" w:eastAsia="Times New Roman" w:hAnsi="Times New Roman"/>
                <w:b/>
                <w:bCs/>
                <w:noProof w:val="0"/>
                <w:color w:val="FFFFFF" w:themeColor="background1"/>
                <w:kern w:val="0"/>
                <w:sz w:val="16"/>
                <w:szCs w:val="16"/>
                <w:lang w:val="en-GB" w:eastAsia="en-GB"/>
              </w:rPr>
            </w:pPr>
            <w:r w:rsidRPr="00C93EE4">
              <w:rPr>
                <w:rFonts w:ascii="Times New Roman" w:eastAsia="Times New Roman" w:hAnsi="Times New Roman"/>
                <w:b/>
                <w:bCs/>
                <w:noProof w:val="0"/>
                <w:color w:val="FFFFFF" w:themeColor="background1"/>
                <w:kern w:val="0"/>
                <w:sz w:val="16"/>
                <w:szCs w:val="16"/>
                <w:lang w:val="en-GB" w:eastAsia="en-GB"/>
              </w:rPr>
              <w:t>TOČKE PRISTUPA</w:t>
            </w:r>
          </w:p>
        </w:tc>
        <w:tc>
          <w:tcPr>
            <w:tcW w:w="2750" w:type="pct"/>
            <w:tcBorders>
              <w:top w:val="single" w:sz="8" w:space="0" w:color="auto"/>
              <w:left w:val="nil"/>
              <w:bottom w:val="single" w:sz="8" w:space="0" w:color="auto"/>
              <w:right w:val="single" w:sz="4" w:space="0" w:color="auto"/>
            </w:tcBorders>
            <w:shd w:val="clear" w:color="auto" w:fill="ED1A3B"/>
            <w:noWrap/>
            <w:vAlign w:val="center"/>
            <w:hideMark/>
          </w:tcPr>
          <w:p w14:paraId="72301907" w14:textId="77777777" w:rsidR="0095610A" w:rsidRPr="00C93EE4" w:rsidRDefault="0095610A" w:rsidP="0095610A">
            <w:pPr>
              <w:spacing w:before="0" w:line="240" w:lineRule="auto"/>
              <w:jc w:val="center"/>
              <w:rPr>
                <w:rFonts w:ascii="Times New Roman" w:eastAsia="Times New Roman" w:hAnsi="Times New Roman"/>
                <w:b/>
                <w:bCs/>
                <w:noProof w:val="0"/>
                <w:color w:val="FFFFFF" w:themeColor="background1"/>
                <w:kern w:val="0"/>
                <w:sz w:val="16"/>
                <w:szCs w:val="16"/>
                <w:lang w:val="en-GB" w:eastAsia="en-GB"/>
              </w:rPr>
            </w:pPr>
            <w:r w:rsidRPr="00C93EE4">
              <w:rPr>
                <w:rFonts w:ascii="Times New Roman" w:eastAsia="Times New Roman" w:hAnsi="Times New Roman"/>
                <w:b/>
                <w:bCs/>
                <w:noProof w:val="0"/>
                <w:color w:val="FFFFFF" w:themeColor="background1"/>
                <w:kern w:val="0"/>
                <w:sz w:val="16"/>
                <w:szCs w:val="16"/>
                <w:lang w:val="en-GB" w:eastAsia="en-GB"/>
              </w:rPr>
              <w:t>POŠILJKE</w:t>
            </w:r>
          </w:p>
        </w:tc>
        <w:tc>
          <w:tcPr>
            <w:tcW w:w="641" w:type="pct"/>
            <w:tcBorders>
              <w:top w:val="single" w:sz="4" w:space="0" w:color="auto"/>
              <w:left w:val="nil"/>
              <w:bottom w:val="single" w:sz="4" w:space="0" w:color="auto"/>
              <w:right w:val="single" w:sz="4" w:space="0" w:color="auto"/>
            </w:tcBorders>
            <w:shd w:val="clear" w:color="auto" w:fill="ED1A3B"/>
            <w:vAlign w:val="center"/>
          </w:tcPr>
          <w:p w14:paraId="3A3D12E9" w14:textId="77777777" w:rsidR="0095610A" w:rsidRPr="00C93EE4" w:rsidRDefault="0095610A" w:rsidP="0095610A">
            <w:pPr>
              <w:spacing w:before="0" w:line="240" w:lineRule="auto"/>
              <w:jc w:val="center"/>
              <w:rPr>
                <w:rFonts w:ascii="Times New Roman" w:eastAsia="Times New Roman" w:hAnsi="Times New Roman"/>
                <w:b/>
                <w:bCs/>
                <w:noProof w:val="0"/>
                <w:color w:val="FFFFFF" w:themeColor="background1"/>
                <w:kern w:val="0"/>
                <w:sz w:val="16"/>
                <w:szCs w:val="16"/>
                <w:lang w:val="en-GB" w:eastAsia="en-GB"/>
              </w:rPr>
            </w:pPr>
            <w:r w:rsidRPr="00C93EE4">
              <w:rPr>
                <w:rFonts w:ascii="Times New Roman" w:eastAsia="Times New Roman" w:hAnsi="Times New Roman"/>
                <w:b/>
                <w:bCs/>
                <w:noProof w:val="0"/>
                <w:color w:val="FFFFFF" w:themeColor="background1"/>
                <w:kern w:val="0"/>
                <w:sz w:val="16"/>
                <w:szCs w:val="16"/>
                <w:lang w:val="en-GB" w:eastAsia="en-GB"/>
              </w:rPr>
              <w:t>RAZRADA</w:t>
            </w:r>
          </w:p>
        </w:tc>
        <w:tc>
          <w:tcPr>
            <w:tcW w:w="540" w:type="pct"/>
            <w:tcBorders>
              <w:top w:val="single" w:sz="8" w:space="0" w:color="auto"/>
              <w:left w:val="single" w:sz="4" w:space="0" w:color="auto"/>
              <w:bottom w:val="single" w:sz="4" w:space="0" w:color="auto"/>
              <w:right w:val="single" w:sz="8" w:space="0" w:color="auto"/>
            </w:tcBorders>
            <w:shd w:val="clear" w:color="auto" w:fill="ED1A3B"/>
            <w:noWrap/>
            <w:vAlign w:val="center"/>
            <w:hideMark/>
          </w:tcPr>
          <w:p w14:paraId="540B47BD" w14:textId="77777777" w:rsidR="0095610A" w:rsidRPr="00C93EE4" w:rsidRDefault="0095610A" w:rsidP="0095610A">
            <w:pPr>
              <w:spacing w:before="0" w:line="240" w:lineRule="auto"/>
              <w:jc w:val="center"/>
              <w:rPr>
                <w:rFonts w:ascii="Times New Roman" w:eastAsia="Times New Roman" w:hAnsi="Times New Roman"/>
                <w:b/>
                <w:bCs/>
                <w:noProof w:val="0"/>
                <w:color w:val="FFFFFF" w:themeColor="background1"/>
                <w:kern w:val="0"/>
                <w:sz w:val="16"/>
                <w:szCs w:val="16"/>
                <w:lang w:val="en-GB" w:eastAsia="en-GB"/>
              </w:rPr>
            </w:pPr>
            <w:r w:rsidRPr="00C93EE4">
              <w:rPr>
                <w:rFonts w:ascii="Times New Roman" w:eastAsia="Times New Roman" w:hAnsi="Times New Roman"/>
                <w:b/>
                <w:bCs/>
                <w:noProof w:val="0"/>
                <w:color w:val="FFFFFF" w:themeColor="background1"/>
                <w:kern w:val="0"/>
                <w:sz w:val="16"/>
                <w:szCs w:val="16"/>
                <w:lang w:val="en-GB" w:eastAsia="en-GB"/>
              </w:rPr>
              <w:t>POPUST</w:t>
            </w:r>
          </w:p>
        </w:tc>
      </w:tr>
      <w:tr w:rsidR="0095610A" w:rsidRPr="00C93EE4" w14:paraId="61D2E474" w14:textId="77777777" w:rsidTr="0095610A">
        <w:trPr>
          <w:trHeight w:val="397"/>
        </w:trPr>
        <w:tc>
          <w:tcPr>
            <w:tcW w:w="1069" w:type="pct"/>
            <w:vMerge w:val="restart"/>
            <w:tcBorders>
              <w:top w:val="nil"/>
              <w:left w:val="single" w:sz="8" w:space="0" w:color="auto"/>
              <w:right w:val="single" w:sz="4" w:space="0" w:color="auto"/>
            </w:tcBorders>
            <w:shd w:val="clear" w:color="auto" w:fill="auto"/>
            <w:noWrap/>
            <w:vAlign w:val="center"/>
          </w:tcPr>
          <w:p w14:paraId="61697E12"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PRISTUP I</w:t>
            </w:r>
          </w:p>
        </w:tc>
        <w:tc>
          <w:tcPr>
            <w:tcW w:w="2750" w:type="pct"/>
            <w:vMerge w:val="restart"/>
            <w:tcBorders>
              <w:top w:val="nil"/>
              <w:left w:val="nil"/>
              <w:right w:val="single" w:sz="4" w:space="0" w:color="auto"/>
            </w:tcBorders>
            <w:shd w:val="clear" w:color="auto" w:fill="auto"/>
            <w:noWrap/>
            <w:vAlign w:val="center"/>
          </w:tcPr>
          <w:p w14:paraId="271671C6" w14:textId="77777777" w:rsidR="0095610A" w:rsidRPr="00233EE6" w:rsidRDefault="0095610A" w:rsidP="0095610A">
            <w:pPr>
              <w:spacing w:before="0" w:line="240" w:lineRule="auto"/>
              <w:ind w:firstLineChars="100" w:firstLine="160"/>
              <w:jc w:val="left"/>
              <w:rPr>
                <w:rFonts w:ascii="Times New Roman" w:eastAsia="Times New Roman" w:hAnsi="Times New Roman"/>
                <w:noProof w:val="0"/>
                <w:color w:val="000000"/>
                <w:kern w:val="0"/>
                <w:sz w:val="16"/>
                <w:szCs w:val="16"/>
                <w:lang w:eastAsia="en-GB"/>
              </w:rPr>
            </w:pPr>
            <w:r w:rsidRPr="00233EE6">
              <w:rPr>
                <w:rFonts w:ascii="Times New Roman" w:eastAsia="Times New Roman" w:hAnsi="Times New Roman"/>
                <w:noProof w:val="0"/>
                <w:color w:val="000000"/>
                <w:kern w:val="0"/>
                <w:sz w:val="16"/>
                <w:szCs w:val="16"/>
                <w:lang w:eastAsia="en-GB"/>
              </w:rPr>
              <w:t>Pisma i dopisnice</w:t>
            </w:r>
          </w:p>
        </w:tc>
        <w:tc>
          <w:tcPr>
            <w:tcW w:w="641" w:type="pct"/>
            <w:tcBorders>
              <w:top w:val="single" w:sz="4" w:space="0" w:color="auto"/>
              <w:left w:val="nil"/>
              <w:bottom w:val="single" w:sz="4" w:space="0" w:color="auto"/>
              <w:right w:val="single" w:sz="4" w:space="0" w:color="auto"/>
            </w:tcBorders>
            <w:vAlign w:val="center"/>
          </w:tcPr>
          <w:p w14:paraId="23178EBA" w14:textId="77777777" w:rsidR="0095610A" w:rsidRPr="00233EE6" w:rsidRDefault="0095610A" w:rsidP="0095610A">
            <w:pPr>
              <w:spacing w:before="0" w:line="240" w:lineRule="auto"/>
              <w:jc w:val="center"/>
              <w:rPr>
                <w:rFonts w:ascii="Times New Roman" w:eastAsia="Times New Roman" w:hAnsi="Times New Roman"/>
                <w:noProof w:val="0"/>
                <w:color w:val="000000"/>
                <w:kern w:val="0"/>
                <w:sz w:val="16"/>
                <w:szCs w:val="16"/>
                <w:lang w:eastAsia="en-GB"/>
              </w:rPr>
            </w:pPr>
            <w:r w:rsidRPr="00233EE6">
              <w:rPr>
                <w:rFonts w:ascii="Times New Roman" w:eastAsia="Times New Roman" w:hAnsi="Times New Roman"/>
                <w:noProof w:val="0"/>
                <w:color w:val="000000"/>
                <w:kern w:val="0"/>
                <w:sz w:val="16"/>
                <w:szCs w:val="16"/>
                <w:lang w:eastAsia="en-GB"/>
              </w:rPr>
              <w:t>Nerazvrstano</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CB2838" w14:textId="77777777" w:rsidR="0095610A" w:rsidRPr="00233EE6" w:rsidRDefault="0095610A" w:rsidP="0095610A">
            <w:pPr>
              <w:spacing w:before="0" w:line="240" w:lineRule="auto"/>
              <w:jc w:val="center"/>
              <w:rPr>
                <w:rFonts w:ascii="Times New Roman" w:eastAsia="Times New Roman" w:hAnsi="Times New Roman"/>
                <w:noProof w:val="0"/>
                <w:color w:val="000000"/>
                <w:kern w:val="0"/>
                <w:sz w:val="16"/>
                <w:szCs w:val="16"/>
                <w:lang w:eastAsia="en-GB"/>
              </w:rPr>
            </w:pPr>
            <w:r w:rsidRPr="00233EE6">
              <w:rPr>
                <w:rFonts w:ascii="Times New Roman" w:eastAsia="Times New Roman" w:hAnsi="Times New Roman"/>
                <w:noProof w:val="0"/>
                <w:color w:val="000000"/>
                <w:kern w:val="0"/>
                <w:sz w:val="16"/>
                <w:szCs w:val="16"/>
                <w:lang w:eastAsia="en-GB"/>
              </w:rPr>
              <w:t>10,00%</w:t>
            </w:r>
          </w:p>
        </w:tc>
      </w:tr>
      <w:tr w:rsidR="0095610A" w:rsidRPr="00C93EE4" w14:paraId="09A1F29D" w14:textId="77777777" w:rsidTr="0095610A">
        <w:trPr>
          <w:trHeight w:val="397"/>
        </w:trPr>
        <w:tc>
          <w:tcPr>
            <w:tcW w:w="1069" w:type="pct"/>
            <w:vMerge/>
            <w:tcBorders>
              <w:left w:val="single" w:sz="8" w:space="0" w:color="auto"/>
              <w:right w:val="single" w:sz="4" w:space="0" w:color="auto"/>
            </w:tcBorders>
            <w:shd w:val="clear" w:color="auto" w:fill="auto"/>
            <w:noWrap/>
            <w:vAlign w:val="center"/>
          </w:tcPr>
          <w:p w14:paraId="7293167F"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2750" w:type="pct"/>
            <w:vMerge/>
            <w:tcBorders>
              <w:left w:val="nil"/>
              <w:bottom w:val="single" w:sz="4" w:space="0" w:color="auto"/>
              <w:right w:val="single" w:sz="4" w:space="0" w:color="auto"/>
            </w:tcBorders>
            <w:shd w:val="clear" w:color="auto" w:fill="auto"/>
            <w:noWrap/>
            <w:vAlign w:val="center"/>
          </w:tcPr>
          <w:p w14:paraId="0FD2F69B" w14:textId="77777777" w:rsidR="0095610A" w:rsidRPr="00233EE6" w:rsidRDefault="0095610A" w:rsidP="0095610A">
            <w:pPr>
              <w:spacing w:before="0" w:line="240" w:lineRule="auto"/>
              <w:ind w:firstLineChars="100" w:firstLine="160"/>
              <w:jc w:val="left"/>
              <w:rPr>
                <w:rFonts w:ascii="Times New Roman" w:eastAsia="Times New Roman" w:hAnsi="Times New Roman"/>
                <w:noProof w:val="0"/>
                <w:color w:val="000000"/>
                <w:kern w:val="0"/>
                <w:sz w:val="16"/>
                <w:szCs w:val="16"/>
                <w:lang w:eastAsia="en-GB"/>
              </w:rPr>
            </w:pPr>
          </w:p>
        </w:tc>
        <w:tc>
          <w:tcPr>
            <w:tcW w:w="641" w:type="pct"/>
            <w:tcBorders>
              <w:top w:val="single" w:sz="4" w:space="0" w:color="auto"/>
              <w:left w:val="nil"/>
              <w:bottom w:val="single" w:sz="4" w:space="0" w:color="auto"/>
              <w:right w:val="single" w:sz="4" w:space="0" w:color="auto"/>
            </w:tcBorders>
            <w:vAlign w:val="center"/>
          </w:tcPr>
          <w:p w14:paraId="2B4B6483" w14:textId="77777777" w:rsidR="0095610A" w:rsidRPr="00233EE6" w:rsidRDefault="0095610A" w:rsidP="0095610A">
            <w:pPr>
              <w:spacing w:before="0" w:line="240" w:lineRule="auto"/>
              <w:jc w:val="center"/>
              <w:rPr>
                <w:rFonts w:ascii="Times New Roman" w:eastAsia="Times New Roman" w:hAnsi="Times New Roman"/>
                <w:noProof w:val="0"/>
                <w:color w:val="000000"/>
                <w:kern w:val="0"/>
                <w:sz w:val="16"/>
                <w:szCs w:val="16"/>
                <w:lang w:eastAsia="en-GB"/>
              </w:rPr>
            </w:pPr>
            <w:r w:rsidRPr="00233EE6">
              <w:rPr>
                <w:rFonts w:ascii="Times New Roman" w:eastAsia="Times New Roman" w:hAnsi="Times New Roman"/>
                <w:noProof w:val="0"/>
                <w:color w:val="000000"/>
                <w:kern w:val="0"/>
                <w:sz w:val="16"/>
                <w:szCs w:val="16"/>
                <w:lang w:eastAsia="en-GB"/>
              </w:rPr>
              <w:t>Razvrstano</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5BC505" w14:textId="77777777" w:rsidR="0095610A" w:rsidRPr="00233EE6" w:rsidRDefault="0095610A" w:rsidP="0095610A">
            <w:pPr>
              <w:spacing w:before="0" w:line="240" w:lineRule="auto"/>
              <w:jc w:val="center"/>
              <w:rPr>
                <w:rFonts w:ascii="Times New Roman" w:eastAsia="Times New Roman" w:hAnsi="Times New Roman"/>
                <w:noProof w:val="0"/>
                <w:color w:val="000000"/>
                <w:kern w:val="0"/>
                <w:sz w:val="16"/>
                <w:szCs w:val="16"/>
                <w:lang w:eastAsia="en-GB"/>
              </w:rPr>
            </w:pPr>
            <w:r w:rsidRPr="00233EE6">
              <w:rPr>
                <w:rFonts w:ascii="Times New Roman" w:eastAsia="Times New Roman" w:hAnsi="Times New Roman"/>
                <w:noProof w:val="0"/>
                <w:color w:val="000000"/>
                <w:kern w:val="0"/>
                <w:sz w:val="16"/>
                <w:szCs w:val="16"/>
                <w:lang w:eastAsia="en-GB"/>
              </w:rPr>
              <w:t>14,00%</w:t>
            </w:r>
          </w:p>
        </w:tc>
      </w:tr>
      <w:tr w:rsidR="0095610A" w:rsidRPr="00C93EE4" w14:paraId="7B355484" w14:textId="77777777" w:rsidTr="0095610A">
        <w:trPr>
          <w:trHeight w:val="397"/>
        </w:trPr>
        <w:tc>
          <w:tcPr>
            <w:tcW w:w="1069" w:type="pct"/>
            <w:vMerge/>
            <w:tcBorders>
              <w:left w:val="single" w:sz="8" w:space="0" w:color="auto"/>
              <w:right w:val="single" w:sz="4" w:space="0" w:color="auto"/>
            </w:tcBorders>
            <w:vAlign w:val="center"/>
          </w:tcPr>
          <w:p w14:paraId="24E52171"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2750" w:type="pct"/>
            <w:vMerge w:val="restart"/>
            <w:tcBorders>
              <w:top w:val="nil"/>
              <w:left w:val="nil"/>
              <w:right w:val="single" w:sz="4" w:space="0" w:color="auto"/>
            </w:tcBorders>
            <w:shd w:val="clear" w:color="auto" w:fill="auto"/>
            <w:noWrap/>
            <w:vAlign w:val="center"/>
          </w:tcPr>
          <w:p w14:paraId="0540AC91" w14:textId="77777777" w:rsidR="0095610A" w:rsidRPr="00233EE6" w:rsidRDefault="0095610A" w:rsidP="0095610A">
            <w:pPr>
              <w:spacing w:before="0" w:line="240" w:lineRule="auto"/>
              <w:ind w:firstLineChars="100" w:firstLine="160"/>
              <w:jc w:val="left"/>
              <w:rPr>
                <w:rFonts w:ascii="Times New Roman" w:eastAsia="Times New Roman" w:hAnsi="Times New Roman"/>
                <w:noProof w:val="0"/>
                <w:color w:val="000000"/>
                <w:kern w:val="0"/>
                <w:sz w:val="16"/>
                <w:szCs w:val="16"/>
                <w:lang w:eastAsia="en-GB"/>
              </w:rPr>
            </w:pPr>
            <w:r w:rsidRPr="00233EE6">
              <w:rPr>
                <w:rFonts w:ascii="Times New Roman" w:eastAsia="Times New Roman" w:hAnsi="Times New Roman"/>
                <w:noProof w:val="0"/>
                <w:color w:val="000000"/>
                <w:kern w:val="0"/>
                <w:sz w:val="16"/>
                <w:szCs w:val="16"/>
                <w:lang w:eastAsia="en-GB"/>
              </w:rPr>
              <w:t>Preporučene pošiljke, pošiljke s označenom vrijednosti i paketi</w:t>
            </w:r>
          </w:p>
        </w:tc>
        <w:tc>
          <w:tcPr>
            <w:tcW w:w="641" w:type="pct"/>
            <w:tcBorders>
              <w:top w:val="single" w:sz="4" w:space="0" w:color="auto"/>
              <w:left w:val="nil"/>
              <w:bottom w:val="single" w:sz="4" w:space="0" w:color="auto"/>
              <w:right w:val="single" w:sz="4" w:space="0" w:color="auto"/>
            </w:tcBorders>
            <w:vAlign w:val="center"/>
          </w:tcPr>
          <w:p w14:paraId="1D28F937" w14:textId="77777777" w:rsidR="0095610A" w:rsidRPr="00233EE6" w:rsidRDefault="0095610A" w:rsidP="0095610A">
            <w:pPr>
              <w:spacing w:before="0" w:line="240" w:lineRule="auto"/>
              <w:jc w:val="center"/>
              <w:rPr>
                <w:rFonts w:ascii="Times New Roman" w:eastAsia="Times New Roman" w:hAnsi="Times New Roman"/>
                <w:noProof w:val="0"/>
                <w:color w:val="000000"/>
                <w:kern w:val="0"/>
                <w:sz w:val="16"/>
                <w:szCs w:val="16"/>
                <w:lang w:eastAsia="en-GB"/>
              </w:rPr>
            </w:pPr>
            <w:r w:rsidRPr="00233EE6">
              <w:rPr>
                <w:rFonts w:ascii="Times New Roman" w:eastAsia="Times New Roman" w:hAnsi="Times New Roman"/>
                <w:noProof w:val="0"/>
                <w:color w:val="000000"/>
                <w:kern w:val="0"/>
                <w:sz w:val="16"/>
                <w:szCs w:val="16"/>
                <w:lang w:eastAsia="en-GB"/>
              </w:rPr>
              <w:t>Nerazvrstano</w:t>
            </w:r>
          </w:p>
        </w:tc>
        <w:tc>
          <w:tcPr>
            <w:tcW w:w="540" w:type="pct"/>
            <w:tcBorders>
              <w:top w:val="nil"/>
              <w:left w:val="single" w:sz="4" w:space="0" w:color="auto"/>
              <w:bottom w:val="single" w:sz="4" w:space="0" w:color="auto"/>
              <w:right w:val="single" w:sz="8" w:space="0" w:color="auto"/>
            </w:tcBorders>
            <w:shd w:val="clear" w:color="auto" w:fill="auto"/>
            <w:noWrap/>
            <w:vAlign w:val="center"/>
          </w:tcPr>
          <w:p w14:paraId="47ED71D8" w14:textId="77777777" w:rsidR="0095610A" w:rsidRPr="00233EE6" w:rsidRDefault="0095610A" w:rsidP="0095610A">
            <w:pPr>
              <w:spacing w:before="0" w:line="240" w:lineRule="auto"/>
              <w:jc w:val="center"/>
              <w:rPr>
                <w:rFonts w:ascii="Times New Roman" w:eastAsia="Times New Roman" w:hAnsi="Times New Roman"/>
                <w:noProof w:val="0"/>
                <w:color w:val="000000"/>
                <w:kern w:val="0"/>
                <w:sz w:val="16"/>
                <w:szCs w:val="16"/>
                <w:lang w:eastAsia="en-GB"/>
              </w:rPr>
            </w:pPr>
            <w:r w:rsidRPr="00233EE6">
              <w:rPr>
                <w:rFonts w:ascii="Times New Roman" w:eastAsia="Times New Roman" w:hAnsi="Times New Roman"/>
                <w:noProof w:val="0"/>
                <w:color w:val="000000"/>
                <w:kern w:val="0"/>
                <w:sz w:val="16"/>
                <w:szCs w:val="16"/>
                <w:lang w:eastAsia="en-GB"/>
              </w:rPr>
              <w:t>0,96%</w:t>
            </w:r>
          </w:p>
        </w:tc>
      </w:tr>
      <w:tr w:rsidR="0095610A" w:rsidRPr="00C93EE4" w14:paraId="23A8815B" w14:textId="77777777" w:rsidTr="0095610A">
        <w:trPr>
          <w:trHeight w:val="397"/>
        </w:trPr>
        <w:tc>
          <w:tcPr>
            <w:tcW w:w="1069" w:type="pct"/>
            <w:vMerge/>
            <w:tcBorders>
              <w:left w:val="single" w:sz="8" w:space="0" w:color="auto"/>
              <w:bottom w:val="single" w:sz="4" w:space="0" w:color="auto"/>
              <w:right w:val="single" w:sz="4" w:space="0" w:color="auto"/>
            </w:tcBorders>
            <w:vAlign w:val="center"/>
          </w:tcPr>
          <w:p w14:paraId="47F83F1E"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p>
        </w:tc>
        <w:tc>
          <w:tcPr>
            <w:tcW w:w="2750" w:type="pct"/>
            <w:vMerge/>
            <w:tcBorders>
              <w:left w:val="nil"/>
              <w:bottom w:val="single" w:sz="4" w:space="0" w:color="auto"/>
              <w:right w:val="single" w:sz="4" w:space="0" w:color="auto"/>
            </w:tcBorders>
            <w:shd w:val="clear" w:color="auto" w:fill="auto"/>
            <w:noWrap/>
            <w:vAlign w:val="center"/>
          </w:tcPr>
          <w:p w14:paraId="199A42C9" w14:textId="77777777" w:rsidR="0095610A" w:rsidRPr="00233EE6" w:rsidRDefault="0095610A" w:rsidP="0095610A">
            <w:pPr>
              <w:spacing w:before="0" w:line="240" w:lineRule="auto"/>
              <w:ind w:firstLineChars="100" w:firstLine="160"/>
              <w:jc w:val="left"/>
              <w:rPr>
                <w:rFonts w:ascii="Times New Roman" w:eastAsia="Times New Roman" w:hAnsi="Times New Roman"/>
                <w:noProof w:val="0"/>
                <w:color w:val="000000"/>
                <w:kern w:val="0"/>
                <w:sz w:val="16"/>
                <w:szCs w:val="16"/>
                <w:lang w:eastAsia="en-GB"/>
              </w:rPr>
            </w:pPr>
          </w:p>
        </w:tc>
        <w:tc>
          <w:tcPr>
            <w:tcW w:w="641" w:type="pct"/>
            <w:tcBorders>
              <w:top w:val="single" w:sz="4" w:space="0" w:color="auto"/>
              <w:left w:val="nil"/>
              <w:bottom w:val="single" w:sz="4" w:space="0" w:color="auto"/>
              <w:right w:val="single" w:sz="4" w:space="0" w:color="auto"/>
            </w:tcBorders>
            <w:vAlign w:val="center"/>
          </w:tcPr>
          <w:p w14:paraId="4E00C72D" w14:textId="77777777" w:rsidR="0095610A" w:rsidRPr="00233EE6" w:rsidRDefault="0095610A" w:rsidP="0095610A">
            <w:pPr>
              <w:spacing w:before="0" w:line="240" w:lineRule="auto"/>
              <w:jc w:val="center"/>
              <w:rPr>
                <w:rFonts w:ascii="Times New Roman" w:eastAsia="Times New Roman" w:hAnsi="Times New Roman"/>
                <w:noProof w:val="0"/>
                <w:color w:val="000000"/>
                <w:kern w:val="0"/>
                <w:sz w:val="16"/>
                <w:szCs w:val="16"/>
                <w:lang w:eastAsia="en-GB"/>
              </w:rPr>
            </w:pPr>
            <w:r w:rsidRPr="00233EE6">
              <w:rPr>
                <w:rFonts w:ascii="Times New Roman" w:eastAsia="Times New Roman" w:hAnsi="Times New Roman"/>
                <w:noProof w:val="0"/>
                <w:color w:val="000000"/>
                <w:kern w:val="0"/>
                <w:sz w:val="16"/>
                <w:szCs w:val="16"/>
                <w:lang w:eastAsia="en-GB"/>
              </w:rPr>
              <w:t>Razvrstano</w:t>
            </w:r>
          </w:p>
        </w:tc>
        <w:tc>
          <w:tcPr>
            <w:tcW w:w="540" w:type="pct"/>
            <w:tcBorders>
              <w:top w:val="nil"/>
              <w:left w:val="single" w:sz="4" w:space="0" w:color="auto"/>
              <w:bottom w:val="single" w:sz="4" w:space="0" w:color="auto"/>
              <w:right w:val="single" w:sz="8" w:space="0" w:color="auto"/>
            </w:tcBorders>
            <w:shd w:val="clear" w:color="auto" w:fill="auto"/>
            <w:noWrap/>
            <w:vAlign w:val="center"/>
          </w:tcPr>
          <w:p w14:paraId="0EE5DEFE" w14:textId="77777777" w:rsidR="0095610A" w:rsidRPr="00233EE6" w:rsidRDefault="0095610A" w:rsidP="0095610A">
            <w:pPr>
              <w:spacing w:before="0" w:line="240" w:lineRule="auto"/>
              <w:jc w:val="center"/>
              <w:rPr>
                <w:rFonts w:ascii="Times New Roman" w:eastAsia="Times New Roman" w:hAnsi="Times New Roman"/>
                <w:noProof w:val="0"/>
                <w:color w:val="000000"/>
                <w:kern w:val="0"/>
                <w:sz w:val="16"/>
                <w:szCs w:val="16"/>
                <w:lang w:eastAsia="en-GB"/>
              </w:rPr>
            </w:pPr>
            <w:r w:rsidRPr="00233EE6">
              <w:rPr>
                <w:rFonts w:ascii="Times New Roman" w:eastAsia="Times New Roman" w:hAnsi="Times New Roman"/>
                <w:noProof w:val="0"/>
                <w:color w:val="000000"/>
                <w:kern w:val="0"/>
                <w:sz w:val="16"/>
                <w:szCs w:val="16"/>
                <w:lang w:eastAsia="en-GB"/>
              </w:rPr>
              <w:t>2,50%</w:t>
            </w:r>
          </w:p>
        </w:tc>
      </w:tr>
      <w:tr w:rsidR="0095610A" w:rsidRPr="00C93EE4" w14:paraId="44434649" w14:textId="77777777" w:rsidTr="0095610A">
        <w:trPr>
          <w:trHeight w:val="397"/>
        </w:trPr>
        <w:tc>
          <w:tcPr>
            <w:tcW w:w="10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7733B0" w14:textId="77777777" w:rsidR="0095610A" w:rsidRPr="00C93EE4" w:rsidRDefault="0095610A" w:rsidP="0095610A">
            <w:pPr>
              <w:spacing w:before="0" w:line="240" w:lineRule="auto"/>
              <w:jc w:val="left"/>
              <w:rPr>
                <w:rFonts w:ascii="Times New Roman" w:eastAsia="Times New Roman" w:hAnsi="Times New Roman"/>
                <w:noProof w:val="0"/>
                <w:color w:val="000000"/>
                <w:kern w:val="0"/>
                <w:sz w:val="16"/>
                <w:szCs w:val="16"/>
                <w:lang w:val="en-GB" w:eastAsia="en-GB"/>
              </w:rPr>
            </w:pPr>
            <w:r w:rsidRPr="00C93EE4">
              <w:rPr>
                <w:rFonts w:ascii="Times New Roman" w:eastAsia="Times New Roman" w:hAnsi="Times New Roman"/>
                <w:noProof w:val="0"/>
                <w:color w:val="000000"/>
                <w:kern w:val="0"/>
                <w:sz w:val="16"/>
                <w:szCs w:val="16"/>
                <w:lang w:val="en-GB" w:eastAsia="en-GB"/>
              </w:rPr>
              <w:t>PRISTUP II</w:t>
            </w:r>
          </w:p>
        </w:tc>
        <w:tc>
          <w:tcPr>
            <w:tcW w:w="2750" w:type="pct"/>
            <w:tcBorders>
              <w:top w:val="single" w:sz="4" w:space="0" w:color="auto"/>
              <w:left w:val="nil"/>
              <w:bottom w:val="single" w:sz="4" w:space="0" w:color="auto"/>
              <w:right w:val="single" w:sz="4" w:space="0" w:color="auto"/>
            </w:tcBorders>
            <w:shd w:val="clear" w:color="auto" w:fill="auto"/>
            <w:noWrap/>
            <w:vAlign w:val="center"/>
          </w:tcPr>
          <w:p w14:paraId="0206A030" w14:textId="77777777" w:rsidR="0095610A" w:rsidRPr="00233EE6" w:rsidRDefault="0095610A" w:rsidP="0095610A">
            <w:pPr>
              <w:spacing w:before="0" w:line="240" w:lineRule="auto"/>
              <w:ind w:firstLineChars="100" w:firstLine="160"/>
              <w:jc w:val="left"/>
              <w:rPr>
                <w:rFonts w:ascii="Times New Roman" w:eastAsia="Times New Roman" w:hAnsi="Times New Roman"/>
                <w:noProof w:val="0"/>
                <w:color w:val="000000"/>
                <w:kern w:val="0"/>
                <w:sz w:val="16"/>
                <w:szCs w:val="16"/>
                <w:lang w:eastAsia="en-GB"/>
              </w:rPr>
            </w:pPr>
            <w:r w:rsidRPr="00233EE6">
              <w:rPr>
                <w:rFonts w:ascii="Times New Roman" w:eastAsia="Times New Roman" w:hAnsi="Times New Roman"/>
                <w:noProof w:val="0"/>
                <w:color w:val="000000"/>
                <w:kern w:val="0"/>
                <w:sz w:val="16"/>
                <w:szCs w:val="16"/>
                <w:lang w:eastAsia="en-GB"/>
              </w:rPr>
              <w:t>Pisma i dopisnice</w:t>
            </w:r>
          </w:p>
        </w:tc>
        <w:tc>
          <w:tcPr>
            <w:tcW w:w="641" w:type="pct"/>
            <w:tcBorders>
              <w:top w:val="single" w:sz="4" w:space="0" w:color="auto"/>
              <w:left w:val="nil"/>
              <w:bottom w:val="single" w:sz="4" w:space="0" w:color="auto"/>
              <w:right w:val="single" w:sz="4" w:space="0" w:color="auto"/>
            </w:tcBorders>
            <w:vAlign w:val="center"/>
          </w:tcPr>
          <w:p w14:paraId="533BFC39" w14:textId="77777777" w:rsidR="0095610A" w:rsidRPr="00233EE6" w:rsidRDefault="0095610A" w:rsidP="0095610A">
            <w:pPr>
              <w:spacing w:before="0" w:line="240" w:lineRule="auto"/>
              <w:jc w:val="center"/>
              <w:rPr>
                <w:rFonts w:ascii="Times New Roman" w:eastAsia="Times New Roman" w:hAnsi="Times New Roman"/>
                <w:noProof w:val="0"/>
                <w:color w:val="000000"/>
                <w:kern w:val="0"/>
                <w:sz w:val="16"/>
                <w:szCs w:val="16"/>
                <w:lang w:eastAsia="en-GB"/>
              </w:rPr>
            </w:pPr>
            <w:r w:rsidRPr="00233EE6">
              <w:rPr>
                <w:rFonts w:ascii="Times New Roman" w:eastAsia="Times New Roman" w:hAnsi="Times New Roman"/>
                <w:noProof w:val="0"/>
                <w:color w:val="000000"/>
                <w:kern w:val="0"/>
                <w:sz w:val="16"/>
                <w:szCs w:val="16"/>
                <w:lang w:eastAsia="en-GB"/>
              </w:rPr>
              <w:t>Razvrstano</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47E5AF" w14:textId="77777777" w:rsidR="0095610A" w:rsidRPr="00233EE6" w:rsidRDefault="0095610A" w:rsidP="0095610A">
            <w:pPr>
              <w:spacing w:before="0" w:line="240" w:lineRule="auto"/>
              <w:jc w:val="center"/>
              <w:rPr>
                <w:rFonts w:ascii="Times New Roman" w:eastAsia="Times New Roman" w:hAnsi="Times New Roman"/>
                <w:noProof w:val="0"/>
                <w:color w:val="000000"/>
                <w:kern w:val="0"/>
                <w:sz w:val="16"/>
                <w:szCs w:val="16"/>
                <w:lang w:eastAsia="en-GB"/>
              </w:rPr>
            </w:pPr>
            <w:r w:rsidRPr="00233EE6">
              <w:rPr>
                <w:rFonts w:ascii="Times New Roman" w:eastAsia="Times New Roman" w:hAnsi="Times New Roman"/>
                <w:noProof w:val="0"/>
                <w:color w:val="000000"/>
                <w:kern w:val="0"/>
                <w:sz w:val="16"/>
                <w:szCs w:val="16"/>
                <w:lang w:eastAsia="en-GB"/>
              </w:rPr>
              <w:t>21,00%</w:t>
            </w:r>
          </w:p>
        </w:tc>
      </w:tr>
    </w:tbl>
    <w:p w14:paraId="63EC44F2" w14:textId="77777777" w:rsidR="0095610A" w:rsidRPr="00C93EE4" w:rsidRDefault="0095610A" w:rsidP="0095610A">
      <w:pPr>
        <w:rPr>
          <w:rFonts w:ascii="Times New Roman" w:hAnsi="Times New Roman"/>
          <w:i/>
          <w:sz w:val="16"/>
          <w:szCs w:val="20"/>
        </w:rPr>
      </w:pPr>
      <w:r w:rsidRPr="00C93EE4">
        <w:rPr>
          <w:rFonts w:ascii="Times New Roman" w:hAnsi="Times New Roman"/>
          <w:i/>
          <w:sz w:val="16"/>
          <w:szCs w:val="20"/>
        </w:rPr>
        <w:t xml:space="preserve">Izvor: </w:t>
      </w:r>
      <w:r w:rsidR="00C93EE4">
        <w:rPr>
          <w:rFonts w:ascii="Times New Roman" w:hAnsi="Times New Roman"/>
          <w:i/>
          <w:sz w:val="16"/>
          <w:szCs w:val="20"/>
        </w:rPr>
        <w:t>HP</w:t>
      </w:r>
    </w:p>
    <w:p w14:paraId="7A1DDD5D" w14:textId="77777777" w:rsidR="00CD6BCC" w:rsidRDefault="00CD6BCC">
      <w:pPr>
        <w:spacing w:before="0" w:line="240" w:lineRule="auto"/>
        <w:jc w:val="left"/>
      </w:pPr>
      <w:r>
        <w:br w:type="page"/>
      </w:r>
    </w:p>
    <w:p w14:paraId="66C236BD" w14:textId="6959A7A5" w:rsidR="003C5640" w:rsidRDefault="003C5640" w:rsidP="0043108A">
      <w:pPr>
        <w:pStyle w:val="Heading1"/>
      </w:pPr>
      <w:r>
        <w:lastRenderedPageBreak/>
        <w:t xml:space="preserve"> </w:t>
      </w:r>
      <w:bookmarkStart w:id="38" w:name="_Toc496264867"/>
      <w:r w:rsidR="00FE3343" w:rsidRPr="00FE3343">
        <w:t>PREPORUKE HAKOM-A NA POSTOJEĆU RABATNU POLITIKU</w:t>
      </w:r>
      <w:r w:rsidR="00FE3343">
        <w:t xml:space="preserve"> </w:t>
      </w:r>
      <w:bookmarkEnd w:id="38"/>
    </w:p>
    <w:p w14:paraId="43BAD789" w14:textId="771BA3C3" w:rsidR="00391A12" w:rsidRPr="00C93EE4" w:rsidRDefault="00391A12" w:rsidP="00391A12">
      <w:pPr>
        <w:rPr>
          <w:rFonts w:ascii="Times New Roman" w:hAnsi="Times New Roman"/>
          <w:sz w:val="24"/>
          <w:szCs w:val="24"/>
        </w:rPr>
      </w:pPr>
      <w:r w:rsidRPr="00C93EE4">
        <w:rPr>
          <w:rFonts w:ascii="Times New Roman" w:hAnsi="Times New Roman"/>
          <w:sz w:val="24"/>
          <w:szCs w:val="24"/>
        </w:rPr>
        <w:t xml:space="preserve">Ključni nalazi i prijedlog </w:t>
      </w:r>
      <w:r w:rsidR="00FE3343">
        <w:rPr>
          <w:rFonts w:ascii="Times New Roman" w:hAnsi="Times New Roman"/>
          <w:sz w:val="24"/>
          <w:szCs w:val="24"/>
        </w:rPr>
        <w:t xml:space="preserve">preporuka na </w:t>
      </w:r>
      <w:r w:rsidRPr="00C93EE4">
        <w:rPr>
          <w:rFonts w:ascii="Times New Roman" w:hAnsi="Times New Roman"/>
          <w:sz w:val="24"/>
          <w:szCs w:val="24"/>
        </w:rPr>
        <w:t>postojeć</w:t>
      </w:r>
      <w:r w:rsidR="00FE3343">
        <w:rPr>
          <w:rFonts w:ascii="Times New Roman" w:hAnsi="Times New Roman"/>
          <w:sz w:val="24"/>
          <w:szCs w:val="24"/>
        </w:rPr>
        <w:t>u</w:t>
      </w:r>
      <w:r w:rsidR="00365BFB">
        <w:rPr>
          <w:rFonts w:ascii="Times New Roman" w:hAnsi="Times New Roman"/>
          <w:sz w:val="24"/>
          <w:szCs w:val="24"/>
        </w:rPr>
        <w:t xml:space="preserve"> rabatn</w:t>
      </w:r>
      <w:r w:rsidR="00FE3343">
        <w:rPr>
          <w:rFonts w:ascii="Times New Roman" w:hAnsi="Times New Roman"/>
          <w:sz w:val="24"/>
          <w:szCs w:val="24"/>
        </w:rPr>
        <w:t>u</w:t>
      </w:r>
      <w:r w:rsidR="00365BFB">
        <w:rPr>
          <w:rFonts w:ascii="Times New Roman" w:hAnsi="Times New Roman"/>
          <w:sz w:val="24"/>
          <w:szCs w:val="24"/>
        </w:rPr>
        <w:t xml:space="preserve"> politik</w:t>
      </w:r>
      <w:r w:rsidR="00FE3343">
        <w:rPr>
          <w:rFonts w:ascii="Times New Roman" w:hAnsi="Times New Roman"/>
          <w:sz w:val="24"/>
          <w:szCs w:val="24"/>
        </w:rPr>
        <w:t>u</w:t>
      </w:r>
      <w:r w:rsidR="00365BFB">
        <w:rPr>
          <w:rFonts w:ascii="Times New Roman" w:hAnsi="Times New Roman"/>
          <w:sz w:val="24"/>
          <w:szCs w:val="24"/>
        </w:rPr>
        <w:t xml:space="preserve"> HP-a</w:t>
      </w:r>
      <w:r w:rsidRPr="00C93EE4">
        <w:rPr>
          <w:rFonts w:ascii="Times New Roman" w:hAnsi="Times New Roman"/>
          <w:sz w:val="24"/>
          <w:szCs w:val="24"/>
        </w:rPr>
        <w:t xml:space="preserve"> za </w:t>
      </w:r>
      <w:r w:rsidR="00F81347" w:rsidRPr="00C93EE4">
        <w:rPr>
          <w:rFonts w:ascii="Times New Roman" w:hAnsi="Times New Roman"/>
          <w:sz w:val="24"/>
          <w:szCs w:val="24"/>
        </w:rPr>
        <w:t xml:space="preserve">pristup poštanskoj mreži </w:t>
      </w:r>
      <w:r w:rsidR="003B4014" w:rsidRPr="00C93EE4">
        <w:rPr>
          <w:rFonts w:ascii="Times New Roman" w:hAnsi="Times New Roman"/>
          <w:sz w:val="24"/>
          <w:szCs w:val="24"/>
        </w:rPr>
        <w:t>prikazan</w:t>
      </w:r>
      <w:r w:rsidR="00C619B9" w:rsidRPr="00C93EE4">
        <w:rPr>
          <w:rFonts w:ascii="Times New Roman" w:hAnsi="Times New Roman"/>
          <w:sz w:val="24"/>
          <w:szCs w:val="24"/>
        </w:rPr>
        <w:t>i su</w:t>
      </w:r>
      <w:r w:rsidR="003B4014" w:rsidRPr="00C93EE4">
        <w:rPr>
          <w:rFonts w:ascii="Times New Roman" w:hAnsi="Times New Roman"/>
          <w:sz w:val="24"/>
          <w:szCs w:val="24"/>
        </w:rPr>
        <w:t xml:space="preserve"> kako slijedi:</w:t>
      </w:r>
    </w:p>
    <w:p w14:paraId="71EB8BAB" w14:textId="77777777" w:rsidR="00C619B9" w:rsidRPr="00C93EE4" w:rsidRDefault="00C619B9" w:rsidP="004B65A8">
      <w:pPr>
        <w:pStyle w:val="Caption"/>
        <w:rPr>
          <w:sz w:val="20"/>
          <w:szCs w:val="20"/>
        </w:rPr>
      </w:pPr>
      <w:bookmarkStart w:id="39" w:name="_Toc496264881"/>
      <w:r w:rsidRPr="00C93EE4">
        <w:rPr>
          <w:sz w:val="20"/>
          <w:szCs w:val="20"/>
        </w:rPr>
        <w:t xml:space="preserve">Prikaz </w:t>
      </w:r>
      <w:r w:rsidRPr="00C93EE4">
        <w:rPr>
          <w:sz w:val="20"/>
          <w:szCs w:val="20"/>
        </w:rPr>
        <w:fldChar w:fldCharType="begin"/>
      </w:r>
      <w:r w:rsidRPr="00C93EE4">
        <w:rPr>
          <w:sz w:val="20"/>
          <w:szCs w:val="20"/>
        </w:rPr>
        <w:instrText xml:space="preserve"> SEQ Prikaz \* ARABIC </w:instrText>
      </w:r>
      <w:r w:rsidRPr="00C93EE4">
        <w:rPr>
          <w:sz w:val="20"/>
          <w:szCs w:val="20"/>
        </w:rPr>
        <w:fldChar w:fldCharType="separate"/>
      </w:r>
      <w:r w:rsidR="007D1060" w:rsidRPr="00C93EE4">
        <w:rPr>
          <w:sz w:val="20"/>
          <w:szCs w:val="20"/>
        </w:rPr>
        <w:t>12</w:t>
      </w:r>
      <w:r w:rsidRPr="00C93EE4">
        <w:rPr>
          <w:sz w:val="20"/>
          <w:szCs w:val="20"/>
        </w:rPr>
        <w:fldChar w:fldCharType="end"/>
      </w:r>
      <w:r w:rsidRPr="00C93EE4">
        <w:rPr>
          <w:sz w:val="20"/>
          <w:szCs w:val="20"/>
        </w:rPr>
        <w:t>: Ključni nalazi provedene analize i preporuke</w:t>
      </w:r>
      <w:bookmarkEnd w:id="39"/>
    </w:p>
    <w:tbl>
      <w:tblPr>
        <w:tblW w:w="5000" w:type="pct"/>
        <w:tblLook w:val="04A0" w:firstRow="1" w:lastRow="0" w:firstColumn="1" w:lastColumn="0" w:noHBand="0" w:noVBand="1"/>
      </w:tblPr>
      <w:tblGrid>
        <w:gridCol w:w="1456"/>
        <w:gridCol w:w="3932"/>
        <w:gridCol w:w="3854"/>
      </w:tblGrid>
      <w:tr w:rsidR="00C619B9" w:rsidRPr="00C93EE4" w14:paraId="04CA30FE" w14:textId="77777777" w:rsidTr="00883466">
        <w:trPr>
          <w:tblHeader/>
        </w:trPr>
        <w:tc>
          <w:tcPr>
            <w:tcW w:w="776" w:type="pct"/>
            <w:shd w:val="clear" w:color="auto" w:fill="ED1A3B"/>
          </w:tcPr>
          <w:p w14:paraId="745A0459" w14:textId="77777777" w:rsidR="00C619B9" w:rsidRPr="00C93EE4" w:rsidRDefault="00C619B9" w:rsidP="00883466">
            <w:pPr>
              <w:rPr>
                <w:rFonts w:ascii="Times New Roman" w:hAnsi="Times New Roman"/>
                <w:b/>
                <w:color w:val="FFFFFF" w:themeColor="background1"/>
                <w:szCs w:val="20"/>
                <w:lang w:bidi="he-IL"/>
              </w:rPr>
            </w:pPr>
            <w:r w:rsidRPr="00C93EE4">
              <w:rPr>
                <w:rFonts w:ascii="Times New Roman" w:hAnsi="Times New Roman"/>
                <w:b/>
                <w:color w:val="FFFFFF" w:themeColor="background1"/>
                <w:szCs w:val="20"/>
                <w:lang w:bidi="he-IL"/>
              </w:rPr>
              <w:t>PODRUČJE</w:t>
            </w:r>
          </w:p>
        </w:tc>
        <w:tc>
          <w:tcPr>
            <w:tcW w:w="2133" w:type="pct"/>
            <w:shd w:val="clear" w:color="auto" w:fill="ED1A3B"/>
          </w:tcPr>
          <w:p w14:paraId="3C65B375" w14:textId="77777777" w:rsidR="00C619B9" w:rsidRPr="00C93EE4" w:rsidRDefault="00C619B9" w:rsidP="00883466">
            <w:pPr>
              <w:rPr>
                <w:rFonts w:ascii="Times New Roman" w:hAnsi="Times New Roman"/>
                <w:b/>
                <w:color w:val="FFFFFF" w:themeColor="background1"/>
                <w:szCs w:val="20"/>
                <w:lang w:bidi="he-IL"/>
              </w:rPr>
            </w:pPr>
            <w:r w:rsidRPr="00C93EE4">
              <w:rPr>
                <w:rFonts w:ascii="Times New Roman" w:hAnsi="Times New Roman"/>
                <w:b/>
                <w:color w:val="FFFFFF" w:themeColor="background1"/>
                <w:szCs w:val="20"/>
                <w:lang w:bidi="he-IL"/>
              </w:rPr>
              <w:t>NALAZ</w:t>
            </w:r>
          </w:p>
        </w:tc>
        <w:tc>
          <w:tcPr>
            <w:tcW w:w="2091" w:type="pct"/>
            <w:shd w:val="clear" w:color="auto" w:fill="ED1A3B"/>
          </w:tcPr>
          <w:p w14:paraId="24A2635A" w14:textId="77777777" w:rsidR="00C619B9" w:rsidRPr="00C93EE4" w:rsidRDefault="00C619B9" w:rsidP="00883466">
            <w:pPr>
              <w:rPr>
                <w:rFonts w:ascii="Times New Roman" w:hAnsi="Times New Roman"/>
                <w:b/>
                <w:color w:val="FFFFFF" w:themeColor="background1"/>
                <w:szCs w:val="20"/>
                <w:lang w:bidi="he-IL"/>
              </w:rPr>
            </w:pPr>
            <w:r w:rsidRPr="00C93EE4">
              <w:rPr>
                <w:rFonts w:ascii="Times New Roman" w:hAnsi="Times New Roman"/>
                <w:b/>
                <w:color w:val="FFFFFF" w:themeColor="background1"/>
                <w:szCs w:val="20"/>
                <w:lang w:bidi="he-IL"/>
              </w:rPr>
              <w:t>MIŠLJENJE (PREPORUKA)</w:t>
            </w:r>
          </w:p>
        </w:tc>
      </w:tr>
      <w:tr w:rsidR="007348F0" w:rsidRPr="00C93EE4" w14:paraId="5A1F0A47" w14:textId="77777777" w:rsidTr="00883466">
        <w:trPr>
          <w:trHeight w:val="431"/>
        </w:trPr>
        <w:tc>
          <w:tcPr>
            <w:tcW w:w="776" w:type="pct"/>
            <w:tcBorders>
              <w:bottom w:val="single" w:sz="4" w:space="0" w:color="auto"/>
            </w:tcBorders>
          </w:tcPr>
          <w:p w14:paraId="5BC623B7" w14:textId="77777777" w:rsidR="007348F0" w:rsidRPr="00C93EE4" w:rsidRDefault="007348F0" w:rsidP="007348F0">
            <w:pPr>
              <w:spacing w:line="240" w:lineRule="auto"/>
              <w:jc w:val="left"/>
              <w:rPr>
                <w:rFonts w:ascii="Times New Roman" w:hAnsi="Times New Roman"/>
                <w:szCs w:val="20"/>
                <w:lang w:bidi="he-IL"/>
              </w:rPr>
            </w:pPr>
            <w:r w:rsidRPr="00C93EE4">
              <w:rPr>
                <w:rFonts w:ascii="Times New Roman" w:hAnsi="Times New Roman"/>
                <w:szCs w:val="20"/>
                <w:lang w:bidi="he-IL"/>
              </w:rPr>
              <w:t>PRISTUP POŠTANSKOJ MREŽI</w:t>
            </w:r>
          </w:p>
        </w:tc>
        <w:tc>
          <w:tcPr>
            <w:tcW w:w="2133" w:type="pct"/>
            <w:tcBorders>
              <w:bottom w:val="single" w:sz="4" w:space="0" w:color="auto"/>
            </w:tcBorders>
          </w:tcPr>
          <w:p w14:paraId="5B54FA19" w14:textId="77777777" w:rsidR="007348F0" w:rsidRPr="00C93EE4" w:rsidRDefault="007348F0" w:rsidP="0043108A">
            <w:pPr>
              <w:pStyle w:val="ListParagraph"/>
              <w:numPr>
                <w:ilvl w:val="0"/>
                <w:numId w:val="28"/>
              </w:numPr>
              <w:spacing w:line="276" w:lineRule="auto"/>
              <w:ind w:left="367"/>
              <w:rPr>
                <w:rFonts w:ascii="Times New Roman" w:hAnsi="Times New Roman"/>
                <w:szCs w:val="20"/>
              </w:rPr>
            </w:pPr>
            <w:r w:rsidRPr="00C93EE4">
              <w:rPr>
                <w:rFonts w:ascii="Times New Roman" w:hAnsi="Times New Roman"/>
                <w:szCs w:val="20"/>
              </w:rPr>
              <w:t>Bitno je ograničen opseg poštanskih usluga dostupnih kroz pristup mreži HP-a, posebno u slučaju pristupa II razine.</w:t>
            </w:r>
          </w:p>
          <w:p w14:paraId="660B6A05" w14:textId="71DDC76F" w:rsidR="007348F0" w:rsidRPr="00C93EE4" w:rsidRDefault="007348F0" w:rsidP="0043108A">
            <w:pPr>
              <w:pStyle w:val="ListParagraph"/>
              <w:numPr>
                <w:ilvl w:val="0"/>
                <w:numId w:val="28"/>
              </w:numPr>
              <w:spacing w:line="276" w:lineRule="auto"/>
              <w:ind w:left="367"/>
              <w:rPr>
                <w:rFonts w:ascii="Times New Roman" w:hAnsi="Times New Roman"/>
                <w:szCs w:val="20"/>
              </w:rPr>
            </w:pPr>
            <w:r w:rsidRPr="00C93EE4">
              <w:rPr>
                <w:rFonts w:ascii="Times New Roman" w:hAnsi="Times New Roman"/>
                <w:szCs w:val="20"/>
              </w:rPr>
              <w:t>Postoje značajna ograničenja pri pristupu mreži u vidu administrativnih i tehničkih zahtjeva koje pristupatelj mreži mora ispuniti.</w:t>
            </w:r>
          </w:p>
          <w:p w14:paraId="5EEF32F5" w14:textId="7A666519" w:rsidR="007348F0" w:rsidRPr="00C93EE4" w:rsidRDefault="007348F0" w:rsidP="0043108A">
            <w:pPr>
              <w:pStyle w:val="ListParagraph"/>
              <w:numPr>
                <w:ilvl w:val="0"/>
                <w:numId w:val="28"/>
              </w:numPr>
              <w:spacing w:line="276" w:lineRule="auto"/>
              <w:ind w:left="367"/>
              <w:rPr>
                <w:rFonts w:ascii="Times New Roman" w:hAnsi="Times New Roman"/>
                <w:szCs w:val="20"/>
              </w:rPr>
            </w:pPr>
            <w:r w:rsidRPr="00C93EE4">
              <w:rPr>
                <w:rFonts w:ascii="Times New Roman" w:hAnsi="Times New Roman"/>
                <w:szCs w:val="20"/>
              </w:rPr>
              <w:t>U procesu reo</w:t>
            </w:r>
            <w:r w:rsidR="00365BFB">
              <w:rPr>
                <w:rFonts w:ascii="Times New Roman" w:hAnsi="Times New Roman"/>
                <w:szCs w:val="20"/>
              </w:rPr>
              <w:t>rganizacije HP-a</w:t>
            </w:r>
            <w:r w:rsidRPr="00C93EE4">
              <w:rPr>
                <w:rFonts w:ascii="Times New Roman" w:hAnsi="Times New Roman"/>
                <w:szCs w:val="20"/>
              </w:rPr>
              <w:t xml:space="preserve"> značajno je </w:t>
            </w:r>
            <w:r w:rsidR="00597CD7">
              <w:rPr>
                <w:rFonts w:ascii="Times New Roman" w:hAnsi="Times New Roman"/>
                <w:szCs w:val="20"/>
              </w:rPr>
              <w:t>smanjen</w:t>
            </w:r>
            <w:r w:rsidR="00597CD7" w:rsidRPr="00C93EE4">
              <w:rPr>
                <w:rFonts w:ascii="Times New Roman" w:hAnsi="Times New Roman"/>
                <w:szCs w:val="20"/>
              </w:rPr>
              <w:t xml:space="preserve"> </w:t>
            </w:r>
            <w:r w:rsidRPr="00C93EE4">
              <w:rPr>
                <w:rFonts w:ascii="Times New Roman" w:hAnsi="Times New Roman"/>
                <w:szCs w:val="20"/>
              </w:rPr>
              <w:t>broj pristupnih točaka te usluga u pojedinim područjima nije dostupna u zadovoljavajućoj mjeri.</w:t>
            </w:r>
          </w:p>
          <w:p w14:paraId="1982C57C" w14:textId="77777777" w:rsidR="007348F0" w:rsidRPr="00C93EE4" w:rsidRDefault="007348F0" w:rsidP="007348F0">
            <w:pPr>
              <w:spacing w:line="240" w:lineRule="auto"/>
              <w:rPr>
                <w:rFonts w:ascii="Times New Roman" w:hAnsi="Times New Roman"/>
                <w:szCs w:val="20"/>
              </w:rPr>
            </w:pPr>
          </w:p>
          <w:p w14:paraId="2BA174F1" w14:textId="77777777" w:rsidR="007348F0" w:rsidRPr="00C93EE4" w:rsidRDefault="007348F0" w:rsidP="007348F0">
            <w:pPr>
              <w:spacing w:line="240" w:lineRule="auto"/>
              <w:rPr>
                <w:rFonts w:ascii="Times New Roman" w:hAnsi="Times New Roman"/>
                <w:szCs w:val="20"/>
              </w:rPr>
            </w:pPr>
          </w:p>
          <w:p w14:paraId="6C101E9C" w14:textId="77777777" w:rsidR="007348F0" w:rsidRPr="00C93EE4" w:rsidRDefault="007348F0" w:rsidP="007348F0">
            <w:pPr>
              <w:spacing w:line="240" w:lineRule="auto"/>
              <w:ind w:left="7"/>
              <w:rPr>
                <w:rFonts w:ascii="Times New Roman" w:hAnsi="Times New Roman"/>
                <w:b/>
                <w:szCs w:val="20"/>
                <w:lang w:bidi="he-IL"/>
              </w:rPr>
            </w:pPr>
            <w:r w:rsidRPr="00C93EE4">
              <w:rPr>
                <w:rFonts w:ascii="Times New Roman" w:hAnsi="Times New Roman"/>
                <w:b/>
                <w:szCs w:val="20"/>
                <w:lang w:bidi="he-IL"/>
              </w:rPr>
              <w:t>Cijena usluge pristupa mreži:</w:t>
            </w:r>
          </w:p>
          <w:p w14:paraId="41733770" w14:textId="1AD11C48" w:rsidR="007348F0" w:rsidRPr="00C93EE4" w:rsidRDefault="007348F0" w:rsidP="0043108A">
            <w:pPr>
              <w:pStyle w:val="ListParagraph"/>
              <w:numPr>
                <w:ilvl w:val="0"/>
                <w:numId w:val="28"/>
              </w:numPr>
              <w:spacing w:line="276" w:lineRule="auto"/>
              <w:ind w:left="367"/>
              <w:rPr>
                <w:rFonts w:ascii="Times New Roman" w:hAnsi="Times New Roman"/>
                <w:szCs w:val="20"/>
              </w:rPr>
            </w:pPr>
            <w:r w:rsidRPr="00C93EE4">
              <w:rPr>
                <w:rFonts w:ascii="Times New Roman" w:hAnsi="Times New Roman"/>
                <w:szCs w:val="20"/>
              </w:rPr>
              <w:t>Rabatna politika za uslugu pristupa poštanskoj mreži nije utemeljena na stvarno ostvarenim uštedama.</w:t>
            </w:r>
          </w:p>
          <w:p w14:paraId="7C22ABC2" w14:textId="77777777" w:rsidR="007348F0" w:rsidRPr="00C93EE4" w:rsidRDefault="007348F0" w:rsidP="0043108A">
            <w:pPr>
              <w:pStyle w:val="ListParagraph"/>
              <w:numPr>
                <w:ilvl w:val="0"/>
                <w:numId w:val="28"/>
              </w:numPr>
              <w:spacing w:line="276" w:lineRule="auto"/>
              <w:ind w:left="367"/>
              <w:rPr>
                <w:rFonts w:ascii="Times New Roman" w:hAnsi="Times New Roman"/>
                <w:szCs w:val="20"/>
              </w:rPr>
            </w:pPr>
            <w:r w:rsidRPr="00C93EE4">
              <w:rPr>
                <w:rFonts w:ascii="Times New Roman" w:hAnsi="Times New Roman"/>
                <w:szCs w:val="20"/>
              </w:rPr>
              <w:t>Količinski razredi rabatne politike za uslugu pristupa mreži nisu prilagođeni usluzi pristupa mreži i strukturi glavnih korisnika usluge.</w:t>
            </w:r>
          </w:p>
          <w:p w14:paraId="59243D24" w14:textId="771144F5" w:rsidR="007348F0" w:rsidRPr="00C93EE4" w:rsidRDefault="007348F0" w:rsidP="0043108A">
            <w:pPr>
              <w:pStyle w:val="ListParagraph"/>
              <w:numPr>
                <w:ilvl w:val="0"/>
                <w:numId w:val="28"/>
              </w:numPr>
              <w:spacing w:line="276" w:lineRule="auto"/>
              <w:ind w:left="367"/>
              <w:rPr>
                <w:rFonts w:ascii="Times New Roman" w:hAnsi="Times New Roman"/>
                <w:szCs w:val="20"/>
                <w:lang w:bidi="he-IL"/>
              </w:rPr>
            </w:pPr>
            <w:r w:rsidRPr="00C93EE4">
              <w:rPr>
                <w:rFonts w:ascii="Times New Roman" w:hAnsi="Times New Roman"/>
                <w:szCs w:val="20"/>
              </w:rPr>
              <w:t>Pretpostavljena cjenovna elastičnost najvažnijih korisnika pristupa mreži (konsolidatori, drugi davatelji) nije istovjetna s onom krajnjih korisnika te nije korektno koristiti iste parametre u oba slučaja</w:t>
            </w:r>
            <w:r w:rsidR="006170FA">
              <w:rPr>
                <w:rFonts w:ascii="Times New Roman" w:hAnsi="Times New Roman"/>
                <w:szCs w:val="20"/>
              </w:rPr>
              <w:t>.</w:t>
            </w:r>
          </w:p>
        </w:tc>
        <w:tc>
          <w:tcPr>
            <w:tcW w:w="2091" w:type="pct"/>
            <w:tcBorders>
              <w:bottom w:val="single" w:sz="4" w:space="0" w:color="auto"/>
            </w:tcBorders>
          </w:tcPr>
          <w:p w14:paraId="102C8BFD" w14:textId="77777777" w:rsidR="00597CD7" w:rsidRPr="00597CD7" w:rsidRDefault="00597CD7" w:rsidP="00744AD6">
            <w:pPr>
              <w:pStyle w:val="ListParagraph"/>
              <w:numPr>
                <w:ilvl w:val="0"/>
                <w:numId w:val="28"/>
              </w:numPr>
              <w:spacing w:line="276" w:lineRule="auto"/>
              <w:rPr>
                <w:rFonts w:ascii="Times New Roman" w:hAnsi="Times New Roman"/>
                <w:szCs w:val="20"/>
                <w:lang w:bidi="he-IL"/>
              </w:rPr>
            </w:pPr>
            <w:r w:rsidRPr="00597CD7">
              <w:rPr>
                <w:rFonts w:ascii="Times New Roman" w:hAnsi="Times New Roman"/>
                <w:szCs w:val="20"/>
                <w:lang w:bidi="he-IL"/>
              </w:rPr>
              <w:t>HAKOM je mišljenja kako je potrebno otvoriti  pristup mreži i za druge poštanske usluge, posebno za dopunske usluge korištene s  univerzalnom uslugom.</w:t>
            </w:r>
          </w:p>
          <w:p w14:paraId="18032C93" w14:textId="77777777" w:rsidR="00597CD7" w:rsidRPr="00597CD7" w:rsidRDefault="00597CD7" w:rsidP="00744AD6">
            <w:pPr>
              <w:pStyle w:val="ListParagraph"/>
              <w:numPr>
                <w:ilvl w:val="0"/>
                <w:numId w:val="28"/>
              </w:numPr>
              <w:spacing w:line="276" w:lineRule="auto"/>
              <w:rPr>
                <w:rFonts w:ascii="Times New Roman" w:hAnsi="Times New Roman"/>
                <w:szCs w:val="20"/>
                <w:lang w:bidi="he-IL"/>
              </w:rPr>
            </w:pPr>
            <w:r w:rsidRPr="00597CD7">
              <w:rPr>
                <w:rFonts w:ascii="Times New Roman" w:hAnsi="Times New Roman"/>
                <w:szCs w:val="20"/>
                <w:lang w:bidi="he-IL"/>
              </w:rPr>
              <w:t>Predlaže se ograničiti mogućnost HP-u da odbije pristup mreži korisnicima pristupa ukoliko navedeni ispune sve administrativno-tehničke preduvjete postavljene u standardnoj ponudi HP-a za pristup mreži.</w:t>
            </w:r>
          </w:p>
          <w:p w14:paraId="3DCF63A2" w14:textId="566A1AA1" w:rsidR="00365BFB" w:rsidRPr="00744AD6" w:rsidRDefault="00597CD7" w:rsidP="0043108A">
            <w:pPr>
              <w:pStyle w:val="ListParagraph"/>
              <w:numPr>
                <w:ilvl w:val="0"/>
                <w:numId w:val="28"/>
              </w:numPr>
              <w:spacing w:line="276" w:lineRule="auto"/>
              <w:rPr>
                <w:rFonts w:ascii="Times New Roman" w:hAnsi="Times New Roman"/>
                <w:szCs w:val="20"/>
                <w:lang w:bidi="he-IL"/>
              </w:rPr>
            </w:pPr>
            <w:r w:rsidRPr="00597CD7">
              <w:rPr>
                <w:rFonts w:ascii="Times New Roman" w:hAnsi="Times New Roman"/>
                <w:szCs w:val="20"/>
                <w:lang w:bidi="he-IL"/>
              </w:rPr>
              <w:t>HAKOM  smatra kako je potrebno povećati  broj točaka pristupa mreži  sa  postojećih 10</w:t>
            </w:r>
          </w:p>
          <w:p w14:paraId="6B20E162" w14:textId="424D4694" w:rsidR="00597CD7" w:rsidRPr="00597CD7" w:rsidRDefault="00597CD7" w:rsidP="0043108A">
            <w:pPr>
              <w:pStyle w:val="ListParagraph"/>
              <w:numPr>
                <w:ilvl w:val="0"/>
                <w:numId w:val="28"/>
              </w:numPr>
              <w:spacing w:line="276" w:lineRule="auto"/>
              <w:rPr>
                <w:rFonts w:ascii="Times New Roman" w:hAnsi="Times New Roman"/>
                <w:szCs w:val="20"/>
                <w:lang w:bidi="he-IL"/>
              </w:rPr>
            </w:pPr>
            <w:r w:rsidRPr="00597CD7">
              <w:rPr>
                <w:rFonts w:ascii="Times New Roman" w:hAnsi="Times New Roman"/>
                <w:szCs w:val="20"/>
                <w:lang w:bidi="he-IL"/>
              </w:rPr>
              <w:t xml:space="preserve">Predlaže se primjena modela izračuna popusta za pristup mreži istovjetnog modelu korištenom kod </w:t>
            </w:r>
            <w:r w:rsidR="002F4599">
              <w:rPr>
                <w:rFonts w:ascii="Times New Roman" w:hAnsi="Times New Roman"/>
                <w:szCs w:val="20"/>
                <w:lang w:bidi="he-IL"/>
              </w:rPr>
              <w:t xml:space="preserve">popusta za </w:t>
            </w:r>
            <w:r w:rsidRPr="00597CD7">
              <w:rPr>
                <w:rFonts w:ascii="Times New Roman" w:hAnsi="Times New Roman"/>
                <w:szCs w:val="20"/>
                <w:lang w:bidi="he-IL"/>
              </w:rPr>
              <w:t>univerzaln</w:t>
            </w:r>
            <w:r w:rsidR="002F4599">
              <w:rPr>
                <w:rFonts w:ascii="Times New Roman" w:hAnsi="Times New Roman"/>
                <w:szCs w:val="20"/>
                <w:lang w:bidi="he-IL"/>
              </w:rPr>
              <w:t>u</w:t>
            </w:r>
            <w:r w:rsidRPr="00597CD7">
              <w:rPr>
                <w:rFonts w:ascii="Times New Roman" w:hAnsi="Times New Roman"/>
                <w:szCs w:val="20"/>
                <w:lang w:bidi="he-IL"/>
              </w:rPr>
              <w:t xml:space="preserve"> uslug</w:t>
            </w:r>
            <w:r w:rsidR="002F4599">
              <w:rPr>
                <w:rFonts w:ascii="Times New Roman" w:hAnsi="Times New Roman"/>
                <w:szCs w:val="20"/>
                <w:lang w:bidi="he-IL"/>
              </w:rPr>
              <w:t>u</w:t>
            </w:r>
            <w:r w:rsidRPr="00597CD7">
              <w:rPr>
                <w:rFonts w:ascii="Times New Roman" w:hAnsi="Times New Roman"/>
                <w:szCs w:val="20"/>
                <w:lang w:bidi="he-IL"/>
              </w:rPr>
              <w:t xml:space="preserve"> te utvrđivanje troškovne utemeljenosti iste.</w:t>
            </w:r>
          </w:p>
          <w:p w14:paraId="67736C21" w14:textId="77777777" w:rsidR="00597CD7" w:rsidRPr="00597CD7" w:rsidRDefault="00597CD7" w:rsidP="0043108A">
            <w:pPr>
              <w:pStyle w:val="ListParagraph"/>
              <w:numPr>
                <w:ilvl w:val="0"/>
                <w:numId w:val="28"/>
              </w:numPr>
              <w:spacing w:line="276" w:lineRule="auto"/>
              <w:rPr>
                <w:rFonts w:ascii="Times New Roman" w:hAnsi="Times New Roman"/>
                <w:szCs w:val="20"/>
                <w:lang w:bidi="he-IL"/>
              </w:rPr>
            </w:pPr>
            <w:r w:rsidRPr="00597CD7">
              <w:rPr>
                <w:rFonts w:ascii="Times New Roman" w:hAnsi="Times New Roman"/>
                <w:szCs w:val="20"/>
                <w:lang w:bidi="he-IL"/>
              </w:rPr>
              <w:t>HAKOM smatra kako je potrebno uvesti  količinske popuste i za uslugu pristupa mreži s primjenom rabatnih razreda u području do 1.000.000 komada s granulacijiom od 50.000 - 100.000 komada pošiljaka.</w:t>
            </w:r>
          </w:p>
          <w:p w14:paraId="12A835A7" w14:textId="2CA89EB8" w:rsidR="007348F0" w:rsidRPr="00C93EE4" w:rsidRDefault="00597CD7" w:rsidP="0043108A">
            <w:pPr>
              <w:pStyle w:val="ListParagraph"/>
              <w:numPr>
                <w:ilvl w:val="0"/>
                <w:numId w:val="28"/>
              </w:numPr>
              <w:spacing w:line="276" w:lineRule="auto"/>
              <w:ind w:left="367"/>
              <w:rPr>
                <w:rFonts w:ascii="Times New Roman" w:hAnsi="Times New Roman"/>
                <w:szCs w:val="20"/>
                <w:lang w:bidi="he-IL"/>
              </w:rPr>
            </w:pPr>
            <w:r w:rsidRPr="00597CD7">
              <w:rPr>
                <w:rFonts w:ascii="Times New Roman" w:hAnsi="Times New Roman"/>
                <w:szCs w:val="20"/>
                <w:lang w:bidi="he-IL"/>
              </w:rPr>
              <w:t>Predlaže se  se posebno izračunati koeficijent cjenovne elastičnosti za uslugu pristupa mreži za promatrane usluge.</w:t>
            </w:r>
          </w:p>
        </w:tc>
      </w:tr>
    </w:tbl>
    <w:p w14:paraId="73DA31FD" w14:textId="77777777" w:rsidR="00391A12" w:rsidRDefault="00391A12" w:rsidP="00391A12">
      <w:pPr>
        <w:rPr>
          <w:i/>
          <w:sz w:val="16"/>
          <w:szCs w:val="20"/>
        </w:rPr>
      </w:pPr>
    </w:p>
    <w:p w14:paraId="14BC9BD7" w14:textId="77777777" w:rsidR="003C5640" w:rsidRPr="00391A12" w:rsidRDefault="003C5640">
      <w:pPr>
        <w:spacing w:before="0" w:line="240" w:lineRule="auto"/>
        <w:jc w:val="left"/>
      </w:pPr>
      <w:r>
        <w:lastRenderedPageBreak/>
        <w:br w:type="page"/>
      </w:r>
    </w:p>
    <w:p w14:paraId="360B171C" w14:textId="45B378D4" w:rsidR="00744AD6" w:rsidRDefault="0043108A" w:rsidP="0043108A">
      <w:pPr>
        <w:pStyle w:val="Heading1"/>
      </w:pPr>
      <w:bookmarkStart w:id="40" w:name="_Toc496264868"/>
      <w:r>
        <w:lastRenderedPageBreak/>
        <w:t xml:space="preserve"> </w:t>
      </w:r>
      <w:r w:rsidR="002F4599">
        <w:t>P</w:t>
      </w:r>
      <w:r w:rsidR="00597CD7" w:rsidRPr="00597CD7">
        <w:t>ROCJE</w:t>
      </w:r>
      <w:r>
        <w:t>NA PREPORUKA HAKOM-A</w:t>
      </w:r>
      <w:r w:rsidR="00597CD7" w:rsidRPr="00597CD7">
        <w:t xml:space="preserve"> NA</w:t>
      </w:r>
      <w:r w:rsidR="00744AD6">
        <w:t xml:space="preserve"> POSLOVANJE HP-HRVATSKE POŠTE</w:t>
      </w:r>
      <w:r w:rsidR="002F75EE">
        <w:t xml:space="preserve"> D.D.</w:t>
      </w:r>
      <w:r>
        <w:t xml:space="preserve"> I </w:t>
      </w:r>
      <w:r w:rsidR="00597CD7" w:rsidRPr="00597CD7">
        <w:t>TRŽIŠTE POŠTANSKIH USLUGA RH</w:t>
      </w:r>
      <w:bookmarkEnd w:id="40"/>
    </w:p>
    <w:p w14:paraId="54B80B50" w14:textId="62826570" w:rsidR="0085440D" w:rsidRPr="00CE12EE" w:rsidRDefault="0085440D" w:rsidP="0041694F">
      <w:pPr>
        <w:pStyle w:val="NormalIndent"/>
        <w:ind w:left="0"/>
        <w:rPr>
          <w:rFonts w:ascii="Times New Roman" w:hAnsi="Times New Roman"/>
          <w:sz w:val="24"/>
          <w:szCs w:val="24"/>
        </w:rPr>
      </w:pPr>
      <w:r w:rsidRPr="00CE12EE">
        <w:rPr>
          <w:rFonts w:ascii="Times New Roman" w:hAnsi="Times New Roman"/>
          <w:sz w:val="24"/>
          <w:szCs w:val="24"/>
        </w:rPr>
        <w:t xml:space="preserve">Predložene </w:t>
      </w:r>
      <w:r w:rsidR="00597CD7">
        <w:rPr>
          <w:rFonts w:ascii="Times New Roman" w:hAnsi="Times New Roman"/>
          <w:sz w:val="24"/>
          <w:szCs w:val="24"/>
        </w:rPr>
        <w:t>preporuke na postojeću</w:t>
      </w:r>
      <w:r w:rsidR="00597CD7" w:rsidRPr="00CE12EE">
        <w:rPr>
          <w:rFonts w:ascii="Times New Roman" w:hAnsi="Times New Roman"/>
          <w:sz w:val="24"/>
          <w:szCs w:val="24"/>
        </w:rPr>
        <w:t xml:space="preserve"> </w:t>
      </w:r>
      <w:r w:rsidRPr="00CE12EE">
        <w:rPr>
          <w:rFonts w:ascii="Times New Roman" w:hAnsi="Times New Roman"/>
          <w:sz w:val="24"/>
          <w:szCs w:val="24"/>
        </w:rPr>
        <w:t>rabatn</w:t>
      </w:r>
      <w:r w:rsidR="00597CD7">
        <w:rPr>
          <w:rFonts w:ascii="Times New Roman" w:hAnsi="Times New Roman"/>
          <w:sz w:val="24"/>
          <w:szCs w:val="24"/>
        </w:rPr>
        <w:t>u</w:t>
      </w:r>
      <w:r w:rsidRPr="00CE12EE">
        <w:rPr>
          <w:rFonts w:ascii="Times New Roman" w:hAnsi="Times New Roman"/>
          <w:sz w:val="24"/>
          <w:szCs w:val="24"/>
        </w:rPr>
        <w:t xml:space="preserve"> politik</w:t>
      </w:r>
      <w:r w:rsidR="00597CD7">
        <w:rPr>
          <w:rFonts w:ascii="Times New Roman" w:hAnsi="Times New Roman"/>
          <w:sz w:val="24"/>
          <w:szCs w:val="24"/>
        </w:rPr>
        <w:t>u</w:t>
      </w:r>
      <w:r w:rsidRPr="00CE12EE">
        <w:rPr>
          <w:rFonts w:ascii="Times New Roman" w:hAnsi="Times New Roman"/>
          <w:sz w:val="24"/>
          <w:szCs w:val="24"/>
        </w:rPr>
        <w:t xml:space="preserve"> H</w:t>
      </w:r>
      <w:r w:rsidR="00C93EE4" w:rsidRPr="00CE12EE">
        <w:rPr>
          <w:rFonts w:ascii="Times New Roman" w:hAnsi="Times New Roman"/>
          <w:sz w:val="24"/>
          <w:szCs w:val="24"/>
        </w:rPr>
        <w:t>P-a</w:t>
      </w:r>
      <w:r w:rsidRPr="00CE12EE">
        <w:rPr>
          <w:rFonts w:ascii="Times New Roman" w:hAnsi="Times New Roman"/>
          <w:sz w:val="24"/>
          <w:szCs w:val="24"/>
        </w:rPr>
        <w:t xml:space="preserve"> za pristup poštanskoj mreži imati će sljedeće </w:t>
      </w:r>
      <w:r w:rsidR="00570EDE">
        <w:rPr>
          <w:rFonts w:ascii="Times New Roman" w:hAnsi="Times New Roman"/>
          <w:sz w:val="24"/>
          <w:szCs w:val="24"/>
        </w:rPr>
        <w:t>učinke</w:t>
      </w:r>
      <w:r w:rsidRPr="00CE12EE">
        <w:rPr>
          <w:rFonts w:ascii="Times New Roman" w:hAnsi="Times New Roman"/>
          <w:sz w:val="24"/>
          <w:szCs w:val="24"/>
        </w:rPr>
        <w:t xml:space="preserve"> na poslovanje </w:t>
      </w:r>
      <w:r w:rsidR="00C93EE4" w:rsidRPr="00CE12EE">
        <w:rPr>
          <w:rFonts w:ascii="Times New Roman" w:hAnsi="Times New Roman"/>
          <w:sz w:val="24"/>
          <w:szCs w:val="24"/>
        </w:rPr>
        <w:t>HP-a</w:t>
      </w:r>
      <w:r w:rsidRPr="00CE12EE">
        <w:rPr>
          <w:rFonts w:ascii="Times New Roman" w:hAnsi="Times New Roman"/>
          <w:sz w:val="24"/>
          <w:szCs w:val="24"/>
        </w:rPr>
        <w:t xml:space="preserve"> i na tržište poštanskih usluga:</w:t>
      </w:r>
    </w:p>
    <w:p w14:paraId="3396D740" w14:textId="43480DF1" w:rsidR="0085440D" w:rsidRPr="00CE12EE" w:rsidRDefault="0085440D" w:rsidP="00075FEF">
      <w:pPr>
        <w:pStyle w:val="NormalIndent"/>
        <w:numPr>
          <w:ilvl w:val="0"/>
          <w:numId w:val="46"/>
        </w:numPr>
        <w:rPr>
          <w:rFonts w:ascii="Times New Roman" w:hAnsi="Times New Roman"/>
          <w:sz w:val="24"/>
          <w:szCs w:val="24"/>
        </w:rPr>
      </w:pPr>
      <w:r w:rsidRPr="00CE12EE">
        <w:rPr>
          <w:rFonts w:ascii="Times New Roman" w:hAnsi="Times New Roman"/>
          <w:b/>
          <w:sz w:val="24"/>
          <w:szCs w:val="24"/>
        </w:rPr>
        <w:t>Razvoj konkurentnosti tržišta</w:t>
      </w:r>
      <w:r w:rsidRPr="00CE12EE">
        <w:rPr>
          <w:rFonts w:ascii="Times New Roman" w:hAnsi="Times New Roman"/>
          <w:sz w:val="24"/>
          <w:szCs w:val="24"/>
        </w:rPr>
        <w:t xml:space="preserve"> –</w:t>
      </w:r>
      <w:r w:rsidR="00B1654E">
        <w:rPr>
          <w:rFonts w:ascii="Times New Roman" w:hAnsi="Times New Roman"/>
          <w:sz w:val="24"/>
          <w:szCs w:val="24"/>
        </w:rPr>
        <w:t xml:space="preserve"> </w:t>
      </w:r>
      <w:r w:rsidR="00075FEF" w:rsidRPr="00CE12EE">
        <w:rPr>
          <w:rFonts w:ascii="Times New Roman" w:hAnsi="Times New Roman"/>
          <w:sz w:val="24"/>
          <w:szCs w:val="24"/>
        </w:rPr>
        <w:t xml:space="preserve">Uklanjanjem dijela postojećih ograničenja za </w:t>
      </w:r>
      <w:r w:rsidRPr="00CE12EE">
        <w:rPr>
          <w:rFonts w:ascii="Times New Roman" w:hAnsi="Times New Roman"/>
          <w:sz w:val="24"/>
          <w:szCs w:val="24"/>
        </w:rPr>
        <w:t xml:space="preserve">korištenje pristupa </w:t>
      </w:r>
      <w:r w:rsidR="00075FEF" w:rsidRPr="00CE12EE">
        <w:rPr>
          <w:rFonts w:ascii="Times New Roman" w:hAnsi="Times New Roman"/>
          <w:sz w:val="24"/>
          <w:szCs w:val="24"/>
        </w:rPr>
        <w:t xml:space="preserve">mreži potaknuti će </w:t>
      </w:r>
      <w:r w:rsidR="00C619B9" w:rsidRPr="00CE12EE">
        <w:rPr>
          <w:rFonts w:ascii="Times New Roman" w:hAnsi="Times New Roman"/>
          <w:sz w:val="24"/>
          <w:szCs w:val="24"/>
        </w:rPr>
        <w:t xml:space="preserve">povećanje </w:t>
      </w:r>
      <w:r w:rsidR="00075FEF" w:rsidRPr="00CE12EE">
        <w:rPr>
          <w:rFonts w:ascii="Times New Roman" w:hAnsi="Times New Roman"/>
          <w:sz w:val="24"/>
          <w:szCs w:val="24"/>
        </w:rPr>
        <w:t>ulaska novih</w:t>
      </w:r>
      <w:r w:rsidR="00365BFB">
        <w:rPr>
          <w:rFonts w:ascii="Times New Roman" w:hAnsi="Times New Roman"/>
          <w:sz w:val="24"/>
          <w:szCs w:val="24"/>
        </w:rPr>
        <w:t xml:space="preserve"> </w:t>
      </w:r>
      <w:r w:rsidR="00C619B9" w:rsidRPr="00CE12EE">
        <w:rPr>
          <w:rFonts w:ascii="Times New Roman" w:hAnsi="Times New Roman"/>
          <w:sz w:val="24"/>
          <w:szCs w:val="24"/>
        </w:rPr>
        <w:t>dionika na tržište</w:t>
      </w:r>
      <w:r w:rsidRPr="00CE12EE">
        <w:rPr>
          <w:rFonts w:ascii="Times New Roman" w:hAnsi="Times New Roman"/>
          <w:sz w:val="24"/>
          <w:szCs w:val="24"/>
        </w:rPr>
        <w:t xml:space="preserve"> što posljedično</w:t>
      </w:r>
      <w:r w:rsidR="00C619B9" w:rsidRPr="00CE12EE">
        <w:rPr>
          <w:rFonts w:ascii="Times New Roman" w:hAnsi="Times New Roman"/>
          <w:sz w:val="24"/>
          <w:szCs w:val="24"/>
        </w:rPr>
        <w:t xml:space="preserve"> može</w:t>
      </w:r>
      <w:r w:rsidRPr="00CE12EE">
        <w:rPr>
          <w:rFonts w:ascii="Times New Roman" w:hAnsi="Times New Roman"/>
          <w:sz w:val="24"/>
          <w:szCs w:val="24"/>
        </w:rPr>
        <w:t xml:space="preserve"> dovesti do</w:t>
      </w:r>
      <w:r w:rsidR="00C619B9" w:rsidRPr="00CE12EE">
        <w:rPr>
          <w:rFonts w:ascii="Times New Roman" w:hAnsi="Times New Roman"/>
          <w:sz w:val="24"/>
          <w:szCs w:val="24"/>
        </w:rPr>
        <w:t xml:space="preserve"> daljnjeg snižavanja</w:t>
      </w:r>
      <w:r w:rsidRPr="00CE12EE">
        <w:rPr>
          <w:rFonts w:ascii="Times New Roman" w:hAnsi="Times New Roman"/>
          <w:sz w:val="24"/>
          <w:szCs w:val="24"/>
        </w:rPr>
        <w:t xml:space="preserve"> </w:t>
      </w:r>
      <w:r w:rsidR="00C619B9" w:rsidRPr="00CE12EE">
        <w:rPr>
          <w:rFonts w:ascii="Times New Roman" w:hAnsi="Times New Roman"/>
          <w:sz w:val="24"/>
          <w:szCs w:val="24"/>
        </w:rPr>
        <w:t xml:space="preserve">cijena </w:t>
      </w:r>
      <w:r w:rsidRPr="00CE12EE">
        <w:rPr>
          <w:rFonts w:ascii="Times New Roman" w:hAnsi="Times New Roman"/>
          <w:sz w:val="24"/>
          <w:szCs w:val="24"/>
        </w:rPr>
        <w:t xml:space="preserve">za </w:t>
      </w:r>
      <w:r w:rsidR="00055255" w:rsidRPr="00CE12EE">
        <w:rPr>
          <w:rFonts w:ascii="Times New Roman" w:hAnsi="Times New Roman"/>
          <w:sz w:val="24"/>
          <w:szCs w:val="24"/>
        </w:rPr>
        <w:t>krajnje korisnike</w:t>
      </w:r>
      <w:r w:rsidR="00C619B9" w:rsidRPr="00CE12EE">
        <w:rPr>
          <w:rFonts w:ascii="Times New Roman" w:hAnsi="Times New Roman"/>
          <w:sz w:val="24"/>
          <w:szCs w:val="24"/>
        </w:rPr>
        <w:t xml:space="preserve"> usluga</w:t>
      </w:r>
      <w:r w:rsidR="00055255" w:rsidRPr="00CE12EE">
        <w:rPr>
          <w:rFonts w:ascii="Times New Roman" w:hAnsi="Times New Roman"/>
          <w:sz w:val="24"/>
          <w:szCs w:val="24"/>
        </w:rPr>
        <w:t>.</w:t>
      </w:r>
      <w:r w:rsidRPr="00CE12EE">
        <w:rPr>
          <w:rFonts w:ascii="Times New Roman" w:hAnsi="Times New Roman"/>
          <w:sz w:val="24"/>
          <w:szCs w:val="24"/>
        </w:rPr>
        <w:t xml:space="preserve"> </w:t>
      </w:r>
      <w:r w:rsidR="00055255" w:rsidRPr="00CE12EE">
        <w:rPr>
          <w:rFonts w:ascii="Times New Roman" w:hAnsi="Times New Roman"/>
          <w:sz w:val="24"/>
          <w:szCs w:val="24"/>
        </w:rPr>
        <w:t>Snažniji konkurentski pritisak uvjetovati će da dionici na tržištu teže optimizaciji procesa i troškova, optimizaciji kadrova, povećanju kvalitete usluge i stvaranju novih izvora prihoda (H</w:t>
      </w:r>
      <w:r w:rsidR="00C93EE4" w:rsidRPr="00CE12EE">
        <w:rPr>
          <w:rFonts w:ascii="Times New Roman" w:hAnsi="Times New Roman"/>
          <w:sz w:val="24"/>
          <w:szCs w:val="24"/>
        </w:rPr>
        <w:t>P-a</w:t>
      </w:r>
      <w:r w:rsidR="00055255" w:rsidRPr="00CE12EE">
        <w:rPr>
          <w:rFonts w:ascii="Times New Roman" w:hAnsi="Times New Roman"/>
          <w:sz w:val="24"/>
          <w:szCs w:val="24"/>
        </w:rPr>
        <w:t xml:space="preserve">). </w:t>
      </w:r>
      <w:r w:rsidR="00075FEF" w:rsidRPr="00CE12EE">
        <w:rPr>
          <w:rFonts w:ascii="Times New Roman" w:hAnsi="Times New Roman"/>
          <w:sz w:val="24"/>
          <w:szCs w:val="24"/>
        </w:rPr>
        <w:t>Kva</w:t>
      </w:r>
      <w:r w:rsidR="00570EDE">
        <w:rPr>
          <w:rFonts w:ascii="Times New Roman" w:hAnsi="Times New Roman"/>
          <w:sz w:val="24"/>
          <w:szCs w:val="24"/>
        </w:rPr>
        <w:t>l</w:t>
      </w:r>
      <w:r w:rsidR="00075FEF" w:rsidRPr="00CE12EE">
        <w:rPr>
          <w:rFonts w:ascii="Times New Roman" w:hAnsi="Times New Roman"/>
          <w:sz w:val="24"/>
          <w:szCs w:val="24"/>
        </w:rPr>
        <w:t xml:space="preserve">itetna implementacija rabatne politike u segmentu zamjenskih </w:t>
      </w:r>
      <w:r w:rsidR="00570EDE">
        <w:rPr>
          <w:rFonts w:ascii="Times New Roman" w:hAnsi="Times New Roman"/>
          <w:sz w:val="24"/>
          <w:szCs w:val="24"/>
        </w:rPr>
        <w:t xml:space="preserve">poštanskih </w:t>
      </w:r>
      <w:r w:rsidR="00075FEF" w:rsidRPr="00CE12EE">
        <w:rPr>
          <w:rFonts w:ascii="Times New Roman" w:hAnsi="Times New Roman"/>
          <w:sz w:val="24"/>
          <w:szCs w:val="24"/>
        </w:rPr>
        <w:t xml:space="preserve">usluga utjecati će na </w:t>
      </w:r>
      <w:r w:rsidR="00055255" w:rsidRPr="00CE12EE">
        <w:rPr>
          <w:rFonts w:ascii="Times New Roman" w:hAnsi="Times New Roman"/>
          <w:sz w:val="24"/>
          <w:szCs w:val="24"/>
        </w:rPr>
        <w:t xml:space="preserve">troškovno </w:t>
      </w:r>
      <w:r w:rsidR="00C93EE4" w:rsidRPr="00CE12EE">
        <w:rPr>
          <w:rFonts w:ascii="Times New Roman" w:hAnsi="Times New Roman"/>
          <w:sz w:val="24"/>
          <w:szCs w:val="24"/>
        </w:rPr>
        <w:t>usmjerene</w:t>
      </w:r>
      <w:r w:rsidR="00055255" w:rsidRPr="00CE12EE">
        <w:rPr>
          <w:rFonts w:ascii="Times New Roman" w:hAnsi="Times New Roman"/>
          <w:sz w:val="24"/>
          <w:szCs w:val="24"/>
        </w:rPr>
        <w:t xml:space="preserve"> i pristupačije </w:t>
      </w:r>
      <w:r w:rsidR="00075FEF" w:rsidRPr="00CE12EE">
        <w:rPr>
          <w:rFonts w:ascii="Times New Roman" w:hAnsi="Times New Roman"/>
          <w:sz w:val="24"/>
          <w:szCs w:val="24"/>
        </w:rPr>
        <w:t xml:space="preserve">cijene </w:t>
      </w:r>
      <w:r w:rsidR="00055255" w:rsidRPr="00CE12EE">
        <w:rPr>
          <w:rFonts w:ascii="Times New Roman" w:hAnsi="Times New Roman"/>
          <w:sz w:val="24"/>
          <w:szCs w:val="24"/>
        </w:rPr>
        <w:t xml:space="preserve">korisnicima </w:t>
      </w:r>
      <w:r w:rsidR="00570EDE">
        <w:rPr>
          <w:rFonts w:ascii="Times New Roman" w:hAnsi="Times New Roman"/>
          <w:sz w:val="24"/>
          <w:szCs w:val="24"/>
        </w:rPr>
        <w:t xml:space="preserve">usluga, </w:t>
      </w:r>
      <w:r w:rsidR="00055255" w:rsidRPr="00CE12EE">
        <w:rPr>
          <w:rFonts w:ascii="Times New Roman" w:hAnsi="Times New Roman"/>
          <w:sz w:val="24"/>
          <w:szCs w:val="24"/>
        </w:rPr>
        <w:t>što je u skladu s osnovim regulatornim ciljevima poštanskog tržišta.</w:t>
      </w:r>
    </w:p>
    <w:p w14:paraId="3CCC8E43" w14:textId="77777777" w:rsidR="00055255" w:rsidRPr="00CE12EE" w:rsidRDefault="00055255" w:rsidP="0085440D">
      <w:pPr>
        <w:pStyle w:val="NormalIndent"/>
        <w:numPr>
          <w:ilvl w:val="0"/>
          <w:numId w:val="46"/>
        </w:numPr>
        <w:rPr>
          <w:rFonts w:ascii="Times New Roman" w:hAnsi="Times New Roman"/>
          <w:sz w:val="24"/>
          <w:szCs w:val="24"/>
        </w:rPr>
      </w:pPr>
      <w:r w:rsidRPr="00CE12EE">
        <w:rPr>
          <w:rFonts w:ascii="Times New Roman" w:hAnsi="Times New Roman"/>
          <w:b/>
          <w:sz w:val="24"/>
          <w:szCs w:val="24"/>
        </w:rPr>
        <w:t xml:space="preserve">Bolje upravljanje vlastitim resursima </w:t>
      </w:r>
      <w:r w:rsidRPr="00CE12EE">
        <w:rPr>
          <w:rFonts w:ascii="Times New Roman" w:hAnsi="Times New Roman"/>
          <w:sz w:val="24"/>
          <w:szCs w:val="24"/>
        </w:rPr>
        <w:t>– navedeno će omogućiti H</w:t>
      </w:r>
      <w:r w:rsidR="00DA72EA" w:rsidRPr="00CE12EE">
        <w:rPr>
          <w:rFonts w:ascii="Times New Roman" w:hAnsi="Times New Roman"/>
          <w:sz w:val="24"/>
          <w:szCs w:val="24"/>
        </w:rPr>
        <w:t>P-u</w:t>
      </w:r>
      <w:r w:rsidRPr="00CE12EE">
        <w:rPr>
          <w:rFonts w:ascii="Times New Roman" w:hAnsi="Times New Roman"/>
          <w:sz w:val="24"/>
          <w:szCs w:val="24"/>
        </w:rPr>
        <w:t xml:space="preserve"> bolje upravljanje vlastitim resursima kroz mogućnost preciznijeg predviđanja rokova i količina preuzimanja pošiljaka, odnosno povećanje efikasnosti procesa i bolju iskoristivost resursa.</w:t>
      </w:r>
    </w:p>
    <w:p w14:paraId="0E7A7C48" w14:textId="77777777" w:rsidR="00055255" w:rsidRPr="00CE12EE" w:rsidRDefault="00055255" w:rsidP="00C619B9">
      <w:pPr>
        <w:pStyle w:val="NormalIndent"/>
        <w:numPr>
          <w:ilvl w:val="0"/>
          <w:numId w:val="46"/>
        </w:numPr>
        <w:rPr>
          <w:rFonts w:ascii="Times New Roman" w:hAnsi="Times New Roman"/>
          <w:sz w:val="24"/>
          <w:szCs w:val="24"/>
        </w:rPr>
      </w:pPr>
      <w:r w:rsidRPr="00CE12EE">
        <w:rPr>
          <w:rFonts w:ascii="Times New Roman" w:hAnsi="Times New Roman"/>
          <w:b/>
          <w:sz w:val="24"/>
          <w:szCs w:val="24"/>
        </w:rPr>
        <w:t xml:space="preserve">Oslobađanje potrebe za izgradnjom infarstrukture </w:t>
      </w:r>
      <w:r w:rsidRPr="00CE12EE">
        <w:rPr>
          <w:rFonts w:ascii="Times New Roman" w:hAnsi="Times New Roman"/>
          <w:sz w:val="24"/>
          <w:szCs w:val="24"/>
        </w:rPr>
        <w:t>– bolja iskoristivost postojeće infrastrukture H</w:t>
      </w:r>
      <w:r w:rsidR="00DA72EA" w:rsidRPr="00CE12EE">
        <w:rPr>
          <w:rFonts w:ascii="Times New Roman" w:hAnsi="Times New Roman"/>
          <w:sz w:val="24"/>
          <w:szCs w:val="24"/>
        </w:rPr>
        <w:t>P-a</w:t>
      </w:r>
      <w:r w:rsidRPr="00CE12EE">
        <w:rPr>
          <w:rFonts w:ascii="Times New Roman" w:hAnsi="Times New Roman"/>
          <w:sz w:val="24"/>
          <w:szCs w:val="24"/>
        </w:rPr>
        <w:t xml:space="preserve"> osloboditi će potrebu za izgradnjom „paralelne“ infrastrukture od strane alternativnih pružatelja usluga, što će posljedično utjecati na uštede istih te alokaciju resursa na kvalitetu usluge.</w:t>
      </w:r>
    </w:p>
    <w:p w14:paraId="0BFE84C4" w14:textId="741A5737" w:rsidR="00DB2BC9" w:rsidRPr="00CE12EE" w:rsidRDefault="00055255" w:rsidP="00055255">
      <w:pPr>
        <w:pStyle w:val="NormalIndent"/>
        <w:ind w:left="0"/>
        <w:rPr>
          <w:rFonts w:ascii="Times New Roman" w:eastAsia="Times New Roman" w:hAnsi="Times New Roman"/>
          <w:b/>
          <w:bCs/>
          <w:caps/>
          <w:color w:val="ED1D38"/>
          <w:sz w:val="24"/>
          <w:szCs w:val="24"/>
        </w:rPr>
      </w:pPr>
      <w:r w:rsidRPr="00CE12EE">
        <w:rPr>
          <w:rFonts w:ascii="Times New Roman" w:hAnsi="Times New Roman"/>
          <w:sz w:val="24"/>
          <w:szCs w:val="24"/>
        </w:rPr>
        <w:t>Sukladno svemu navedenome</w:t>
      </w:r>
      <w:r w:rsidR="00570EDE">
        <w:rPr>
          <w:rFonts w:ascii="Times New Roman" w:hAnsi="Times New Roman"/>
          <w:sz w:val="24"/>
          <w:szCs w:val="24"/>
        </w:rPr>
        <w:t>,</w:t>
      </w:r>
      <w:r w:rsidRPr="00CE12EE">
        <w:rPr>
          <w:rFonts w:ascii="Times New Roman" w:hAnsi="Times New Roman"/>
          <w:sz w:val="24"/>
          <w:szCs w:val="24"/>
        </w:rPr>
        <w:t xml:space="preserve"> </w:t>
      </w:r>
      <w:r w:rsidR="00DA72EA" w:rsidRPr="00CE12EE">
        <w:rPr>
          <w:rFonts w:ascii="Times New Roman" w:hAnsi="Times New Roman"/>
          <w:sz w:val="24"/>
          <w:szCs w:val="24"/>
        </w:rPr>
        <w:t>HAKOM smatra</w:t>
      </w:r>
      <w:r w:rsidRPr="00CE12EE">
        <w:rPr>
          <w:rFonts w:ascii="Times New Roman" w:hAnsi="Times New Roman"/>
          <w:sz w:val="24"/>
          <w:szCs w:val="24"/>
        </w:rPr>
        <w:t xml:space="preserve"> kako će</w:t>
      </w:r>
      <w:r w:rsidR="0043108A">
        <w:rPr>
          <w:rFonts w:ascii="Times New Roman" w:hAnsi="Times New Roman"/>
          <w:sz w:val="24"/>
          <w:szCs w:val="24"/>
        </w:rPr>
        <w:t xml:space="preserve"> prihvaćanjem predloženih preporuka</w:t>
      </w:r>
      <w:r w:rsidR="00597CD7">
        <w:rPr>
          <w:rFonts w:ascii="Times New Roman" w:hAnsi="Times New Roman"/>
          <w:sz w:val="24"/>
          <w:szCs w:val="24"/>
        </w:rPr>
        <w:t xml:space="preserve"> na </w:t>
      </w:r>
      <w:r w:rsidRPr="00CE12EE">
        <w:rPr>
          <w:rFonts w:ascii="Times New Roman" w:hAnsi="Times New Roman"/>
          <w:sz w:val="24"/>
          <w:szCs w:val="24"/>
        </w:rPr>
        <w:t>postojeć</w:t>
      </w:r>
      <w:r w:rsidR="00597CD7">
        <w:rPr>
          <w:rFonts w:ascii="Times New Roman" w:hAnsi="Times New Roman"/>
          <w:sz w:val="24"/>
          <w:szCs w:val="24"/>
        </w:rPr>
        <w:t>u</w:t>
      </w:r>
      <w:r w:rsidRPr="00CE12EE">
        <w:rPr>
          <w:rFonts w:ascii="Times New Roman" w:hAnsi="Times New Roman"/>
          <w:sz w:val="24"/>
          <w:szCs w:val="24"/>
        </w:rPr>
        <w:t xml:space="preserve"> rabatn</w:t>
      </w:r>
      <w:r w:rsidR="00597CD7">
        <w:rPr>
          <w:rFonts w:ascii="Times New Roman" w:hAnsi="Times New Roman"/>
          <w:sz w:val="24"/>
          <w:szCs w:val="24"/>
        </w:rPr>
        <w:t>u</w:t>
      </w:r>
      <w:r w:rsidRPr="00CE12EE">
        <w:rPr>
          <w:rFonts w:ascii="Times New Roman" w:hAnsi="Times New Roman"/>
          <w:sz w:val="24"/>
          <w:szCs w:val="24"/>
        </w:rPr>
        <w:t xml:space="preserve"> politik</w:t>
      </w:r>
      <w:r w:rsidR="00597CD7">
        <w:rPr>
          <w:rFonts w:ascii="Times New Roman" w:hAnsi="Times New Roman"/>
          <w:sz w:val="24"/>
          <w:szCs w:val="24"/>
        </w:rPr>
        <w:t>u</w:t>
      </w:r>
      <w:r w:rsidRPr="00CE12EE">
        <w:rPr>
          <w:rFonts w:ascii="Times New Roman" w:hAnsi="Times New Roman"/>
          <w:sz w:val="24"/>
          <w:szCs w:val="24"/>
        </w:rPr>
        <w:t xml:space="preserve"> H</w:t>
      </w:r>
      <w:r w:rsidR="00365BFB">
        <w:rPr>
          <w:rFonts w:ascii="Times New Roman" w:hAnsi="Times New Roman"/>
          <w:sz w:val="24"/>
          <w:szCs w:val="24"/>
        </w:rPr>
        <w:t>P</w:t>
      </w:r>
      <w:r w:rsidR="00DA72EA" w:rsidRPr="00CE12EE">
        <w:rPr>
          <w:rFonts w:ascii="Times New Roman" w:hAnsi="Times New Roman"/>
          <w:sz w:val="24"/>
          <w:szCs w:val="24"/>
        </w:rPr>
        <w:t>-a</w:t>
      </w:r>
      <w:r w:rsidRPr="00CE12EE">
        <w:rPr>
          <w:rFonts w:ascii="Times New Roman" w:hAnsi="Times New Roman"/>
          <w:sz w:val="24"/>
          <w:szCs w:val="24"/>
        </w:rPr>
        <w:t xml:space="preserve"> za pristup mreži biti stvoreni svi preduvjeti za ostvarenje reglatornih ciljeva s ključnim naglaskom na razvoj konkurentnosti kroz poticanje korištenja pristupa mreži što će troškovno </w:t>
      </w:r>
      <w:r w:rsidR="00DA72EA" w:rsidRPr="00CE12EE">
        <w:rPr>
          <w:rFonts w:ascii="Times New Roman" w:hAnsi="Times New Roman"/>
          <w:sz w:val="24"/>
          <w:szCs w:val="24"/>
        </w:rPr>
        <w:t>usmjerenim</w:t>
      </w:r>
      <w:r w:rsidR="00C619B9" w:rsidRPr="00CE12EE">
        <w:rPr>
          <w:rFonts w:ascii="Times New Roman" w:hAnsi="Times New Roman"/>
          <w:sz w:val="24"/>
          <w:szCs w:val="24"/>
        </w:rPr>
        <w:t xml:space="preserve"> i pristupačnim</w:t>
      </w:r>
      <w:r w:rsidRPr="00CE12EE">
        <w:rPr>
          <w:rFonts w:ascii="Times New Roman" w:hAnsi="Times New Roman"/>
          <w:sz w:val="24"/>
          <w:szCs w:val="24"/>
        </w:rPr>
        <w:t xml:space="preserve"> cijenama za krajnje korisnike</w:t>
      </w:r>
      <w:r w:rsidR="00570EDE">
        <w:rPr>
          <w:rFonts w:ascii="Times New Roman" w:hAnsi="Times New Roman"/>
          <w:sz w:val="24"/>
          <w:szCs w:val="24"/>
        </w:rPr>
        <w:t xml:space="preserve"> usluga</w:t>
      </w:r>
      <w:r w:rsidRPr="00CE12EE">
        <w:rPr>
          <w:rFonts w:ascii="Times New Roman" w:hAnsi="Times New Roman"/>
          <w:sz w:val="24"/>
          <w:szCs w:val="24"/>
        </w:rPr>
        <w:t>.</w:t>
      </w:r>
      <w:r w:rsidR="00DB2BC9" w:rsidRPr="00CE12EE">
        <w:rPr>
          <w:rFonts w:ascii="Times New Roman" w:hAnsi="Times New Roman"/>
          <w:sz w:val="24"/>
          <w:szCs w:val="24"/>
        </w:rPr>
        <w:br w:type="page"/>
      </w:r>
    </w:p>
    <w:p w14:paraId="3E3805EE" w14:textId="77777777" w:rsidR="00C51F30" w:rsidRPr="007F4D89" w:rsidRDefault="00C51F30" w:rsidP="0043108A">
      <w:pPr>
        <w:pStyle w:val="Heading1"/>
      </w:pPr>
      <w:bookmarkStart w:id="41" w:name="_Toc496264869"/>
      <w:r w:rsidRPr="007F4D89">
        <w:lastRenderedPageBreak/>
        <w:t>POPIS DOKUMENTACIJE</w:t>
      </w:r>
      <w:bookmarkEnd w:id="41"/>
    </w:p>
    <w:p w14:paraId="0648542E" w14:textId="6C9AE09D" w:rsidR="00BF6058" w:rsidRPr="00CE12EE" w:rsidRDefault="00C51F30" w:rsidP="004D14E6">
      <w:pPr>
        <w:pStyle w:val="NormalIndent"/>
        <w:ind w:left="0"/>
        <w:rPr>
          <w:rFonts w:ascii="Times New Roman" w:hAnsi="Times New Roman"/>
          <w:sz w:val="24"/>
          <w:szCs w:val="24"/>
        </w:rPr>
      </w:pPr>
      <w:r w:rsidRPr="00CE12EE">
        <w:rPr>
          <w:rFonts w:ascii="Times New Roman" w:hAnsi="Times New Roman"/>
          <w:sz w:val="24"/>
          <w:szCs w:val="24"/>
        </w:rPr>
        <w:t>U nastavku</w:t>
      </w:r>
      <w:r w:rsidR="00570EDE">
        <w:rPr>
          <w:rFonts w:ascii="Times New Roman" w:hAnsi="Times New Roman"/>
          <w:sz w:val="24"/>
          <w:szCs w:val="24"/>
        </w:rPr>
        <w:t xml:space="preserve"> se daje</w:t>
      </w:r>
      <w:r w:rsidRPr="00CE12EE">
        <w:rPr>
          <w:rFonts w:ascii="Times New Roman" w:hAnsi="Times New Roman"/>
          <w:sz w:val="24"/>
          <w:szCs w:val="24"/>
        </w:rPr>
        <w:t xml:space="preserve"> popis dokumentacije na temelju koje je </w:t>
      </w:r>
      <w:r w:rsidR="00DA72EA" w:rsidRPr="00CE12EE">
        <w:rPr>
          <w:rFonts w:ascii="Times New Roman" w:hAnsi="Times New Roman"/>
          <w:sz w:val="24"/>
          <w:szCs w:val="24"/>
        </w:rPr>
        <w:t>izrađen dokument</w:t>
      </w:r>
      <w:r w:rsidRPr="00CE12EE">
        <w:rPr>
          <w:rFonts w:ascii="Times New Roman" w:hAnsi="Times New Roman"/>
          <w:sz w:val="24"/>
          <w:szCs w:val="24"/>
        </w:rPr>
        <w:t>:</w:t>
      </w:r>
    </w:p>
    <w:p w14:paraId="1FD21E96" w14:textId="77777777" w:rsidR="00C619B9" w:rsidRPr="00CE12EE" w:rsidRDefault="00C619B9" w:rsidP="004B65A8">
      <w:pPr>
        <w:pStyle w:val="Caption"/>
      </w:pPr>
      <w:bookmarkStart w:id="42" w:name="_Toc496264882"/>
      <w:r w:rsidRPr="00DA72EA">
        <w:t xml:space="preserve">Prikaz </w:t>
      </w:r>
      <w:r w:rsidRPr="00CE12EE">
        <w:fldChar w:fldCharType="begin"/>
      </w:r>
      <w:r w:rsidRPr="00CE12EE">
        <w:instrText xml:space="preserve"> SEQ Prikaz \* ARABIC </w:instrText>
      </w:r>
      <w:r w:rsidRPr="00CE12EE">
        <w:fldChar w:fldCharType="separate"/>
      </w:r>
      <w:r w:rsidR="007D1060" w:rsidRPr="00CE12EE">
        <w:t>13</w:t>
      </w:r>
      <w:r w:rsidRPr="00CE12EE">
        <w:fldChar w:fldCharType="end"/>
      </w:r>
      <w:r w:rsidRPr="00CE12EE">
        <w:t>: Popis korištene dokumentacije</w:t>
      </w:r>
      <w:bookmarkEnd w:id="42"/>
    </w:p>
    <w:tbl>
      <w:tblPr>
        <w:tblW w:w="5000" w:type="pct"/>
        <w:tblLayout w:type="fixed"/>
        <w:tblLook w:val="00A0" w:firstRow="1" w:lastRow="0" w:firstColumn="1" w:lastColumn="0" w:noHBand="0" w:noVBand="0"/>
      </w:tblPr>
      <w:tblGrid>
        <w:gridCol w:w="863"/>
        <w:gridCol w:w="8379"/>
      </w:tblGrid>
      <w:tr w:rsidR="00BF6058" w:rsidRPr="00CE12EE" w14:paraId="00674F08" w14:textId="77777777" w:rsidTr="004D14E6">
        <w:trPr>
          <w:trHeight w:val="397"/>
          <w:tblHeader/>
        </w:trPr>
        <w:tc>
          <w:tcPr>
            <w:tcW w:w="467" w:type="pct"/>
            <w:tcBorders>
              <w:top w:val="single" w:sz="8" w:space="0" w:color="A5A5A5"/>
              <w:left w:val="single" w:sz="8" w:space="0" w:color="A5A5A5"/>
              <w:bottom w:val="single" w:sz="8" w:space="0" w:color="A5A5A5"/>
              <w:right w:val="single" w:sz="8" w:space="0" w:color="A5A5A5"/>
            </w:tcBorders>
            <w:shd w:val="clear" w:color="auto" w:fill="ED1A3B"/>
            <w:vAlign w:val="center"/>
          </w:tcPr>
          <w:p w14:paraId="5AEC2AF8" w14:textId="77777777" w:rsidR="00BF6058" w:rsidRPr="00CE12EE" w:rsidRDefault="00BF6058" w:rsidP="00BF6058">
            <w:pPr>
              <w:spacing w:before="0"/>
              <w:jc w:val="center"/>
              <w:rPr>
                <w:rFonts w:ascii="Times New Roman" w:hAnsi="Times New Roman"/>
                <w:b/>
                <w:bCs/>
                <w:color w:val="FFFFFF"/>
                <w:kern w:val="0"/>
                <w:sz w:val="16"/>
                <w:szCs w:val="16"/>
                <w:lang w:eastAsia="hr-HR"/>
              </w:rPr>
            </w:pPr>
            <w:r w:rsidRPr="00CE12EE">
              <w:rPr>
                <w:rFonts w:ascii="Times New Roman" w:hAnsi="Times New Roman"/>
                <w:b/>
                <w:bCs/>
                <w:color w:val="FFFFFF"/>
                <w:kern w:val="0"/>
                <w:sz w:val="16"/>
                <w:szCs w:val="16"/>
                <w:lang w:eastAsia="hr-HR"/>
              </w:rPr>
              <w:t>R.BR.</w:t>
            </w:r>
          </w:p>
        </w:tc>
        <w:tc>
          <w:tcPr>
            <w:tcW w:w="4533" w:type="pct"/>
            <w:tcBorders>
              <w:top w:val="single" w:sz="8" w:space="0" w:color="A5A5A5"/>
              <w:left w:val="nil"/>
              <w:bottom w:val="single" w:sz="8" w:space="0" w:color="A5A5A5"/>
              <w:right w:val="single" w:sz="8" w:space="0" w:color="A5A5A5"/>
            </w:tcBorders>
            <w:shd w:val="clear" w:color="auto" w:fill="ED1A3B"/>
            <w:vAlign w:val="center"/>
          </w:tcPr>
          <w:p w14:paraId="31395B10" w14:textId="77777777" w:rsidR="00BF6058" w:rsidRPr="00CE12EE" w:rsidRDefault="004D14E6" w:rsidP="004D14E6">
            <w:pPr>
              <w:spacing w:before="0"/>
              <w:rPr>
                <w:rFonts w:ascii="Times New Roman" w:hAnsi="Times New Roman"/>
                <w:b/>
                <w:bCs/>
                <w:color w:val="FFFFFF"/>
                <w:kern w:val="0"/>
                <w:sz w:val="16"/>
                <w:szCs w:val="16"/>
                <w:lang w:eastAsia="hr-HR"/>
              </w:rPr>
            </w:pPr>
            <w:r w:rsidRPr="00CE12EE">
              <w:rPr>
                <w:rFonts w:ascii="Times New Roman" w:hAnsi="Times New Roman"/>
                <w:b/>
                <w:bCs/>
                <w:color w:val="FFFFFF"/>
                <w:kern w:val="0"/>
                <w:sz w:val="16"/>
                <w:szCs w:val="16"/>
                <w:lang w:eastAsia="hr-HR"/>
              </w:rPr>
              <w:t>Dokument</w:t>
            </w:r>
          </w:p>
        </w:tc>
      </w:tr>
      <w:tr w:rsidR="00BF6058" w:rsidRPr="00CE12EE" w14:paraId="45C6DC3E" w14:textId="77777777" w:rsidTr="004B279E">
        <w:trPr>
          <w:trHeight w:val="315"/>
        </w:trPr>
        <w:tc>
          <w:tcPr>
            <w:tcW w:w="467" w:type="pct"/>
            <w:tcBorders>
              <w:top w:val="nil"/>
              <w:left w:val="single" w:sz="8" w:space="0" w:color="A5A5A5"/>
              <w:bottom w:val="single" w:sz="8" w:space="0" w:color="A5A5A5"/>
              <w:right w:val="single" w:sz="8" w:space="0" w:color="A5A5A5"/>
            </w:tcBorders>
            <w:tcMar>
              <w:top w:w="85" w:type="dxa"/>
              <w:bottom w:w="85" w:type="dxa"/>
            </w:tcMar>
            <w:vAlign w:val="center"/>
          </w:tcPr>
          <w:p w14:paraId="164F8DB2" w14:textId="77777777" w:rsidR="00BF6058" w:rsidRPr="00CE12EE" w:rsidRDefault="00EA5F9E" w:rsidP="004B279E">
            <w:pPr>
              <w:jc w:val="center"/>
              <w:rPr>
                <w:rFonts w:ascii="Times New Roman" w:hAnsi="Times New Roman"/>
                <w:kern w:val="0"/>
                <w:sz w:val="18"/>
                <w:szCs w:val="18"/>
                <w:lang w:eastAsia="hr-HR"/>
              </w:rPr>
            </w:pPr>
            <w:r w:rsidRPr="00CE12EE">
              <w:rPr>
                <w:rFonts w:ascii="Times New Roman" w:hAnsi="Times New Roman"/>
                <w:kern w:val="0"/>
                <w:sz w:val="18"/>
                <w:szCs w:val="18"/>
                <w:lang w:eastAsia="hr-HR"/>
              </w:rPr>
              <w:t>1.</w:t>
            </w:r>
          </w:p>
        </w:tc>
        <w:tc>
          <w:tcPr>
            <w:tcW w:w="4533" w:type="pct"/>
            <w:tcBorders>
              <w:top w:val="single" w:sz="8" w:space="0" w:color="A5A5A5"/>
              <w:left w:val="nil"/>
              <w:bottom w:val="single" w:sz="8" w:space="0" w:color="A5A5A5"/>
              <w:right w:val="single" w:sz="8" w:space="0" w:color="A5A5A5"/>
            </w:tcBorders>
            <w:tcMar>
              <w:top w:w="85" w:type="dxa"/>
              <w:bottom w:w="85" w:type="dxa"/>
            </w:tcMar>
            <w:vAlign w:val="center"/>
          </w:tcPr>
          <w:p w14:paraId="04FBAA74" w14:textId="77777777" w:rsidR="00BF6058" w:rsidRPr="00CE12EE" w:rsidRDefault="00EA5F9E" w:rsidP="003C5640">
            <w:pPr>
              <w:jc w:val="left"/>
              <w:rPr>
                <w:rFonts w:ascii="Times New Roman" w:hAnsi="Times New Roman"/>
                <w:sz w:val="18"/>
                <w:szCs w:val="18"/>
              </w:rPr>
            </w:pPr>
            <w:r w:rsidRPr="00CE12EE">
              <w:rPr>
                <w:rFonts w:ascii="Times New Roman" w:hAnsi="Times New Roman"/>
                <w:sz w:val="18"/>
                <w:szCs w:val="18"/>
              </w:rPr>
              <w:t>Cjenik poštanskih usluga u unutarnjem prometu</w:t>
            </w:r>
            <w:r w:rsidR="00570EDE">
              <w:rPr>
                <w:rFonts w:ascii="Times New Roman" w:hAnsi="Times New Roman"/>
                <w:sz w:val="18"/>
                <w:szCs w:val="18"/>
              </w:rPr>
              <w:t xml:space="preserve"> HP-a</w:t>
            </w:r>
            <w:r w:rsidRPr="00CE12EE">
              <w:rPr>
                <w:rFonts w:ascii="Times New Roman" w:hAnsi="Times New Roman"/>
                <w:sz w:val="18"/>
                <w:szCs w:val="18"/>
              </w:rPr>
              <w:t xml:space="preserve"> (vrijedi od 01. lipnja 2016. godine)</w:t>
            </w:r>
          </w:p>
        </w:tc>
      </w:tr>
      <w:tr w:rsidR="00EA5F9E" w:rsidRPr="00CE12EE" w14:paraId="6DF49B8F" w14:textId="77777777" w:rsidTr="004B279E">
        <w:trPr>
          <w:trHeight w:val="315"/>
        </w:trPr>
        <w:tc>
          <w:tcPr>
            <w:tcW w:w="467" w:type="pct"/>
            <w:tcBorders>
              <w:top w:val="nil"/>
              <w:left w:val="single" w:sz="8" w:space="0" w:color="A5A5A5"/>
              <w:bottom w:val="single" w:sz="8" w:space="0" w:color="A5A5A5"/>
              <w:right w:val="single" w:sz="8" w:space="0" w:color="A5A5A5"/>
            </w:tcBorders>
            <w:tcMar>
              <w:top w:w="85" w:type="dxa"/>
              <w:bottom w:w="85" w:type="dxa"/>
            </w:tcMar>
            <w:vAlign w:val="center"/>
          </w:tcPr>
          <w:p w14:paraId="78FC1A15" w14:textId="77777777" w:rsidR="00EA5F9E" w:rsidRPr="00CE12EE" w:rsidRDefault="00EA5F9E" w:rsidP="004B279E">
            <w:pPr>
              <w:jc w:val="center"/>
              <w:rPr>
                <w:rFonts w:ascii="Times New Roman" w:hAnsi="Times New Roman"/>
                <w:kern w:val="0"/>
                <w:sz w:val="18"/>
                <w:szCs w:val="18"/>
                <w:lang w:eastAsia="hr-HR"/>
              </w:rPr>
            </w:pPr>
            <w:r w:rsidRPr="00CE12EE">
              <w:rPr>
                <w:rFonts w:ascii="Times New Roman" w:hAnsi="Times New Roman"/>
                <w:kern w:val="0"/>
                <w:sz w:val="18"/>
                <w:szCs w:val="18"/>
                <w:lang w:eastAsia="hr-HR"/>
              </w:rPr>
              <w:t>2.</w:t>
            </w:r>
          </w:p>
        </w:tc>
        <w:tc>
          <w:tcPr>
            <w:tcW w:w="4533" w:type="pct"/>
            <w:tcBorders>
              <w:top w:val="single" w:sz="8" w:space="0" w:color="A5A5A5"/>
              <w:left w:val="nil"/>
              <w:bottom w:val="single" w:sz="8" w:space="0" w:color="A5A5A5"/>
              <w:right w:val="single" w:sz="8" w:space="0" w:color="A5A5A5"/>
            </w:tcBorders>
            <w:tcMar>
              <w:top w:w="85" w:type="dxa"/>
              <w:bottom w:w="85" w:type="dxa"/>
            </w:tcMar>
            <w:vAlign w:val="center"/>
          </w:tcPr>
          <w:p w14:paraId="7A8188B1" w14:textId="77777777" w:rsidR="00570EDE" w:rsidRDefault="00EA5F9E" w:rsidP="003C5640">
            <w:pPr>
              <w:jc w:val="left"/>
              <w:rPr>
                <w:rFonts w:ascii="Times New Roman" w:hAnsi="Times New Roman"/>
                <w:sz w:val="18"/>
                <w:szCs w:val="18"/>
              </w:rPr>
            </w:pPr>
            <w:r w:rsidRPr="00CE12EE">
              <w:rPr>
                <w:rFonts w:ascii="Times New Roman" w:hAnsi="Times New Roman"/>
                <w:sz w:val="18"/>
                <w:szCs w:val="18"/>
              </w:rPr>
              <w:t xml:space="preserve">Direktiva 97/67/EZ Europskog parlamenta i Vijeća od 15. prosinca 1997. o zajedničkim pravilima za razvoj unutarnjeg tržišta poštanskih usluga u Zajednici i poboljšanje kvalitete usluga. Kasnije izmjene direktive: </w:t>
            </w:r>
          </w:p>
          <w:p w14:paraId="5665F240" w14:textId="77777777" w:rsidR="00570EDE" w:rsidRDefault="00EA5F9E" w:rsidP="003C5640">
            <w:pPr>
              <w:jc w:val="left"/>
              <w:rPr>
                <w:rFonts w:ascii="Times New Roman" w:hAnsi="Times New Roman"/>
                <w:sz w:val="18"/>
                <w:szCs w:val="18"/>
              </w:rPr>
            </w:pPr>
            <w:r w:rsidRPr="00CE12EE">
              <w:rPr>
                <w:rFonts w:ascii="Times New Roman" w:hAnsi="Times New Roman"/>
                <w:sz w:val="18"/>
                <w:szCs w:val="18"/>
              </w:rPr>
              <w:t xml:space="preserve">Direktiva 2002/39/EZ Europskog parlamenta i Vijeća od 10. lipnja 2002. o izmjeni Direktive 97/67/EZ u vezi s daljnjim otvaranjem tržišta poštanskih usluga u Zajednici, </w:t>
            </w:r>
          </w:p>
          <w:p w14:paraId="200B5625" w14:textId="77777777" w:rsidR="00EA5F9E" w:rsidRPr="00CE12EE" w:rsidRDefault="00EA5F9E" w:rsidP="003C5640">
            <w:pPr>
              <w:jc w:val="left"/>
              <w:rPr>
                <w:rFonts w:ascii="Times New Roman" w:hAnsi="Times New Roman"/>
                <w:sz w:val="18"/>
                <w:szCs w:val="18"/>
              </w:rPr>
            </w:pPr>
            <w:r w:rsidRPr="00CE12EE">
              <w:rPr>
                <w:rFonts w:ascii="Times New Roman" w:hAnsi="Times New Roman"/>
                <w:sz w:val="18"/>
                <w:szCs w:val="18"/>
              </w:rPr>
              <w:t>Direktiva 2008/6/EZ Europskog parlamenta i Vijeća od 20. veljače 2008. o izmjeni Direktive 97/67/EZ u pogledu potpunog postizanja unutarnjeg tržišta poštanskih usluga u Zajednici</w:t>
            </w:r>
          </w:p>
        </w:tc>
      </w:tr>
      <w:tr w:rsidR="007F4D89" w:rsidRPr="00CE12EE" w14:paraId="634F575D" w14:textId="77777777" w:rsidTr="004B279E">
        <w:trPr>
          <w:trHeight w:val="315"/>
        </w:trPr>
        <w:tc>
          <w:tcPr>
            <w:tcW w:w="467" w:type="pct"/>
            <w:tcBorders>
              <w:top w:val="single" w:sz="8" w:space="0" w:color="A5A5A5"/>
              <w:left w:val="single" w:sz="8" w:space="0" w:color="A5A5A5"/>
              <w:bottom w:val="single" w:sz="8" w:space="0" w:color="A5A5A5"/>
              <w:right w:val="single" w:sz="8" w:space="0" w:color="A5A5A5"/>
            </w:tcBorders>
            <w:tcMar>
              <w:top w:w="85" w:type="dxa"/>
              <w:bottom w:w="85" w:type="dxa"/>
            </w:tcMar>
            <w:vAlign w:val="center"/>
          </w:tcPr>
          <w:p w14:paraId="5C00C026" w14:textId="77777777" w:rsidR="007F4D89" w:rsidRPr="00CE12EE" w:rsidRDefault="00EA5F9E" w:rsidP="004B279E">
            <w:pPr>
              <w:jc w:val="center"/>
              <w:rPr>
                <w:rFonts w:ascii="Times New Roman" w:hAnsi="Times New Roman"/>
                <w:kern w:val="0"/>
                <w:sz w:val="18"/>
                <w:szCs w:val="18"/>
                <w:lang w:eastAsia="hr-HR"/>
              </w:rPr>
            </w:pPr>
            <w:r w:rsidRPr="00CE12EE">
              <w:rPr>
                <w:rFonts w:ascii="Times New Roman" w:hAnsi="Times New Roman"/>
                <w:kern w:val="0"/>
                <w:sz w:val="18"/>
                <w:szCs w:val="18"/>
                <w:lang w:eastAsia="hr-HR"/>
              </w:rPr>
              <w:t>3.</w:t>
            </w:r>
          </w:p>
        </w:tc>
        <w:tc>
          <w:tcPr>
            <w:tcW w:w="4533" w:type="pct"/>
            <w:tcBorders>
              <w:top w:val="single" w:sz="8" w:space="0" w:color="A5A5A5"/>
              <w:left w:val="nil"/>
              <w:bottom w:val="single" w:sz="8" w:space="0" w:color="A5A5A5"/>
              <w:right w:val="single" w:sz="8" w:space="0" w:color="A5A5A5"/>
            </w:tcBorders>
            <w:tcMar>
              <w:top w:w="85" w:type="dxa"/>
              <w:bottom w:w="85" w:type="dxa"/>
            </w:tcMar>
            <w:vAlign w:val="center"/>
          </w:tcPr>
          <w:p w14:paraId="3C2B46FE" w14:textId="0CA7CB11" w:rsidR="00570EDE" w:rsidRPr="008A20AA" w:rsidRDefault="007F4D89" w:rsidP="003C5640">
            <w:pPr>
              <w:spacing w:before="0"/>
              <w:jc w:val="left"/>
              <w:rPr>
                <w:rFonts w:ascii="Times New Roman" w:hAnsi="Times New Roman"/>
                <w:kern w:val="0"/>
                <w:sz w:val="18"/>
                <w:szCs w:val="18"/>
                <w:lang w:eastAsia="hr-HR"/>
              </w:rPr>
            </w:pPr>
            <w:r w:rsidRPr="00CE12EE">
              <w:rPr>
                <w:rFonts w:ascii="Times New Roman" w:hAnsi="Times New Roman"/>
                <w:kern w:val="0"/>
                <w:sz w:val="18"/>
                <w:szCs w:val="18"/>
                <w:lang w:eastAsia="hr-HR"/>
              </w:rPr>
              <w:t xml:space="preserve">ERGP PL (15) 29 – </w:t>
            </w:r>
            <w:r w:rsidRPr="00CE12EE">
              <w:rPr>
                <w:rFonts w:ascii="Times New Roman" w:hAnsi="Times New Roman"/>
                <w:i/>
                <w:kern w:val="0"/>
                <w:sz w:val="18"/>
                <w:szCs w:val="18"/>
                <w:lang w:eastAsia="hr-HR"/>
              </w:rPr>
              <w:t xml:space="preserve">ERGP report on the possible impact of Article 12 application after ECJ C-340/13, </w:t>
            </w:r>
            <w:r w:rsidRPr="00CE12EE">
              <w:rPr>
                <w:rFonts w:ascii="Times New Roman" w:hAnsi="Times New Roman"/>
                <w:kern w:val="0"/>
                <w:sz w:val="18"/>
                <w:szCs w:val="18"/>
                <w:lang w:eastAsia="hr-HR"/>
              </w:rPr>
              <w:t>dostupno na:</w:t>
            </w:r>
            <w:r w:rsidR="00570EDE">
              <w:rPr>
                <w:rFonts w:ascii="Times New Roman" w:hAnsi="Times New Roman"/>
                <w:kern w:val="0"/>
                <w:sz w:val="18"/>
                <w:szCs w:val="18"/>
                <w:lang w:eastAsia="hr-HR"/>
              </w:rPr>
              <w:t xml:space="preserve"> </w:t>
            </w:r>
            <w:hyperlink r:id="rId18" w:history="1">
              <w:r w:rsidR="00570EDE" w:rsidRPr="00BB2EB0">
                <w:rPr>
                  <w:rStyle w:val="Hyperlink"/>
                  <w:rFonts w:ascii="Times New Roman" w:hAnsi="Times New Roman"/>
                  <w:kern w:val="0"/>
                  <w:sz w:val="18"/>
                  <w:szCs w:val="18"/>
                  <w:lang w:eastAsia="hr-HR"/>
                </w:rPr>
                <w:t>http://ec.europa.eu/DocsRoom/documents/15128</w:t>
              </w:r>
            </w:hyperlink>
          </w:p>
        </w:tc>
      </w:tr>
      <w:tr w:rsidR="00EA5F9E" w:rsidRPr="00CE12EE" w14:paraId="1E7C7A37" w14:textId="77777777" w:rsidTr="004B279E">
        <w:trPr>
          <w:trHeight w:val="315"/>
        </w:trPr>
        <w:tc>
          <w:tcPr>
            <w:tcW w:w="467" w:type="pct"/>
            <w:tcBorders>
              <w:top w:val="single" w:sz="8" w:space="0" w:color="A5A5A5"/>
              <w:left w:val="single" w:sz="8" w:space="0" w:color="A5A5A5"/>
              <w:bottom w:val="single" w:sz="8" w:space="0" w:color="A5A5A5"/>
              <w:right w:val="single" w:sz="8" w:space="0" w:color="A5A5A5"/>
            </w:tcBorders>
            <w:tcMar>
              <w:top w:w="85" w:type="dxa"/>
              <w:bottom w:w="85" w:type="dxa"/>
            </w:tcMar>
            <w:vAlign w:val="center"/>
          </w:tcPr>
          <w:p w14:paraId="75D7637F" w14:textId="77777777" w:rsidR="00EA5F9E" w:rsidRPr="00CE12EE" w:rsidRDefault="00EA5F9E" w:rsidP="004B279E">
            <w:pPr>
              <w:jc w:val="center"/>
              <w:rPr>
                <w:rFonts w:ascii="Times New Roman" w:hAnsi="Times New Roman"/>
                <w:kern w:val="0"/>
                <w:sz w:val="18"/>
                <w:szCs w:val="18"/>
                <w:lang w:eastAsia="hr-HR"/>
              </w:rPr>
            </w:pPr>
            <w:r w:rsidRPr="00CE12EE">
              <w:rPr>
                <w:rFonts w:ascii="Times New Roman" w:hAnsi="Times New Roman"/>
                <w:kern w:val="0"/>
                <w:sz w:val="18"/>
                <w:szCs w:val="18"/>
                <w:lang w:eastAsia="hr-HR"/>
              </w:rPr>
              <w:t>4.</w:t>
            </w:r>
          </w:p>
        </w:tc>
        <w:tc>
          <w:tcPr>
            <w:tcW w:w="4533" w:type="pct"/>
            <w:tcBorders>
              <w:top w:val="single" w:sz="8" w:space="0" w:color="A5A5A5"/>
              <w:left w:val="nil"/>
              <w:bottom w:val="single" w:sz="8" w:space="0" w:color="A5A5A5"/>
              <w:right w:val="single" w:sz="8" w:space="0" w:color="A5A5A5"/>
            </w:tcBorders>
            <w:tcMar>
              <w:top w:w="85" w:type="dxa"/>
              <w:bottom w:w="85" w:type="dxa"/>
            </w:tcMar>
            <w:vAlign w:val="center"/>
          </w:tcPr>
          <w:p w14:paraId="631101BC" w14:textId="7B7B7DBF" w:rsidR="00EA5F9E" w:rsidRPr="00CE12EE" w:rsidRDefault="00EA5F9E" w:rsidP="00570EDE">
            <w:pPr>
              <w:spacing w:before="0"/>
              <w:jc w:val="left"/>
              <w:rPr>
                <w:rFonts w:ascii="Times New Roman" w:hAnsi="Times New Roman"/>
                <w:kern w:val="0"/>
                <w:sz w:val="18"/>
                <w:szCs w:val="18"/>
                <w:lang w:eastAsia="hr-HR"/>
              </w:rPr>
            </w:pPr>
            <w:r w:rsidRPr="00CE12EE">
              <w:rPr>
                <w:rFonts w:ascii="Times New Roman" w:hAnsi="Times New Roman"/>
                <w:kern w:val="0"/>
                <w:sz w:val="18"/>
                <w:szCs w:val="18"/>
                <w:lang w:eastAsia="hr-HR"/>
              </w:rPr>
              <w:t xml:space="preserve">Odluka o cijenama i popustima pristupa poštanskoj mreži koja se primjenjuje od 29. ožujka 2013. </w:t>
            </w:r>
          </w:p>
        </w:tc>
      </w:tr>
      <w:tr w:rsidR="00EA5F9E" w:rsidRPr="00CE12EE" w14:paraId="6DB801BC" w14:textId="77777777" w:rsidTr="004B279E">
        <w:trPr>
          <w:trHeight w:val="315"/>
        </w:trPr>
        <w:tc>
          <w:tcPr>
            <w:tcW w:w="467" w:type="pct"/>
            <w:tcBorders>
              <w:top w:val="single" w:sz="8" w:space="0" w:color="A5A5A5"/>
              <w:left w:val="single" w:sz="8" w:space="0" w:color="A5A5A5"/>
              <w:bottom w:val="single" w:sz="8" w:space="0" w:color="A5A5A5"/>
              <w:right w:val="single" w:sz="8" w:space="0" w:color="A5A5A5"/>
            </w:tcBorders>
            <w:tcMar>
              <w:top w:w="85" w:type="dxa"/>
              <w:bottom w:w="85" w:type="dxa"/>
            </w:tcMar>
            <w:vAlign w:val="center"/>
          </w:tcPr>
          <w:p w14:paraId="28695F8E" w14:textId="77777777" w:rsidR="00EA5F9E" w:rsidRPr="00CE12EE" w:rsidRDefault="00EA5F9E" w:rsidP="004B279E">
            <w:pPr>
              <w:jc w:val="center"/>
              <w:rPr>
                <w:rFonts w:ascii="Times New Roman" w:hAnsi="Times New Roman"/>
                <w:kern w:val="0"/>
                <w:sz w:val="18"/>
                <w:szCs w:val="18"/>
                <w:lang w:eastAsia="hr-HR"/>
              </w:rPr>
            </w:pPr>
            <w:r w:rsidRPr="00CE12EE">
              <w:rPr>
                <w:rFonts w:ascii="Times New Roman" w:hAnsi="Times New Roman"/>
                <w:kern w:val="0"/>
                <w:sz w:val="18"/>
                <w:szCs w:val="18"/>
                <w:lang w:eastAsia="hr-HR"/>
              </w:rPr>
              <w:t>5.</w:t>
            </w:r>
          </w:p>
        </w:tc>
        <w:tc>
          <w:tcPr>
            <w:tcW w:w="4533" w:type="pct"/>
            <w:tcBorders>
              <w:top w:val="single" w:sz="8" w:space="0" w:color="A5A5A5"/>
              <w:left w:val="nil"/>
              <w:bottom w:val="single" w:sz="8" w:space="0" w:color="A5A5A5"/>
              <w:right w:val="single" w:sz="8" w:space="0" w:color="A5A5A5"/>
            </w:tcBorders>
            <w:tcMar>
              <w:top w:w="85" w:type="dxa"/>
              <w:bottom w:w="85" w:type="dxa"/>
            </w:tcMar>
            <w:vAlign w:val="center"/>
          </w:tcPr>
          <w:p w14:paraId="6D83A0AD" w14:textId="08A1A00A" w:rsidR="00EA5F9E" w:rsidRPr="00CE12EE" w:rsidRDefault="00EA5F9E" w:rsidP="00570EDE">
            <w:pPr>
              <w:spacing w:before="0"/>
              <w:jc w:val="left"/>
              <w:rPr>
                <w:rFonts w:ascii="Times New Roman" w:hAnsi="Times New Roman"/>
                <w:kern w:val="0"/>
                <w:sz w:val="18"/>
                <w:szCs w:val="18"/>
                <w:lang w:eastAsia="hr-HR"/>
              </w:rPr>
            </w:pPr>
            <w:r w:rsidRPr="00CE12EE">
              <w:rPr>
                <w:rFonts w:ascii="Times New Roman" w:hAnsi="Times New Roman"/>
                <w:kern w:val="0"/>
                <w:sz w:val="18"/>
                <w:szCs w:val="18"/>
                <w:lang w:eastAsia="hr-HR"/>
              </w:rPr>
              <w:t xml:space="preserve">Pravilnik o obavljanju univerzalne usluge koji se primjenjuje od 27. ožujka 2013. </w:t>
            </w:r>
          </w:p>
        </w:tc>
      </w:tr>
      <w:tr w:rsidR="004B279E" w:rsidRPr="00CE12EE" w14:paraId="30AE361C" w14:textId="77777777" w:rsidTr="004B279E">
        <w:trPr>
          <w:trHeight w:val="315"/>
        </w:trPr>
        <w:tc>
          <w:tcPr>
            <w:tcW w:w="467" w:type="pct"/>
            <w:tcBorders>
              <w:top w:val="single" w:sz="8" w:space="0" w:color="A5A5A5"/>
              <w:left w:val="single" w:sz="8" w:space="0" w:color="A5A5A5"/>
              <w:bottom w:val="single" w:sz="8" w:space="0" w:color="A5A5A5"/>
              <w:right w:val="single" w:sz="8" w:space="0" w:color="A5A5A5"/>
            </w:tcBorders>
            <w:tcMar>
              <w:top w:w="85" w:type="dxa"/>
              <w:bottom w:w="85" w:type="dxa"/>
            </w:tcMar>
            <w:vAlign w:val="center"/>
          </w:tcPr>
          <w:p w14:paraId="472770EC" w14:textId="77777777" w:rsidR="004B279E" w:rsidRPr="00CE12EE" w:rsidRDefault="004B279E" w:rsidP="004B279E">
            <w:pPr>
              <w:jc w:val="center"/>
              <w:rPr>
                <w:rFonts w:ascii="Times New Roman" w:hAnsi="Times New Roman"/>
                <w:kern w:val="0"/>
                <w:sz w:val="18"/>
                <w:szCs w:val="18"/>
                <w:lang w:eastAsia="hr-HR"/>
              </w:rPr>
            </w:pPr>
            <w:r w:rsidRPr="00CE12EE">
              <w:rPr>
                <w:rFonts w:ascii="Times New Roman" w:hAnsi="Times New Roman"/>
                <w:kern w:val="0"/>
                <w:sz w:val="18"/>
                <w:szCs w:val="18"/>
                <w:lang w:eastAsia="hr-HR"/>
              </w:rPr>
              <w:t>6.</w:t>
            </w:r>
          </w:p>
        </w:tc>
        <w:tc>
          <w:tcPr>
            <w:tcW w:w="4533" w:type="pct"/>
            <w:tcBorders>
              <w:top w:val="single" w:sz="8" w:space="0" w:color="A5A5A5"/>
              <w:left w:val="nil"/>
              <w:bottom w:val="single" w:sz="8" w:space="0" w:color="A5A5A5"/>
              <w:right w:val="single" w:sz="8" w:space="0" w:color="A5A5A5"/>
            </w:tcBorders>
            <w:tcMar>
              <w:top w:w="85" w:type="dxa"/>
              <w:bottom w:w="85" w:type="dxa"/>
            </w:tcMar>
            <w:vAlign w:val="center"/>
          </w:tcPr>
          <w:p w14:paraId="4F23EFAA" w14:textId="77777777" w:rsidR="004B279E" w:rsidRPr="00CE12EE" w:rsidRDefault="004B279E" w:rsidP="003C5640">
            <w:pPr>
              <w:spacing w:before="0"/>
              <w:jc w:val="left"/>
              <w:rPr>
                <w:rFonts w:ascii="Times New Roman" w:hAnsi="Times New Roman"/>
                <w:kern w:val="0"/>
                <w:sz w:val="18"/>
                <w:szCs w:val="18"/>
                <w:lang w:eastAsia="hr-HR"/>
              </w:rPr>
            </w:pPr>
            <w:r w:rsidRPr="00CE12EE">
              <w:rPr>
                <w:rFonts w:ascii="Times New Roman" w:hAnsi="Times New Roman"/>
                <w:kern w:val="0"/>
                <w:sz w:val="18"/>
                <w:szCs w:val="18"/>
                <w:lang w:eastAsia="hr-HR"/>
              </w:rPr>
              <w:t>Standardna ponuda HP – Hrvatske pošte d.d. za pristup poštanskoj mreži, prosinac 2016.</w:t>
            </w:r>
          </w:p>
        </w:tc>
      </w:tr>
      <w:tr w:rsidR="00EA5F9E" w:rsidRPr="00CE12EE" w14:paraId="43B785FD" w14:textId="77777777" w:rsidTr="004B279E">
        <w:trPr>
          <w:trHeight w:val="315"/>
        </w:trPr>
        <w:tc>
          <w:tcPr>
            <w:tcW w:w="467" w:type="pct"/>
            <w:tcBorders>
              <w:top w:val="single" w:sz="8" w:space="0" w:color="A5A5A5"/>
              <w:left w:val="single" w:sz="8" w:space="0" w:color="A5A5A5"/>
              <w:bottom w:val="single" w:sz="8" w:space="0" w:color="A5A5A5"/>
              <w:right w:val="single" w:sz="8" w:space="0" w:color="A5A5A5"/>
            </w:tcBorders>
            <w:tcMar>
              <w:top w:w="85" w:type="dxa"/>
              <w:bottom w:w="85" w:type="dxa"/>
            </w:tcMar>
            <w:vAlign w:val="center"/>
          </w:tcPr>
          <w:p w14:paraId="265E927C" w14:textId="77777777" w:rsidR="00EA5F9E" w:rsidRPr="00CE12EE" w:rsidRDefault="004B279E" w:rsidP="004B279E">
            <w:pPr>
              <w:jc w:val="center"/>
              <w:rPr>
                <w:rFonts w:ascii="Times New Roman" w:hAnsi="Times New Roman"/>
                <w:kern w:val="0"/>
                <w:sz w:val="18"/>
                <w:szCs w:val="18"/>
                <w:lang w:eastAsia="hr-HR"/>
              </w:rPr>
            </w:pPr>
            <w:r w:rsidRPr="00CE12EE">
              <w:rPr>
                <w:rFonts w:ascii="Times New Roman" w:hAnsi="Times New Roman"/>
                <w:kern w:val="0"/>
                <w:sz w:val="18"/>
                <w:szCs w:val="18"/>
                <w:lang w:eastAsia="hr-HR"/>
              </w:rPr>
              <w:t>7.</w:t>
            </w:r>
          </w:p>
        </w:tc>
        <w:tc>
          <w:tcPr>
            <w:tcW w:w="4533" w:type="pct"/>
            <w:tcBorders>
              <w:top w:val="single" w:sz="8" w:space="0" w:color="A5A5A5"/>
              <w:left w:val="nil"/>
              <w:bottom w:val="single" w:sz="8" w:space="0" w:color="A5A5A5"/>
              <w:right w:val="single" w:sz="8" w:space="0" w:color="A5A5A5"/>
            </w:tcBorders>
            <w:tcMar>
              <w:top w:w="85" w:type="dxa"/>
              <w:bottom w:w="85" w:type="dxa"/>
            </w:tcMar>
            <w:vAlign w:val="center"/>
          </w:tcPr>
          <w:p w14:paraId="15266F5F" w14:textId="3B8546E5" w:rsidR="00EA5F9E" w:rsidRPr="00CE12EE" w:rsidRDefault="00EA5F9E" w:rsidP="003C5640">
            <w:pPr>
              <w:jc w:val="left"/>
              <w:rPr>
                <w:rFonts w:ascii="Times New Roman" w:hAnsi="Times New Roman"/>
                <w:kern w:val="0"/>
                <w:sz w:val="18"/>
                <w:szCs w:val="18"/>
                <w:lang w:eastAsia="hr-HR"/>
              </w:rPr>
            </w:pPr>
            <w:r w:rsidRPr="00CE12EE">
              <w:rPr>
                <w:rFonts w:ascii="Times New Roman" w:hAnsi="Times New Roman"/>
                <w:i/>
                <w:kern w:val="0"/>
                <w:sz w:val="18"/>
                <w:szCs w:val="18"/>
                <w:lang w:eastAsia="hr-HR"/>
              </w:rPr>
              <w:t>Strategija razvoja tržišta poštanskih usluga u Republici Hrvatskoj do 2020. godine</w:t>
            </w:r>
            <w:r w:rsidRPr="00CE12EE">
              <w:rPr>
                <w:rFonts w:ascii="Times New Roman" w:hAnsi="Times New Roman"/>
                <w:kern w:val="0"/>
                <w:sz w:val="18"/>
                <w:szCs w:val="18"/>
                <w:lang w:eastAsia="hr-HR"/>
              </w:rPr>
              <w:t>, Deloitte, 2014., objavljena na Internet</w:t>
            </w:r>
            <w:r w:rsidR="00355BD6">
              <w:rPr>
                <w:rFonts w:ascii="Times New Roman" w:hAnsi="Times New Roman"/>
                <w:kern w:val="0"/>
                <w:sz w:val="18"/>
                <w:szCs w:val="18"/>
                <w:lang w:eastAsia="hr-HR"/>
              </w:rPr>
              <w:t>skim</w:t>
            </w:r>
            <w:r w:rsidRPr="00CE12EE">
              <w:rPr>
                <w:rFonts w:ascii="Times New Roman" w:hAnsi="Times New Roman"/>
                <w:kern w:val="0"/>
                <w:sz w:val="18"/>
                <w:szCs w:val="18"/>
                <w:lang w:eastAsia="hr-HR"/>
              </w:rPr>
              <w:t xml:space="preserve"> stranicama Ministarstva pomorstva, prometa i infrastrukture, </w:t>
            </w:r>
            <w:r w:rsidR="00355BD6">
              <w:rPr>
                <w:rFonts w:ascii="Times New Roman" w:hAnsi="Times New Roman"/>
                <w:kern w:val="0"/>
                <w:sz w:val="18"/>
                <w:szCs w:val="18"/>
                <w:lang w:eastAsia="hr-HR"/>
              </w:rPr>
              <w:t>poveznica</w:t>
            </w:r>
            <w:r w:rsidRPr="00CE12EE">
              <w:rPr>
                <w:rFonts w:ascii="Times New Roman" w:hAnsi="Times New Roman"/>
                <w:kern w:val="0"/>
                <w:sz w:val="18"/>
                <w:szCs w:val="18"/>
                <w:lang w:eastAsia="hr-HR"/>
              </w:rPr>
              <w:t>:</w:t>
            </w:r>
          </w:p>
          <w:p w14:paraId="7E8B5E8F" w14:textId="77777777" w:rsidR="00355BD6" w:rsidRPr="00CE12EE" w:rsidRDefault="00CD546B" w:rsidP="00355BD6">
            <w:pPr>
              <w:spacing w:before="0"/>
              <w:jc w:val="left"/>
              <w:rPr>
                <w:rFonts w:ascii="Times New Roman" w:hAnsi="Times New Roman"/>
                <w:kern w:val="0"/>
                <w:sz w:val="18"/>
                <w:szCs w:val="18"/>
                <w:lang w:eastAsia="hr-HR"/>
              </w:rPr>
            </w:pPr>
            <w:hyperlink r:id="rId19" w:history="1">
              <w:r w:rsidR="00355BD6" w:rsidRPr="00BB2EB0">
                <w:rPr>
                  <w:rStyle w:val="Hyperlink"/>
                  <w:rFonts w:ascii="Times New Roman" w:hAnsi="Times New Roman"/>
                  <w:kern w:val="0"/>
                  <w:sz w:val="18"/>
                  <w:szCs w:val="18"/>
                  <w:lang w:eastAsia="hr-HR"/>
                </w:rPr>
                <w:t>http://www.mppi.hr/UserDocsImages/Strategija_postanske_usluge_RH_v54-listopad.pdf</w:t>
              </w:r>
            </w:hyperlink>
          </w:p>
        </w:tc>
      </w:tr>
      <w:tr w:rsidR="00EA5F9E" w:rsidRPr="00CE12EE" w14:paraId="71DC35F8" w14:textId="77777777" w:rsidTr="004B279E">
        <w:trPr>
          <w:trHeight w:val="315"/>
        </w:trPr>
        <w:tc>
          <w:tcPr>
            <w:tcW w:w="467" w:type="pct"/>
            <w:tcBorders>
              <w:top w:val="single" w:sz="8" w:space="0" w:color="A5A5A5"/>
              <w:left w:val="single" w:sz="8" w:space="0" w:color="A5A5A5"/>
              <w:bottom w:val="single" w:sz="8" w:space="0" w:color="A5A5A5"/>
              <w:right w:val="single" w:sz="8" w:space="0" w:color="A5A5A5"/>
            </w:tcBorders>
            <w:tcMar>
              <w:top w:w="85" w:type="dxa"/>
              <w:bottom w:w="85" w:type="dxa"/>
            </w:tcMar>
            <w:vAlign w:val="center"/>
          </w:tcPr>
          <w:p w14:paraId="729C266E" w14:textId="77777777" w:rsidR="00EA5F9E" w:rsidRPr="00CE12EE" w:rsidRDefault="004B279E" w:rsidP="004B279E">
            <w:pPr>
              <w:jc w:val="center"/>
              <w:rPr>
                <w:rFonts w:ascii="Times New Roman" w:hAnsi="Times New Roman"/>
                <w:kern w:val="0"/>
                <w:sz w:val="18"/>
                <w:szCs w:val="18"/>
                <w:lang w:eastAsia="hr-HR"/>
              </w:rPr>
            </w:pPr>
            <w:r w:rsidRPr="00CE12EE">
              <w:rPr>
                <w:rFonts w:ascii="Times New Roman" w:hAnsi="Times New Roman"/>
                <w:kern w:val="0"/>
                <w:sz w:val="18"/>
                <w:szCs w:val="18"/>
                <w:lang w:eastAsia="hr-HR"/>
              </w:rPr>
              <w:t>8.</w:t>
            </w:r>
          </w:p>
        </w:tc>
        <w:tc>
          <w:tcPr>
            <w:tcW w:w="4533" w:type="pct"/>
            <w:tcBorders>
              <w:top w:val="single" w:sz="8" w:space="0" w:color="A5A5A5"/>
              <w:left w:val="nil"/>
              <w:bottom w:val="single" w:sz="8" w:space="0" w:color="A5A5A5"/>
              <w:right w:val="single" w:sz="8" w:space="0" w:color="A5A5A5"/>
            </w:tcBorders>
            <w:tcMar>
              <w:top w:w="85" w:type="dxa"/>
              <w:bottom w:w="85" w:type="dxa"/>
            </w:tcMar>
            <w:vAlign w:val="center"/>
          </w:tcPr>
          <w:p w14:paraId="6B7B3CE6" w14:textId="77777777" w:rsidR="00EA5F9E" w:rsidRPr="00CE12EE" w:rsidRDefault="00EA5F9E" w:rsidP="003C5640">
            <w:pPr>
              <w:spacing w:before="0"/>
              <w:jc w:val="left"/>
              <w:rPr>
                <w:rFonts w:ascii="Times New Roman" w:hAnsi="Times New Roman"/>
                <w:kern w:val="0"/>
                <w:sz w:val="18"/>
                <w:szCs w:val="18"/>
                <w:lang w:eastAsia="hr-HR"/>
              </w:rPr>
            </w:pPr>
            <w:r w:rsidRPr="00CE12EE">
              <w:rPr>
                <w:rFonts w:ascii="Times New Roman" w:hAnsi="Times New Roman"/>
                <w:sz w:val="18"/>
                <w:szCs w:val="18"/>
              </w:rPr>
              <w:t>Zakon o poštanskim uslugama (NN 144/12, 153/13, 78/15)</w:t>
            </w:r>
          </w:p>
        </w:tc>
      </w:tr>
    </w:tbl>
    <w:p w14:paraId="280F5305" w14:textId="77777777" w:rsidR="0097032A" w:rsidRPr="00DB567B" w:rsidRDefault="0097032A" w:rsidP="00794E35">
      <w:pPr>
        <w:rPr>
          <w:noProof w:val="0"/>
          <w:szCs w:val="20"/>
        </w:rPr>
      </w:pPr>
    </w:p>
    <w:sectPr w:rsidR="0097032A" w:rsidRPr="00DB567B" w:rsidSect="00591251">
      <w:headerReference w:type="even" r:id="rId20"/>
      <w:headerReference w:type="default" r:id="rId21"/>
      <w:footerReference w:type="default" r:id="rId22"/>
      <w:headerReference w:type="first" r:id="rId23"/>
      <w:pgSz w:w="11906" w:h="16838"/>
      <w:pgMar w:top="1440" w:right="1440" w:bottom="1440" w:left="1440" w:header="51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11E86F" w14:textId="77777777" w:rsidR="00CD546B" w:rsidRDefault="00CD546B" w:rsidP="006F1F10">
      <w:r>
        <w:separator/>
      </w:r>
    </w:p>
  </w:endnote>
  <w:endnote w:type="continuationSeparator" w:id="0">
    <w:p w14:paraId="0624E608" w14:textId="77777777" w:rsidR="00CD546B" w:rsidRDefault="00CD546B" w:rsidP="006F1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embedRegular r:id="rId1" w:fontKey="{5A1A3CEB-F32F-4E29-A0F1-F432CEC5FB9C}"/>
    <w:embedBold r:id="rId2" w:fontKey="{9D9D3E2A-AF9F-4D1B-9A60-63D947DB74A9}"/>
    <w:embedItalic r:id="rId3" w:fontKey="{4273758A-DB50-4763-88AD-471F8A6466A1}"/>
  </w:font>
  <w:font w:name="Cambria">
    <w:panose1 w:val="02040503050406030204"/>
    <w:charset w:val="00"/>
    <w:family w:val="roman"/>
    <w:pitch w:val="variable"/>
    <w:sig w:usb0="E00002FF" w:usb1="400004FF" w:usb2="00000000" w:usb3="00000000" w:csb0="0000019F" w:csb1="00000000"/>
    <w:embedRegular r:id="rId4" w:fontKey="{DEA53FAE-7E35-4550-88CD-D6052EB3BCA5}"/>
    <w:embedBold r:id="rId5" w:fontKey="{B92C63F2-C161-4107-933D-99EFC1475EDD}"/>
    <w:embedItalic r:id="rId6" w:fontKey="{215D464E-CA8D-47CF-8DCF-2FDA8EA95CAB}"/>
  </w:font>
  <w:font w:name="Calibri">
    <w:panose1 w:val="020F0502020204030204"/>
    <w:charset w:val="00"/>
    <w:family w:val="swiss"/>
    <w:pitch w:val="variable"/>
    <w:sig w:usb0="E00002FF" w:usb1="4000ACFF" w:usb2="00000001" w:usb3="00000000" w:csb0="0000019F" w:csb1="00000000"/>
    <w:embedRegular r:id="rId7" w:fontKey="{7141723E-B76F-49A0-BC85-ACFAEF0C0486}"/>
    <w:embedBold r:id="rId8" w:fontKey="{1084595D-4176-4005-911E-9F415958BDEE}"/>
    <w:embedItalic r:id="rId9" w:fontKey="{8A475BAC-6C87-45DB-B400-4A4D275B8373}"/>
  </w:font>
  <w:font w:name="Tahoma">
    <w:panose1 w:val="020B0604030504040204"/>
    <w:charset w:val="00"/>
    <w:family w:val="swiss"/>
    <w:pitch w:val="variable"/>
    <w:sig w:usb0="E1002EFF" w:usb1="C000605B" w:usb2="00000029" w:usb3="00000000" w:csb0="000101FF" w:csb1="00000000"/>
    <w:embedRegular r:id="rId10" w:fontKey="{CB1EEEDC-99BF-432D-8487-803126D6CE69}"/>
    <w:embedBold r:id="rId11" w:fontKey="{28EEDFE9-DFBF-4723-8107-7EC70AD81F6E}"/>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embedRegular r:id="rId12" w:fontKey="{DEF9CF31-89D5-4A54-826A-222F3ED281E1}"/>
  </w:font>
  <w:font w:name="Minion Pro Cond">
    <w:altName w:val="Times New Roman"/>
    <w:panose1 w:val="00000000000000000000"/>
    <w:charset w:val="00"/>
    <w:family w:val="roman"/>
    <w:notTrueType/>
    <w:pitch w:val="variable"/>
    <w:sig w:usb0="00000001" w:usb1="00000000" w:usb2="00000000" w:usb3="00000000" w:csb0="0000009F" w:csb1="00000000"/>
  </w:font>
  <w:font w:name="ヒラギノ角ゴ Pro W3">
    <w:charset w:val="00"/>
    <w:family w:val="roman"/>
    <w:pitch w:val="default"/>
  </w:font>
  <w:font w:name="CRO_Bookman-Normal">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Verdana">
    <w:panose1 w:val="020B0604030504040204"/>
    <w:charset w:val="00"/>
    <w:family w:val="swiss"/>
    <w:pitch w:val="variable"/>
    <w:sig w:usb0="A10006FF" w:usb1="4000205B" w:usb2="00000010" w:usb3="00000000" w:csb0="0000019F" w:csb1="00000000"/>
    <w:embedRegular r:id="rId13" w:fontKey="{62A1369A-B776-40BF-AE47-3B2EF9BE608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555594763"/>
      <w:docPartObj>
        <w:docPartGallery w:val="Page Numbers (Bottom of Page)"/>
        <w:docPartUnique/>
      </w:docPartObj>
    </w:sdtPr>
    <w:sdtEndPr>
      <w:rPr>
        <w:noProof/>
      </w:rPr>
    </w:sdtEndPr>
    <w:sdtContent>
      <w:p w14:paraId="1B270848" w14:textId="77777777" w:rsidR="008D1CB4" w:rsidRDefault="008D1CB4">
        <w:pPr>
          <w:pStyle w:val="Footer"/>
        </w:pPr>
        <w:r>
          <w:rPr>
            <w:noProof w:val="0"/>
          </w:rPr>
          <w:fldChar w:fldCharType="begin"/>
        </w:r>
        <w:r>
          <w:instrText xml:space="preserve"> PAGE   \* MERGEFORMAT </w:instrText>
        </w:r>
        <w:r>
          <w:rPr>
            <w:noProof w:val="0"/>
          </w:rPr>
          <w:fldChar w:fldCharType="separate"/>
        </w:r>
        <w:r w:rsidR="004C0E74">
          <w:t>29</w:t>
        </w:r>
        <w:r>
          <w:fldChar w:fldCharType="end"/>
        </w:r>
      </w:p>
    </w:sdtContent>
  </w:sdt>
  <w:p w14:paraId="43757BBC" w14:textId="77777777" w:rsidR="008D1CB4" w:rsidRDefault="008D1CB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B3587A" w14:textId="77777777" w:rsidR="00CD546B" w:rsidRDefault="00CD546B" w:rsidP="006F1F10">
      <w:r>
        <w:separator/>
      </w:r>
    </w:p>
  </w:footnote>
  <w:footnote w:type="continuationSeparator" w:id="0">
    <w:p w14:paraId="4B532746" w14:textId="77777777" w:rsidR="00CD546B" w:rsidRDefault="00CD546B" w:rsidP="006F1F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842B8" w14:textId="77777777" w:rsidR="008D1CB4" w:rsidRDefault="00CD546B">
    <w:pPr>
      <w:pStyle w:val="Header"/>
    </w:pPr>
    <w:r>
      <w:pict w14:anchorId="2BA11D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1715485" o:spid="_x0000_s2083" type="#_x0000_t136" style="position:absolute;left:0;text-align:left;margin-left:0;margin-top:0;width:237pt;height:29.4pt;z-index:-251630080;mso-position-horizontal:center;mso-position-horizontal-relative:margin;mso-position-vertical:center;mso-position-vertical-relative:margin" o:allowincell="f" fillcolor="silver" stroked="f">
          <v:fill opacity=".5"/>
          <v:textpath style="font-family:&quot;Trebuchet MS&quot;;font-size:24pt" string="STROGO POVJERLJIV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536D1B" w14:textId="77777777" w:rsidR="008D1CB4" w:rsidRDefault="00CD546B">
    <w:pPr>
      <w:pStyle w:val="Header"/>
    </w:pPr>
    <w:r>
      <w:pict w14:anchorId="5EF102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1715488" o:spid="_x0000_s2086" type="#_x0000_t136" style="position:absolute;left:0;text-align:left;margin-left:0;margin-top:0;width:237pt;height:29.4pt;z-index:-251623936;mso-position-horizontal:center;mso-position-horizontal-relative:margin;mso-position-vertical:center;mso-position-vertical-relative:margin" o:allowincell="f" fillcolor="silver" stroked="f">
          <v:fill opacity=".5"/>
          <v:textpath style="font-family:&quot;Trebuchet MS&quot;;font-size:24pt" string="STROGO POVJERLJIV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F53B5" w14:textId="77777777" w:rsidR="008D1CB4" w:rsidRPr="00A70533" w:rsidRDefault="008D1CB4" w:rsidP="00DE18A1">
    <w:pPr>
      <w:pStyle w:val="Header"/>
      <w:spacing w:before="100" w:beforeAutospacing="1"/>
      <w:jc w:val="left"/>
    </w:pPr>
    <w:r>
      <w:rPr>
        <w:lang w:val="en-US"/>
      </w:rPr>
      <w:drawing>
        <wp:inline distT="0" distB="0" distL="0" distR="0" wp14:anchorId="5EFEC602" wp14:editId="6EFF2DAA">
          <wp:extent cx="304800" cy="2070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07010"/>
                  </a:xfrm>
                  <a:prstGeom prst="rect">
                    <a:avLst/>
                  </a:prstGeom>
                  <a:noFill/>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ABB8A" w14:textId="77777777" w:rsidR="008D1CB4" w:rsidRPr="00767D17" w:rsidRDefault="00CD546B" w:rsidP="00A25D17">
    <w:pPr>
      <w:pStyle w:val="Header"/>
      <w:jc w:val="right"/>
      <w:rPr>
        <w:b/>
        <w:sz w:val="16"/>
        <w:szCs w:val="16"/>
      </w:rPr>
    </w:pPr>
    <w:r>
      <w:pict w14:anchorId="4E87C5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1715487" o:spid="_x0000_s2085" type="#_x0000_t136" style="position:absolute;left:0;text-align:left;margin-left:0;margin-top:0;width:237pt;height:29.4pt;z-index:-251625984;mso-position-horizontal:center;mso-position-horizontal-relative:margin;mso-position-vertical:center;mso-position-vertical-relative:margin" o:allowincell="f" fillcolor="silver" stroked="f">
          <v:fill opacity=".5"/>
          <v:textpath style="font-family:&quot;Trebuchet MS&quot;;font-size:24pt" string="STROGO POVJERLJIVO"/>
          <w10:wrap anchorx="margin" anchory="margin"/>
        </v:shape>
      </w:pict>
    </w:r>
    <w:r w:rsidR="008D1CB4">
      <w:rPr>
        <w:b/>
        <w:sz w:val="16"/>
        <w:szCs w:val="16"/>
        <w:lang w:eastAsia="hr-HR"/>
      </w:rPr>
      <w:t>Procjena fer vrijednosti društva „Vesna centar d.o.o.“</w:t>
    </w:r>
  </w:p>
  <w:p w14:paraId="64494179" w14:textId="77777777" w:rsidR="008D1CB4" w:rsidRPr="00C1451C" w:rsidRDefault="008D1CB4" w:rsidP="00BD0EDD">
    <w:pPr>
      <w:pStyle w:val="Header"/>
      <w:pBdr>
        <w:top w:val="single" w:sz="4" w:space="1" w:color="ED1D38"/>
      </w:pBdr>
      <w:spacing w:before="0"/>
      <w:rPr>
        <w:b/>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BC7571" w14:textId="77777777" w:rsidR="008D1CB4" w:rsidRDefault="008D1CB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33F185" w14:textId="77777777" w:rsidR="008D1CB4" w:rsidRPr="00A70533" w:rsidRDefault="008D1CB4" w:rsidP="00DE18A1">
    <w:pPr>
      <w:pStyle w:val="Header"/>
      <w:spacing w:before="100" w:beforeAutospacing="1"/>
      <w:jc w:val="left"/>
    </w:pPr>
    <w:r>
      <w:rPr>
        <w:lang w:val="en-US"/>
      </w:rPr>
      <w:drawing>
        <wp:inline distT="0" distB="0" distL="0" distR="0" wp14:anchorId="499E512B" wp14:editId="599CBE3A">
          <wp:extent cx="304800" cy="2070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07010"/>
                  </a:xfrm>
                  <a:prstGeom prst="rect">
                    <a:avLst/>
                  </a:prstGeom>
                  <a:noFill/>
                </pic:spPr>
              </pic:pic>
            </a:graphicData>
          </a:graphic>
        </wp:inline>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0BF8D2" w14:textId="77777777" w:rsidR="008D1CB4" w:rsidRDefault="008D1C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50D10"/>
    <w:multiLevelType w:val="hybridMultilevel"/>
    <w:tmpl w:val="8F5E7CBC"/>
    <w:lvl w:ilvl="0" w:tplc="BAE4724E">
      <w:start w:val="1"/>
      <w:numFmt w:val="bullet"/>
      <w:lvlText w:val=""/>
      <w:lvlJc w:val="left"/>
      <w:pPr>
        <w:ind w:left="720" w:hanging="360"/>
      </w:pPr>
      <w:rPr>
        <w:rFonts w:ascii="Wingdings" w:hAnsi="Wingdings" w:hint="default"/>
        <w:color w:val="ED1A3B"/>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C096260"/>
    <w:multiLevelType w:val="hybridMultilevel"/>
    <w:tmpl w:val="93E2E974"/>
    <w:lvl w:ilvl="0" w:tplc="BAE4724E">
      <w:start w:val="1"/>
      <w:numFmt w:val="bullet"/>
      <w:lvlText w:val=""/>
      <w:lvlJc w:val="left"/>
      <w:pPr>
        <w:ind w:left="720" w:hanging="360"/>
      </w:pPr>
      <w:rPr>
        <w:rFonts w:ascii="Wingdings" w:hAnsi="Wingdings" w:hint="default"/>
        <w:color w:val="ED1A3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035D3E"/>
    <w:multiLevelType w:val="hybridMultilevel"/>
    <w:tmpl w:val="9F249D38"/>
    <w:lvl w:ilvl="0" w:tplc="C44E85BC">
      <w:start w:val="1"/>
      <w:numFmt w:val="bullet"/>
      <w:lvlText w:val=""/>
      <w:lvlJc w:val="left"/>
      <w:pPr>
        <w:ind w:left="720" w:hanging="360"/>
      </w:pPr>
      <w:rPr>
        <w:rFonts w:ascii="Wingdings" w:hAnsi="Wingdings" w:hint="default"/>
        <w:color w:val="ED1A3B"/>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0E3965E0"/>
    <w:multiLevelType w:val="hybridMultilevel"/>
    <w:tmpl w:val="12105D1C"/>
    <w:lvl w:ilvl="0" w:tplc="14EE4604">
      <w:start w:val="1"/>
      <w:numFmt w:val="bullet"/>
      <w:lvlText w:val=""/>
      <w:lvlJc w:val="left"/>
      <w:pPr>
        <w:ind w:left="720" w:hanging="360"/>
      </w:pPr>
      <w:rPr>
        <w:rFonts w:ascii="Wingdings" w:hAnsi="Wingdings" w:hint="default"/>
        <w:color w:val="FF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0F433430"/>
    <w:multiLevelType w:val="multilevel"/>
    <w:tmpl w:val="FE7EC64E"/>
    <w:lvl w:ilvl="0">
      <w:start w:val="1"/>
      <w:numFmt w:val="decimal"/>
      <w:pStyle w:val="TPHeading1"/>
      <w:lvlText w:val="%1"/>
      <w:lvlJc w:val="left"/>
      <w:pPr>
        <w:ind w:left="360" w:hanging="360"/>
      </w:pPr>
      <w:rPr>
        <w:rFonts w:cs="Times New Roman" w:hint="default"/>
        <w:color w:val="FF0000"/>
        <w:sz w:val="56"/>
        <w:szCs w:val="56"/>
      </w:rPr>
    </w:lvl>
    <w:lvl w:ilvl="1">
      <w:start w:val="1"/>
      <w:numFmt w:val="decimal"/>
      <w:pStyle w:val="TPHeading2"/>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nsid w:val="16D354B3"/>
    <w:multiLevelType w:val="hybridMultilevel"/>
    <w:tmpl w:val="1AD238EE"/>
    <w:lvl w:ilvl="0" w:tplc="6C6E2636">
      <w:start w:val="1"/>
      <w:numFmt w:val="decimal"/>
      <w:lvlText w:val="%1."/>
      <w:lvlJc w:val="left"/>
      <w:pPr>
        <w:ind w:left="720" w:hanging="360"/>
      </w:pPr>
      <w:rPr>
        <w:rFonts w:cs="Times New Roman"/>
      </w:rPr>
    </w:lvl>
    <w:lvl w:ilvl="1" w:tplc="C44E85BC">
      <w:start w:val="1"/>
      <w:numFmt w:val="bullet"/>
      <w:lvlText w:val=""/>
      <w:lvlJc w:val="left"/>
      <w:pPr>
        <w:ind w:left="1515" w:hanging="435"/>
      </w:pPr>
      <w:rPr>
        <w:rFonts w:ascii="Wingdings" w:hAnsi="Wingdings" w:hint="default"/>
        <w:color w:val="ED1A3B"/>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6">
    <w:nsid w:val="17DC7B37"/>
    <w:multiLevelType w:val="hybridMultilevel"/>
    <w:tmpl w:val="66147770"/>
    <w:lvl w:ilvl="0" w:tplc="BAE4724E">
      <w:start w:val="1"/>
      <w:numFmt w:val="bullet"/>
      <w:lvlText w:val=""/>
      <w:lvlJc w:val="left"/>
      <w:pPr>
        <w:ind w:left="720" w:hanging="360"/>
      </w:pPr>
      <w:rPr>
        <w:rFonts w:ascii="Wingdings" w:hAnsi="Wingdings" w:hint="default"/>
        <w:color w:val="ED1A3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A78323D"/>
    <w:multiLevelType w:val="hybridMultilevel"/>
    <w:tmpl w:val="049877EC"/>
    <w:lvl w:ilvl="0" w:tplc="C44E85BC">
      <w:start w:val="1"/>
      <w:numFmt w:val="bullet"/>
      <w:lvlText w:val=""/>
      <w:lvlJc w:val="left"/>
      <w:pPr>
        <w:ind w:left="720" w:hanging="360"/>
      </w:pPr>
      <w:rPr>
        <w:rFonts w:ascii="Wingdings" w:hAnsi="Wingdings" w:hint="default"/>
        <w:color w:val="ED1A3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E576DC"/>
    <w:multiLevelType w:val="hybridMultilevel"/>
    <w:tmpl w:val="2E527CA4"/>
    <w:lvl w:ilvl="0" w:tplc="BAE4724E">
      <w:start w:val="1"/>
      <w:numFmt w:val="bullet"/>
      <w:lvlText w:val=""/>
      <w:lvlJc w:val="left"/>
      <w:pPr>
        <w:ind w:left="720" w:hanging="360"/>
      </w:pPr>
      <w:rPr>
        <w:rFonts w:ascii="Wingdings" w:hAnsi="Wingdings" w:hint="default"/>
        <w:color w:val="ED1A3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41B4BBC"/>
    <w:multiLevelType w:val="hybridMultilevel"/>
    <w:tmpl w:val="D52A43FE"/>
    <w:lvl w:ilvl="0" w:tplc="FD30DC14">
      <w:start w:val="1"/>
      <w:numFmt w:val="bullet"/>
      <w:pStyle w:val="Insta"/>
      <w:lvlText w:val=""/>
      <w:lvlJc w:val="left"/>
      <w:pPr>
        <w:tabs>
          <w:tab w:val="num" w:pos="720"/>
        </w:tabs>
        <w:ind w:left="720" w:hanging="360"/>
      </w:pPr>
      <w:rPr>
        <w:rFonts w:ascii="Wingdings" w:hAnsi="Wingdings"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0">
    <w:nsid w:val="24B43413"/>
    <w:multiLevelType w:val="multilevel"/>
    <w:tmpl w:val="C27C8F20"/>
    <w:lvl w:ilvl="0">
      <w:start w:val="1"/>
      <w:numFmt w:val="decimal"/>
      <w:pStyle w:val="TPAppendixHeading2"/>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i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nsid w:val="2A3575B5"/>
    <w:multiLevelType w:val="hybridMultilevel"/>
    <w:tmpl w:val="A61E42D2"/>
    <w:lvl w:ilvl="0" w:tplc="04A6BADC">
      <w:start w:val="1"/>
      <w:numFmt w:val="bullet"/>
      <w:pStyle w:val="ReportListBulleted"/>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nsid w:val="2F022216"/>
    <w:multiLevelType w:val="hybridMultilevel"/>
    <w:tmpl w:val="D7323950"/>
    <w:lvl w:ilvl="0" w:tplc="7700B1B6">
      <w:start w:val="1"/>
      <w:numFmt w:val="decimal"/>
      <w:lvlText w:val="%1."/>
      <w:lvlJc w:val="left"/>
      <w:pPr>
        <w:ind w:left="720" w:hanging="360"/>
      </w:pPr>
      <w:rPr>
        <w:rFonts w:hint="default"/>
        <w:color w:val="ED1A3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1EC5708"/>
    <w:multiLevelType w:val="hybridMultilevel"/>
    <w:tmpl w:val="777C6992"/>
    <w:lvl w:ilvl="0" w:tplc="C44E85BC">
      <w:start w:val="1"/>
      <w:numFmt w:val="bullet"/>
      <w:lvlText w:val=""/>
      <w:lvlJc w:val="left"/>
      <w:pPr>
        <w:ind w:left="720" w:hanging="360"/>
      </w:pPr>
      <w:rPr>
        <w:rFonts w:ascii="Wingdings" w:hAnsi="Wingdings" w:hint="default"/>
        <w:color w:val="ED1A3B"/>
      </w:rPr>
    </w:lvl>
    <w:lvl w:ilvl="1" w:tplc="89947D98">
      <w:numFmt w:val="bullet"/>
      <w:lvlText w:val="•"/>
      <w:lvlJc w:val="left"/>
      <w:pPr>
        <w:ind w:left="1440" w:hanging="360"/>
      </w:pPr>
      <w:rPr>
        <w:rFonts w:ascii="Trebuchet MS" w:eastAsia="Trebuchet MS" w:hAnsi="Trebuchet MS"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338E7A88"/>
    <w:multiLevelType w:val="multilevel"/>
    <w:tmpl w:val="F9A24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62F7AAC"/>
    <w:multiLevelType w:val="hybridMultilevel"/>
    <w:tmpl w:val="B50AE4D6"/>
    <w:lvl w:ilvl="0" w:tplc="BAE4724E">
      <w:start w:val="1"/>
      <w:numFmt w:val="bullet"/>
      <w:lvlText w:val=""/>
      <w:lvlJc w:val="left"/>
      <w:pPr>
        <w:ind w:left="720" w:hanging="360"/>
      </w:pPr>
      <w:rPr>
        <w:rFonts w:ascii="Wingdings" w:hAnsi="Wingdings" w:hint="default"/>
        <w:color w:val="ED1A3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74641EE"/>
    <w:multiLevelType w:val="hybridMultilevel"/>
    <w:tmpl w:val="0A301C76"/>
    <w:lvl w:ilvl="0" w:tplc="BAE4724E">
      <w:start w:val="1"/>
      <w:numFmt w:val="bullet"/>
      <w:lvlText w:val=""/>
      <w:lvlJc w:val="left"/>
      <w:pPr>
        <w:ind w:left="720" w:hanging="360"/>
      </w:pPr>
      <w:rPr>
        <w:rFonts w:ascii="Wingdings" w:hAnsi="Wingdings" w:hint="default"/>
        <w:color w:val="ED1A3B"/>
      </w:rPr>
    </w:lvl>
    <w:lvl w:ilvl="1" w:tplc="08090019">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E95193B"/>
    <w:multiLevelType w:val="multilevel"/>
    <w:tmpl w:val="A394144C"/>
    <w:lvl w:ilvl="0">
      <w:start w:val="1"/>
      <w:numFmt w:val="decimal"/>
      <w:suff w:val="space"/>
      <w:lvlText w:val="%1"/>
      <w:lvlJc w:val="right"/>
      <w:pPr>
        <w:ind w:left="360" w:hanging="360"/>
      </w:pPr>
      <w:rPr>
        <w:rFonts w:ascii="Trebuchet MS" w:hAnsi="Trebuchet MS" w:cs="Times New Roman" w:hint="default"/>
        <w:caps/>
        <w:strike w:val="0"/>
        <w:dstrike w:val="0"/>
        <w:vanish w:val="0"/>
        <w:color w:val="auto"/>
        <w:sz w:val="56"/>
        <w:u w:color="ED1A3B"/>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start w:val="1"/>
      <w:numFmt w:val="decimal"/>
      <w:suff w:val="space"/>
      <w:lvlText w:val="%1.%2"/>
      <w:lvlJc w:val="left"/>
      <w:pPr>
        <w:ind w:left="576" w:hanging="576"/>
      </w:pPr>
      <w:rPr>
        <w:rFonts w:cs="Times New Roman" w:hint="default"/>
      </w:rPr>
    </w:lvl>
    <w:lvl w:ilvl="2">
      <w:start w:val="1"/>
      <w:numFmt w:val="decimal"/>
      <w:lvlRestart w:val="0"/>
      <w:suff w:val="space"/>
      <w:lvlText w:val="%1.%2.%3"/>
      <w:lvlJc w:val="left"/>
      <w:pPr>
        <w:ind w:left="720" w:hanging="720"/>
      </w:pPr>
      <w:rPr>
        <w:rFonts w:cs="Times New Roman" w:hint="default"/>
      </w:rPr>
    </w:lvl>
    <w:lvl w:ilvl="3">
      <w:start w:val="1"/>
      <w:numFmt w:val="decimal"/>
      <w:suff w:val="space"/>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8">
    <w:nsid w:val="41E07586"/>
    <w:multiLevelType w:val="multilevel"/>
    <w:tmpl w:val="31120C12"/>
    <w:lvl w:ilvl="0">
      <w:start w:val="1"/>
      <w:numFmt w:val="decimal"/>
      <w:pStyle w:val="Heading1"/>
      <w:lvlText w:val="%1."/>
      <w:lvlJc w:val="left"/>
      <w:pPr>
        <w:ind w:left="360" w:hanging="360"/>
      </w:pPr>
      <w:rPr>
        <w:color w:val="4F81BD" w:themeColor="accent1"/>
      </w:rPr>
    </w:lvl>
    <w:lvl w:ilvl="1">
      <w:start w:val="1"/>
      <w:numFmt w:val="decimal"/>
      <w:pStyle w:val="Heading2"/>
      <w:lvlText w:val="%1.%2."/>
      <w:lvlJc w:val="left"/>
      <w:pPr>
        <w:ind w:left="574" w:hanging="432"/>
      </w:pPr>
      <w:rPr>
        <w:color w:val="4F81BD" w:themeColor="accent1"/>
      </w:rPr>
    </w:lvl>
    <w:lvl w:ilvl="2">
      <w:start w:val="1"/>
      <w:numFmt w:val="decimal"/>
      <w:pStyle w:val="Heading3"/>
      <w:lvlText w:val="%1.%2.%3."/>
      <w:lvlJc w:val="left"/>
      <w:pPr>
        <w:ind w:left="504" w:hanging="504"/>
      </w:pPr>
      <w:rPr>
        <w:sz w:val="22"/>
      </w:rPr>
    </w:lvl>
    <w:lvl w:ilvl="3">
      <w:start w:val="1"/>
      <w:numFmt w:val="decimal"/>
      <w:pStyle w:val="Heading4"/>
      <w:lvlText w:val="%1.%2.%3.%4."/>
      <w:lvlJc w:val="left"/>
      <w:pPr>
        <w:ind w:left="1728" w:hanging="648"/>
      </w:pPr>
    </w:lvl>
    <w:lvl w:ilvl="4">
      <w:start w:val="1"/>
      <w:numFmt w:val="decimal"/>
      <w:pStyle w:val="Heading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5410615"/>
    <w:multiLevelType w:val="hybridMultilevel"/>
    <w:tmpl w:val="0EF8803C"/>
    <w:lvl w:ilvl="0" w:tplc="BAE4724E">
      <w:start w:val="1"/>
      <w:numFmt w:val="bullet"/>
      <w:lvlText w:val=""/>
      <w:lvlJc w:val="left"/>
      <w:pPr>
        <w:ind w:left="720" w:hanging="360"/>
      </w:pPr>
      <w:rPr>
        <w:rFonts w:ascii="Wingdings" w:hAnsi="Wingdings" w:hint="default"/>
        <w:color w:val="ED1A3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6E341E9"/>
    <w:multiLevelType w:val="hybridMultilevel"/>
    <w:tmpl w:val="A5AEA75C"/>
    <w:lvl w:ilvl="0" w:tplc="BAE4724E">
      <w:start w:val="1"/>
      <w:numFmt w:val="bullet"/>
      <w:lvlText w:val=""/>
      <w:lvlJc w:val="left"/>
      <w:pPr>
        <w:ind w:left="720" w:hanging="360"/>
      </w:pPr>
      <w:rPr>
        <w:rFonts w:ascii="Wingdings" w:hAnsi="Wingdings" w:hint="default"/>
        <w:color w:val="ED1A3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A377472"/>
    <w:multiLevelType w:val="hybridMultilevel"/>
    <w:tmpl w:val="EEBC2DD0"/>
    <w:lvl w:ilvl="0" w:tplc="08090015">
      <w:start w:val="1"/>
      <w:numFmt w:val="upperLetter"/>
      <w:lvlText w:val="%1."/>
      <w:lvlJc w:val="left"/>
      <w:pPr>
        <w:ind w:left="720" w:hanging="360"/>
      </w:pPr>
      <w:rPr>
        <w:rFonts w:hint="default"/>
        <w:color w:val="ED1A3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3B4574E"/>
    <w:multiLevelType w:val="hybridMultilevel"/>
    <w:tmpl w:val="2C503DAA"/>
    <w:lvl w:ilvl="0" w:tplc="6C6E2636">
      <w:start w:val="1"/>
      <w:numFmt w:val="decimal"/>
      <w:lvlText w:val="%1."/>
      <w:lvlJc w:val="left"/>
      <w:pPr>
        <w:ind w:left="720" w:hanging="360"/>
      </w:pPr>
      <w:rPr>
        <w:rFonts w:cs="Times New Roman"/>
      </w:rPr>
    </w:lvl>
    <w:lvl w:ilvl="1" w:tplc="C44E85BC">
      <w:start w:val="1"/>
      <w:numFmt w:val="bullet"/>
      <w:lvlText w:val=""/>
      <w:lvlJc w:val="left"/>
      <w:pPr>
        <w:ind w:left="1515" w:hanging="435"/>
      </w:pPr>
      <w:rPr>
        <w:rFonts w:ascii="Wingdings" w:hAnsi="Wingdings" w:hint="default"/>
        <w:color w:val="ED1A3B"/>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3">
    <w:nsid w:val="540C1EE6"/>
    <w:multiLevelType w:val="hybridMultilevel"/>
    <w:tmpl w:val="049AC45C"/>
    <w:lvl w:ilvl="0" w:tplc="BAE4724E">
      <w:start w:val="1"/>
      <w:numFmt w:val="bullet"/>
      <w:lvlText w:val=""/>
      <w:lvlJc w:val="left"/>
      <w:pPr>
        <w:ind w:left="720" w:hanging="360"/>
      </w:pPr>
      <w:rPr>
        <w:rFonts w:ascii="Wingdings" w:hAnsi="Wingdings" w:hint="default"/>
        <w:color w:val="ED1A3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B1F7F5A"/>
    <w:multiLevelType w:val="hybridMultilevel"/>
    <w:tmpl w:val="06EA7A82"/>
    <w:lvl w:ilvl="0" w:tplc="BAE4724E">
      <w:start w:val="1"/>
      <w:numFmt w:val="bullet"/>
      <w:lvlText w:val=""/>
      <w:lvlJc w:val="left"/>
      <w:pPr>
        <w:ind w:left="720" w:hanging="360"/>
      </w:pPr>
      <w:rPr>
        <w:rFonts w:ascii="Wingdings" w:hAnsi="Wingdings" w:hint="default"/>
        <w:color w:val="ED1A3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D3B658F"/>
    <w:multiLevelType w:val="hybridMultilevel"/>
    <w:tmpl w:val="E4E481DA"/>
    <w:lvl w:ilvl="0" w:tplc="BAE4724E">
      <w:start w:val="1"/>
      <w:numFmt w:val="bullet"/>
      <w:lvlText w:val=""/>
      <w:lvlJc w:val="left"/>
      <w:pPr>
        <w:ind w:left="720" w:hanging="360"/>
      </w:pPr>
      <w:rPr>
        <w:rFonts w:ascii="Wingdings" w:hAnsi="Wingdings" w:hint="default"/>
        <w:color w:val="ED1A3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3DC2C6C"/>
    <w:multiLevelType w:val="hybridMultilevel"/>
    <w:tmpl w:val="EE68C6EC"/>
    <w:lvl w:ilvl="0" w:tplc="BAE4724E">
      <w:start w:val="1"/>
      <w:numFmt w:val="bullet"/>
      <w:lvlText w:val=""/>
      <w:lvlJc w:val="left"/>
      <w:pPr>
        <w:ind w:left="720" w:hanging="360"/>
      </w:pPr>
      <w:rPr>
        <w:rFonts w:ascii="Wingdings" w:hAnsi="Wingdings" w:hint="default"/>
        <w:color w:val="ED1A3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7AF64A5"/>
    <w:multiLevelType w:val="hybridMultilevel"/>
    <w:tmpl w:val="50CAB1D4"/>
    <w:lvl w:ilvl="0" w:tplc="C5F6F89C">
      <w:start w:val="1"/>
      <w:numFmt w:val="bullet"/>
      <w:pStyle w:val="TPBullet1"/>
      <w:lvlText w:val=""/>
      <w:lvlJc w:val="left"/>
      <w:pPr>
        <w:ind w:left="720" w:hanging="360"/>
      </w:pPr>
      <w:rPr>
        <w:rFonts w:ascii="Symbol" w:hAnsi="Symbol" w:hint="default"/>
        <w:color w:val="ED1A3B"/>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C456EF2"/>
    <w:multiLevelType w:val="hybridMultilevel"/>
    <w:tmpl w:val="DD0EDE8E"/>
    <w:lvl w:ilvl="0" w:tplc="7700B1B6">
      <w:start w:val="1"/>
      <w:numFmt w:val="decimal"/>
      <w:lvlText w:val="%1."/>
      <w:lvlJc w:val="left"/>
      <w:pPr>
        <w:ind w:left="720" w:hanging="360"/>
      </w:pPr>
      <w:rPr>
        <w:rFonts w:hint="default"/>
        <w:color w:val="ED1A3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150554B"/>
    <w:multiLevelType w:val="hybridMultilevel"/>
    <w:tmpl w:val="DD0EDE8E"/>
    <w:lvl w:ilvl="0" w:tplc="7700B1B6">
      <w:start w:val="1"/>
      <w:numFmt w:val="decimal"/>
      <w:lvlText w:val="%1."/>
      <w:lvlJc w:val="left"/>
      <w:pPr>
        <w:ind w:left="720" w:hanging="360"/>
      </w:pPr>
      <w:rPr>
        <w:rFonts w:hint="default"/>
        <w:color w:val="ED1A3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27A7A99"/>
    <w:multiLevelType w:val="hybridMultilevel"/>
    <w:tmpl w:val="32368942"/>
    <w:lvl w:ilvl="0" w:tplc="BAE4724E">
      <w:start w:val="1"/>
      <w:numFmt w:val="bullet"/>
      <w:lvlText w:val=""/>
      <w:lvlJc w:val="left"/>
      <w:pPr>
        <w:ind w:left="720" w:hanging="360"/>
      </w:pPr>
      <w:rPr>
        <w:rFonts w:ascii="Wingdings" w:hAnsi="Wingdings" w:hint="default"/>
        <w:color w:val="ED1A3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49013BF"/>
    <w:multiLevelType w:val="hybridMultilevel"/>
    <w:tmpl w:val="7FFE99F8"/>
    <w:lvl w:ilvl="0" w:tplc="BAE4724E">
      <w:start w:val="1"/>
      <w:numFmt w:val="bullet"/>
      <w:lvlText w:val=""/>
      <w:lvlJc w:val="left"/>
      <w:pPr>
        <w:ind w:left="720" w:hanging="360"/>
      </w:pPr>
      <w:rPr>
        <w:rFonts w:ascii="Wingdings" w:hAnsi="Wingdings" w:hint="default"/>
        <w:color w:val="ED1A3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90A4754"/>
    <w:multiLevelType w:val="hybridMultilevel"/>
    <w:tmpl w:val="61A8E9A8"/>
    <w:lvl w:ilvl="0" w:tplc="BAE4724E">
      <w:start w:val="1"/>
      <w:numFmt w:val="bullet"/>
      <w:lvlText w:val=""/>
      <w:lvlJc w:val="left"/>
      <w:pPr>
        <w:ind w:left="720" w:hanging="360"/>
      </w:pPr>
      <w:rPr>
        <w:rFonts w:ascii="Wingdings" w:hAnsi="Wingdings" w:hint="default"/>
        <w:color w:val="ED1A3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D591CD9"/>
    <w:multiLevelType w:val="hybridMultilevel"/>
    <w:tmpl w:val="AF4C90F6"/>
    <w:lvl w:ilvl="0" w:tplc="9EE400E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27"/>
  </w:num>
  <w:num w:numId="2">
    <w:abstractNumId w:val="4"/>
  </w:num>
  <w:num w:numId="3">
    <w:abstractNumId w:val="11"/>
  </w:num>
  <w:num w:numId="4">
    <w:abstractNumId w:val="10"/>
  </w:num>
  <w:num w:numId="5">
    <w:abstractNumId w:val="17"/>
  </w:num>
  <w:num w:numId="6">
    <w:abstractNumId w:val="18"/>
  </w:num>
  <w:num w:numId="7">
    <w:abstractNumId w:val="9"/>
  </w:num>
  <w:num w:numId="8">
    <w:abstractNumId w:val="3"/>
  </w:num>
  <w:num w:numId="9">
    <w:abstractNumId w:val="7"/>
  </w:num>
  <w:num w:numId="10">
    <w:abstractNumId w:val="5"/>
  </w:num>
  <w:num w:numId="11">
    <w:abstractNumId w:val="22"/>
  </w:num>
  <w:num w:numId="12">
    <w:abstractNumId w:val="13"/>
  </w:num>
  <w:num w:numId="13">
    <w:abstractNumId w:val="2"/>
  </w:num>
  <w:num w:numId="14">
    <w:abstractNumId w:val="12"/>
  </w:num>
  <w:num w:numId="15">
    <w:abstractNumId w:val="29"/>
  </w:num>
  <w:num w:numId="16">
    <w:abstractNumId w:val="20"/>
  </w:num>
  <w:num w:numId="17">
    <w:abstractNumId w:val="28"/>
  </w:num>
  <w:num w:numId="18">
    <w:abstractNumId w:val="18"/>
  </w:num>
  <w:num w:numId="19">
    <w:abstractNumId w:val="4"/>
  </w:num>
  <w:num w:numId="20">
    <w:abstractNumId w:val="4"/>
  </w:num>
  <w:num w:numId="21">
    <w:abstractNumId w:val="4"/>
  </w:num>
  <w:num w:numId="22">
    <w:abstractNumId w:val="18"/>
  </w:num>
  <w:num w:numId="23">
    <w:abstractNumId w:val="32"/>
  </w:num>
  <w:num w:numId="24">
    <w:abstractNumId w:val="8"/>
  </w:num>
  <w:num w:numId="25">
    <w:abstractNumId w:val="18"/>
  </w:num>
  <w:num w:numId="26">
    <w:abstractNumId w:val="25"/>
  </w:num>
  <w:num w:numId="27">
    <w:abstractNumId w:val="18"/>
  </w:num>
  <w:num w:numId="28">
    <w:abstractNumId w:val="0"/>
  </w:num>
  <w:num w:numId="29">
    <w:abstractNumId w:val="24"/>
  </w:num>
  <w:num w:numId="30">
    <w:abstractNumId w:val="6"/>
  </w:num>
  <w:num w:numId="31">
    <w:abstractNumId w:val="30"/>
  </w:num>
  <w:num w:numId="32">
    <w:abstractNumId w:val="21"/>
  </w:num>
  <w:num w:numId="33">
    <w:abstractNumId w:val="26"/>
  </w:num>
  <w:num w:numId="34">
    <w:abstractNumId w:val="31"/>
  </w:num>
  <w:num w:numId="35">
    <w:abstractNumId w:val="18"/>
  </w:num>
  <w:num w:numId="36">
    <w:abstractNumId w:val="18"/>
  </w:num>
  <w:num w:numId="37">
    <w:abstractNumId w:val="4"/>
  </w:num>
  <w:num w:numId="38">
    <w:abstractNumId w:val="18"/>
  </w:num>
  <w:num w:numId="39">
    <w:abstractNumId w:val="1"/>
  </w:num>
  <w:num w:numId="40">
    <w:abstractNumId w:val="19"/>
  </w:num>
  <w:num w:numId="41">
    <w:abstractNumId w:val="15"/>
  </w:num>
  <w:num w:numId="42">
    <w:abstractNumId w:val="16"/>
  </w:num>
  <w:num w:numId="43">
    <w:abstractNumId w:val="14"/>
  </w:num>
  <w:num w:numId="44">
    <w:abstractNumId w:val="0"/>
  </w:num>
  <w:num w:numId="45">
    <w:abstractNumId w:val="18"/>
  </w:num>
  <w:num w:numId="46">
    <w:abstractNumId w:val="23"/>
  </w:num>
  <w:num w:numId="47">
    <w:abstractNumId w:val="3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embedTrueTypeFonts/>
  <w:hideGrammaticalErrors/>
  <w:proofState w:spelling="clean" w:grammar="clean"/>
  <w:defaultTabStop w:val="720"/>
  <w:hyphenationZone w:val="425"/>
  <w:drawingGridHorizontalSpacing w:val="100"/>
  <w:displayHorizontalDrawingGridEvery w:val="2"/>
  <w:characterSpacingControl w:val="doNotCompress"/>
  <w:hdrShapeDefaults>
    <o:shapedefaults v:ext="edit" spidmax="2087">
      <o:colormru v:ext="edit" colors="#ed1a3b"/>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DOType" w:val="Custom"/>
  </w:docVars>
  <w:rsids>
    <w:rsidRoot w:val="00183292"/>
    <w:rsid w:val="00000A6A"/>
    <w:rsid w:val="00000B22"/>
    <w:rsid w:val="000011D1"/>
    <w:rsid w:val="00001540"/>
    <w:rsid w:val="00002D52"/>
    <w:rsid w:val="000030C3"/>
    <w:rsid w:val="00003523"/>
    <w:rsid w:val="000035C4"/>
    <w:rsid w:val="00003C2C"/>
    <w:rsid w:val="00003C56"/>
    <w:rsid w:val="00003C8D"/>
    <w:rsid w:val="00003F19"/>
    <w:rsid w:val="00003FA9"/>
    <w:rsid w:val="00004398"/>
    <w:rsid w:val="00004711"/>
    <w:rsid w:val="00004C0C"/>
    <w:rsid w:val="00004CF8"/>
    <w:rsid w:val="0000716D"/>
    <w:rsid w:val="000076DE"/>
    <w:rsid w:val="0001067D"/>
    <w:rsid w:val="0001110C"/>
    <w:rsid w:val="000111A7"/>
    <w:rsid w:val="000112A4"/>
    <w:rsid w:val="000118EA"/>
    <w:rsid w:val="00011C82"/>
    <w:rsid w:val="00011F58"/>
    <w:rsid w:val="00012F01"/>
    <w:rsid w:val="00013307"/>
    <w:rsid w:val="00013A2E"/>
    <w:rsid w:val="00013E7D"/>
    <w:rsid w:val="0001461C"/>
    <w:rsid w:val="0001510A"/>
    <w:rsid w:val="0001716E"/>
    <w:rsid w:val="0001754B"/>
    <w:rsid w:val="0002089A"/>
    <w:rsid w:val="00020C6F"/>
    <w:rsid w:val="00020D1E"/>
    <w:rsid w:val="00020D72"/>
    <w:rsid w:val="000211CF"/>
    <w:rsid w:val="00021CDC"/>
    <w:rsid w:val="00022270"/>
    <w:rsid w:val="0002236F"/>
    <w:rsid w:val="00022CB6"/>
    <w:rsid w:val="00023115"/>
    <w:rsid w:val="00023391"/>
    <w:rsid w:val="0002417C"/>
    <w:rsid w:val="00024E63"/>
    <w:rsid w:val="000254D5"/>
    <w:rsid w:val="00026389"/>
    <w:rsid w:val="00026BF8"/>
    <w:rsid w:val="00026C34"/>
    <w:rsid w:val="00027477"/>
    <w:rsid w:val="00030A70"/>
    <w:rsid w:val="00030F24"/>
    <w:rsid w:val="00031310"/>
    <w:rsid w:val="00031D01"/>
    <w:rsid w:val="00032225"/>
    <w:rsid w:val="000338DE"/>
    <w:rsid w:val="0003412F"/>
    <w:rsid w:val="00034D88"/>
    <w:rsid w:val="00035719"/>
    <w:rsid w:val="00035822"/>
    <w:rsid w:val="00035B30"/>
    <w:rsid w:val="00035B99"/>
    <w:rsid w:val="00037047"/>
    <w:rsid w:val="000378F7"/>
    <w:rsid w:val="00037B91"/>
    <w:rsid w:val="00040440"/>
    <w:rsid w:val="00040756"/>
    <w:rsid w:val="0004075D"/>
    <w:rsid w:val="00040E4B"/>
    <w:rsid w:val="0004100A"/>
    <w:rsid w:val="00041DB1"/>
    <w:rsid w:val="000424AB"/>
    <w:rsid w:val="000429B1"/>
    <w:rsid w:val="00042EBD"/>
    <w:rsid w:val="00043B21"/>
    <w:rsid w:val="00043C0F"/>
    <w:rsid w:val="0004449E"/>
    <w:rsid w:val="00044B4A"/>
    <w:rsid w:val="00044F56"/>
    <w:rsid w:val="00044FDB"/>
    <w:rsid w:val="00045048"/>
    <w:rsid w:val="000453C7"/>
    <w:rsid w:val="0004543F"/>
    <w:rsid w:val="00045FFF"/>
    <w:rsid w:val="000463C9"/>
    <w:rsid w:val="00046665"/>
    <w:rsid w:val="000468BB"/>
    <w:rsid w:val="000471D4"/>
    <w:rsid w:val="00047385"/>
    <w:rsid w:val="0004748E"/>
    <w:rsid w:val="000478E0"/>
    <w:rsid w:val="00047A30"/>
    <w:rsid w:val="00052AEC"/>
    <w:rsid w:val="00052B52"/>
    <w:rsid w:val="00052F02"/>
    <w:rsid w:val="0005476F"/>
    <w:rsid w:val="00055255"/>
    <w:rsid w:val="00056362"/>
    <w:rsid w:val="00056626"/>
    <w:rsid w:val="000566B8"/>
    <w:rsid w:val="00057296"/>
    <w:rsid w:val="00060171"/>
    <w:rsid w:val="00060278"/>
    <w:rsid w:val="0006032E"/>
    <w:rsid w:val="000605DD"/>
    <w:rsid w:val="00060B56"/>
    <w:rsid w:val="00060DFC"/>
    <w:rsid w:val="0006119D"/>
    <w:rsid w:val="00061B7B"/>
    <w:rsid w:val="00062170"/>
    <w:rsid w:val="00062622"/>
    <w:rsid w:val="00063207"/>
    <w:rsid w:val="00063388"/>
    <w:rsid w:val="00063D65"/>
    <w:rsid w:val="00064928"/>
    <w:rsid w:val="0006547E"/>
    <w:rsid w:val="000657A9"/>
    <w:rsid w:val="00065B44"/>
    <w:rsid w:val="00065F21"/>
    <w:rsid w:val="000675FE"/>
    <w:rsid w:val="00067F5F"/>
    <w:rsid w:val="0007006A"/>
    <w:rsid w:val="0007021E"/>
    <w:rsid w:val="00070A09"/>
    <w:rsid w:val="00070D99"/>
    <w:rsid w:val="00070F0D"/>
    <w:rsid w:val="00071429"/>
    <w:rsid w:val="00071A05"/>
    <w:rsid w:val="00072AB9"/>
    <w:rsid w:val="000743AE"/>
    <w:rsid w:val="00074A2A"/>
    <w:rsid w:val="00075B83"/>
    <w:rsid w:val="00075FEF"/>
    <w:rsid w:val="00076523"/>
    <w:rsid w:val="00076C98"/>
    <w:rsid w:val="00076D46"/>
    <w:rsid w:val="00076E8D"/>
    <w:rsid w:val="00077681"/>
    <w:rsid w:val="00077938"/>
    <w:rsid w:val="00077FF1"/>
    <w:rsid w:val="0008025E"/>
    <w:rsid w:val="000815C5"/>
    <w:rsid w:val="000817F8"/>
    <w:rsid w:val="000821AB"/>
    <w:rsid w:val="00082558"/>
    <w:rsid w:val="00082F84"/>
    <w:rsid w:val="00083689"/>
    <w:rsid w:val="00083CC5"/>
    <w:rsid w:val="00083EBF"/>
    <w:rsid w:val="0008433D"/>
    <w:rsid w:val="00084820"/>
    <w:rsid w:val="0008498A"/>
    <w:rsid w:val="00084DC7"/>
    <w:rsid w:val="000854D8"/>
    <w:rsid w:val="0008624C"/>
    <w:rsid w:val="00086877"/>
    <w:rsid w:val="0008721F"/>
    <w:rsid w:val="000878E3"/>
    <w:rsid w:val="00087A0D"/>
    <w:rsid w:val="00087BA1"/>
    <w:rsid w:val="00087C33"/>
    <w:rsid w:val="00087E09"/>
    <w:rsid w:val="00090BD1"/>
    <w:rsid w:val="00091C81"/>
    <w:rsid w:val="00092E28"/>
    <w:rsid w:val="00092EA0"/>
    <w:rsid w:val="00093460"/>
    <w:rsid w:val="000934A4"/>
    <w:rsid w:val="000938C7"/>
    <w:rsid w:val="0009394E"/>
    <w:rsid w:val="0009396D"/>
    <w:rsid w:val="00093ACA"/>
    <w:rsid w:val="0009498C"/>
    <w:rsid w:val="0009535E"/>
    <w:rsid w:val="000968A6"/>
    <w:rsid w:val="000979C5"/>
    <w:rsid w:val="00097A5F"/>
    <w:rsid w:val="000A0B23"/>
    <w:rsid w:val="000A0BE3"/>
    <w:rsid w:val="000A145A"/>
    <w:rsid w:val="000A18B5"/>
    <w:rsid w:val="000A23F2"/>
    <w:rsid w:val="000A244E"/>
    <w:rsid w:val="000A3799"/>
    <w:rsid w:val="000A53F9"/>
    <w:rsid w:val="000A5D7B"/>
    <w:rsid w:val="000A5FCC"/>
    <w:rsid w:val="000A69CD"/>
    <w:rsid w:val="000A6B57"/>
    <w:rsid w:val="000A6FB3"/>
    <w:rsid w:val="000A6FED"/>
    <w:rsid w:val="000A700A"/>
    <w:rsid w:val="000A746F"/>
    <w:rsid w:val="000A760A"/>
    <w:rsid w:val="000A7AA6"/>
    <w:rsid w:val="000B121B"/>
    <w:rsid w:val="000B18D7"/>
    <w:rsid w:val="000B22D7"/>
    <w:rsid w:val="000B25DB"/>
    <w:rsid w:val="000B3A51"/>
    <w:rsid w:val="000B3FC1"/>
    <w:rsid w:val="000B44D9"/>
    <w:rsid w:val="000B78A0"/>
    <w:rsid w:val="000C02A2"/>
    <w:rsid w:val="000C0367"/>
    <w:rsid w:val="000C058B"/>
    <w:rsid w:val="000C08F0"/>
    <w:rsid w:val="000C0B99"/>
    <w:rsid w:val="000C0E28"/>
    <w:rsid w:val="000C1240"/>
    <w:rsid w:val="000C1243"/>
    <w:rsid w:val="000C14C7"/>
    <w:rsid w:val="000C14E1"/>
    <w:rsid w:val="000C154E"/>
    <w:rsid w:val="000C30AB"/>
    <w:rsid w:val="000C31C1"/>
    <w:rsid w:val="000C40E5"/>
    <w:rsid w:val="000C4617"/>
    <w:rsid w:val="000C4E61"/>
    <w:rsid w:val="000C4FCD"/>
    <w:rsid w:val="000C530D"/>
    <w:rsid w:val="000C5C21"/>
    <w:rsid w:val="000C5F0B"/>
    <w:rsid w:val="000C78AE"/>
    <w:rsid w:val="000D0DDE"/>
    <w:rsid w:val="000D10B7"/>
    <w:rsid w:val="000D19D3"/>
    <w:rsid w:val="000D2E27"/>
    <w:rsid w:val="000D3CD4"/>
    <w:rsid w:val="000D468F"/>
    <w:rsid w:val="000D4967"/>
    <w:rsid w:val="000D4A3A"/>
    <w:rsid w:val="000D54C8"/>
    <w:rsid w:val="000D5763"/>
    <w:rsid w:val="000D5AC8"/>
    <w:rsid w:val="000D603D"/>
    <w:rsid w:val="000D6423"/>
    <w:rsid w:val="000D6E49"/>
    <w:rsid w:val="000D7266"/>
    <w:rsid w:val="000D7E08"/>
    <w:rsid w:val="000E11DE"/>
    <w:rsid w:val="000E160F"/>
    <w:rsid w:val="000E1970"/>
    <w:rsid w:val="000E1F41"/>
    <w:rsid w:val="000E2B4E"/>
    <w:rsid w:val="000E2DC0"/>
    <w:rsid w:val="000E2EB2"/>
    <w:rsid w:val="000E3316"/>
    <w:rsid w:val="000E3ECB"/>
    <w:rsid w:val="000E42BD"/>
    <w:rsid w:val="000E4686"/>
    <w:rsid w:val="000E591C"/>
    <w:rsid w:val="000E616D"/>
    <w:rsid w:val="000E6F91"/>
    <w:rsid w:val="000E77EB"/>
    <w:rsid w:val="000E7A4D"/>
    <w:rsid w:val="000E7DC1"/>
    <w:rsid w:val="000F0085"/>
    <w:rsid w:val="000F050B"/>
    <w:rsid w:val="000F10D9"/>
    <w:rsid w:val="000F1109"/>
    <w:rsid w:val="000F1617"/>
    <w:rsid w:val="000F1CD4"/>
    <w:rsid w:val="000F2363"/>
    <w:rsid w:val="000F24BB"/>
    <w:rsid w:val="000F2542"/>
    <w:rsid w:val="000F26FB"/>
    <w:rsid w:val="000F2AE5"/>
    <w:rsid w:val="000F2C18"/>
    <w:rsid w:val="000F2F58"/>
    <w:rsid w:val="000F3AF9"/>
    <w:rsid w:val="000F3D51"/>
    <w:rsid w:val="000F5B38"/>
    <w:rsid w:val="000F74C2"/>
    <w:rsid w:val="000F7BF2"/>
    <w:rsid w:val="001000B4"/>
    <w:rsid w:val="001007DE"/>
    <w:rsid w:val="00101786"/>
    <w:rsid w:val="0010192B"/>
    <w:rsid w:val="00101A3D"/>
    <w:rsid w:val="00102973"/>
    <w:rsid w:val="00102BD4"/>
    <w:rsid w:val="00103614"/>
    <w:rsid w:val="00103B8D"/>
    <w:rsid w:val="00104AF4"/>
    <w:rsid w:val="00104D2A"/>
    <w:rsid w:val="001057D4"/>
    <w:rsid w:val="00105A14"/>
    <w:rsid w:val="00106CB3"/>
    <w:rsid w:val="00106E5F"/>
    <w:rsid w:val="001071DF"/>
    <w:rsid w:val="00107884"/>
    <w:rsid w:val="00107D83"/>
    <w:rsid w:val="00110203"/>
    <w:rsid w:val="00111001"/>
    <w:rsid w:val="00111117"/>
    <w:rsid w:val="001117FF"/>
    <w:rsid w:val="001118FB"/>
    <w:rsid w:val="00111DA8"/>
    <w:rsid w:val="001126ED"/>
    <w:rsid w:val="001129C7"/>
    <w:rsid w:val="00112D36"/>
    <w:rsid w:val="00113242"/>
    <w:rsid w:val="001138E6"/>
    <w:rsid w:val="00113F07"/>
    <w:rsid w:val="001141AD"/>
    <w:rsid w:val="0011496D"/>
    <w:rsid w:val="00114BF5"/>
    <w:rsid w:val="00115B09"/>
    <w:rsid w:val="0011610A"/>
    <w:rsid w:val="00116219"/>
    <w:rsid w:val="00116684"/>
    <w:rsid w:val="00117AD1"/>
    <w:rsid w:val="00117B98"/>
    <w:rsid w:val="0012109C"/>
    <w:rsid w:val="00121584"/>
    <w:rsid w:val="001215B7"/>
    <w:rsid w:val="001223EE"/>
    <w:rsid w:val="001234A6"/>
    <w:rsid w:val="001236EA"/>
    <w:rsid w:val="00123DDA"/>
    <w:rsid w:val="00124385"/>
    <w:rsid w:val="00124474"/>
    <w:rsid w:val="001248F9"/>
    <w:rsid w:val="00124C1F"/>
    <w:rsid w:val="00124CD6"/>
    <w:rsid w:val="00125B7E"/>
    <w:rsid w:val="0012672C"/>
    <w:rsid w:val="00126F4D"/>
    <w:rsid w:val="00127B02"/>
    <w:rsid w:val="00127E37"/>
    <w:rsid w:val="001301F1"/>
    <w:rsid w:val="00130655"/>
    <w:rsid w:val="001309DE"/>
    <w:rsid w:val="001316C1"/>
    <w:rsid w:val="001317D7"/>
    <w:rsid w:val="0013182A"/>
    <w:rsid w:val="00131A95"/>
    <w:rsid w:val="00132720"/>
    <w:rsid w:val="001327C7"/>
    <w:rsid w:val="00132B63"/>
    <w:rsid w:val="001343D8"/>
    <w:rsid w:val="00134871"/>
    <w:rsid w:val="00134B12"/>
    <w:rsid w:val="0013567D"/>
    <w:rsid w:val="00135854"/>
    <w:rsid w:val="0013674E"/>
    <w:rsid w:val="001369BB"/>
    <w:rsid w:val="00136D3E"/>
    <w:rsid w:val="00140667"/>
    <w:rsid w:val="00140FA3"/>
    <w:rsid w:val="001427C2"/>
    <w:rsid w:val="00142DF9"/>
    <w:rsid w:val="0014337F"/>
    <w:rsid w:val="00144EBF"/>
    <w:rsid w:val="00145C2B"/>
    <w:rsid w:val="00146A82"/>
    <w:rsid w:val="00147667"/>
    <w:rsid w:val="001477E0"/>
    <w:rsid w:val="00147FB1"/>
    <w:rsid w:val="00150698"/>
    <w:rsid w:val="00150AD5"/>
    <w:rsid w:val="00152ADA"/>
    <w:rsid w:val="00152B1A"/>
    <w:rsid w:val="00152CEA"/>
    <w:rsid w:val="001543C7"/>
    <w:rsid w:val="00155146"/>
    <w:rsid w:val="001556E9"/>
    <w:rsid w:val="00155D2E"/>
    <w:rsid w:val="001569B7"/>
    <w:rsid w:val="00156A4F"/>
    <w:rsid w:val="00156B3F"/>
    <w:rsid w:val="0015701C"/>
    <w:rsid w:val="001600A5"/>
    <w:rsid w:val="00160175"/>
    <w:rsid w:val="001607C7"/>
    <w:rsid w:val="00160B43"/>
    <w:rsid w:val="00160D5E"/>
    <w:rsid w:val="001618AB"/>
    <w:rsid w:val="001629FE"/>
    <w:rsid w:val="00162A8B"/>
    <w:rsid w:val="00162CF5"/>
    <w:rsid w:val="001639A0"/>
    <w:rsid w:val="00164F7B"/>
    <w:rsid w:val="00165916"/>
    <w:rsid w:val="0016593B"/>
    <w:rsid w:val="00165DB0"/>
    <w:rsid w:val="001671C1"/>
    <w:rsid w:val="00167D41"/>
    <w:rsid w:val="001705C3"/>
    <w:rsid w:val="001709E1"/>
    <w:rsid w:val="00170F6E"/>
    <w:rsid w:val="00170F94"/>
    <w:rsid w:val="0017254D"/>
    <w:rsid w:val="0017257D"/>
    <w:rsid w:val="00172782"/>
    <w:rsid w:val="00172899"/>
    <w:rsid w:val="00172B35"/>
    <w:rsid w:val="00172CC7"/>
    <w:rsid w:val="00172D34"/>
    <w:rsid w:val="001732B0"/>
    <w:rsid w:val="00173F6B"/>
    <w:rsid w:val="00174C64"/>
    <w:rsid w:val="00174E09"/>
    <w:rsid w:val="0017511B"/>
    <w:rsid w:val="00175452"/>
    <w:rsid w:val="00175ADC"/>
    <w:rsid w:val="001761F8"/>
    <w:rsid w:val="0017649F"/>
    <w:rsid w:val="00176DA9"/>
    <w:rsid w:val="00177E7A"/>
    <w:rsid w:val="00177F7A"/>
    <w:rsid w:val="001802E2"/>
    <w:rsid w:val="0018069E"/>
    <w:rsid w:val="00180AA1"/>
    <w:rsid w:val="0018183A"/>
    <w:rsid w:val="00182C38"/>
    <w:rsid w:val="00183292"/>
    <w:rsid w:val="00183312"/>
    <w:rsid w:val="00184391"/>
    <w:rsid w:val="00184955"/>
    <w:rsid w:val="00185A99"/>
    <w:rsid w:val="00185DC2"/>
    <w:rsid w:val="001860E0"/>
    <w:rsid w:val="0018615C"/>
    <w:rsid w:val="0018708A"/>
    <w:rsid w:val="00187132"/>
    <w:rsid w:val="001876F2"/>
    <w:rsid w:val="0019029F"/>
    <w:rsid w:val="00190436"/>
    <w:rsid w:val="00190C74"/>
    <w:rsid w:val="00190CD2"/>
    <w:rsid w:val="00190D3B"/>
    <w:rsid w:val="001910FD"/>
    <w:rsid w:val="00191DDA"/>
    <w:rsid w:val="00192721"/>
    <w:rsid w:val="00192743"/>
    <w:rsid w:val="00192B00"/>
    <w:rsid w:val="0019346E"/>
    <w:rsid w:val="00193E30"/>
    <w:rsid w:val="00193E3E"/>
    <w:rsid w:val="001951B1"/>
    <w:rsid w:val="00195778"/>
    <w:rsid w:val="0019593D"/>
    <w:rsid w:val="00196A45"/>
    <w:rsid w:val="001970F1"/>
    <w:rsid w:val="00197279"/>
    <w:rsid w:val="00197C4A"/>
    <w:rsid w:val="00197F23"/>
    <w:rsid w:val="001A08CF"/>
    <w:rsid w:val="001A0AF9"/>
    <w:rsid w:val="001A124C"/>
    <w:rsid w:val="001A12DC"/>
    <w:rsid w:val="001A17B8"/>
    <w:rsid w:val="001A1927"/>
    <w:rsid w:val="001A1D0D"/>
    <w:rsid w:val="001A1D5F"/>
    <w:rsid w:val="001A25D8"/>
    <w:rsid w:val="001A25FA"/>
    <w:rsid w:val="001A2B29"/>
    <w:rsid w:val="001A342C"/>
    <w:rsid w:val="001A34D5"/>
    <w:rsid w:val="001A4113"/>
    <w:rsid w:val="001A504F"/>
    <w:rsid w:val="001A5719"/>
    <w:rsid w:val="001A5B20"/>
    <w:rsid w:val="001A6449"/>
    <w:rsid w:val="001A6717"/>
    <w:rsid w:val="001B013F"/>
    <w:rsid w:val="001B0166"/>
    <w:rsid w:val="001B2033"/>
    <w:rsid w:val="001B20EB"/>
    <w:rsid w:val="001B2214"/>
    <w:rsid w:val="001B24F0"/>
    <w:rsid w:val="001B4361"/>
    <w:rsid w:val="001B4398"/>
    <w:rsid w:val="001B4CC9"/>
    <w:rsid w:val="001B4EBC"/>
    <w:rsid w:val="001B5FC1"/>
    <w:rsid w:val="001B649F"/>
    <w:rsid w:val="001B7219"/>
    <w:rsid w:val="001B7261"/>
    <w:rsid w:val="001B7D81"/>
    <w:rsid w:val="001C14A1"/>
    <w:rsid w:val="001C1627"/>
    <w:rsid w:val="001C25BD"/>
    <w:rsid w:val="001C265B"/>
    <w:rsid w:val="001C268B"/>
    <w:rsid w:val="001C26B4"/>
    <w:rsid w:val="001C325E"/>
    <w:rsid w:val="001C378C"/>
    <w:rsid w:val="001C46D5"/>
    <w:rsid w:val="001C47E9"/>
    <w:rsid w:val="001C5398"/>
    <w:rsid w:val="001C5A90"/>
    <w:rsid w:val="001C6565"/>
    <w:rsid w:val="001C6E23"/>
    <w:rsid w:val="001C7A7A"/>
    <w:rsid w:val="001C7F98"/>
    <w:rsid w:val="001D00A5"/>
    <w:rsid w:val="001D0C52"/>
    <w:rsid w:val="001D0FD8"/>
    <w:rsid w:val="001D16C3"/>
    <w:rsid w:val="001D2CA2"/>
    <w:rsid w:val="001D3C68"/>
    <w:rsid w:val="001D48B0"/>
    <w:rsid w:val="001D61BC"/>
    <w:rsid w:val="001D6C6F"/>
    <w:rsid w:val="001D74CA"/>
    <w:rsid w:val="001E0118"/>
    <w:rsid w:val="001E166B"/>
    <w:rsid w:val="001E2AD2"/>
    <w:rsid w:val="001E3188"/>
    <w:rsid w:val="001E327D"/>
    <w:rsid w:val="001E33DC"/>
    <w:rsid w:val="001E38C5"/>
    <w:rsid w:val="001E3B74"/>
    <w:rsid w:val="001E3D70"/>
    <w:rsid w:val="001E3FFF"/>
    <w:rsid w:val="001E4068"/>
    <w:rsid w:val="001E49B6"/>
    <w:rsid w:val="001E5263"/>
    <w:rsid w:val="001E5377"/>
    <w:rsid w:val="001E57FD"/>
    <w:rsid w:val="001E6F1E"/>
    <w:rsid w:val="001E78CD"/>
    <w:rsid w:val="001F0092"/>
    <w:rsid w:val="001F07C9"/>
    <w:rsid w:val="001F0DBB"/>
    <w:rsid w:val="001F0DE3"/>
    <w:rsid w:val="001F13F9"/>
    <w:rsid w:val="001F1AA3"/>
    <w:rsid w:val="001F264C"/>
    <w:rsid w:val="001F2BEF"/>
    <w:rsid w:val="001F36C1"/>
    <w:rsid w:val="001F396A"/>
    <w:rsid w:val="001F3CF1"/>
    <w:rsid w:val="001F3D86"/>
    <w:rsid w:val="001F3E5A"/>
    <w:rsid w:val="001F4F42"/>
    <w:rsid w:val="001F5540"/>
    <w:rsid w:val="001F57E9"/>
    <w:rsid w:val="001F6438"/>
    <w:rsid w:val="001F68D8"/>
    <w:rsid w:val="001F6CFD"/>
    <w:rsid w:val="001F6EF0"/>
    <w:rsid w:val="001F7D40"/>
    <w:rsid w:val="00200C10"/>
    <w:rsid w:val="00201119"/>
    <w:rsid w:val="002014DC"/>
    <w:rsid w:val="00202115"/>
    <w:rsid w:val="00202575"/>
    <w:rsid w:val="00202983"/>
    <w:rsid w:val="002036FA"/>
    <w:rsid w:val="00204D17"/>
    <w:rsid w:val="00205395"/>
    <w:rsid w:val="00205567"/>
    <w:rsid w:val="00206026"/>
    <w:rsid w:val="00207444"/>
    <w:rsid w:val="002075A2"/>
    <w:rsid w:val="002103A0"/>
    <w:rsid w:val="002105DB"/>
    <w:rsid w:val="00210D0B"/>
    <w:rsid w:val="00210F48"/>
    <w:rsid w:val="00212212"/>
    <w:rsid w:val="002129A5"/>
    <w:rsid w:val="00212EBD"/>
    <w:rsid w:val="00214F7F"/>
    <w:rsid w:val="00214FF3"/>
    <w:rsid w:val="00215A55"/>
    <w:rsid w:val="00215F7F"/>
    <w:rsid w:val="00216298"/>
    <w:rsid w:val="002162DC"/>
    <w:rsid w:val="002179B8"/>
    <w:rsid w:val="00217DFE"/>
    <w:rsid w:val="00220E2C"/>
    <w:rsid w:val="00221340"/>
    <w:rsid w:val="00221785"/>
    <w:rsid w:val="002218B7"/>
    <w:rsid w:val="00221A95"/>
    <w:rsid w:val="00222219"/>
    <w:rsid w:val="002222A8"/>
    <w:rsid w:val="002233C0"/>
    <w:rsid w:val="00223435"/>
    <w:rsid w:val="00223C44"/>
    <w:rsid w:val="00224455"/>
    <w:rsid w:val="00224742"/>
    <w:rsid w:val="00225428"/>
    <w:rsid w:val="0022545E"/>
    <w:rsid w:val="00226094"/>
    <w:rsid w:val="002262A8"/>
    <w:rsid w:val="00226D2E"/>
    <w:rsid w:val="002275F3"/>
    <w:rsid w:val="00227AA9"/>
    <w:rsid w:val="00227FC6"/>
    <w:rsid w:val="002305C4"/>
    <w:rsid w:val="00231D3A"/>
    <w:rsid w:val="00231F4F"/>
    <w:rsid w:val="00232072"/>
    <w:rsid w:val="00232697"/>
    <w:rsid w:val="00232CA6"/>
    <w:rsid w:val="00232DC3"/>
    <w:rsid w:val="00232F88"/>
    <w:rsid w:val="00233DB2"/>
    <w:rsid w:val="00233EE6"/>
    <w:rsid w:val="002342AC"/>
    <w:rsid w:val="002346EC"/>
    <w:rsid w:val="0023473C"/>
    <w:rsid w:val="002349E5"/>
    <w:rsid w:val="00234C7B"/>
    <w:rsid w:val="00237117"/>
    <w:rsid w:val="00240642"/>
    <w:rsid w:val="00240F82"/>
    <w:rsid w:val="002410DE"/>
    <w:rsid w:val="00241506"/>
    <w:rsid w:val="00241926"/>
    <w:rsid w:val="0024316D"/>
    <w:rsid w:val="0024484E"/>
    <w:rsid w:val="002450D8"/>
    <w:rsid w:val="00245429"/>
    <w:rsid w:val="002459E2"/>
    <w:rsid w:val="00245EA0"/>
    <w:rsid w:val="002466CE"/>
    <w:rsid w:val="002473CC"/>
    <w:rsid w:val="00247751"/>
    <w:rsid w:val="00247D6E"/>
    <w:rsid w:val="00247EE4"/>
    <w:rsid w:val="00250E9B"/>
    <w:rsid w:val="00250F59"/>
    <w:rsid w:val="00251018"/>
    <w:rsid w:val="00251AE5"/>
    <w:rsid w:val="0025243E"/>
    <w:rsid w:val="0025247C"/>
    <w:rsid w:val="00252611"/>
    <w:rsid w:val="00253144"/>
    <w:rsid w:val="00253620"/>
    <w:rsid w:val="00253B7E"/>
    <w:rsid w:val="00253F11"/>
    <w:rsid w:val="0025403D"/>
    <w:rsid w:val="00254862"/>
    <w:rsid w:val="00254B3C"/>
    <w:rsid w:val="00254C4B"/>
    <w:rsid w:val="00254E56"/>
    <w:rsid w:val="00255583"/>
    <w:rsid w:val="0025627B"/>
    <w:rsid w:val="00256509"/>
    <w:rsid w:val="002565B5"/>
    <w:rsid w:val="002565F8"/>
    <w:rsid w:val="002568F4"/>
    <w:rsid w:val="00256925"/>
    <w:rsid w:val="00257A40"/>
    <w:rsid w:val="00257E90"/>
    <w:rsid w:val="00260006"/>
    <w:rsid w:val="0026019A"/>
    <w:rsid w:val="00260505"/>
    <w:rsid w:val="00260670"/>
    <w:rsid w:val="00261766"/>
    <w:rsid w:val="00262602"/>
    <w:rsid w:val="002626D5"/>
    <w:rsid w:val="0026275D"/>
    <w:rsid w:val="00262BFD"/>
    <w:rsid w:val="0026336B"/>
    <w:rsid w:val="002654C3"/>
    <w:rsid w:val="00265F58"/>
    <w:rsid w:val="00266870"/>
    <w:rsid w:val="00266AFE"/>
    <w:rsid w:val="00267687"/>
    <w:rsid w:val="0027190E"/>
    <w:rsid w:val="00272029"/>
    <w:rsid w:val="00273F5B"/>
    <w:rsid w:val="00273FDD"/>
    <w:rsid w:val="002745AF"/>
    <w:rsid w:val="0027497A"/>
    <w:rsid w:val="002750C2"/>
    <w:rsid w:val="002807B7"/>
    <w:rsid w:val="00280A5B"/>
    <w:rsid w:val="00281C2B"/>
    <w:rsid w:val="0028224B"/>
    <w:rsid w:val="002825FD"/>
    <w:rsid w:val="00282793"/>
    <w:rsid w:val="00282FF7"/>
    <w:rsid w:val="002833E1"/>
    <w:rsid w:val="002849D5"/>
    <w:rsid w:val="0028545C"/>
    <w:rsid w:val="002856F4"/>
    <w:rsid w:val="00285A28"/>
    <w:rsid w:val="00285D76"/>
    <w:rsid w:val="00286776"/>
    <w:rsid w:val="0028687D"/>
    <w:rsid w:val="00286A40"/>
    <w:rsid w:val="00286A59"/>
    <w:rsid w:val="00287A65"/>
    <w:rsid w:val="00290183"/>
    <w:rsid w:val="002909E0"/>
    <w:rsid w:val="0029118C"/>
    <w:rsid w:val="0029229A"/>
    <w:rsid w:val="002929F9"/>
    <w:rsid w:val="00292C6B"/>
    <w:rsid w:val="00292DA2"/>
    <w:rsid w:val="0029392B"/>
    <w:rsid w:val="002959D2"/>
    <w:rsid w:val="00295D19"/>
    <w:rsid w:val="00295FE6"/>
    <w:rsid w:val="00296704"/>
    <w:rsid w:val="00296954"/>
    <w:rsid w:val="00296B5C"/>
    <w:rsid w:val="002975FB"/>
    <w:rsid w:val="002978A8"/>
    <w:rsid w:val="002A041B"/>
    <w:rsid w:val="002A06A9"/>
    <w:rsid w:val="002A07BC"/>
    <w:rsid w:val="002A1A63"/>
    <w:rsid w:val="002A299A"/>
    <w:rsid w:val="002A43A4"/>
    <w:rsid w:val="002A4A0E"/>
    <w:rsid w:val="002A4DF6"/>
    <w:rsid w:val="002A51BA"/>
    <w:rsid w:val="002A53B3"/>
    <w:rsid w:val="002A55C7"/>
    <w:rsid w:val="002A56ED"/>
    <w:rsid w:val="002A5E33"/>
    <w:rsid w:val="002A7912"/>
    <w:rsid w:val="002A7FDB"/>
    <w:rsid w:val="002B101D"/>
    <w:rsid w:val="002B1AB6"/>
    <w:rsid w:val="002B1DCF"/>
    <w:rsid w:val="002B2171"/>
    <w:rsid w:val="002B257B"/>
    <w:rsid w:val="002B263A"/>
    <w:rsid w:val="002B357C"/>
    <w:rsid w:val="002B3BB8"/>
    <w:rsid w:val="002B3F50"/>
    <w:rsid w:val="002B46D0"/>
    <w:rsid w:val="002B4BD8"/>
    <w:rsid w:val="002B4C71"/>
    <w:rsid w:val="002B4E4D"/>
    <w:rsid w:val="002B529C"/>
    <w:rsid w:val="002B5484"/>
    <w:rsid w:val="002B5A31"/>
    <w:rsid w:val="002B6F53"/>
    <w:rsid w:val="002B70E5"/>
    <w:rsid w:val="002B7422"/>
    <w:rsid w:val="002B79FB"/>
    <w:rsid w:val="002B7B3A"/>
    <w:rsid w:val="002C0651"/>
    <w:rsid w:val="002C0DEC"/>
    <w:rsid w:val="002C18FD"/>
    <w:rsid w:val="002C3FCF"/>
    <w:rsid w:val="002C4B25"/>
    <w:rsid w:val="002C4F11"/>
    <w:rsid w:val="002C4F46"/>
    <w:rsid w:val="002C53F8"/>
    <w:rsid w:val="002C58E2"/>
    <w:rsid w:val="002C5A52"/>
    <w:rsid w:val="002C5ADE"/>
    <w:rsid w:val="002C6107"/>
    <w:rsid w:val="002C70CE"/>
    <w:rsid w:val="002C711D"/>
    <w:rsid w:val="002C7777"/>
    <w:rsid w:val="002C7859"/>
    <w:rsid w:val="002C7F96"/>
    <w:rsid w:val="002D0032"/>
    <w:rsid w:val="002D03F8"/>
    <w:rsid w:val="002D08C8"/>
    <w:rsid w:val="002D106D"/>
    <w:rsid w:val="002D10BC"/>
    <w:rsid w:val="002D1DBD"/>
    <w:rsid w:val="002D1F48"/>
    <w:rsid w:val="002D27BF"/>
    <w:rsid w:val="002D2B4F"/>
    <w:rsid w:val="002D2BEE"/>
    <w:rsid w:val="002D31CB"/>
    <w:rsid w:val="002D3655"/>
    <w:rsid w:val="002D3935"/>
    <w:rsid w:val="002D43B9"/>
    <w:rsid w:val="002D4CDA"/>
    <w:rsid w:val="002D5F4F"/>
    <w:rsid w:val="002D602A"/>
    <w:rsid w:val="002D628B"/>
    <w:rsid w:val="002D69EA"/>
    <w:rsid w:val="002D6C28"/>
    <w:rsid w:val="002D76CB"/>
    <w:rsid w:val="002E0ABB"/>
    <w:rsid w:val="002E1D65"/>
    <w:rsid w:val="002E2315"/>
    <w:rsid w:val="002E28DB"/>
    <w:rsid w:val="002E2C43"/>
    <w:rsid w:val="002E3B96"/>
    <w:rsid w:val="002E3D68"/>
    <w:rsid w:val="002E3E17"/>
    <w:rsid w:val="002E4407"/>
    <w:rsid w:val="002E443D"/>
    <w:rsid w:val="002E4BDD"/>
    <w:rsid w:val="002E4CAF"/>
    <w:rsid w:val="002E4EA6"/>
    <w:rsid w:val="002E4F83"/>
    <w:rsid w:val="002E5672"/>
    <w:rsid w:val="002E5B68"/>
    <w:rsid w:val="002E5C24"/>
    <w:rsid w:val="002E6227"/>
    <w:rsid w:val="002E653A"/>
    <w:rsid w:val="002F026B"/>
    <w:rsid w:val="002F1787"/>
    <w:rsid w:val="002F1D62"/>
    <w:rsid w:val="002F2447"/>
    <w:rsid w:val="002F2B5F"/>
    <w:rsid w:val="002F2D25"/>
    <w:rsid w:val="002F31EA"/>
    <w:rsid w:val="002F37EF"/>
    <w:rsid w:val="002F3D71"/>
    <w:rsid w:val="002F3F90"/>
    <w:rsid w:val="002F4599"/>
    <w:rsid w:val="002F57E3"/>
    <w:rsid w:val="002F6489"/>
    <w:rsid w:val="002F696D"/>
    <w:rsid w:val="002F6CEC"/>
    <w:rsid w:val="002F75EE"/>
    <w:rsid w:val="002F7703"/>
    <w:rsid w:val="002F7C53"/>
    <w:rsid w:val="00300A2E"/>
    <w:rsid w:val="00301A58"/>
    <w:rsid w:val="0030291E"/>
    <w:rsid w:val="00302C7A"/>
    <w:rsid w:val="00302D5A"/>
    <w:rsid w:val="00303A1E"/>
    <w:rsid w:val="00303BFB"/>
    <w:rsid w:val="00304231"/>
    <w:rsid w:val="0030466D"/>
    <w:rsid w:val="003056B8"/>
    <w:rsid w:val="003060BD"/>
    <w:rsid w:val="00307FC6"/>
    <w:rsid w:val="0031073D"/>
    <w:rsid w:val="00310EB2"/>
    <w:rsid w:val="00310EB3"/>
    <w:rsid w:val="00310ECC"/>
    <w:rsid w:val="00312E1B"/>
    <w:rsid w:val="00312F49"/>
    <w:rsid w:val="003132D8"/>
    <w:rsid w:val="00313FB6"/>
    <w:rsid w:val="00314280"/>
    <w:rsid w:val="003149F9"/>
    <w:rsid w:val="00314E88"/>
    <w:rsid w:val="00315208"/>
    <w:rsid w:val="003164BE"/>
    <w:rsid w:val="003164CB"/>
    <w:rsid w:val="00316AA9"/>
    <w:rsid w:val="00316AC4"/>
    <w:rsid w:val="003177D0"/>
    <w:rsid w:val="00317A1D"/>
    <w:rsid w:val="00317FE7"/>
    <w:rsid w:val="00320CF2"/>
    <w:rsid w:val="00320DD3"/>
    <w:rsid w:val="003211EF"/>
    <w:rsid w:val="003221D8"/>
    <w:rsid w:val="003223D9"/>
    <w:rsid w:val="0032296F"/>
    <w:rsid w:val="00322D4C"/>
    <w:rsid w:val="0032379E"/>
    <w:rsid w:val="00324182"/>
    <w:rsid w:val="00325A52"/>
    <w:rsid w:val="003260E2"/>
    <w:rsid w:val="00327CC9"/>
    <w:rsid w:val="00327E88"/>
    <w:rsid w:val="00331208"/>
    <w:rsid w:val="00331B7D"/>
    <w:rsid w:val="00331E8E"/>
    <w:rsid w:val="00331FBC"/>
    <w:rsid w:val="003325EB"/>
    <w:rsid w:val="003329BA"/>
    <w:rsid w:val="00332BCE"/>
    <w:rsid w:val="00333882"/>
    <w:rsid w:val="00334580"/>
    <w:rsid w:val="00335206"/>
    <w:rsid w:val="00335DA1"/>
    <w:rsid w:val="003364A6"/>
    <w:rsid w:val="00336D87"/>
    <w:rsid w:val="003379C7"/>
    <w:rsid w:val="00337E6F"/>
    <w:rsid w:val="0034026D"/>
    <w:rsid w:val="00340537"/>
    <w:rsid w:val="00340539"/>
    <w:rsid w:val="00340AD4"/>
    <w:rsid w:val="00340D61"/>
    <w:rsid w:val="0034192D"/>
    <w:rsid w:val="00342582"/>
    <w:rsid w:val="00343BF8"/>
    <w:rsid w:val="003442FA"/>
    <w:rsid w:val="00345B47"/>
    <w:rsid w:val="003460BC"/>
    <w:rsid w:val="0034632E"/>
    <w:rsid w:val="00347639"/>
    <w:rsid w:val="00347710"/>
    <w:rsid w:val="00347CFC"/>
    <w:rsid w:val="0035088F"/>
    <w:rsid w:val="00350C3D"/>
    <w:rsid w:val="00351A08"/>
    <w:rsid w:val="00352250"/>
    <w:rsid w:val="00352C28"/>
    <w:rsid w:val="0035302D"/>
    <w:rsid w:val="003536F3"/>
    <w:rsid w:val="0035380D"/>
    <w:rsid w:val="00353A09"/>
    <w:rsid w:val="00353A19"/>
    <w:rsid w:val="00353B57"/>
    <w:rsid w:val="00353B8A"/>
    <w:rsid w:val="00353C62"/>
    <w:rsid w:val="003540B0"/>
    <w:rsid w:val="00354382"/>
    <w:rsid w:val="003549A3"/>
    <w:rsid w:val="00355B1C"/>
    <w:rsid w:val="00355BD6"/>
    <w:rsid w:val="00356584"/>
    <w:rsid w:val="003565D2"/>
    <w:rsid w:val="0035685F"/>
    <w:rsid w:val="00356D44"/>
    <w:rsid w:val="003575A6"/>
    <w:rsid w:val="00357B85"/>
    <w:rsid w:val="00357C8B"/>
    <w:rsid w:val="003602CC"/>
    <w:rsid w:val="00360F16"/>
    <w:rsid w:val="003616D1"/>
    <w:rsid w:val="003627AD"/>
    <w:rsid w:val="00362D0A"/>
    <w:rsid w:val="003631C9"/>
    <w:rsid w:val="003637A2"/>
    <w:rsid w:val="00363E3B"/>
    <w:rsid w:val="00363FB7"/>
    <w:rsid w:val="003647E7"/>
    <w:rsid w:val="0036500C"/>
    <w:rsid w:val="00365BFB"/>
    <w:rsid w:val="00365D7A"/>
    <w:rsid w:val="003668EA"/>
    <w:rsid w:val="0036701B"/>
    <w:rsid w:val="00367200"/>
    <w:rsid w:val="003673D0"/>
    <w:rsid w:val="00367B68"/>
    <w:rsid w:val="00367B81"/>
    <w:rsid w:val="00367DE4"/>
    <w:rsid w:val="003700C4"/>
    <w:rsid w:val="003707F6"/>
    <w:rsid w:val="00370EC5"/>
    <w:rsid w:val="00372B65"/>
    <w:rsid w:val="003730E8"/>
    <w:rsid w:val="0037317F"/>
    <w:rsid w:val="00373297"/>
    <w:rsid w:val="00373590"/>
    <w:rsid w:val="00373BB7"/>
    <w:rsid w:val="00374555"/>
    <w:rsid w:val="00374F03"/>
    <w:rsid w:val="0037506E"/>
    <w:rsid w:val="00376685"/>
    <w:rsid w:val="00376A38"/>
    <w:rsid w:val="00376B8B"/>
    <w:rsid w:val="00377597"/>
    <w:rsid w:val="003775C0"/>
    <w:rsid w:val="003777CC"/>
    <w:rsid w:val="00380902"/>
    <w:rsid w:val="00380A7C"/>
    <w:rsid w:val="00381963"/>
    <w:rsid w:val="0038212B"/>
    <w:rsid w:val="00382562"/>
    <w:rsid w:val="0038264E"/>
    <w:rsid w:val="00382D7D"/>
    <w:rsid w:val="003838F3"/>
    <w:rsid w:val="003848BD"/>
    <w:rsid w:val="00384CB6"/>
    <w:rsid w:val="00385E68"/>
    <w:rsid w:val="00386704"/>
    <w:rsid w:val="00386A2D"/>
    <w:rsid w:val="00386C6E"/>
    <w:rsid w:val="00386CDA"/>
    <w:rsid w:val="00387222"/>
    <w:rsid w:val="003879C8"/>
    <w:rsid w:val="0039098A"/>
    <w:rsid w:val="003909CD"/>
    <w:rsid w:val="0039199B"/>
    <w:rsid w:val="00391A12"/>
    <w:rsid w:val="00391D2A"/>
    <w:rsid w:val="00391E4E"/>
    <w:rsid w:val="00392505"/>
    <w:rsid w:val="0039285C"/>
    <w:rsid w:val="00393A89"/>
    <w:rsid w:val="0039453B"/>
    <w:rsid w:val="00394950"/>
    <w:rsid w:val="0039496C"/>
    <w:rsid w:val="00394F3D"/>
    <w:rsid w:val="00395582"/>
    <w:rsid w:val="00396CBB"/>
    <w:rsid w:val="00397E2B"/>
    <w:rsid w:val="00397E73"/>
    <w:rsid w:val="003A00EC"/>
    <w:rsid w:val="003A064D"/>
    <w:rsid w:val="003A09FF"/>
    <w:rsid w:val="003A18B7"/>
    <w:rsid w:val="003A2697"/>
    <w:rsid w:val="003A3189"/>
    <w:rsid w:val="003A3324"/>
    <w:rsid w:val="003A3939"/>
    <w:rsid w:val="003A45C3"/>
    <w:rsid w:val="003A5ABB"/>
    <w:rsid w:val="003A62C2"/>
    <w:rsid w:val="003A64CC"/>
    <w:rsid w:val="003A7582"/>
    <w:rsid w:val="003B0238"/>
    <w:rsid w:val="003B160B"/>
    <w:rsid w:val="003B22BE"/>
    <w:rsid w:val="003B2B90"/>
    <w:rsid w:val="003B388C"/>
    <w:rsid w:val="003B4014"/>
    <w:rsid w:val="003B5E01"/>
    <w:rsid w:val="003B64A8"/>
    <w:rsid w:val="003B7972"/>
    <w:rsid w:val="003B7B04"/>
    <w:rsid w:val="003C08F1"/>
    <w:rsid w:val="003C1312"/>
    <w:rsid w:val="003C172B"/>
    <w:rsid w:val="003C2C8D"/>
    <w:rsid w:val="003C2E25"/>
    <w:rsid w:val="003C37FD"/>
    <w:rsid w:val="003C3A14"/>
    <w:rsid w:val="003C3D55"/>
    <w:rsid w:val="003C3DCB"/>
    <w:rsid w:val="003C4FA7"/>
    <w:rsid w:val="003C51DE"/>
    <w:rsid w:val="003C5640"/>
    <w:rsid w:val="003C567B"/>
    <w:rsid w:val="003C56D0"/>
    <w:rsid w:val="003C58AD"/>
    <w:rsid w:val="003C5F22"/>
    <w:rsid w:val="003C6364"/>
    <w:rsid w:val="003C7C4D"/>
    <w:rsid w:val="003C7C57"/>
    <w:rsid w:val="003D2C49"/>
    <w:rsid w:val="003D2FC4"/>
    <w:rsid w:val="003D3E73"/>
    <w:rsid w:val="003D4EA5"/>
    <w:rsid w:val="003D581B"/>
    <w:rsid w:val="003D5A99"/>
    <w:rsid w:val="003D5AF6"/>
    <w:rsid w:val="003D63B5"/>
    <w:rsid w:val="003D684B"/>
    <w:rsid w:val="003D6B77"/>
    <w:rsid w:val="003D6BF3"/>
    <w:rsid w:val="003D6D70"/>
    <w:rsid w:val="003D6D74"/>
    <w:rsid w:val="003D732A"/>
    <w:rsid w:val="003E0653"/>
    <w:rsid w:val="003E1103"/>
    <w:rsid w:val="003E2463"/>
    <w:rsid w:val="003E27AE"/>
    <w:rsid w:val="003E2821"/>
    <w:rsid w:val="003E35A8"/>
    <w:rsid w:val="003E3BC5"/>
    <w:rsid w:val="003E4687"/>
    <w:rsid w:val="003E4C3F"/>
    <w:rsid w:val="003E5442"/>
    <w:rsid w:val="003E65D1"/>
    <w:rsid w:val="003E6747"/>
    <w:rsid w:val="003E6B80"/>
    <w:rsid w:val="003E7322"/>
    <w:rsid w:val="003F002F"/>
    <w:rsid w:val="003F0603"/>
    <w:rsid w:val="003F1519"/>
    <w:rsid w:val="003F25FC"/>
    <w:rsid w:val="003F44F8"/>
    <w:rsid w:val="003F4895"/>
    <w:rsid w:val="003F5AEC"/>
    <w:rsid w:val="003F5C95"/>
    <w:rsid w:val="003F5EBA"/>
    <w:rsid w:val="003F6229"/>
    <w:rsid w:val="003F6270"/>
    <w:rsid w:val="003F6556"/>
    <w:rsid w:val="003F6E43"/>
    <w:rsid w:val="003F7EA4"/>
    <w:rsid w:val="00401418"/>
    <w:rsid w:val="00402185"/>
    <w:rsid w:val="004023AA"/>
    <w:rsid w:val="00403CB5"/>
    <w:rsid w:val="00404217"/>
    <w:rsid w:val="004049C8"/>
    <w:rsid w:val="00405CBE"/>
    <w:rsid w:val="00406502"/>
    <w:rsid w:val="00406A8C"/>
    <w:rsid w:val="00406BCD"/>
    <w:rsid w:val="00407467"/>
    <w:rsid w:val="0041022B"/>
    <w:rsid w:val="0041128B"/>
    <w:rsid w:val="004125E7"/>
    <w:rsid w:val="00413672"/>
    <w:rsid w:val="00414283"/>
    <w:rsid w:val="0041505F"/>
    <w:rsid w:val="00415C97"/>
    <w:rsid w:val="00416088"/>
    <w:rsid w:val="004161EC"/>
    <w:rsid w:val="0041694F"/>
    <w:rsid w:val="00417809"/>
    <w:rsid w:val="004179F9"/>
    <w:rsid w:val="00417EE5"/>
    <w:rsid w:val="00420345"/>
    <w:rsid w:val="00420BEA"/>
    <w:rsid w:val="00421AD8"/>
    <w:rsid w:val="00422AF7"/>
    <w:rsid w:val="00423836"/>
    <w:rsid w:val="004242F6"/>
    <w:rsid w:val="0042568B"/>
    <w:rsid w:val="00425FEF"/>
    <w:rsid w:val="00426494"/>
    <w:rsid w:val="00426AB2"/>
    <w:rsid w:val="00426CAE"/>
    <w:rsid w:val="00426EFA"/>
    <w:rsid w:val="00427D0F"/>
    <w:rsid w:val="004306CE"/>
    <w:rsid w:val="0043108A"/>
    <w:rsid w:val="004316E8"/>
    <w:rsid w:val="00431C11"/>
    <w:rsid w:val="0043252D"/>
    <w:rsid w:val="00432822"/>
    <w:rsid w:val="004329F4"/>
    <w:rsid w:val="004337B3"/>
    <w:rsid w:val="00433E80"/>
    <w:rsid w:val="00434334"/>
    <w:rsid w:val="004350A3"/>
    <w:rsid w:val="004352E7"/>
    <w:rsid w:val="00435F06"/>
    <w:rsid w:val="00436006"/>
    <w:rsid w:val="004361B6"/>
    <w:rsid w:val="004362D6"/>
    <w:rsid w:val="004419B7"/>
    <w:rsid w:val="00442163"/>
    <w:rsid w:val="00442BF0"/>
    <w:rsid w:val="0044357B"/>
    <w:rsid w:val="00443716"/>
    <w:rsid w:val="00444054"/>
    <w:rsid w:val="0044491C"/>
    <w:rsid w:val="00444944"/>
    <w:rsid w:val="00444CB8"/>
    <w:rsid w:val="00445849"/>
    <w:rsid w:val="0044595F"/>
    <w:rsid w:val="00445EF5"/>
    <w:rsid w:val="004464F5"/>
    <w:rsid w:val="004469BE"/>
    <w:rsid w:val="0044765D"/>
    <w:rsid w:val="004477FE"/>
    <w:rsid w:val="00447FF4"/>
    <w:rsid w:val="0045020D"/>
    <w:rsid w:val="00450988"/>
    <w:rsid w:val="00450B4B"/>
    <w:rsid w:val="00450C69"/>
    <w:rsid w:val="0045145D"/>
    <w:rsid w:val="00451FEC"/>
    <w:rsid w:val="004528DE"/>
    <w:rsid w:val="004529F2"/>
    <w:rsid w:val="00452B1F"/>
    <w:rsid w:val="00454F2A"/>
    <w:rsid w:val="00460BD6"/>
    <w:rsid w:val="00461F29"/>
    <w:rsid w:val="00462174"/>
    <w:rsid w:val="00462A6A"/>
    <w:rsid w:val="00462DC5"/>
    <w:rsid w:val="00464FD5"/>
    <w:rsid w:val="004664F1"/>
    <w:rsid w:val="004671DB"/>
    <w:rsid w:val="00467E22"/>
    <w:rsid w:val="004703CC"/>
    <w:rsid w:val="0047076C"/>
    <w:rsid w:val="00472339"/>
    <w:rsid w:val="00472C3D"/>
    <w:rsid w:val="00472DF3"/>
    <w:rsid w:val="00472E6F"/>
    <w:rsid w:val="00473004"/>
    <w:rsid w:val="0047333A"/>
    <w:rsid w:val="0047364C"/>
    <w:rsid w:val="00473DC8"/>
    <w:rsid w:val="00475426"/>
    <w:rsid w:val="0047549C"/>
    <w:rsid w:val="00475EB5"/>
    <w:rsid w:val="00477CA8"/>
    <w:rsid w:val="00480098"/>
    <w:rsid w:val="00480499"/>
    <w:rsid w:val="004807C9"/>
    <w:rsid w:val="00480C2E"/>
    <w:rsid w:val="00481674"/>
    <w:rsid w:val="004817B5"/>
    <w:rsid w:val="00481BAC"/>
    <w:rsid w:val="00481F90"/>
    <w:rsid w:val="004821B3"/>
    <w:rsid w:val="0048270F"/>
    <w:rsid w:val="00482C82"/>
    <w:rsid w:val="004830B2"/>
    <w:rsid w:val="004834D5"/>
    <w:rsid w:val="00483B9B"/>
    <w:rsid w:val="0048421E"/>
    <w:rsid w:val="00485292"/>
    <w:rsid w:val="00485375"/>
    <w:rsid w:val="00485832"/>
    <w:rsid w:val="004869BD"/>
    <w:rsid w:val="00486EE3"/>
    <w:rsid w:val="00487E8B"/>
    <w:rsid w:val="00490402"/>
    <w:rsid w:val="0049065E"/>
    <w:rsid w:val="00491039"/>
    <w:rsid w:val="00491085"/>
    <w:rsid w:val="00491322"/>
    <w:rsid w:val="00491994"/>
    <w:rsid w:val="0049232D"/>
    <w:rsid w:val="00493349"/>
    <w:rsid w:val="00493B0F"/>
    <w:rsid w:val="004940E9"/>
    <w:rsid w:val="00495482"/>
    <w:rsid w:val="00495B46"/>
    <w:rsid w:val="004971FA"/>
    <w:rsid w:val="004A01AC"/>
    <w:rsid w:val="004A03ED"/>
    <w:rsid w:val="004A094D"/>
    <w:rsid w:val="004A174E"/>
    <w:rsid w:val="004A1990"/>
    <w:rsid w:val="004A1F04"/>
    <w:rsid w:val="004A1FE7"/>
    <w:rsid w:val="004A2AA6"/>
    <w:rsid w:val="004A2AFF"/>
    <w:rsid w:val="004A2B11"/>
    <w:rsid w:val="004A2F5C"/>
    <w:rsid w:val="004A3392"/>
    <w:rsid w:val="004A38C1"/>
    <w:rsid w:val="004A42A2"/>
    <w:rsid w:val="004A46D3"/>
    <w:rsid w:val="004A4875"/>
    <w:rsid w:val="004A4960"/>
    <w:rsid w:val="004A676A"/>
    <w:rsid w:val="004A7798"/>
    <w:rsid w:val="004A7934"/>
    <w:rsid w:val="004A7E6B"/>
    <w:rsid w:val="004B2046"/>
    <w:rsid w:val="004B212C"/>
    <w:rsid w:val="004B21F2"/>
    <w:rsid w:val="004B22E0"/>
    <w:rsid w:val="004B279E"/>
    <w:rsid w:val="004B2BB7"/>
    <w:rsid w:val="004B3216"/>
    <w:rsid w:val="004B46B5"/>
    <w:rsid w:val="004B5845"/>
    <w:rsid w:val="004B608B"/>
    <w:rsid w:val="004B6322"/>
    <w:rsid w:val="004B65A8"/>
    <w:rsid w:val="004B68F2"/>
    <w:rsid w:val="004B6FC6"/>
    <w:rsid w:val="004B74F3"/>
    <w:rsid w:val="004B780E"/>
    <w:rsid w:val="004B7BAB"/>
    <w:rsid w:val="004B7BEC"/>
    <w:rsid w:val="004C0615"/>
    <w:rsid w:val="004C08F8"/>
    <w:rsid w:val="004C0E74"/>
    <w:rsid w:val="004C2259"/>
    <w:rsid w:val="004C2643"/>
    <w:rsid w:val="004C3047"/>
    <w:rsid w:val="004C3572"/>
    <w:rsid w:val="004C3B84"/>
    <w:rsid w:val="004C720D"/>
    <w:rsid w:val="004C72DE"/>
    <w:rsid w:val="004C7689"/>
    <w:rsid w:val="004C7763"/>
    <w:rsid w:val="004D084F"/>
    <w:rsid w:val="004D0892"/>
    <w:rsid w:val="004D0DB5"/>
    <w:rsid w:val="004D14E6"/>
    <w:rsid w:val="004D1A3A"/>
    <w:rsid w:val="004D2E76"/>
    <w:rsid w:val="004D3538"/>
    <w:rsid w:val="004D566F"/>
    <w:rsid w:val="004D5A8E"/>
    <w:rsid w:val="004D610E"/>
    <w:rsid w:val="004D6AA9"/>
    <w:rsid w:val="004D6AB3"/>
    <w:rsid w:val="004D6D47"/>
    <w:rsid w:val="004D6FBA"/>
    <w:rsid w:val="004D7027"/>
    <w:rsid w:val="004D7300"/>
    <w:rsid w:val="004D7918"/>
    <w:rsid w:val="004D7F69"/>
    <w:rsid w:val="004D7FA6"/>
    <w:rsid w:val="004E008B"/>
    <w:rsid w:val="004E03D4"/>
    <w:rsid w:val="004E1367"/>
    <w:rsid w:val="004E25BA"/>
    <w:rsid w:val="004E33F5"/>
    <w:rsid w:val="004E3D3E"/>
    <w:rsid w:val="004E4285"/>
    <w:rsid w:val="004E44F8"/>
    <w:rsid w:val="004E452F"/>
    <w:rsid w:val="004E4860"/>
    <w:rsid w:val="004E4F09"/>
    <w:rsid w:val="004E5D1E"/>
    <w:rsid w:val="004E614A"/>
    <w:rsid w:val="004E64EA"/>
    <w:rsid w:val="004E6C9D"/>
    <w:rsid w:val="004E6F55"/>
    <w:rsid w:val="004E7A74"/>
    <w:rsid w:val="004E7F4E"/>
    <w:rsid w:val="004E7FCC"/>
    <w:rsid w:val="004F00D3"/>
    <w:rsid w:val="004F0EFC"/>
    <w:rsid w:val="004F1434"/>
    <w:rsid w:val="004F1690"/>
    <w:rsid w:val="004F3FB2"/>
    <w:rsid w:val="004F40B2"/>
    <w:rsid w:val="004F4AC5"/>
    <w:rsid w:val="004F4CC6"/>
    <w:rsid w:val="004F4CF9"/>
    <w:rsid w:val="004F59F4"/>
    <w:rsid w:val="004F5B2C"/>
    <w:rsid w:val="004F6068"/>
    <w:rsid w:val="004F60C9"/>
    <w:rsid w:val="004F6667"/>
    <w:rsid w:val="004F6AE8"/>
    <w:rsid w:val="004F6CEC"/>
    <w:rsid w:val="004F74FB"/>
    <w:rsid w:val="004F76A1"/>
    <w:rsid w:val="005006CE"/>
    <w:rsid w:val="00500C65"/>
    <w:rsid w:val="005011D3"/>
    <w:rsid w:val="005015FD"/>
    <w:rsid w:val="00501B82"/>
    <w:rsid w:val="00501CCC"/>
    <w:rsid w:val="00501F8F"/>
    <w:rsid w:val="0050206F"/>
    <w:rsid w:val="005031D1"/>
    <w:rsid w:val="00503818"/>
    <w:rsid w:val="00503894"/>
    <w:rsid w:val="00503928"/>
    <w:rsid w:val="00505097"/>
    <w:rsid w:val="00505338"/>
    <w:rsid w:val="005056E6"/>
    <w:rsid w:val="00505D92"/>
    <w:rsid w:val="005069D2"/>
    <w:rsid w:val="005070FF"/>
    <w:rsid w:val="0050730B"/>
    <w:rsid w:val="00507623"/>
    <w:rsid w:val="005076E8"/>
    <w:rsid w:val="0050770C"/>
    <w:rsid w:val="00510937"/>
    <w:rsid w:val="00510AA7"/>
    <w:rsid w:val="00510E96"/>
    <w:rsid w:val="00512E4F"/>
    <w:rsid w:val="00512EDD"/>
    <w:rsid w:val="005135A0"/>
    <w:rsid w:val="005138E5"/>
    <w:rsid w:val="00513906"/>
    <w:rsid w:val="0051473F"/>
    <w:rsid w:val="00514CA4"/>
    <w:rsid w:val="00515059"/>
    <w:rsid w:val="005151BE"/>
    <w:rsid w:val="0051547E"/>
    <w:rsid w:val="00515C23"/>
    <w:rsid w:val="005160B3"/>
    <w:rsid w:val="00516505"/>
    <w:rsid w:val="00517AF0"/>
    <w:rsid w:val="005206F5"/>
    <w:rsid w:val="00521533"/>
    <w:rsid w:val="00521A16"/>
    <w:rsid w:val="0052205E"/>
    <w:rsid w:val="00522376"/>
    <w:rsid w:val="00525642"/>
    <w:rsid w:val="00527209"/>
    <w:rsid w:val="00527226"/>
    <w:rsid w:val="00527915"/>
    <w:rsid w:val="00527D3C"/>
    <w:rsid w:val="005301E1"/>
    <w:rsid w:val="0053067C"/>
    <w:rsid w:val="00530935"/>
    <w:rsid w:val="00531413"/>
    <w:rsid w:val="00531882"/>
    <w:rsid w:val="005334F1"/>
    <w:rsid w:val="0053392D"/>
    <w:rsid w:val="0053497D"/>
    <w:rsid w:val="00536901"/>
    <w:rsid w:val="00536BC0"/>
    <w:rsid w:val="0053751E"/>
    <w:rsid w:val="00537A1A"/>
    <w:rsid w:val="005420A5"/>
    <w:rsid w:val="00542789"/>
    <w:rsid w:val="00542EF2"/>
    <w:rsid w:val="00545313"/>
    <w:rsid w:val="00546DD9"/>
    <w:rsid w:val="00547193"/>
    <w:rsid w:val="00547D85"/>
    <w:rsid w:val="00547DE1"/>
    <w:rsid w:val="005506EB"/>
    <w:rsid w:val="005508D6"/>
    <w:rsid w:val="00550EB1"/>
    <w:rsid w:val="00551379"/>
    <w:rsid w:val="005518E0"/>
    <w:rsid w:val="00551D9C"/>
    <w:rsid w:val="00551FBF"/>
    <w:rsid w:val="00552260"/>
    <w:rsid w:val="0055235A"/>
    <w:rsid w:val="005535AB"/>
    <w:rsid w:val="00553882"/>
    <w:rsid w:val="00553E39"/>
    <w:rsid w:val="0055492D"/>
    <w:rsid w:val="00554ACA"/>
    <w:rsid w:val="00555132"/>
    <w:rsid w:val="00555385"/>
    <w:rsid w:val="00555862"/>
    <w:rsid w:val="00555CC7"/>
    <w:rsid w:val="00555CEC"/>
    <w:rsid w:val="0055616D"/>
    <w:rsid w:val="005562D1"/>
    <w:rsid w:val="00556C5A"/>
    <w:rsid w:val="00556FE0"/>
    <w:rsid w:val="00557014"/>
    <w:rsid w:val="00557957"/>
    <w:rsid w:val="00557D84"/>
    <w:rsid w:val="00557D99"/>
    <w:rsid w:val="00560120"/>
    <w:rsid w:val="00560491"/>
    <w:rsid w:val="00560941"/>
    <w:rsid w:val="00560EBC"/>
    <w:rsid w:val="0056234E"/>
    <w:rsid w:val="0056247C"/>
    <w:rsid w:val="005633E4"/>
    <w:rsid w:val="00563BBA"/>
    <w:rsid w:val="00564037"/>
    <w:rsid w:val="005642D1"/>
    <w:rsid w:val="005645FA"/>
    <w:rsid w:val="00565849"/>
    <w:rsid w:val="00565F5F"/>
    <w:rsid w:val="00567673"/>
    <w:rsid w:val="00570634"/>
    <w:rsid w:val="00570666"/>
    <w:rsid w:val="00570ED4"/>
    <w:rsid w:val="00570EDE"/>
    <w:rsid w:val="005717B3"/>
    <w:rsid w:val="005717C2"/>
    <w:rsid w:val="005718CC"/>
    <w:rsid w:val="00571C9F"/>
    <w:rsid w:val="0057241D"/>
    <w:rsid w:val="00574807"/>
    <w:rsid w:val="00574907"/>
    <w:rsid w:val="0057543C"/>
    <w:rsid w:val="0057555A"/>
    <w:rsid w:val="00575A5F"/>
    <w:rsid w:val="005760CE"/>
    <w:rsid w:val="00576430"/>
    <w:rsid w:val="00576A32"/>
    <w:rsid w:val="0057748E"/>
    <w:rsid w:val="00577A4A"/>
    <w:rsid w:val="0058024E"/>
    <w:rsid w:val="00580251"/>
    <w:rsid w:val="00580418"/>
    <w:rsid w:val="00580A14"/>
    <w:rsid w:val="00580BC4"/>
    <w:rsid w:val="00581139"/>
    <w:rsid w:val="0058113A"/>
    <w:rsid w:val="005812FD"/>
    <w:rsid w:val="00581D6B"/>
    <w:rsid w:val="00581E4A"/>
    <w:rsid w:val="00584282"/>
    <w:rsid w:val="00584A9C"/>
    <w:rsid w:val="00584C8F"/>
    <w:rsid w:val="00585796"/>
    <w:rsid w:val="00585DBA"/>
    <w:rsid w:val="005865BE"/>
    <w:rsid w:val="0058691D"/>
    <w:rsid w:val="00586D06"/>
    <w:rsid w:val="00587830"/>
    <w:rsid w:val="005879D1"/>
    <w:rsid w:val="00590395"/>
    <w:rsid w:val="005907F1"/>
    <w:rsid w:val="00590F62"/>
    <w:rsid w:val="00591251"/>
    <w:rsid w:val="0059198D"/>
    <w:rsid w:val="00592325"/>
    <w:rsid w:val="005928DF"/>
    <w:rsid w:val="00592CDC"/>
    <w:rsid w:val="00592CF5"/>
    <w:rsid w:val="005932F2"/>
    <w:rsid w:val="0059336C"/>
    <w:rsid w:val="00593446"/>
    <w:rsid w:val="00593F76"/>
    <w:rsid w:val="00593F9D"/>
    <w:rsid w:val="00594637"/>
    <w:rsid w:val="00594C1F"/>
    <w:rsid w:val="00594C39"/>
    <w:rsid w:val="005951E5"/>
    <w:rsid w:val="00596318"/>
    <w:rsid w:val="0059647A"/>
    <w:rsid w:val="0059657D"/>
    <w:rsid w:val="005974DB"/>
    <w:rsid w:val="00597CD7"/>
    <w:rsid w:val="005A0052"/>
    <w:rsid w:val="005A0095"/>
    <w:rsid w:val="005A1665"/>
    <w:rsid w:val="005A1703"/>
    <w:rsid w:val="005A1768"/>
    <w:rsid w:val="005A1999"/>
    <w:rsid w:val="005A232B"/>
    <w:rsid w:val="005A2961"/>
    <w:rsid w:val="005A2CBA"/>
    <w:rsid w:val="005A3217"/>
    <w:rsid w:val="005A37E2"/>
    <w:rsid w:val="005A5A2E"/>
    <w:rsid w:val="005A5E70"/>
    <w:rsid w:val="005A685E"/>
    <w:rsid w:val="005A68EE"/>
    <w:rsid w:val="005A69C0"/>
    <w:rsid w:val="005A77E7"/>
    <w:rsid w:val="005A78DB"/>
    <w:rsid w:val="005B015E"/>
    <w:rsid w:val="005B030A"/>
    <w:rsid w:val="005B138E"/>
    <w:rsid w:val="005B1B30"/>
    <w:rsid w:val="005B288D"/>
    <w:rsid w:val="005B2C3F"/>
    <w:rsid w:val="005B3307"/>
    <w:rsid w:val="005B36DB"/>
    <w:rsid w:val="005B3BC2"/>
    <w:rsid w:val="005B45E5"/>
    <w:rsid w:val="005B481F"/>
    <w:rsid w:val="005B4DE0"/>
    <w:rsid w:val="005B4E55"/>
    <w:rsid w:val="005B5915"/>
    <w:rsid w:val="005B5A66"/>
    <w:rsid w:val="005B628F"/>
    <w:rsid w:val="005B6C93"/>
    <w:rsid w:val="005B6F18"/>
    <w:rsid w:val="005B7CB3"/>
    <w:rsid w:val="005C00A6"/>
    <w:rsid w:val="005C072E"/>
    <w:rsid w:val="005C0891"/>
    <w:rsid w:val="005C0CBC"/>
    <w:rsid w:val="005C14F1"/>
    <w:rsid w:val="005C1687"/>
    <w:rsid w:val="005C1F09"/>
    <w:rsid w:val="005C285C"/>
    <w:rsid w:val="005C3054"/>
    <w:rsid w:val="005C3187"/>
    <w:rsid w:val="005C37A9"/>
    <w:rsid w:val="005C4CFF"/>
    <w:rsid w:val="005C4D79"/>
    <w:rsid w:val="005C5294"/>
    <w:rsid w:val="005C7055"/>
    <w:rsid w:val="005C7401"/>
    <w:rsid w:val="005C7EA7"/>
    <w:rsid w:val="005D0190"/>
    <w:rsid w:val="005D02A8"/>
    <w:rsid w:val="005D136E"/>
    <w:rsid w:val="005D16BB"/>
    <w:rsid w:val="005D2BB9"/>
    <w:rsid w:val="005D2CA4"/>
    <w:rsid w:val="005D2FEB"/>
    <w:rsid w:val="005D33C4"/>
    <w:rsid w:val="005D4290"/>
    <w:rsid w:val="005D4694"/>
    <w:rsid w:val="005D5148"/>
    <w:rsid w:val="005D573E"/>
    <w:rsid w:val="005D59DA"/>
    <w:rsid w:val="005D5BDE"/>
    <w:rsid w:val="005D60B1"/>
    <w:rsid w:val="005D6BEC"/>
    <w:rsid w:val="005D6EDE"/>
    <w:rsid w:val="005D7331"/>
    <w:rsid w:val="005E0019"/>
    <w:rsid w:val="005E01D4"/>
    <w:rsid w:val="005E0274"/>
    <w:rsid w:val="005E17D2"/>
    <w:rsid w:val="005E20CF"/>
    <w:rsid w:val="005E258A"/>
    <w:rsid w:val="005E2C52"/>
    <w:rsid w:val="005E2F4E"/>
    <w:rsid w:val="005E314C"/>
    <w:rsid w:val="005E40BA"/>
    <w:rsid w:val="005E4270"/>
    <w:rsid w:val="005E4B07"/>
    <w:rsid w:val="005E66A3"/>
    <w:rsid w:val="005E69CA"/>
    <w:rsid w:val="005E6F95"/>
    <w:rsid w:val="005E70A0"/>
    <w:rsid w:val="005E7984"/>
    <w:rsid w:val="005E7C58"/>
    <w:rsid w:val="005E7D56"/>
    <w:rsid w:val="005F0BC8"/>
    <w:rsid w:val="005F1CE0"/>
    <w:rsid w:val="005F1F14"/>
    <w:rsid w:val="005F1FDF"/>
    <w:rsid w:val="005F2CEF"/>
    <w:rsid w:val="005F2F05"/>
    <w:rsid w:val="005F502C"/>
    <w:rsid w:val="005F5D67"/>
    <w:rsid w:val="005F5F01"/>
    <w:rsid w:val="005F623F"/>
    <w:rsid w:val="005F6923"/>
    <w:rsid w:val="005F70A9"/>
    <w:rsid w:val="005F7396"/>
    <w:rsid w:val="005F7AEA"/>
    <w:rsid w:val="005F7B56"/>
    <w:rsid w:val="005F7DE6"/>
    <w:rsid w:val="00600103"/>
    <w:rsid w:val="00600210"/>
    <w:rsid w:val="00600F77"/>
    <w:rsid w:val="00601ED9"/>
    <w:rsid w:val="006035F4"/>
    <w:rsid w:val="00603AC7"/>
    <w:rsid w:val="0060422C"/>
    <w:rsid w:val="006045C7"/>
    <w:rsid w:val="006053D6"/>
    <w:rsid w:val="00606B66"/>
    <w:rsid w:val="0061010B"/>
    <w:rsid w:val="00610328"/>
    <w:rsid w:val="006111D8"/>
    <w:rsid w:val="00611563"/>
    <w:rsid w:val="00612161"/>
    <w:rsid w:val="00612829"/>
    <w:rsid w:val="006131F4"/>
    <w:rsid w:val="00613381"/>
    <w:rsid w:val="006134FC"/>
    <w:rsid w:val="00614112"/>
    <w:rsid w:val="00615F19"/>
    <w:rsid w:val="00616CE3"/>
    <w:rsid w:val="006170FA"/>
    <w:rsid w:val="00617D1B"/>
    <w:rsid w:val="0062005A"/>
    <w:rsid w:val="00620BB8"/>
    <w:rsid w:val="006214F4"/>
    <w:rsid w:val="00621854"/>
    <w:rsid w:val="006219C1"/>
    <w:rsid w:val="0062219D"/>
    <w:rsid w:val="00622CD5"/>
    <w:rsid w:val="00622D05"/>
    <w:rsid w:val="00623A5B"/>
    <w:rsid w:val="0062417A"/>
    <w:rsid w:val="0062523A"/>
    <w:rsid w:val="00625383"/>
    <w:rsid w:val="00625685"/>
    <w:rsid w:val="00625FA6"/>
    <w:rsid w:val="00626A7F"/>
    <w:rsid w:val="00627409"/>
    <w:rsid w:val="00627965"/>
    <w:rsid w:val="00627DF4"/>
    <w:rsid w:val="00627F9A"/>
    <w:rsid w:val="00631BB1"/>
    <w:rsid w:val="00631E0E"/>
    <w:rsid w:val="0063212B"/>
    <w:rsid w:val="00632820"/>
    <w:rsid w:val="0063323A"/>
    <w:rsid w:val="006332B8"/>
    <w:rsid w:val="00634490"/>
    <w:rsid w:val="0063519D"/>
    <w:rsid w:val="006353AF"/>
    <w:rsid w:val="006377E6"/>
    <w:rsid w:val="006409DA"/>
    <w:rsid w:val="00641E79"/>
    <w:rsid w:val="006425B5"/>
    <w:rsid w:val="006445B0"/>
    <w:rsid w:val="00645A53"/>
    <w:rsid w:val="0064672E"/>
    <w:rsid w:val="006468B9"/>
    <w:rsid w:val="00646DAF"/>
    <w:rsid w:val="0064721C"/>
    <w:rsid w:val="006472E6"/>
    <w:rsid w:val="006477BE"/>
    <w:rsid w:val="00650228"/>
    <w:rsid w:val="006502F3"/>
    <w:rsid w:val="006507C0"/>
    <w:rsid w:val="0065143F"/>
    <w:rsid w:val="006526B9"/>
    <w:rsid w:val="00652AA3"/>
    <w:rsid w:val="00653506"/>
    <w:rsid w:val="00657015"/>
    <w:rsid w:val="006574ED"/>
    <w:rsid w:val="006579DF"/>
    <w:rsid w:val="00657A4C"/>
    <w:rsid w:val="00657DFC"/>
    <w:rsid w:val="006607F8"/>
    <w:rsid w:val="00660A09"/>
    <w:rsid w:val="006624C8"/>
    <w:rsid w:val="0066271A"/>
    <w:rsid w:val="00662D0A"/>
    <w:rsid w:val="006634E2"/>
    <w:rsid w:val="00663525"/>
    <w:rsid w:val="006636F7"/>
    <w:rsid w:val="0066408A"/>
    <w:rsid w:val="00664762"/>
    <w:rsid w:val="006648C8"/>
    <w:rsid w:val="00664B02"/>
    <w:rsid w:val="00665208"/>
    <w:rsid w:val="00665CE9"/>
    <w:rsid w:val="00665FE2"/>
    <w:rsid w:val="00666181"/>
    <w:rsid w:val="0066654F"/>
    <w:rsid w:val="00666DC1"/>
    <w:rsid w:val="00667156"/>
    <w:rsid w:val="00670372"/>
    <w:rsid w:val="00670C5B"/>
    <w:rsid w:val="00671ED4"/>
    <w:rsid w:val="00671FC5"/>
    <w:rsid w:val="0067317C"/>
    <w:rsid w:val="00673ABA"/>
    <w:rsid w:val="00673C93"/>
    <w:rsid w:val="006744B2"/>
    <w:rsid w:val="0067466E"/>
    <w:rsid w:val="00674A8E"/>
    <w:rsid w:val="00674F30"/>
    <w:rsid w:val="006751E1"/>
    <w:rsid w:val="00675E66"/>
    <w:rsid w:val="00677CB7"/>
    <w:rsid w:val="006806C8"/>
    <w:rsid w:val="0068109B"/>
    <w:rsid w:val="00681622"/>
    <w:rsid w:val="006816FD"/>
    <w:rsid w:val="006817B7"/>
    <w:rsid w:val="00681BCC"/>
    <w:rsid w:val="006827CA"/>
    <w:rsid w:val="00683DDB"/>
    <w:rsid w:val="00684D75"/>
    <w:rsid w:val="0068697F"/>
    <w:rsid w:val="006869FF"/>
    <w:rsid w:val="00686D06"/>
    <w:rsid w:val="00687867"/>
    <w:rsid w:val="00690C37"/>
    <w:rsid w:val="00691B1E"/>
    <w:rsid w:val="006925C1"/>
    <w:rsid w:val="006928F0"/>
    <w:rsid w:val="006932F3"/>
    <w:rsid w:val="00693A8D"/>
    <w:rsid w:val="00693B36"/>
    <w:rsid w:val="0069400B"/>
    <w:rsid w:val="00694308"/>
    <w:rsid w:val="00694945"/>
    <w:rsid w:val="006954DE"/>
    <w:rsid w:val="0069571B"/>
    <w:rsid w:val="006962EC"/>
    <w:rsid w:val="00696802"/>
    <w:rsid w:val="00697888"/>
    <w:rsid w:val="00697A67"/>
    <w:rsid w:val="00697BBF"/>
    <w:rsid w:val="006A135C"/>
    <w:rsid w:val="006A171F"/>
    <w:rsid w:val="006A1A5D"/>
    <w:rsid w:val="006A2F2C"/>
    <w:rsid w:val="006A3BC2"/>
    <w:rsid w:val="006A4400"/>
    <w:rsid w:val="006A4ADE"/>
    <w:rsid w:val="006A4F95"/>
    <w:rsid w:val="006A53B1"/>
    <w:rsid w:val="006A5439"/>
    <w:rsid w:val="006A56B9"/>
    <w:rsid w:val="006A5A92"/>
    <w:rsid w:val="006A5FFE"/>
    <w:rsid w:val="006A616B"/>
    <w:rsid w:val="006A65EB"/>
    <w:rsid w:val="006A702B"/>
    <w:rsid w:val="006A7423"/>
    <w:rsid w:val="006A7CAB"/>
    <w:rsid w:val="006A7FC5"/>
    <w:rsid w:val="006B03DF"/>
    <w:rsid w:val="006B0A65"/>
    <w:rsid w:val="006B3408"/>
    <w:rsid w:val="006B3428"/>
    <w:rsid w:val="006B3566"/>
    <w:rsid w:val="006B3ABB"/>
    <w:rsid w:val="006B4027"/>
    <w:rsid w:val="006B5595"/>
    <w:rsid w:val="006B567F"/>
    <w:rsid w:val="006B5770"/>
    <w:rsid w:val="006B62CF"/>
    <w:rsid w:val="006B636E"/>
    <w:rsid w:val="006B67C6"/>
    <w:rsid w:val="006B71B4"/>
    <w:rsid w:val="006B7EE9"/>
    <w:rsid w:val="006C03FA"/>
    <w:rsid w:val="006C1212"/>
    <w:rsid w:val="006C1B43"/>
    <w:rsid w:val="006C20D5"/>
    <w:rsid w:val="006C2D16"/>
    <w:rsid w:val="006C3292"/>
    <w:rsid w:val="006C516C"/>
    <w:rsid w:val="006C5353"/>
    <w:rsid w:val="006C55BD"/>
    <w:rsid w:val="006C66A7"/>
    <w:rsid w:val="006C713D"/>
    <w:rsid w:val="006D0452"/>
    <w:rsid w:val="006D1713"/>
    <w:rsid w:val="006D1D3B"/>
    <w:rsid w:val="006D2627"/>
    <w:rsid w:val="006D2671"/>
    <w:rsid w:val="006D2E13"/>
    <w:rsid w:val="006D3922"/>
    <w:rsid w:val="006D3F29"/>
    <w:rsid w:val="006D5077"/>
    <w:rsid w:val="006D57BE"/>
    <w:rsid w:val="006D5C1C"/>
    <w:rsid w:val="006D5F2B"/>
    <w:rsid w:val="006D68C7"/>
    <w:rsid w:val="006D7E3B"/>
    <w:rsid w:val="006E027D"/>
    <w:rsid w:val="006E0804"/>
    <w:rsid w:val="006E0AF1"/>
    <w:rsid w:val="006E1461"/>
    <w:rsid w:val="006E1564"/>
    <w:rsid w:val="006E16EF"/>
    <w:rsid w:val="006E1CF2"/>
    <w:rsid w:val="006E338E"/>
    <w:rsid w:val="006E350B"/>
    <w:rsid w:val="006E3548"/>
    <w:rsid w:val="006E3BFB"/>
    <w:rsid w:val="006E3D74"/>
    <w:rsid w:val="006E441E"/>
    <w:rsid w:val="006E465E"/>
    <w:rsid w:val="006E5322"/>
    <w:rsid w:val="006E5371"/>
    <w:rsid w:val="006E5DC2"/>
    <w:rsid w:val="006E5EEB"/>
    <w:rsid w:val="006E6B0F"/>
    <w:rsid w:val="006E6D7A"/>
    <w:rsid w:val="006E6DA7"/>
    <w:rsid w:val="006E7156"/>
    <w:rsid w:val="006F0169"/>
    <w:rsid w:val="006F0570"/>
    <w:rsid w:val="006F10A1"/>
    <w:rsid w:val="006F1326"/>
    <w:rsid w:val="006F1647"/>
    <w:rsid w:val="006F1690"/>
    <w:rsid w:val="006F1F10"/>
    <w:rsid w:val="006F275E"/>
    <w:rsid w:val="006F2ABA"/>
    <w:rsid w:val="006F2B41"/>
    <w:rsid w:val="006F3060"/>
    <w:rsid w:val="006F4405"/>
    <w:rsid w:val="006F44E9"/>
    <w:rsid w:val="006F4A82"/>
    <w:rsid w:val="006F4FD9"/>
    <w:rsid w:val="006F5473"/>
    <w:rsid w:val="006F74AB"/>
    <w:rsid w:val="006F7889"/>
    <w:rsid w:val="00703093"/>
    <w:rsid w:val="00703538"/>
    <w:rsid w:val="007038D0"/>
    <w:rsid w:val="00703DAB"/>
    <w:rsid w:val="00707C89"/>
    <w:rsid w:val="00707D70"/>
    <w:rsid w:val="00710223"/>
    <w:rsid w:val="00710338"/>
    <w:rsid w:val="0071064D"/>
    <w:rsid w:val="0071129F"/>
    <w:rsid w:val="00711F47"/>
    <w:rsid w:val="00712A49"/>
    <w:rsid w:val="00713345"/>
    <w:rsid w:val="007133E3"/>
    <w:rsid w:val="00714152"/>
    <w:rsid w:val="007148C6"/>
    <w:rsid w:val="00716607"/>
    <w:rsid w:val="0071770F"/>
    <w:rsid w:val="00717E68"/>
    <w:rsid w:val="00720E6B"/>
    <w:rsid w:val="0072133A"/>
    <w:rsid w:val="00721EF5"/>
    <w:rsid w:val="00721F89"/>
    <w:rsid w:val="0072227F"/>
    <w:rsid w:val="007227A7"/>
    <w:rsid w:val="00722976"/>
    <w:rsid w:val="00722A50"/>
    <w:rsid w:val="007242A1"/>
    <w:rsid w:val="007246CC"/>
    <w:rsid w:val="007254D0"/>
    <w:rsid w:val="00725571"/>
    <w:rsid w:val="00726815"/>
    <w:rsid w:val="007274E2"/>
    <w:rsid w:val="00730DDF"/>
    <w:rsid w:val="00730EA3"/>
    <w:rsid w:val="00731485"/>
    <w:rsid w:val="00731989"/>
    <w:rsid w:val="0073226F"/>
    <w:rsid w:val="00732DDF"/>
    <w:rsid w:val="00732E09"/>
    <w:rsid w:val="007346D1"/>
    <w:rsid w:val="007348F0"/>
    <w:rsid w:val="00735E0F"/>
    <w:rsid w:val="00736A9F"/>
    <w:rsid w:val="007376E9"/>
    <w:rsid w:val="00737BB3"/>
    <w:rsid w:val="007407C3"/>
    <w:rsid w:val="007409A8"/>
    <w:rsid w:val="00741304"/>
    <w:rsid w:val="0074386E"/>
    <w:rsid w:val="007438B4"/>
    <w:rsid w:val="00743EA5"/>
    <w:rsid w:val="007442FF"/>
    <w:rsid w:val="00744548"/>
    <w:rsid w:val="00744AD6"/>
    <w:rsid w:val="00745CC1"/>
    <w:rsid w:val="0074615E"/>
    <w:rsid w:val="00746507"/>
    <w:rsid w:val="00746DB7"/>
    <w:rsid w:val="007473A4"/>
    <w:rsid w:val="0074741C"/>
    <w:rsid w:val="00747F7D"/>
    <w:rsid w:val="00750C0C"/>
    <w:rsid w:val="007524FA"/>
    <w:rsid w:val="0075269D"/>
    <w:rsid w:val="00752853"/>
    <w:rsid w:val="00752E54"/>
    <w:rsid w:val="00753174"/>
    <w:rsid w:val="007537E2"/>
    <w:rsid w:val="007541BC"/>
    <w:rsid w:val="00754F85"/>
    <w:rsid w:val="00755129"/>
    <w:rsid w:val="007552E1"/>
    <w:rsid w:val="007555B9"/>
    <w:rsid w:val="00756E1A"/>
    <w:rsid w:val="00756FFD"/>
    <w:rsid w:val="00757130"/>
    <w:rsid w:val="00760338"/>
    <w:rsid w:val="00760B3F"/>
    <w:rsid w:val="00762004"/>
    <w:rsid w:val="00762DE9"/>
    <w:rsid w:val="00763DC2"/>
    <w:rsid w:val="00763E23"/>
    <w:rsid w:val="00764368"/>
    <w:rsid w:val="00764996"/>
    <w:rsid w:val="00764B1B"/>
    <w:rsid w:val="00765190"/>
    <w:rsid w:val="007653C1"/>
    <w:rsid w:val="007654B7"/>
    <w:rsid w:val="00765612"/>
    <w:rsid w:val="00765FA1"/>
    <w:rsid w:val="00766077"/>
    <w:rsid w:val="007669AC"/>
    <w:rsid w:val="00766F12"/>
    <w:rsid w:val="00766FE1"/>
    <w:rsid w:val="007677AC"/>
    <w:rsid w:val="00767FDD"/>
    <w:rsid w:val="00770EC7"/>
    <w:rsid w:val="00771A3E"/>
    <w:rsid w:val="00773B85"/>
    <w:rsid w:val="007740D1"/>
    <w:rsid w:val="00775B09"/>
    <w:rsid w:val="00775BAE"/>
    <w:rsid w:val="00775EEB"/>
    <w:rsid w:val="007763D1"/>
    <w:rsid w:val="00780742"/>
    <w:rsid w:val="00780D8C"/>
    <w:rsid w:val="007819B0"/>
    <w:rsid w:val="00781E75"/>
    <w:rsid w:val="00781F1D"/>
    <w:rsid w:val="00782B37"/>
    <w:rsid w:val="00782D62"/>
    <w:rsid w:val="00782E98"/>
    <w:rsid w:val="00783A5A"/>
    <w:rsid w:val="007845FC"/>
    <w:rsid w:val="00784987"/>
    <w:rsid w:val="007850A9"/>
    <w:rsid w:val="00785FFF"/>
    <w:rsid w:val="0078661F"/>
    <w:rsid w:val="0079090B"/>
    <w:rsid w:val="00791167"/>
    <w:rsid w:val="00791364"/>
    <w:rsid w:val="00791E5D"/>
    <w:rsid w:val="00792842"/>
    <w:rsid w:val="00793040"/>
    <w:rsid w:val="00793465"/>
    <w:rsid w:val="00794644"/>
    <w:rsid w:val="0079480E"/>
    <w:rsid w:val="00794E35"/>
    <w:rsid w:val="00795059"/>
    <w:rsid w:val="0079514A"/>
    <w:rsid w:val="0079593B"/>
    <w:rsid w:val="007960C6"/>
    <w:rsid w:val="00796D36"/>
    <w:rsid w:val="0079797D"/>
    <w:rsid w:val="007A1277"/>
    <w:rsid w:val="007A1567"/>
    <w:rsid w:val="007A188F"/>
    <w:rsid w:val="007A1DC1"/>
    <w:rsid w:val="007A2679"/>
    <w:rsid w:val="007A2722"/>
    <w:rsid w:val="007A3EFF"/>
    <w:rsid w:val="007A4956"/>
    <w:rsid w:val="007A4FC9"/>
    <w:rsid w:val="007A50FA"/>
    <w:rsid w:val="007A5A33"/>
    <w:rsid w:val="007A5BA9"/>
    <w:rsid w:val="007A5DA0"/>
    <w:rsid w:val="007A5E2C"/>
    <w:rsid w:val="007A6910"/>
    <w:rsid w:val="007A695F"/>
    <w:rsid w:val="007A6BD5"/>
    <w:rsid w:val="007A728C"/>
    <w:rsid w:val="007A76A9"/>
    <w:rsid w:val="007A7B3D"/>
    <w:rsid w:val="007B0A6C"/>
    <w:rsid w:val="007B0C2F"/>
    <w:rsid w:val="007B1432"/>
    <w:rsid w:val="007B1E64"/>
    <w:rsid w:val="007B27F5"/>
    <w:rsid w:val="007B2C77"/>
    <w:rsid w:val="007B303B"/>
    <w:rsid w:val="007B456E"/>
    <w:rsid w:val="007B4705"/>
    <w:rsid w:val="007B67E0"/>
    <w:rsid w:val="007B6A9E"/>
    <w:rsid w:val="007B6AD9"/>
    <w:rsid w:val="007B7DD6"/>
    <w:rsid w:val="007C0621"/>
    <w:rsid w:val="007C08ED"/>
    <w:rsid w:val="007C0EBF"/>
    <w:rsid w:val="007C16E0"/>
    <w:rsid w:val="007C18C0"/>
    <w:rsid w:val="007C20C9"/>
    <w:rsid w:val="007C294C"/>
    <w:rsid w:val="007C4248"/>
    <w:rsid w:val="007C443A"/>
    <w:rsid w:val="007C4540"/>
    <w:rsid w:val="007C60F7"/>
    <w:rsid w:val="007C6941"/>
    <w:rsid w:val="007C70D4"/>
    <w:rsid w:val="007C788F"/>
    <w:rsid w:val="007C78B3"/>
    <w:rsid w:val="007C7F02"/>
    <w:rsid w:val="007D1060"/>
    <w:rsid w:val="007D188E"/>
    <w:rsid w:val="007D1F16"/>
    <w:rsid w:val="007D3059"/>
    <w:rsid w:val="007D4630"/>
    <w:rsid w:val="007D5BDA"/>
    <w:rsid w:val="007D706E"/>
    <w:rsid w:val="007D7F2C"/>
    <w:rsid w:val="007E1881"/>
    <w:rsid w:val="007E1DAD"/>
    <w:rsid w:val="007E24A2"/>
    <w:rsid w:val="007E28A3"/>
    <w:rsid w:val="007E28C1"/>
    <w:rsid w:val="007E33AD"/>
    <w:rsid w:val="007E37F0"/>
    <w:rsid w:val="007E56DE"/>
    <w:rsid w:val="007E6B68"/>
    <w:rsid w:val="007E7675"/>
    <w:rsid w:val="007E7AF5"/>
    <w:rsid w:val="007F00D1"/>
    <w:rsid w:val="007F0879"/>
    <w:rsid w:val="007F0BC0"/>
    <w:rsid w:val="007F12A6"/>
    <w:rsid w:val="007F141D"/>
    <w:rsid w:val="007F147D"/>
    <w:rsid w:val="007F14E2"/>
    <w:rsid w:val="007F17DA"/>
    <w:rsid w:val="007F186F"/>
    <w:rsid w:val="007F1B4A"/>
    <w:rsid w:val="007F251B"/>
    <w:rsid w:val="007F2BCE"/>
    <w:rsid w:val="007F2CA9"/>
    <w:rsid w:val="007F3487"/>
    <w:rsid w:val="007F38B4"/>
    <w:rsid w:val="007F4D89"/>
    <w:rsid w:val="007F531A"/>
    <w:rsid w:val="007F53CC"/>
    <w:rsid w:val="007F6449"/>
    <w:rsid w:val="007F6B75"/>
    <w:rsid w:val="007F7209"/>
    <w:rsid w:val="007F7373"/>
    <w:rsid w:val="007F7449"/>
    <w:rsid w:val="008009D5"/>
    <w:rsid w:val="00800F47"/>
    <w:rsid w:val="00800F8C"/>
    <w:rsid w:val="00801203"/>
    <w:rsid w:val="008028C4"/>
    <w:rsid w:val="00802FC9"/>
    <w:rsid w:val="008030BD"/>
    <w:rsid w:val="008031AE"/>
    <w:rsid w:val="008038A8"/>
    <w:rsid w:val="00804E8A"/>
    <w:rsid w:val="00805D22"/>
    <w:rsid w:val="008068AA"/>
    <w:rsid w:val="00806C9B"/>
    <w:rsid w:val="0080709E"/>
    <w:rsid w:val="00810C9D"/>
    <w:rsid w:val="008111C3"/>
    <w:rsid w:val="008113BB"/>
    <w:rsid w:val="00811E1F"/>
    <w:rsid w:val="008120BA"/>
    <w:rsid w:val="0081217D"/>
    <w:rsid w:val="008127E0"/>
    <w:rsid w:val="00813648"/>
    <w:rsid w:val="00813C1D"/>
    <w:rsid w:val="00813F17"/>
    <w:rsid w:val="0081452F"/>
    <w:rsid w:val="00814568"/>
    <w:rsid w:val="008150F0"/>
    <w:rsid w:val="0081668B"/>
    <w:rsid w:val="008170E7"/>
    <w:rsid w:val="008202E8"/>
    <w:rsid w:val="00820808"/>
    <w:rsid w:val="008211EA"/>
    <w:rsid w:val="00821DD1"/>
    <w:rsid w:val="00822531"/>
    <w:rsid w:val="00822DD8"/>
    <w:rsid w:val="008231E8"/>
    <w:rsid w:val="008245C1"/>
    <w:rsid w:val="008248C7"/>
    <w:rsid w:val="00825846"/>
    <w:rsid w:val="00825AA2"/>
    <w:rsid w:val="0082641C"/>
    <w:rsid w:val="008267A9"/>
    <w:rsid w:val="00826933"/>
    <w:rsid w:val="008269E4"/>
    <w:rsid w:val="00827EE9"/>
    <w:rsid w:val="008304C2"/>
    <w:rsid w:val="00831405"/>
    <w:rsid w:val="008314A1"/>
    <w:rsid w:val="00831821"/>
    <w:rsid w:val="008326FA"/>
    <w:rsid w:val="008327FD"/>
    <w:rsid w:val="00832AB8"/>
    <w:rsid w:val="00832C92"/>
    <w:rsid w:val="00832DF2"/>
    <w:rsid w:val="00833869"/>
    <w:rsid w:val="008338AC"/>
    <w:rsid w:val="00834A8E"/>
    <w:rsid w:val="008354A9"/>
    <w:rsid w:val="00835551"/>
    <w:rsid w:val="00836C36"/>
    <w:rsid w:val="008376BF"/>
    <w:rsid w:val="008408C5"/>
    <w:rsid w:val="008417FB"/>
    <w:rsid w:val="00842F12"/>
    <w:rsid w:val="0084308C"/>
    <w:rsid w:val="0084309C"/>
    <w:rsid w:val="00843463"/>
    <w:rsid w:val="00844996"/>
    <w:rsid w:val="00844F07"/>
    <w:rsid w:val="0084526A"/>
    <w:rsid w:val="00845659"/>
    <w:rsid w:val="00845B99"/>
    <w:rsid w:val="00846DC2"/>
    <w:rsid w:val="0084704A"/>
    <w:rsid w:val="008473F4"/>
    <w:rsid w:val="00847DE3"/>
    <w:rsid w:val="00847DFE"/>
    <w:rsid w:val="00850D35"/>
    <w:rsid w:val="00850D86"/>
    <w:rsid w:val="00850F8E"/>
    <w:rsid w:val="0085115F"/>
    <w:rsid w:val="0085269C"/>
    <w:rsid w:val="00852D72"/>
    <w:rsid w:val="00853BD6"/>
    <w:rsid w:val="00854115"/>
    <w:rsid w:val="0085440D"/>
    <w:rsid w:val="00855B63"/>
    <w:rsid w:val="00857008"/>
    <w:rsid w:val="008573E1"/>
    <w:rsid w:val="00860A3D"/>
    <w:rsid w:val="008611DB"/>
    <w:rsid w:val="00861A8A"/>
    <w:rsid w:val="00861EA8"/>
    <w:rsid w:val="00863233"/>
    <w:rsid w:val="008638E5"/>
    <w:rsid w:val="00863DBA"/>
    <w:rsid w:val="0086495E"/>
    <w:rsid w:val="0086720C"/>
    <w:rsid w:val="008673EC"/>
    <w:rsid w:val="00870118"/>
    <w:rsid w:val="0087016D"/>
    <w:rsid w:val="008707A6"/>
    <w:rsid w:val="00870DC6"/>
    <w:rsid w:val="008710A8"/>
    <w:rsid w:val="008711AC"/>
    <w:rsid w:val="0087120A"/>
    <w:rsid w:val="00871CDF"/>
    <w:rsid w:val="00871EC1"/>
    <w:rsid w:val="008723DE"/>
    <w:rsid w:val="008724E6"/>
    <w:rsid w:val="00873B51"/>
    <w:rsid w:val="00873C4C"/>
    <w:rsid w:val="008747A2"/>
    <w:rsid w:val="00875848"/>
    <w:rsid w:val="00875920"/>
    <w:rsid w:val="00875D18"/>
    <w:rsid w:val="00876623"/>
    <w:rsid w:val="00876E94"/>
    <w:rsid w:val="00877C7B"/>
    <w:rsid w:val="00877D77"/>
    <w:rsid w:val="0088010C"/>
    <w:rsid w:val="008803CF"/>
    <w:rsid w:val="008807AB"/>
    <w:rsid w:val="00882508"/>
    <w:rsid w:val="008829F1"/>
    <w:rsid w:val="00883466"/>
    <w:rsid w:val="00883618"/>
    <w:rsid w:val="00884054"/>
    <w:rsid w:val="00884064"/>
    <w:rsid w:val="0088409A"/>
    <w:rsid w:val="008842A0"/>
    <w:rsid w:val="0088508F"/>
    <w:rsid w:val="00886D49"/>
    <w:rsid w:val="00890C46"/>
    <w:rsid w:val="00891287"/>
    <w:rsid w:val="00891842"/>
    <w:rsid w:val="008930E7"/>
    <w:rsid w:val="008948A1"/>
    <w:rsid w:val="0089560E"/>
    <w:rsid w:val="00895911"/>
    <w:rsid w:val="00895C01"/>
    <w:rsid w:val="008962E0"/>
    <w:rsid w:val="0089641A"/>
    <w:rsid w:val="008968B6"/>
    <w:rsid w:val="00896DBE"/>
    <w:rsid w:val="00896E6D"/>
    <w:rsid w:val="00897673"/>
    <w:rsid w:val="008A0029"/>
    <w:rsid w:val="008A1329"/>
    <w:rsid w:val="008A1B22"/>
    <w:rsid w:val="008A20AA"/>
    <w:rsid w:val="008A2773"/>
    <w:rsid w:val="008A27FE"/>
    <w:rsid w:val="008A2DDB"/>
    <w:rsid w:val="008A3B3E"/>
    <w:rsid w:val="008A4E3F"/>
    <w:rsid w:val="008A57D7"/>
    <w:rsid w:val="008A597A"/>
    <w:rsid w:val="008A7623"/>
    <w:rsid w:val="008A769A"/>
    <w:rsid w:val="008A77FB"/>
    <w:rsid w:val="008A7C2E"/>
    <w:rsid w:val="008B00D0"/>
    <w:rsid w:val="008B0E23"/>
    <w:rsid w:val="008B0EA8"/>
    <w:rsid w:val="008B1A90"/>
    <w:rsid w:val="008B1CCA"/>
    <w:rsid w:val="008B24DC"/>
    <w:rsid w:val="008B56DF"/>
    <w:rsid w:val="008B6057"/>
    <w:rsid w:val="008B608C"/>
    <w:rsid w:val="008B70AC"/>
    <w:rsid w:val="008C1809"/>
    <w:rsid w:val="008C29CC"/>
    <w:rsid w:val="008C30DC"/>
    <w:rsid w:val="008C3AA8"/>
    <w:rsid w:val="008C3AC3"/>
    <w:rsid w:val="008C3AD8"/>
    <w:rsid w:val="008C487C"/>
    <w:rsid w:val="008C4B07"/>
    <w:rsid w:val="008C4F43"/>
    <w:rsid w:val="008C5A99"/>
    <w:rsid w:val="008C64E3"/>
    <w:rsid w:val="008C6AF7"/>
    <w:rsid w:val="008C7045"/>
    <w:rsid w:val="008D095C"/>
    <w:rsid w:val="008D1CB4"/>
    <w:rsid w:val="008D1EF5"/>
    <w:rsid w:val="008D336D"/>
    <w:rsid w:val="008D3C50"/>
    <w:rsid w:val="008D473C"/>
    <w:rsid w:val="008D481E"/>
    <w:rsid w:val="008D49A6"/>
    <w:rsid w:val="008D51A9"/>
    <w:rsid w:val="008D67A8"/>
    <w:rsid w:val="008D6A65"/>
    <w:rsid w:val="008D6AA3"/>
    <w:rsid w:val="008D73E4"/>
    <w:rsid w:val="008D7C3B"/>
    <w:rsid w:val="008E0C91"/>
    <w:rsid w:val="008E0ED0"/>
    <w:rsid w:val="008E11BF"/>
    <w:rsid w:val="008E29B7"/>
    <w:rsid w:val="008E2EA9"/>
    <w:rsid w:val="008E30B8"/>
    <w:rsid w:val="008E38A0"/>
    <w:rsid w:val="008E440D"/>
    <w:rsid w:val="008E49CB"/>
    <w:rsid w:val="008E6060"/>
    <w:rsid w:val="008E60BD"/>
    <w:rsid w:val="008E60EA"/>
    <w:rsid w:val="008E6FD8"/>
    <w:rsid w:val="008E7324"/>
    <w:rsid w:val="008E74AE"/>
    <w:rsid w:val="008E7A94"/>
    <w:rsid w:val="008F1732"/>
    <w:rsid w:val="008F1DB3"/>
    <w:rsid w:val="008F34A6"/>
    <w:rsid w:val="008F3A2B"/>
    <w:rsid w:val="008F3DB4"/>
    <w:rsid w:val="008F3DD5"/>
    <w:rsid w:val="008F44F7"/>
    <w:rsid w:val="008F46DF"/>
    <w:rsid w:val="008F5BE3"/>
    <w:rsid w:val="008F5FE6"/>
    <w:rsid w:val="008F6191"/>
    <w:rsid w:val="008F6644"/>
    <w:rsid w:val="008F79F2"/>
    <w:rsid w:val="008F7B5B"/>
    <w:rsid w:val="00900032"/>
    <w:rsid w:val="0090005F"/>
    <w:rsid w:val="00900A8A"/>
    <w:rsid w:val="00900D85"/>
    <w:rsid w:val="00900E7A"/>
    <w:rsid w:val="00901D26"/>
    <w:rsid w:val="00902356"/>
    <w:rsid w:val="009027C4"/>
    <w:rsid w:val="0090303E"/>
    <w:rsid w:val="009033EB"/>
    <w:rsid w:val="009051FB"/>
    <w:rsid w:val="00905396"/>
    <w:rsid w:val="0090660A"/>
    <w:rsid w:val="00906663"/>
    <w:rsid w:val="0090742C"/>
    <w:rsid w:val="009103B7"/>
    <w:rsid w:val="009110BF"/>
    <w:rsid w:val="00911125"/>
    <w:rsid w:val="00912164"/>
    <w:rsid w:val="009123E4"/>
    <w:rsid w:val="00912A61"/>
    <w:rsid w:val="00913B47"/>
    <w:rsid w:val="00916389"/>
    <w:rsid w:val="00916667"/>
    <w:rsid w:val="009166F5"/>
    <w:rsid w:val="00917180"/>
    <w:rsid w:val="00917346"/>
    <w:rsid w:val="00920976"/>
    <w:rsid w:val="00920A72"/>
    <w:rsid w:val="00921292"/>
    <w:rsid w:val="00921739"/>
    <w:rsid w:val="00921E82"/>
    <w:rsid w:val="009222B6"/>
    <w:rsid w:val="00923A13"/>
    <w:rsid w:val="00923ED6"/>
    <w:rsid w:val="009242D7"/>
    <w:rsid w:val="00924773"/>
    <w:rsid w:val="00924E2C"/>
    <w:rsid w:val="00925118"/>
    <w:rsid w:val="009265C6"/>
    <w:rsid w:val="00926EE6"/>
    <w:rsid w:val="00927BDA"/>
    <w:rsid w:val="00927DFE"/>
    <w:rsid w:val="0093171C"/>
    <w:rsid w:val="00931ED8"/>
    <w:rsid w:val="009320C7"/>
    <w:rsid w:val="00932657"/>
    <w:rsid w:val="00933236"/>
    <w:rsid w:val="00933380"/>
    <w:rsid w:val="009335EB"/>
    <w:rsid w:val="00935D38"/>
    <w:rsid w:val="0093627D"/>
    <w:rsid w:val="00936AA1"/>
    <w:rsid w:val="00940ACF"/>
    <w:rsid w:val="00940DFD"/>
    <w:rsid w:val="00940EF0"/>
    <w:rsid w:val="0094116F"/>
    <w:rsid w:val="0094230F"/>
    <w:rsid w:val="00942732"/>
    <w:rsid w:val="009435AA"/>
    <w:rsid w:val="0094389A"/>
    <w:rsid w:val="00943F75"/>
    <w:rsid w:val="00944351"/>
    <w:rsid w:val="0094516A"/>
    <w:rsid w:val="00946000"/>
    <w:rsid w:val="00946737"/>
    <w:rsid w:val="00946C7C"/>
    <w:rsid w:val="00950A08"/>
    <w:rsid w:val="009512B0"/>
    <w:rsid w:val="00951D8B"/>
    <w:rsid w:val="00951ECB"/>
    <w:rsid w:val="00952F3C"/>
    <w:rsid w:val="00953BF1"/>
    <w:rsid w:val="00953E87"/>
    <w:rsid w:val="00954210"/>
    <w:rsid w:val="00954AF0"/>
    <w:rsid w:val="00955A90"/>
    <w:rsid w:val="0095610A"/>
    <w:rsid w:val="00956483"/>
    <w:rsid w:val="009565E8"/>
    <w:rsid w:val="00956805"/>
    <w:rsid w:val="009570DC"/>
    <w:rsid w:val="00957105"/>
    <w:rsid w:val="0095718B"/>
    <w:rsid w:val="0095722D"/>
    <w:rsid w:val="009572A8"/>
    <w:rsid w:val="009576C5"/>
    <w:rsid w:val="00957793"/>
    <w:rsid w:val="009609F5"/>
    <w:rsid w:val="00961A27"/>
    <w:rsid w:val="00961AD9"/>
    <w:rsid w:val="00961FCC"/>
    <w:rsid w:val="00963242"/>
    <w:rsid w:val="00963C13"/>
    <w:rsid w:val="00964A7F"/>
    <w:rsid w:val="00964C0B"/>
    <w:rsid w:val="00964EF4"/>
    <w:rsid w:val="00965C1C"/>
    <w:rsid w:val="00965DD4"/>
    <w:rsid w:val="0096734B"/>
    <w:rsid w:val="0097025A"/>
    <w:rsid w:val="009702B1"/>
    <w:rsid w:val="0097032A"/>
    <w:rsid w:val="00970EA8"/>
    <w:rsid w:val="00971013"/>
    <w:rsid w:val="0097107A"/>
    <w:rsid w:val="00971C76"/>
    <w:rsid w:val="00972803"/>
    <w:rsid w:val="00972B27"/>
    <w:rsid w:val="00972E6A"/>
    <w:rsid w:val="009733BB"/>
    <w:rsid w:val="0097356D"/>
    <w:rsid w:val="00973812"/>
    <w:rsid w:val="00973E14"/>
    <w:rsid w:val="00973E1C"/>
    <w:rsid w:val="00973E8D"/>
    <w:rsid w:val="0097401E"/>
    <w:rsid w:val="009743D7"/>
    <w:rsid w:val="00975C1D"/>
    <w:rsid w:val="00976356"/>
    <w:rsid w:val="0097651F"/>
    <w:rsid w:val="00976E06"/>
    <w:rsid w:val="00981376"/>
    <w:rsid w:val="00981D2F"/>
    <w:rsid w:val="0098281D"/>
    <w:rsid w:val="00982F3B"/>
    <w:rsid w:val="0098307E"/>
    <w:rsid w:val="00983803"/>
    <w:rsid w:val="009838DD"/>
    <w:rsid w:val="00983C43"/>
    <w:rsid w:val="00984F71"/>
    <w:rsid w:val="009856CC"/>
    <w:rsid w:val="0098596F"/>
    <w:rsid w:val="00985985"/>
    <w:rsid w:val="00985EA0"/>
    <w:rsid w:val="009865C1"/>
    <w:rsid w:val="00986BDA"/>
    <w:rsid w:val="0098707E"/>
    <w:rsid w:val="00987441"/>
    <w:rsid w:val="009877DC"/>
    <w:rsid w:val="00990439"/>
    <w:rsid w:val="00990DEF"/>
    <w:rsid w:val="00991A3D"/>
    <w:rsid w:val="00992F8A"/>
    <w:rsid w:val="009935BE"/>
    <w:rsid w:val="00993AB3"/>
    <w:rsid w:val="009941A8"/>
    <w:rsid w:val="00994916"/>
    <w:rsid w:val="0099493D"/>
    <w:rsid w:val="00994BA4"/>
    <w:rsid w:val="009950F0"/>
    <w:rsid w:val="00995B4A"/>
    <w:rsid w:val="00995C81"/>
    <w:rsid w:val="009962ED"/>
    <w:rsid w:val="009973CB"/>
    <w:rsid w:val="009A0100"/>
    <w:rsid w:val="009A097B"/>
    <w:rsid w:val="009A0C22"/>
    <w:rsid w:val="009A18D1"/>
    <w:rsid w:val="009A1B27"/>
    <w:rsid w:val="009A1BA4"/>
    <w:rsid w:val="009A1DA3"/>
    <w:rsid w:val="009A2204"/>
    <w:rsid w:val="009A267B"/>
    <w:rsid w:val="009A3467"/>
    <w:rsid w:val="009A3563"/>
    <w:rsid w:val="009A3776"/>
    <w:rsid w:val="009A43EF"/>
    <w:rsid w:val="009A467C"/>
    <w:rsid w:val="009A4B30"/>
    <w:rsid w:val="009A4D80"/>
    <w:rsid w:val="009A6768"/>
    <w:rsid w:val="009A6B8E"/>
    <w:rsid w:val="009A6E71"/>
    <w:rsid w:val="009A7552"/>
    <w:rsid w:val="009B003D"/>
    <w:rsid w:val="009B0747"/>
    <w:rsid w:val="009B0B90"/>
    <w:rsid w:val="009B123C"/>
    <w:rsid w:val="009B19F6"/>
    <w:rsid w:val="009B1D8E"/>
    <w:rsid w:val="009B2714"/>
    <w:rsid w:val="009B29BC"/>
    <w:rsid w:val="009B2A7E"/>
    <w:rsid w:val="009B3052"/>
    <w:rsid w:val="009B36A8"/>
    <w:rsid w:val="009B3F51"/>
    <w:rsid w:val="009B4BBA"/>
    <w:rsid w:val="009B5A66"/>
    <w:rsid w:val="009B5E01"/>
    <w:rsid w:val="009B60D7"/>
    <w:rsid w:val="009B68CC"/>
    <w:rsid w:val="009B6D46"/>
    <w:rsid w:val="009C09A7"/>
    <w:rsid w:val="009C0D86"/>
    <w:rsid w:val="009C25A4"/>
    <w:rsid w:val="009C27E9"/>
    <w:rsid w:val="009C28A2"/>
    <w:rsid w:val="009C3075"/>
    <w:rsid w:val="009C35E0"/>
    <w:rsid w:val="009C3790"/>
    <w:rsid w:val="009C3997"/>
    <w:rsid w:val="009C3EA3"/>
    <w:rsid w:val="009C41E8"/>
    <w:rsid w:val="009C43EF"/>
    <w:rsid w:val="009C4C76"/>
    <w:rsid w:val="009C5327"/>
    <w:rsid w:val="009C5AC3"/>
    <w:rsid w:val="009C60E0"/>
    <w:rsid w:val="009C7618"/>
    <w:rsid w:val="009C7E28"/>
    <w:rsid w:val="009D08EB"/>
    <w:rsid w:val="009D1DEC"/>
    <w:rsid w:val="009D25DA"/>
    <w:rsid w:val="009D2F06"/>
    <w:rsid w:val="009D2F08"/>
    <w:rsid w:val="009D4110"/>
    <w:rsid w:val="009D4DB6"/>
    <w:rsid w:val="009D5067"/>
    <w:rsid w:val="009D519A"/>
    <w:rsid w:val="009D5800"/>
    <w:rsid w:val="009D5844"/>
    <w:rsid w:val="009D5B1E"/>
    <w:rsid w:val="009D62CE"/>
    <w:rsid w:val="009D6D86"/>
    <w:rsid w:val="009D6DD4"/>
    <w:rsid w:val="009D7567"/>
    <w:rsid w:val="009D7EB5"/>
    <w:rsid w:val="009D7F54"/>
    <w:rsid w:val="009E0128"/>
    <w:rsid w:val="009E26CD"/>
    <w:rsid w:val="009E29C4"/>
    <w:rsid w:val="009E2A98"/>
    <w:rsid w:val="009E33D0"/>
    <w:rsid w:val="009E3BE4"/>
    <w:rsid w:val="009E3D96"/>
    <w:rsid w:val="009E433F"/>
    <w:rsid w:val="009E5C66"/>
    <w:rsid w:val="009E5C82"/>
    <w:rsid w:val="009E7173"/>
    <w:rsid w:val="009E7EBE"/>
    <w:rsid w:val="009F01FF"/>
    <w:rsid w:val="009F05AD"/>
    <w:rsid w:val="009F23B0"/>
    <w:rsid w:val="009F266A"/>
    <w:rsid w:val="009F2A42"/>
    <w:rsid w:val="009F2C9A"/>
    <w:rsid w:val="009F324A"/>
    <w:rsid w:val="009F3C82"/>
    <w:rsid w:val="009F4698"/>
    <w:rsid w:val="009F50A4"/>
    <w:rsid w:val="009F6252"/>
    <w:rsid w:val="009F7491"/>
    <w:rsid w:val="009F7D52"/>
    <w:rsid w:val="009F7DB9"/>
    <w:rsid w:val="00A00B59"/>
    <w:rsid w:val="00A01605"/>
    <w:rsid w:val="00A01B16"/>
    <w:rsid w:val="00A01CBD"/>
    <w:rsid w:val="00A02427"/>
    <w:rsid w:val="00A02444"/>
    <w:rsid w:val="00A02992"/>
    <w:rsid w:val="00A03035"/>
    <w:rsid w:val="00A03364"/>
    <w:rsid w:val="00A03730"/>
    <w:rsid w:val="00A037DC"/>
    <w:rsid w:val="00A03EBB"/>
    <w:rsid w:val="00A04414"/>
    <w:rsid w:val="00A046A6"/>
    <w:rsid w:val="00A05165"/>
    <w:rsid w:val="00A05490"/>
    <w:rsid w:val="00A05510"/>
    <w:rsid w:val="00A07391"/>
    <w:rsid w:val="00A07A08"/>
    <w:rsid w:val="00A1038A"/>
    <w:rsid w:val="00A10BC7"/>
    <w:rsid w:val="00A125EC"/>
    <w:rsid w:val="00A1273E"/>
    <w:rsid w:val="00A13AC6"/>
    <w:rsid w:val="00A14171"/>
    <w:rsid w:val="00A1496A"/>
    <w:rsid w:val="00A1577B"/>
    <w:rsid w:val="00A164B9"/>
    <w:rsid w:val="00A165D8"/>
    <w:rsid w:val="00A16CF5"/>
    <w:rsid w:val="00A1773F"/>
    <w:rsid w:val="00A209DC"/>
    <w:rsid w:val="00A20FB8"/>
    <w:rsid w:val="00A211B8"/>
    <w:rsid w:val="00A2233B"/>
    <w:rsid w:val="00A22BD9"/>
    <w:rsid w:val="00A23654"/>
    <w:rsid w:val="00A2368B"/>
    <w:rsid w:val="00A2385D"/>
    <w:rsid w:val="00A23D5B"/>
    <w:rsid w:val="00A23EB5"/>
    <w:rsid w:val="00A24507"/>
    <w:rsid w:val="00A25383"/>
    <w:rsid w:val="00A25B5D"/>
    <w:rsid w:val="00A25B6B"/>
    <w:rsid w:val="00A25D17"/>
    <w:rsid w:val="00A25F53"/>
    <w:rsid w:val="00A26029"/>
    <w:rsid w:val="00A27EA0"/>
    <w:rsid w:val="00A3066B"/>
    <w:rsid w:val="00A326B9"/>
    <w:rsid w:val="00A32A5E"/>
    <w:rsid w:val="00A32CAD"/>
    <w:rsid w:val="00A33E32"/>
    <w:rsid w:val="00A33FBE"/>
    <w:rsid w:val="00A343D4"/>
    <w:rsid w:val="00A3519F"/>
    <w:rsid w:val="00A352B0"/>
    <w:rsid w:val="00A35333"/>
    <w:rsid w:val="00A35715"/>
    <w:rsid w:val="00A364D7"/>
    <w:rsid w:val="00A369CB"/>
    <w:rsid w:val="00A36E78"/>
    <w:rsid w:val="00A375A7"/>
    <w:rsid w:val="00A375C5"/>
    <w:rsid w:val="00A37E25"/>
    <w:rsid w:val="00A40925"/>
    <w:rsid w:val="00A41152"/>
    <w:rsid w:val="00A4180A"/>
    <w:rsid w:val="00A424B4"/>
    <w:rsid w:val="00A437D1"/>
    <w:rsid w:val="00A444D9"/>
    <w:rsid w:val="00A4464F"/>
    <w:rsid w:val="00A44E6B"/>
    <w:rsid w:val="00A454EC"/>
    <w:rsid w:val="00A4698B"/>
    <w:rsid w:val="00A47E9F"/>
    <w:rsid w:val="00A50AFC"/>
    <w:rsid w:val="00A511C3"/>
    <w:rsid w:val="00A5154F"/>
    <w:rsid w:val="00A51789"/>
    <w:rsid w:val="00A559FE"/>
    <w:rsid w:val="00A56066"/>
    <w:rsid w:val="00A56D42"/>
    <w:rsid w:val="00A570DC"/>
    <w:rsid w:val="00A571E3"/>
    <w:rsid w:val="00A5741A"/>
    <w:rsid w:val="00A5758D"/>
    <w:rsid w:val="00A57B75"/>
    <w:rsid w:val="00A616C9"/>
    <w:rsid w:val="00A61E2B"/>
    <w:rsid w:val="00A62096"/>
    <w:rsid w:val="00A627BC"/>
    <w:rsid w:val="00A63170"/>
    <w:rsid w:val="00A637E3"/>
    <w:rsid w:val="00A6466A"/>
    <w:rsid w:val="00A648AF"/>
    <w:rsid w:val="00A6492A"/>
    <w:rsid w:val="00A64BFD"/>
    <w:rsid w:val="00A6582A"/>
    <w:rsid w:val="00A661B6"/>
    <w:rsid w:val="00A70533"/>
    <w:rsid w:val="00A7177A"/>
    <w:rsid w:val="00A71B90"/>
    <w:rsid w:val="00A721FD"/>
    <w:rsid w:val="00A7229E"/>
    <w:rsid w:val="00A72BD8"/>
    <w:rsid w:val="00A73651"/>
    <w:rsid w:val="00A738A3"/>
    <w:rsid w:val="00A73BA8"/>
    <w:rsid w:val="00A73C9D"/>
    <w:rsid w:val="00A73DE1"/>
    <w:rsid w:val="00A741E5"/>
    <w:rsid w:val="00A7591E"/>
    <w:rsid w:val="00A762EF"/>
    <w:rsid w:val="00A766B5"/>
    <w:rsid w:val="00A7781D"/>
    <w:rsid w:val="00A8055D"/>
    <w:rsid w:val="00A80E37"/>
    <w:rsid w:val="00A80FA3"/>
    <w:rsid w:val="00A80FFB"/>
    <w:rsid w:val="00A82B7D"/>
    <w:rsid w:val="00A82BFB"/>
    <w:rsid w:val="00A834A8"/>
    <w:rsid w:val="00A837F4"/>
    <w:rsid w:val="00A83C69"/>
    <w:rsid w:val="00A84321"/>
    <w:rsid w:val="00A84761"/>
    <w:rsid w:val="00A85050"/>
    <w:rsid w:val="00A85503"/>
    <w:rsid w:val="00A85536"/>
    <w:rsid w:val="00A876AE"/>
    <w:rsid w:val="00A90489"/>
    <w:rsid w:val="00A90681"/>
    <w:rsid w:val="00A90AD0"/>
    <w:rsid w:val="00A9162A"/>
    <w:rsid w:val="00A94205"/>
    <w:rsid w:val="00A95716"/>
    <w:rsid w:val="00A95BD8"/>
    <w:rsid w:val="00A96687"/>
    <w:rsid w:val="00A972FA"/>
    <w:rsid w:val="00A975BD"/>
    <w:rsid w:val="00A97952"/>
    <w:rsid w:val="00A97A8D"/>
    <w:rsid w:val="00A97B2A"/>
    <w:rsid w:val="00A97E3D"/>
    <w:rsid w:val="00A97FD8"/>
    <w:rsid w:val="00AA0414"/>
    <w:rsid w:val="00AA19D1"/>
    <w:rsid w:val="00AA1E47"/>
    <w:rsid w:val="00AA1EDB"/>
    <w:rsid w:val="00AA1FD7"/>
    <w:rsid w:val="00AA2886"/>
    <w:rsid w:val="00AA2D20"/>
    <w:rsid w:val="00AA30AA"/>
    <w:rsid w:val="00AA3E7B"/>
    <w:rsid w:val="00AA45BF"/>
    <w:rsid w:val="00AA4B96"/>
    <w:rsid w:val="00AA503B"/>
    <w:rsid w:val="00AA56F4"/>
    <w:rsid w:val="00AA6A7F"/>
    <w:rsid w:val="00AA6DCE"/>
    <w:rsid w:val="00AA7861"/>
    <w:rsid w:val="00AB0694"/>
    <w:rsid w:val="00AB09E4"/>
    <w:rsid w:val="00AB0B99"/>
    <w:rsid w:val="00AB14B9"/>
    <w:rsid w:val="00AB1EEA"/>
    <w:rsid w:val="00AB2683"/>
    <w:rsid w:val="00AB315C"/>
    <w:rsid w:val="00AB32DB"/>
    <w:rsid w:val="00AB3A7F"/>
    <w:rsid w:val="00AB3FEC"/>
    <w:rsid w:val="00AB4491"/>
    <w:rsid w:val="00AB454E"/>
    <w:rsid w:val="00AB4919"/>
    <w:rsid w:val="00AB5530"/>
    <w:rsid w:val="00AB5D6A"/>
    <w:rsid w:val="00AB646E"/>
    <w:rsid w:val="00AB652E"/>
    <w:rsid w:val="00AB6A9F"/>
    <w:rsid w:val="00AB778A"/>
    <w:rsid w:val="00AC2C2F"/>
    <w:rsid w:val="00AC309E"/>
    <w:rsid w:val="00AC3A28"/>
    <w:rsid w:val="00AC3E60"/>
    <w:rsid w:val="00AC434E"/>
    <w:rsid w:val="00AC61F6"/>
    <w:rsid w:val="00AC67F8"/>
    <w:rsid w:val="00AC7654"/>
    <w:rsid w:val="00AC7880"/>
    <w:rsid w:val="00AD02A2"/>
    <w:rsid w:val="00AD03AC"/>
    <w:rsid w:val="00AD0483"/>
    <w:rsid w:val="00AD0DDF"/>
    <w:rsid w:val="00AD1950"/>
    <w:rsid w:val="00AD1A29"/>
    <w:rsid w:val="00AD26DC"/>
    <w:rsid w:val="00AD28CC"/>
    <w:rsid w:val="00AD3040"/>
    <w:rsid w:val="00AD398E"/>
    <w:rsid w:val="00AD39D4"/>
    <w:rsid w:val="00AD3B1D"/>
    <w:rsid w:val="00AD4B0A"/>
    <w:rsid w:val="00AD4BC4"/>
    <w:rsid w:val="00AD60CA"/>
    <w:rsid w:val="00AD64F0"/>
    <w:rsid w:val="00AD7396"/>
    <w:rsid w:val="00AD784D"/>
    <w:rsid w:val="00AD7A8F"/>
    <w:rsid w:val="00AD7AF1"/>
    <w:rsid w:val="00AD7CAB"/>
    <w:rsid w:val="00AD7FC7"/>
    <w:rsid w:val="00AE0157"/>
    <w:rsid w:val="00AE0F4A"/>
    <w:rsid w:val="00AE1229"/>
    <w:rsid w:val="00AE1872"/>
    <w:rsid w:val="00AE1C30"/>
    <w:rsid w:val="00AE27AB"/>
    <w:rsid w:val="00AE36D3"/>
    <w:rsid w:val="00AE3E2B"/>
    <w:rsid w:val="00AE43DB"/>
    <w:rsid w:val="00AE4BD4"/>
    <w:rsid w:val="00AE4CDA"/>
    <w:rsid w:val="00AE54CA"/>
    <w:rsid w:val="00AE54E9"/>
    <w:rsid w:val="00AE6391"/>
    <w:rsid w:val="00AE6835"/>
    <w:rsid w:val="00AE711C"/>
    <w:rsid w:val="00AE760D"/>
    <w:rsid w:val="00AF0806"/>
    <w:rsid w:val="00AF0C3C"/>
    <w:rsid w:val="00AF0CF0"/>
    <w:rsid w:val="00AF2843"/>
    <w:rsid w:val="00AF289E"/>
    <w:rsid w:val="00AF2CB6"/>
    <w:rsid w:val="00AF4413"/>
    <w:rsid w:val="00AF4717"/>
    <w:rsid w:val="00AF4B30"/>
    <w:rsid w:val="00AF4D1A"/>
    <w:rsid w:val="00AF4E83"/>
    <w:rsid w:val="00AF7398"/>
    <w:rsid w:val="00AF7D30"/>
    <w:rsid w:val="00B00C38"/>
    <w:rsid w:val="00B01EFD"/>
    <w:rsid w:val="00B02CD7"/>
    <w:rsid w:val="00B02CE8"/>
    <w:rsid w:val="00B02DF1"/>
    <w:rsid w:val="00B030BB"/>
    <w:rsid w:val="00B03255"/>
    <w:rsid w:val="00B0532C"/>
    <w:rsid w:val="00B05674"/>
    <w:rsid w:val="00B05AD7"/>
    <w:rsid w:val="00B05C05"/>
    <w:rsid w:val="00B05DE8"/>
    <w:rsid w:val="00B0606C"/>
    <w:rsid w:val="00B063BF"/>
    <w:rsid w:val="00B06851"/>
    <w:rsid w:val="00B10112"/>
    <w:rsid w:val="00B10401"/>
    <w:rsid w:val="00B10435"/>
    <w:rsid w:val="00B10876"/>
    <w:rsid w:val="00B10B0B"/>
    <w:rsid w:val="00B10B75"/>
    <w:rsid w:val="00B10E49"/>
    <w:rsid w:val="00B11116"/>
    <w:rsid w:val="00B11B6B"/>
    <w:rsid w:val="00B11FE5"/>
    <w:rsid w:val="00B12537"/>
    <w:rsid w:val="00B1266D"/>
    <w:rsid w:val="00B12D0C"/>
    <w:rsid w:val="00B135AB"/>
    <w:rsid w:val="00B1368F"/>
    <w:rsid w:val="00B13C0B"/>
    <w:rsid w:val="00B148EC"/>
    <w:rsid w:val="00B14A1E"/>
    <w:rsid w:val="00B15E98"/>
    <w:rsid w:val="00B1654E"/>
    <w:rsid w:val="00B16786"/>
    <w:rsid w:val="00B16D9A"/>
    <w:rsid w:val="00B17001"/>
    <w:rsid w:val="00B1717D"/>
    <w:rsid w:val="00B2062D"/>
    <w:rsid w:val="00B20BDA"/>
    <w:rsid w:val="00B2129D"/>
    <w:rsid w:val="00B21FA5"/>
    <w:rsid w:val="00B22B58"/>
    <w:rsid w:val="00B22CE5"/>
    <w:rsid w:val="00B22E17"/>
    <w:rsid w:val="00B23214"/>
    <w:rsid w:val="00B2357B"/>
    <w:rsid w:val="00B24581"/>
    <w:rsid w:val="00B249B0"/>
    <w:rsid w:val="00B24CDA"/>
    <w:rsid w:val="00B24D66"/>
    <w:rsid w:val="00B24D76"/>
    <w:rsid w:val="00B25E15"/>
    <w:rsid w:val="00B270D4"/>
    <w:rsid w:val="00B27561"/>
    <w:rsid w:val="00B30B1B"/>
    <w:rsid w:val="00B30FFF"/>
    <w:rsid w:val="00B31BBA"/>
    <w:rsid w:val="00B341F5"/>
    <w:rsid w:val="00B34277"/>
    <w:rsid w:val="00B35046"/>
    <w:rsid w:val="00B3555A"/>
    <w:rsid w:val="00B3557D"/>
    <w:rsid w:val="00B35687"/>
    <w:rsid w:val="00B35E33"/>
    <w:rsid w:val="00B35E7B"/>
    <w:rsid w:val="00B36A79"/>
    <w:rsid w:val="00B36B10"/>
    <w:rsid w:val="00B373A5"/>
    <w:rsid w:val="00B376C1"/>
    <w:rsid w:val="00B405B3"/>
    <w:rsid w:val="00B40F89"/>
    <w:rsid w:val="00B41342"/>
    <w:rsid w:val="00B425AE"/>
    <w:rsid w:val="00B42D19"/>
    <w:rsid w:val="00B432C5"/>
    <w:rsid w:val="00B43C13"/>
    <w:rsid w:val="00B44545"/>
    <w:rsid w:val="00B4547E"/>
    <w:rsid w:val="00B4625D"/>
    <w:rsid w:val="00B462D8"/>
    <w:rsid w:val="00B46BAF"/>
    <w:rsid w:val="00B46C33"/>
    <w:rsid w:val="00B47140"/>
    <w:rsid w:val="00B5031F"/>
    <w:rsid w:val="00B51358"/>
    <w:rsid w:val="00B51E7B"/>
    <w:rsid w:val="00B526A8"/>
    <w:rsid w:val="00B5296F"/>
    <w:rsid w:val="00B52A14"/>
    <w:rsid w:val="00B52C28"/>
    <w:rsid w:val="00B53C19"/>
    <w:rsid w:val="00B543F1"/>
    <w:rsid w:val="00B54884"/>
    <w:rsid w:val="00B54D8D"/>
    <w:rsid w:val="00B55202"/>
    <w:rsid w:val="00B55D7A"/>
    <w:rsid w:val="00B55FE8"/>
    <w:rsid w:val="00B563A9"/>
    <w:rsid w:val="00B566C3"/>
    <w:rsid w:val="00B567AD"/>
    <w:rsid w:val="00B56A63"/>
    <w:rsid w:val="00B56C56"/>
    <w:rsid w:val="00B5771C"/>
    <w:rsid w:val="00B60408"/>
    <w:rsid w:val="00B6119C"/>
    <w:rsid w:val="00B6139D"/>
    <w:rsid w:val="00B61488"/>
    <w:rsid w:val="00B619DB"/>
    <w:rsid w:val="00B620B5"/>
    <w:rsid w:val="00B623F4"/>
    <w:rsid w:val="00B62CC4"/>
    <w:rsid w:val="00B634CD"/>
    <w:rsid w:val="00B6377A"/>
    <w:rsid w:val="00B63DA9"/>
    <w:rsid w:val="00B6490E"/>
    <w:rsid w:val="00B64ADD"/>
    <w:rsid w:val="00B64E81"/>
    <w:rsid w:val="00B65DCF"/>
    <w:rsid w:val="00B66343"/>
    <w:rsid w:val="00B66DBC"/>
    <w:rsid w:val="00B67B81"/>
    <w:rsid w:val="00B717A4"/>
    <w:rsid w:val="00B71E4F"/>
    <w:rsid w:val="00B72144"/>
    <w:rsid w:val="00B725D1"/>
    <w:rsid w:val="00B73089"/>
    <w:rsid w:val="00B735E8"/>
    <w:rsid w:val="00B73738"/>
    <w:rsid w:val="00B7382B"/>
    <w:rsid w:val="00B74914"/>
    <w:rsid w:val="00B74D49"/>
    <w:rsid w:val="00B74DBC"/>
    <w:rsid w:val="00B74EB8"/>
    <w:rsid w:val="00B762C6"/>
    <w:rsid w:val="00B772D1"/>
    <w:rsid w:val="00B77326"/>
    <w:rsid w:val="00B77A6F"/>
    <w:rsid w:val="00B77B44"/>
    <w:rsid w:val="00B77F31"/>
    <w:rsid w:val="00B80725"/>
    <w:rsid w:val="00B80814"/>
    <w:rsid w:val="00B814C5"/>
    <w:rsid w:val="00B81C99"/>
    <w:rsid w:val="00B824AB"/>
    <w:rsid w:val="00B84A67"/>
    <w:rsid w:val="00B8542C"/>
    <w:rsid w:val="00B85C36"/>
    <w:rsid w:val="00B85C9B"/>
    <w:rsid w:val="00B864B9"/>
    <w:rsid w:val="00B86B4C"/>
    <w:rsid w:val="00B87510"/>
    <w:rsid w:val="00B90B35"/>
    <w:rsid w:val="00B92739"/>
    <w:rsid w:val="00B927FE"/>
    <w:rsid w:val="00B92DF3"/>
    <w:rsid w:val="00B939D5"/>
    <w:rsid w:val="00B94631"/>
    <w:rsid w:val="00B946A1"/>
    <w:rsid w:val="00B94D7F"/>
    <w:rsid w:val="00B94DFF"/>
    <w:rsid w:val="00B95058"/>
    <w:rsid w:val="00B952EE"/>
    <w:rsid w:val="00B95369"/>
    <w:rsid w:val="00B953C7"/>
    <w:rsid w:val="00B958EC"/>
    <w:rsid w:val="00B96060"/>
    <w:rsid w:val="00B96B4D"/>
    <w:rsid w:val="00B96D34"/>
    <w:rsid w:val="00B9782F"/>
    <w:rsid w:val="00B97E55"/>
    <w:rsid w:val="00B97F5B"/>
    <w:rsid w:val="00BA0840"/>
    <w:rsid w:val="00BA0E4C"/>
    <w:rsid w:val="00BA0EFB"/>
    <w:rsid w:val="00BA24C4"/>
    <w:rsid w:val="00BA24F6"/>
    <w:rsid w:val="00BA320D"/>
    <w:rsid w:val="00BA4776"/>
    <w:rsid w:val="00BA47ED"/>
    <w:rsid w:val="00BA4C21"/>
    <w:rsid w:val="00BA566D"/>
    <w:rsid w:val="00BA5D2E"/>
    <w:rsid w:val="00BA68ED"/>
    <w:rsid w:val="00BB00FD"/>
    <w:rsid w:val="00BB04C0"/>
    <w:rsid w:val="00BB0CE3"/>
    <w:rsid w:val="00BB18FA"/>
    <w:rsid w:val="00BB29F1"/>
    <w:rsid w:val="00BB2D87"/>
    <w:rsid w:val="00BB2D9B"/>
    <w:rsid w:val="00BB3695"/>
    <w:rsid w:val="00BB457E"/>
    <w:rsid w:val="00BB4A86"/>
    <w:rsid w:val="00BB679C"/>
    <w:rsid w:val="00BB6910"/>
    <w:rsid w:val="00BB7856"/>
    <w:rsid w:val="00BB7EB5"/>
    <w:rsid w:val="00BC0375"/>
    <w:rsid w:val="00BC03B5"/>
    <w:rsid w:val="00BC0BED"/>
    <w:rsid w:val="00BC207D"/>
    <w:rsid w:val="00BC22FC"/>
    <w:rsid w:val="00BC4627"/>
    <w:rsid w:val="00BC64BD"/>
    <w:rsid w:val="00BC6C8F"/>
    <w:rsid w:val="00BC6F21"/>
    <w:rsid w:val="00BC7D6C"/>
    <w:rsid w:val="00BC7DC3"/>
    <w:rsid w:val="00BD07AB"/>
    <w:rsid w:val="00BD09A0"/>
    <w:rsid w:val="00BD0B06"/>
    <w:rsid w:val="00BD0EDD"/>
    <w:rsid w:val="00BD1680"/>
    <w:rsid w:val="00BD1D0B"/>
    <w:rsid w:val="00BD1EB0"/>
    <w:rsid w:val="00BD253D"/>
    <w:rsid w:val="00BD2678"/>
    <w:rsid w:val="00BD2A8F"/>
    <w:rsid w:val="00BD2EA7"/>
    <w:rsid w:val="00BD3418"/>
    <w:rsid w:val="00BD36EE"/>
    <w:rsid w:val="00BD3E4C"/>
    <w:rsid w:val="00BD42DA"/>
    <w:rsid w:val="00BD43B7"/>
    <w:rsid w:val="00BD5134"/>
    <w:rsid w:val="00BD546C"/>
    <w:rsid w:val="00BD6088"/>
    <w:rsid w:val="00BD60F1"/>
    <w:rsid w:val="00BD7222"/>
    <w:rsid w:val="00BD7225"/>
    <w:rsid w:val="00BD7D8D"/>
    <w:rsid w:val="00BD7E47"/>
    <w:rsid w:val="00BD7E51"/>
    <w:rsid w:val="00BE03FC"/>
    <w:rsid w:val="00BE0F2E"/>
    <w:rsid w:val="00BE12D4"/>
    <w:rsid w:val="00BE239F"/>
    <w:rsid w:val="00BE2D80"/>
    <w:rsid w:val="00BE336A"/>
    <w:rsid w:val="00BE4DDC"/>
    <w:rsid w:val="00BE5622"/>
    <w:rsid w:val="00BE5D6A"/>
    <w:rsid w:val="00BE5F7D"/>
    <w:rsid w:val="00BE6000"/>
    <w:rsid w:val="00BE6B1D"/>
    <w:rsid w:val="00BE6F49"/>
    <w:rsid w:val="00BE79FD"/>
    <w:rsid w:val="00BE7C85"/>
    <w:rsid w:val="00BF05EB"/>
    <w:rsid w:val="00BF0A88"/>
    <w:rsid w:val="00BF10B1"/>
    <w:rsid w:val="00BF14B3"/>
    <w:rsid w:val="00BF1DAE"/>
    <w:rsid w:val="00BF225D"/>
    <w:rsid w:val="00BF26F3"/>
    <w:rsid w:val="00BF2FF4"/>
    <w:rsid w:val="00BF308C"/>
    <w:rsid w:val="00BF351A"/>
    <w:rsid w:val="00BF3FF1"/>
    <w:rsid w:val="00BF57F5"/>
    <w:rsid w:val="00BF5A6F"/>
    <w:rsid w:val="00BF6058"/>
    <w:rsid w:val="00BF69D2"/>
    <w:rsid w:val="00BF71F3"/>
    <w:rsid w:val="00BF745E"/>
    <w:rsid w:val="00BF74A3"/>
    <w:rsid w:val="00BF791C"/>
    <w:rsid w:val="00BF7B3C"/>
    <w:rsid w:val="00C001D3"/>
    <w:rsid w:val="00C006A3"/>
    <w:rsid w:val="00C00EBF"/>
    <w:rsid w:val="00C01933"/>
    <w:rsid w:val="00C01B27"/>
    <w:rsid w:val="00C01DCB"/>
    <w:rsid w:val="00C01FFA"/>
    <w:rsid w:val="00C0273D"/>
    <w:rsid w:val="00C02847"/>
    <w:rsid w:val="00C030B7"/>
    <w:rsid w:val="00C03871"/>
    <w:rsid w:val="00C04835"/>
    <w:rsid w:val="00C04E82"/>
    <w:rsid w:val="00C05230"/>
    <w:rsid w:val="00C053BC"/>
    <w:rsid w:val="00C05E55"/>
    <w:rsid w:val="00C060B1"/>
    <w:rsid w:val="00C061D9"/>
    <w:rsid w:val="00C0623E"/>
    <w:rsid w:val="00C06AB6"/>
    <w:rsid w:val="00C06B7B"/>
    <w:rsid w:val="00C06D6F"/>
    <w:rsid w:val="00C06FE3"/>
    <w:rsid w:val="00C074CD"/>
    <w:rsid w:val="00C075F8"/>
    <w:rsid w:val="00C07A17"/>
    <w:rsid w:val="00C10F26"/>
    <w:rsid w:val="00C11B46"/>
    <w:rsid w:val="00C12FF8"/>
    <w:rsid w:val="00C1320B"/>
    <w:rsid w:val="00C13416"/>
    <w:rsid w:val="00C1451C"/>
    <w:rsid w:val="00C146C0"/>
    <w:rsid w:val="00C14ACF"/>
    <w:rsid w:val="00C1622C"/>
    <w:rsid w:val="00C16AE5"/>
    <w:rsid w:val="00C172C7"/>
    <w:rsid w:val="00C1747C"/>
    <w:rsid w:val="00C20165"/>
    <w:rsid w:val="00C2049B"/>
    <w:rsid w:val="00C20C06"/>
    <w:rsid w:val="00C21F09"/>
    <w:rsid w:val="00C224DC"/>
    <w:rsid w:val="00C2251D"/>
    <w:rsid w:val="00C24264"/>
    <w:rsid w:val="00C25C8A"/>
    <w:rsid w:val="00C25E62"/>
    <w:rsid w:val="00C265DA"/>
    <w:rsid w:val="00C26A63"/>
    <w:rsid w:val="00C26A80"/>
    <w:rsid w:val="00C273CD"/>
    <w:rsid w:val="00C303B2"/>
    <w:rsid w:val="00C306EF"/>
    <w:rsid w:val="00C307EA"/>
    <w:rsid w:val="00C312C5"/>
    <w:rsid w:val="00C3277E"/>
    <w:rsid w:val="00C3287D"/>
    <w:rsid w:val="00C32A03"/>
    <w:rsid w:val="00C32FB9"/>
    <w:rsid w:val="00C330A2"/>
    <w:rsid w:val="00C33B0D"/>
    <w:rsid w:val="00C33F12"/>
    <w:rsid w:val="00C34417"/>
    <w:rsid w:val="00C3506E"/>
    <w:rsid w:val="00C35242"/>
    <w:rsid w:val="00C35615"/>
    <w:rsid w:val="00C35619"/>
    <w:rsid w:val="00C35D4B"/>
    <w:rsid w:val="00C36BF2"/>
    <w:rsid w:val="00C37332"/>
    <w:rsid w:val="00C376A0"/>
    <w:rsid w:val="00C3772A"/>
    <w:rsid w:val="00C40D8C"/>
    <w:rsid w:val="00C414F0"/>
    <w:rsid w:val="00C41C18"/>
    <w:rsid w:val="00C41D4B"/>
    <w:rsid w:val="00C4271D"/>
    <w:rsid w:val="00C42866"/>
    <w:rsid w:val="00C42EB5"/>
    <w:rsid w:val="00C434F9"/>
    <w:rsid w:val="00C43E88"/>
    <w:rsid w:val="00C4486B"/>
    <w:rsid w:val="00C452A5"/>
    <w:rsid w:val="00C45646"/>
    <w:rsid w:val="00C45F4B"/>
    <w:rsid w:val="00C46082"/>
    <w:rsid w:val="00C4640F"/>
    <w:rsid w:val="00C4688E"/>
    <w:rsid w:val="00C47770"/>
    <w:rsid w:val="00C47922"/>
    <w:rsid w:val="00C47D79"/>
    <w:rsid w:val="00C50EB1"/>
    <w:rsid w:val="00C512F4"/>
    <w:rsid w:val="00C51449"/>
    <w:rsid w:val="00C51DD8"/>
    <w:rsid w:val="00C51F30"/>
    <w:rsid w:val="00C52581"/>
    <w:rsid w:val="00C53302"/>
    <w:rsid w:val="00C53510"/>
    <w:rsid w:val="00C53C1C"/>
    <w:rsid w:val="00C5541F"/>
    <w:rsid w:val="00C55560"/>
    <w:rsid w:val="00C558B5"/>
    <w:rsid w:val="00C55CB4"/>
    <w:rsid w:val="00C55E8B"/>
    <w:rsid w:val="00C56260"/>
    <w:rsid w:val="00C564B1"/>
    <w:rsid w:val="00C56758"/>
    <w:rsid w:val="00C56864"/>
    <w:rsid w:val="00C56871"/>
    <w:rsid w:val="00C56BB6"/>
    <w:rsid w:val="00C56F67"/>
    <w:rsid w:val="00C602C0"/>
    <w:rsid w:val="00C60317"/>
    <w:rsid w:val="00C60623"/>
    <w:rsid w:val="00C608B9"/>
    <w:rsid w:val="00C60B28"/>
    <w:rsid w:val="00C619B9"/>
    <w:rsid w:val="00C62667"/>
    <w:rsid w:val="00C62889"/>
    <w:rsid w:val="00C62C3B"/>
    <w:rsid w:val="00C631F8"/>
    <w:rsid w:val="00C6326B"/>
    <w:rsid w:val="00C6336B"/>
    <w:rsid w:val="00C64B9D"/>
    <w:rsid w:val="00C64FE3"/>
    <w:rsid w:val="00C650A4"/>
    <w:rsid w:val="00C6518B"/>
    <w:rsid w:val="00C656E4"/>
    <w:rsid w:val="00C65C2C"/>
    <w:rsid w:val="00C66187"/>
    <w:rsid w:val="00C67560"/>
    <w:rsid w:val="00C67814"/>
    <w:rsid w:val="00C679BD"/>
    <w:rsid w:val="00C67C9D"/>
    <w:rsid w:val="00C70289"/>
    <w:rsid w:val="00C70302"/>
    <w:rsid w:val="00C70865"/>
    <w:rsid w:val="00C70A64"/>
    <w:rsid w:val="00C70BBE"/>
    <w:rsid w:val="00C7116C"/>
    <w:rsid w:val="00C714F1"/>
    <w:rsid w:val="00C718E0"/>
    <w:rsid w:val="00C7198D"/>
    <w:rsid w:val="00C71B8F"/>
    <w:rsid w:val="00C72812"/>
    <w:rsid w:val="00C7335B"/>
    <w:rsid w:val="00C739A9"/>
    <w:rsid w:val="00C73C42"/>
    <w:rsid w:val="00C7470E"/>
    <w:rsid w:val="00C74CEC"/>
    <w:rsid w:val="00C757BB"/>
    <w:rsid w:val="00C80392"/>
    <w:rsid w:val="00C8039E"/>
    <w:rsid w:val="00C80AA1"/>
    <w:rsid w:val="00C80E26"/>
    <w:rsid w:val="00C80FBA"/>
    <w:rsid w:val="00C81368"/>
    <w:rsid w:val="00C824A7"/>
    <w:rsid w:val="00C8311B"/>
    <w:rsid w:val="00C83583"/>
    <w:rsid w:val="00C83FAE"/>
    <w:rsid w:val="00C841CC"/>
    <w:rsid w:val="00C848C8"/>
    <w:rsid w:val="00C84B40"/>
    <w:rsid w:val="00C84B63"/>
    <w:rsid w:val="00C85519"/>
    <w:rsid w:val="00C865E7"/>
    <w:rsid w:val="00C87187"/>
    <w:rsid w:val="00C872E6"/>
    <w:rsid w:val="00C87672"/>
    <w:rsid w:val="00C8769B"/>
    <w:rsid w:val="00C8799C"/>
    <w:rsid w:val="00C917A0"/>
    <w:rsid w:val="00C920BF"/>
    <w:rsid w:val="00C922F8"/>
    <w:rsid w:val="00C9235C"/>
    <w:rsid w:val="00C92431"/>
    <w:rsid w:val="00C9293E"/>
    <w:rsid w:val="00C929A9"/>
    <w:rsid w:val="00C92B98"/>
    <w:rsid w:val="00C933C7"/>
    <w:rsid w:val="00C93A50"/>
    <w:rsid w:val="00C93EE4"/>
    <w:rsid w:val="00C93F6E"/>
    <w:rsid w:val="00C940DF"/>
    <w:rsid w:val="00C95045"/>
    <w:rsid w:val="00C9512A"/>
    <w:rsid w:val="00C95306"/>
    <w:rsid w:val="00C95873"/>
    <w:rsid w:val="00C95F65"/>
    <w:rsid w:val="00C9770C"/>
    <w:rsid w:val="00C97F67"/>
    <w:rsid w:val="00CA1335"/>
    <w:rsid w:val="00CA13C2"/>
    <w:rsid w:val="00CA2C5E"/>
    <w:rsid w:val="00CA359D"/>
    <w:rsid w:val="00CA412D"/>
    <w:rsid w:val="00CA4941"/>
    <w:rsid w:val="00CA5DC4"/>
    <w:rsid w:val="00CA6845"/>
    <w:rsid w:val="00CA71BC"/>
    <w:rsid w:val="00CA7821"/>
    <w:rsid w:val="00CA7FD4"/>
    <w:rsid w:val="00CB02BD"/>
    <w:rsid w:val="00CB0DDE"/>
    <w:rsid w:val="00CB1192"/>
    <w:rsid w:val="00CB1808"/>
    <w:rsid w:val="00CB216E"/>
    <w:rsid w:val="00CB222C"/>
    <w:rsid w:val="00CB2293"/>
    <w:rsid w:val="00CB29A1"/>
    <w:rsid w:val="00CB2C4F"/>
    <w:rsid w:val="00CB2DB4"/>
    <w:rsid w:val="00CB2E53"/>
    <w:rsid w:val="00CB33F5"/>
    <w:rsid w:val="00CB3C22"/>
    <w:rsid w:val="00CB4DD9"/>
    <w:rsid w:val="00CB5C23"/>
    <w:rsid w:val="00CB5F4A"/>
    <w:rsid w:val="00CB6C0A"/>
    <w:rsid w:val="00CB78DA"/>
    <w:rsid w:val="00CB7AA5"/>
    <w:rsid w:val="00CB7D1A"/>
    <w:rsid w:val="00CB7E16"/>
    <w:rsid w:val="00CC03AA"/>
    <w:rsid w:val="00CC072C"/>
    <w:rsid w:val="00CC0944"/>
    <w:rsid w:val="00CC0D0F"/>
    <w:rsid w:val="00CC1090"/>
    <w:rsid w:val="00CC179B"/>
    <w:rsid w:val="00CC1E11"/>
    <w:rsid w:val="00CC2F84"/>
    <w:rsid w:val="00CC5AC2"/>
    <w:rsid w:val="00CC669F"/>
    <w:rsid w:val="00CC707D"/>
    <w:rsid w:val="00CC7424"/>
    <w:rsid w:val="00CD0FA6"/>
    <w:rsid w:val="00CD188E"/>
    <w:rsid w:val="00CD18CD"/>
    <w:rsid w:val="00CD206D"/>
    <w:rsid w:val="00CD2345"/>
    <w:rsid w:val="00CD2C7F"/>
    <w:rsid w:val="00CD2E3B"/>
    <w:rsid w:val="00CD33B5"/>
    <w:rsid w:val="00CD4F29"/>
    <w:rsid w:val="00CD546B"/>
    <w:rsid w:val="00CD5B16"/>
    <w:rsid w:val="00CD5F34"/>
    <w:rsid w:val="00CD5F5D"/>
    <w:rsid w:val="00CD6663"/>
    <w:rsid w:val="00CD6940"/>
    <w:rsid w:val="00CD6BCC"/>
    <w:rsid w:val="00CD7A28"/>
    <w:rsid w:val="00CD7ADA"/>
    <w:rsid w:val="00CD7C2A"/>
    <w:rsid w:val="00CE0410"/>
    <w:rsid w:val="00CE121B"/>
    <w:rsid w:val="00CE12EE"/>
    <w:rsid w:val="00CE1B1D"/>
    <w:rsid w:val="00CE1D69"/>
    <w:rsid w:val="00CE344A"/>
    <w:rsid w:val="00CE3851"/>
    <w:rsid w:val="00CE390A"/>
    <w:rsid w:val="00CE41C8"/>
    <w:rsid w:val="00CE49E8"/>
    <w:rsid w:val="00CE59FA"/>
    <w:rsid w:val="00CE5CFE"/>
    <w:rsid w:val="00CE7257"/>
    <w:rsid w:val="00CE7F98"/>
    <w:rsid w:val="00CF02EC"/>
    <w:rsid w:val="00CF0A02"/>
    <w:rsid w:val="00CF0C42"/>
    <w:rsid w:val="00CF192C"/>
    <w:rsid w:val="00CF39D3"/>
    <w:rsid w:val="00CF48E3"/>
    <w:rsid w:val="00CF4972"/>
    <w:rsid w:val="00CF4A32"/>
    <w:rsid w:val="00CF4CE3"/>
    <w:rsid w:val="00CF6089"/>
    <w:rsid w:val="00CF6E72"/>
    <w:rsid w:val="00CF7F2E"/>
    <w:rsid w:val="00D00552"/>
    <w:rsid w:val="00D00835"/>
    <w:rsid w:val="00D00E96"/>
    <w:rsid w:val="00D01AC5"/>
    <w:rsid w:val="00D03E05"/>
    <w:rsid w:val="00D04664"/>
    <w:rsid w:val="00D053A4"/>
    <w:rsid w:val="00D05572"/>
    <w:rsid w:val="00D0604C"/>
    <w:rsid w:val="00D06256"/>
    <w:rsid w:val="00D06663"/>
    <w:rsid w:val="00D0676C"/>
    <w:rsid w:val="00D06BC0"/>
    <w:rsid w:val="00D06CD5"/>
    <w:rsid w:val="00D10089"/>
    <w:rsid w:val="00D10112"/>
    <w:rsid w:val="00D10165"/>
    <w:rsid w:val="00D10784"/>
    <w:rsid w:val="00D10BCB"/>
    <w:rsid w:val="00D1153F"/>
    <w:rsid w:val="00D116F6"/>
    <w:rsid w:val="00D11901"/>
    <w:rsid w:val="00D142AE"/>
    <w:rsid w:val="00D14581"/>
    <w:rsid w:val="00D15052"/>
    <w:rsid w:val="00D15068"/>
    <w:rsid w:val="00D15FE1"/>
    <w:rsid w:val="00D165EA"/>
    <w:rsid w:val="00D166DB"/>
    <w:rsid w:val="00D1708D"/>
    <w:rsid w:val="00D17388"/>
    <w:rsid w:val="00D17BE9"/>
    <w:rsid w:val="00D17C00"/>
    <w:rsid w:val="00D2096E"/>
    <w:rsid w:val="00D215F3"/>
    <w:rsid w:val="00D21767"/>
    <w:rsid w:val="00D21F13"/>
    <w:rsid w:val="00D220BC"/>
    <w:rsid w:val="00D22131"/>
    <w:rsid w:val="00D22D90"/>
    <w:rsid w:val="00D231DE"/>
    <w:rsid w:val="00D233C9"/>
    <w:rsid w:val="00D23726"/>
    <w:rsid w:val="00D23AD3"/>
    <w:rsid w:val="00D23FF9"/>
    <w:rsid w:val="00D24137"/>
    <w:rsid w:val="00D24359"/>
    <w:rsid w:val="00D2457B"/>
    <w:rsid w:val="00D24AC2"/>
    <w:rsid w:val="00D25137"/>
    <w:rsid w:val="00D2594C"/>
    <w:rsid w:val="00D25D02"/>
    <w:rsid w:val="00D265CD"/>
    <w:rsid w:val="00D268BA"/>
    <w:rsid w:val="00D26D9E"/>
    <w:rsid w:val="00D272A5"/>
    <w:rsid w:val="00D27A8A"/>
    <w:rsid w:val="00D305ED"/>
    <w:rsid w:val="00D3140A"/>
    <w:rsid w:val="00D3185B"/>
    <w:rsid w:val="00D329BE"/>
    <w:rsid w:val="00D33512"/>
    <w:rsid w:val="00D34588"/>
    <w:rsid w:val="00D34A0E"/>
    <w:rsid w:val="00D350A1"/>
    <w:rsid w:val="00D357C4"/>
    <w:rsid w:val="00D36C49"/>
    <w:rsid w:val="00D36D2B"/>
    <w:rsid w:val="00D36E13"/>
    <w:rsid w:val="00D36FAC"/>
    <w:rsid w:val="00D4088B"/>
    <w:rsid w:val="00D40C2A"/>
    <w:rsid w:val="00D40F6A"/>
    <w:rsid w:val="00D4174F"/>
    <w:rsid w:val="00D41C27"/>
    <w:rsid w:val="00D41D0B"/>
    <w:rsid w:val="00D42D6F"/>
    <w:rsid w:val="00D43098"/>
    <w:rsid w:val="00D4359A"/>
    <w:rsid w:val="00D43D63"/>
    <w:rsid w:val="00D444E7"/>
    <w:rsid w:val="00D44D6B"/>
    <w:rsid w:val="00D45E77"/>
    <w:rsid w:val="00D4612D"/>
    <w:rsid w:val="00D467AF"/>
    <w:rsid w:val="00D47629"/>
    <w:rsid w:val="00D50CD9"/>
    <w:rsid w:val="00D51280"/>
    <w:rsid w:val="00D51C4C"/>
    <w:rsid w:val="00D536AC"/>
    <w:rsid w:val="00D53CD5"/>
    <w:rsid w:val="00D5400B"/>
    <w:rsid w:val="00D54096"/>
    <w:rsid w:val="00D54671"/>
    <w:rsid w:val="00D55018"/>
    <w:rsid w:val="00D55854"/>
    <w:rsid w:val="00D55AD5"/>
    <w:rsid w:val="00D55FE8"/>
    <w:rsid w:val="00D57426"/>
    <w:rsid w:val="00D57716"/>
    <w:rsid w:val="00D57895"/>
    <w:rsid w:val="00D6062D"/>
    <w:rsid w:val="00D60EF5"/>
    <w:rsid w:val="00D611A2"/>
    <w:rsid w:val="00D6127E"/>
    <w:rsid w:val="00D61971"/>
    <w:rsid w:val="00D6299B"/>
    <w:rsid w:val="00D62AE3"/>
    <w:rsid w:val="00D63DA4"/>
    <w:rsid w:val="00D65014"/>
    <w:rsid w:val="00D65067"/>
    <w:rsid w:val="00D65BF0"/>
    <w:rsid w:val="00D65E42"/>
    <w:rsid w:val="00D668F0"/>
    <w:rsid w:val="00D66A99"/>
    <w:rsid w:val="00D66C2C"/>
    <w:rsid w:val="00D67606"/>
    <w:rsid w:val="00D70151"/>
    <w:rsid w:val="00D704EC"/>
    <w:rsid w:val="00D70996"/>
    <w:rsid w:val="00D70F82"/>
    <w:rsid w:val="00D712E8"/>
    <w:rsid w:val="00D71F85"/>
    <w:rsid w:val="00D721EE"/>
    <w:rsid w:val="00D72811"/>
    <w:rsid w:val="00D72E0F"/>
    <w:rsid w:val="00D731E3"/>
    <w:rsid w:val="00D738A6"/>
    <w:rsid w:val="00D747E3"/>
    <w:rsid w:val="00D766EB"/>
    <w:rsid w:val="00D76B8F"/>
    <w:rsid w:val="00D77A9A"/>
    <w:rsid w:val="00D80642"/>
    <w:rsid w:val="00D810B4"/>
    <w:rsid w:val="00D8171B"/>
    <w:rsid w:val="00D818A5"/>
    <w:rsid w:val="00D8206A"/>
    <w:rsid w:val="00D84B6D"/>
    <w:rsid w:val="00D84F4B"/>
    <w:rsid w:val="00D851CE"/>
    <w:rsid w:val="00D8587C"/>
    <w:rsid w:val="00D85D75"/>
    <w:rsid w:val="00D90EC4"/>
    <w:rsid w:val="00D9167A"/>
    <w:rsid w:val="00D917F1"/>
    <w:rsid w:val="00D919C8"/>
    <w:rsid w:val="00D91E9B"/>
    <w:rsid w:val="00D9246E"/>
    <w:rsid w:val="00D92B79"/>
    <w:rsid w:val="00D93199"/>
    <w:rsid w:val="00D936C6"/>
    <w:rsid w:val="00D9376B"/>
    <w:rsid w:val="00D93A01"/>
    <w:rsid w:val="00D93D26"/>
    <w:rsid w:val="00D93E85"/>
    <w:rsid w:val="00D94157"/>
    <w:rsid w:val="00D94693"/>
    <w:rsid w:val="00D96086"/>
    <w:rsid w:val="00D969C0"/>
    <w:rsid w:val="00D97197"/>
    <w:rsid w:val="00D974D0"/>
    <w:rsid w:val="00D979EB"/>
    <w:rsid w:val="00DA0104"/>
    <w:rsid w:val="00DA07A9"/>
    <w:rsid w:val="00DA0AE7"/>
    <w:rsid w:val="00DA0E0A"/>
    <w:rsid w:val="00DA1DE6"/>
    <w:rsid w:val="00DA240C"/>
    <w:rsid w:val="00DA26C0"/>
    <w:rsid w:val="00DA27C1"/>
    <w:rsid w:val="00DA32EA"/>
    <w:rsid w:val="00DA3794"/>
    <w:rsid w:val="00DA392A"/>
    <w:rsid w:val="00DA395F"/>
    <w:rsid w:val="00DA3A6C"/>
    <w:rsid w:val="00DA49EC"/>
    <w:rsid w:val="00DA4FD5"/>
    <w:rsid w:val="00DA6147"/>
    <w:rsid w:val="00DA6718"/>
    <w:rsid w:val="00DA6FD3"/>
    <w:rsid w:val="00DA72EA"/>
    <w:rsid w:val="00DA747D"/>
    <w:rsid w:val="00DA7DF4"/>
    <w:rsid w:val="00DB0391"/>
    <w:rsid w:val="00DB0FEB"/>
    <w:rsid w:val="00DB11F7"/>
    <w:rsid w:val="00DB1544"/>
    <w:rsid w:val="00DB1CFE"/>
    <w:rsid w:val="00DB24A3"/>
    <w:rsid w:val="00DB24D3"/>
    <w:rsid w:val="00DB2BC9"/>
    <w:rsid w:val="00DB2C9B"/>
    <w:rsid w:val="00DB35EC"/>
    <w:rsid w:val="00DB3B87"/>
    <w:rsid w:val="00DB4B0D"/>
    <w:rsid w:val="00DB4BF4"/>
    <w:rsid w:val="00DB50D5"/>
    <w:rsid w:val="00DB5589"/>
    <w:rsid w:val="00DB567B"/>
    <w:rsid w:val="00DB59FD"/>
    <w:rsid w:val="00DB6194"/>
    <w:rsid w:val="00DB64C3"/>
    <w:rsid w:val="00DB688E"/>
    <w:rsid w:val="00DB746F"/>
    <w:rsid w:val="00DC01DA"/>
    <w:rsid w:val="00DC039D"/>
    <w:rsid w:val="00DC0623"/>
    <w:rsid w:val="00DC081F"/>
    <w:rsid w:val="00DC0D3C"/>
    <w:rsid w:val="00DC1C03"/>
    <w:rsid w:val="00DC1FF8"/>
    <w:rsid w:val="00DC232E"/>
    <w:rsid w:val="00DC24F1"/>
    <w:rsid w:val="00DC28EE"/>
    <w:rsid w:val="00DC3070"/>
    <w:rsid w:val="00DC343F"/>
    <w:rsid w:val="00DC34AD"/>
    <w:rsid w:val="00DC3CFE"/>
    <w:rsid w:val="00DC3F1B"/>
    <w:rsid w:val="00DC458B"/>
    <w:rsid w:val="00DC50C9"/>
    <w:rsid w:val="00DC56A2"/>
    <w:rsid w:val="00DC7124"/>
    <w:rsid w:val="00DC7A75"/>
    <w:rsid w:val="00DC7FA4"/>
    <w:rsid w:val="00DD10C6"/>
    <w:rsid w:val="00DD1883"/>
    <w:rsid w:val="00DD1A7A"/>
    <w:rsid w:val="00DD1BDC"/>
    <w:rsid w:val="00DD2488"/>
    <w:rsid w:val="00DD24B7"/>
    <w:rsid w:val="00DD36D1"/>
    <w:rsid w:val="00DD3CEB"/>
    <w:rsid w:val="00DD3F51"/>
    <w:rsid w:val="00DD4055"/>
    <w:rsid w:val="00DD573A"/>
    <w:rsid w:val="00DD5B02"/>
    <w:rsid w:val="00DD5F4E"/>
    <w:rsid w:val="00DD63CF"/>
    <w:rsid w:val="00DD6785"/>
    <w:rsid w:val="00DD706F"/>
    <w:rsid w:val="00DD7477"/>
    <w:rsid w:val="00DD7842"/>
    <w:rsid w:val="00DD786A"/>
    <w:rsid w:val="00DE017C"/>
    <w:rsid w:val="00DE0DD3"/>
    <w:rsid w:val="00DE18A1"/>
    <w:rsid w:val="00DE2148"/>
    <w:rsid w:val="00DE36A9"/>
    <w:rsid w:val="00DE4043"/>
    <w:rsid w:val="00DE4235"/>
    <w:rsid w:val="00DE4369"/>
    <w:rsid w:val="00DE4E33"/>
    <w:rsid w:val="00DE52A4"/>
    <w:rsid w:val="00DE5BF2"/>
    <w:rsid w:val="00DE76B0"/>
    <w:rsid w:val="00DF0EFF"/>
    <w:rsid w:val="00DF1BA2"/>
    <w:rsid w:val="00DF3483"/>
    <w:rsid w:val="00DF4D1F"/>
    <w:rsid w:val="00DF4DAE"/>
    <w:rsid w:val="00DF50B4"/>
    <w:rsid w:val="00DF57D4"/>
    <w:rsid w:val="00DF5F70"/>
    <w:rsid w:val="00DF644C"/>
    <w:rsid w:val="00DF6C1B"/>
    <w:rsid w:val="00E00594"/>
    <w:rsid w:val="00E00712"/>
    <w:rsid w:val="00E00A65"/>
    <w:rsid w:val="00E025CD"/>
    <w:rsid w:val="00E02B29"/>
    <w:rsid w:val="00E02FBB"/>
    <w:rsid w:val="00E03623"/>
    <w:rsid w:val="00E03906"/>
    <w:rsid w:val="00E03936"/>
    <w:rsid w:val="00E03950"/>
    <w:rsid w:val="00E03CB6"/>
    <w:rsid w:val="00E03D39"/>
    <w:rsid w:val="00E0443A"/>
    <w:rsid w:val="00E0456C"/>
    <w:rsid w:val="00E04570"/>
    <w:rsid w:val="00E047A3"/>
    <w:rsid w:val="00E05390"/>
    <w:rsid w:val="00E07408"/>
    <w:rsid w:val="00E07D64"/>
    <w:rsid w:val="00E101E1"/>
    <w:rsid w:val="00E10B1C"/>
    <w:rsid w:val="00E11899"/>
    <w:rsid w:val="00E12C0C"/>
    <w:rsid w:val="00E130A3"/>
    <w:rsid w:val="00E13BAC"/>
    <w:rsid w:val="00E15810"/>
    <w:rsid w:val="00E159CF"/>
    <w:rsid w:val="00E15B6F"/>
    <w:rsid w:val="00E168DE"/>
    <w:rsid w:val="00E16E8D"/>
    <w:rsid w:val="00E17D56"/>
    <w:rsid w:val="00E20155"/>
    <w:rsid w:val="00E2027D"/>
    <w:rsid w:val="00E203CD"/>
    <w:rsid w:val="00E21478"/>
    <w:rsid w:val="00E215DB"/>
    <w:rsid w:val="00E21634"/>
    <w:rsid w:val="00E21A3B"/>
    <w:rsid w:val="00E21BB0"/>
    <w:rsid w:val="00E21F4D"/>
    <w:rsid w:val="00E229B0"/>
    <w:rsid w:val="00E23775"/>
    <w:rsid w:val="00E237A3"/>
    <w:rsid w:val="00E2415A"/>
    <w:rsid w:val="00E24AD8"/>
    <w:rsid w:val="00E2522C"/>
    <w:rsid w:val="00E25793"/>
    <w:rsid w:val="00E25B3E"/>
    <w:rsid w:val="00E264F9"/>
    <w:rsid w:val="00E26CB5"/>
    <w:rsid w:val="00E2770F"/>
    <w:rsid w:val="00E27EEB"/>
    <w:rsid w:val="00E30AB2"/>
    <w:rsid w:val="00E30BE6"/>
    <w:rsid w:val="00E318AD"/>
    <w:rsid w:val="00E322EA"/>
    <w:rsid w:val="00E323E7"/>
    <w:rsid w:val="00E324E0"/>
    <w:rsid w:val="00E32DB9"/>
    <w:rsid w:val="00E331F7"/>
    <w:rsid w:val="00E33AA9"/>
    <w:rsid w:val="00E33B9B"/>
    <w:rsid w:val="00E34BF8"/>
    <w:rsid w:val="00E361B7"/>
    <w:rsid w:val="00E36515"/>
    <w:rsid w:val="00E36656"/>
    <w:rsid w:val="00E366DF"/>
    <w:rsid w:val="00E36925"/>
    <w:rsid w:val="00E371FC"/>
    <w:rsid w:val="00E37A9C"/>
    <w:rsid w:val="00E37FCA"/>
    <w:rsid w:val="00E40212"/>
    <w:rsid w:val="00E40BCC"/>
    <w:rsid w:val="00E41356"/>
    <w:rsid w:val="00E41DD1"/>
    <w:rsid w:val="00E4228C"/>
    <w:rsid w:val="00E42D73"/>
    <w:rsid w:val="00E4313D"/>
    <w:rsid w:val="00E441D9"/>
    <w:rsid w:val="00E447DB"/>
    <w:rsid w:val="00E44841"/>
    <w:rsid w:val="00E45F74"/>
    <w:rsid w:val="00E460ED"/>
    <w:rsid w:val="00E46AE5"/>
    <w:rsid w:val="00E4731C"/>
    <w:rsid w:val="00E479BF"/>
    <w:rsid w:val="00E503B5"/>
    <w:rsid w:val="00E508F8"/>
    <w:rsid w:val="00E50CFA"/>
    <w:rsid w:val="00E50FC6"/>
    <w:rsid w:val="00E52381"/>
    <w:rsid w:val="00E52802"/>
    <w:rsid w:val="00E52BAD"/>
    <w:rsid w:val="00E52F7B"/>
    <w:rsid w:val="00E539AB"/>
    <w:rsid w:val="00E53A4C"/>
    <w:rsid w:val="00E53DC3"/>
    <w:rsid w:val="00E54C33"/>
    <w:rsid w:val="00E55016"/>
    <w:rsid w:val="00E553E0"/>
    <w:rsid w:val="00E55FFB"/>
    <w:rsid w:val="00E56C47"/>
    <w:rsid w:val="00E56CD0"/>
    <w:rsid w:val="00E572C0"/>
    <w:rsid w:val="00E57309"/>
    <w:rsid w:val="00E578B0"/>
    <w:rsid w:val="00E604FB"/>
    <w:rsid w:val="00E605F2"/>
    <w:rsid w:val="00E609DF"/>
    <w:rsid w:val="00E60D5B"/>
    <w:rsid w:val="00E60FD8"/>
    <w:rsid w:val="00E621E6"/>
    <w:rsid w:val="00E627CF"/>
    <w:rsid w:val="00E62979"/>
    <w:rsid w:val="00E62D0C"/>
    <w:rsid w:val="00E63930"/>
    <w:rsid w:val="00E64465"/>
    <w:rsid w:val="00E64832"/>
    <w:rsid w:val="00E65AFA"/>
    <w:rsid w:val="00E66479"/>
    <w:rsid w:val="00E6781E"/>
    <w:rsid w:val="00E70B0F"/>
    <w:rsid w:val="00E70F4B"/>
    <w:rsid w:val="00E71585"/>
    <w:rsid w:val="00E716D6"/>
    <w:rsid w:val="00E71FB6"/>
    <w:rsid w:val="00E738D8"/>
    <w:rsid w:val="00E74BCE"/>
    <w:rsid w:val="00E74C95"/>
    <w:rsid w:val="00E7548B"/>
    <w:rsid w:val="00E75995"/>
    <w:rsid w:val="00E75C9B"/>
    <w:rsid w:val="00E75D8C"/>
    <w:rsid w:val="00E76A23"/>
    <w:rsid w:val="00E76D1E"/>
    <w:rsid w:val="00E77B81"/>
    <w:rsid w:val="00E800AF"/>
    <w:rsid w:val="00E80129"/>
    <w:rsid w:val="00E80CD0"/>
    <w:rsid w:val="00E818D1"/>
    <w:rsid w:val="00E8268B"/>
    <w:rsid w:val="00E82C0C"/>
    <w:rsid w:val="00E8331B"/>
    <w:rsid w:val="00E83380"/>
    <w:rsid w:val="00E83895"/>
    <w:rsid w:val="00E842D8"/>
    <w:rsid w:val="00E842DE"/>
    <w:rsid w:val="00E8623E"/>
    <w:rsid w:val="00E864A3"/>
    <w:rsid w:val="00E86F83"/>
    <w:rsid w:val="00E87539"/>
    <w:rsid w:val="00E87F40"/>
    <w:rsid w:val="00E90F4A"/>
    <w:rsid w:val="00E91B44"/>
    <w:rsid w:val="00E91ECE"/>
    <w:rsid w:val="00E931D3"/>
    <w:rsid w:val="00E933A6"/>
    <w:rsid w:val="00E938C1"/>
    <w:rsid w:val="00E93CF4"/>
    <w:rsid w:val="00E93DBD"/>
    <w:rsid w:val="00E944E8"/>
    <w:rsid w:val="00E94833"/>
    <w:rsid w:val="00E94921"/>
    <w:rsid w:val="00E94BBA"/>
    <w:rsid w:val="00E9525D"/>
    <w:rsid w:val="00E95791"/>
    <w:rsid w:val="00E95869"/>
    <w:rsid w:val="00E95AED"/>
    <w:rsid w:val="00E96AD4"/>
    <w:rsid w:val="00E9739D"/>
    <w:rsid w:val="00EA0412"/>
    <w:rsid w:val="00EA0E88"/>
    <w:rsid w:val="00EA0EC1"/>
    <w:rsid w:val="00EA1604"/>
    <w:rsid w:val="00EA165A"/>
    <w:rsid w:val="00EA16EA"/>
    <w:rsid w:val="00EA18DD"/>
    <w:rsid w:val="00EA25E8"/>
    <w:rsid w:val="00EA2FC4"/>
    <w:rsid w:val="00EA40CB"/>
    <w:rsid w:val="00EA5A2D"/>
    <w:rsid w:val="00EA5F9E"/>
    <w:rsid w:val="00EA601D"/>
    <w:rsid w:val="00EA6447"/>
    <w:rsid w:val="00EA6F2E"/>
    <w:rsid w:val="00EA706F"/>
    <w:rsid w:val="00EA708F"/>
    <w:rsid w:val="00EA71C9"/>
    <w:rsid w:val="00EB021D"/>
    <w:rsid w:val="00EB0845"/>
    <w:rsid w:val="00EB0A51"/>
    <w:rsid w:val="00EB1923"/>
    <w:rsid w:val="00EB19EC"/>
    <w:rsid w:val="00EB25B4"/>
    <w:rsid w:val="00EB286B"/>
    <w:rsid w:val="00EB29D8"/>
    <w:rsid w:val="00EB2BDF"/>
    <w:rsid w:val="00EB3A93"/>
    <w:rsid w:val="00EB522F"/>
    <w:rsid w:val="00EB5441"/>
    <w:rsid w:val="00EB5615"/>
    <w:rsid w:val="00EB5683"/>
    <w:rsid w:val="00EB574D"/>
    <w:rsid w:val="00EB5CE0"/>
    <w:rsid w:val="00EB634B"/>
    <w:rsid w:val="00EC01BD"/>
    <w:rsid w:val="00EC0520"/>
    <w:rsid w:val="00EC0599"/>
    <w:rsid w:val="00EC0B29"/>
    <w:rsid w:val="00EC1AF8"/>
    <w:rsid w:val="00EC204D"/>
    <w:rsid w:val="00EC2173"/>
    <w:rsid w:val="00EC5A44"/>
    <w:rsid w:val="00EC5FDA"/>
    <w:rsid w:val="00EC703D"/>
    <w:rsid w:val="00EC74B3"/>
    <w:rsid w:val="00EC7D4E"/>
    <w:rsid w:val="00EC7E24"/>
    <w:rsid w:val="00ED1812"/>
    <w:rsid w:val="00ED264B"/>
    <w:rsid w:val="00ED3171"/>
    <w:rsid w:val="00ED5D2D"/>
    <w:rsid w:val="00ED6264"/>
    <w:rsid w:val="00ED735E"/>
    <w:rsid w:val="00ED7E3A"/>
    <w:rsid w:val="00ED7EFE"/>
    <w:rsid w:val="00EE04E8"/>
    <w:rsid w:val="00EE055E"/>
    <w:rsid w:val="00EE0D74"/>
    <w:rsid w:val="00EE17E6"/>
    <w:rsid w:val="00EE1CD2"/>
    <w:rsid w:val="00EE23F4"/>
    <w:rsid w:val="00EE2562"/>
    <w:rsid w:val="00EE2EEA"/>
    <w:rsid w:val="00EE41B2"/>
    <w:rsid w:val="00EE4B6B"/>
    <w:rsid w:val="00EE4FA5"/>
    <w:rsid w:val="00EE523F"/>
    <w:rsid w:val="00EE5C73"/>
    <w:rsid w:val="00EE5FE3"/>
    <w:rsid w:val="00EE6B3D"/>
    <w:rsid w:val="00EE72BA"/>
    <w:rsid w:val="00EE7AE8"/>
    <w:rsid w:val="00EF08D8"/>
    <w:rsid w:val="00EF1193"/>
    <w:rsid w:val="00EF1383"/>
    <w:rsid w:val="00EF1959"/>
    <w:rsid w:val="00EF1CAB"/>
    <w:rsid w:val="00EF2543"/>
    <w:rsid w:val="00EF3905"/>
    <w:rsid w:val="00EF3A49"/>
    <w:rsid w:val="00EF3AEC"/>
    <w:rsid w:val="00EF4C60"/>
    <w:rsid w:val="00EF5C9B"/>
    <w:rsid w:val="00EF6471"/>
    <w:rsid w:val="00EF65E0"/>
    <w:rsid w:val="00F003CC"/>
    <w:rsid w:val="00F005D9"/>
    <w:rsid w:val="00F00864"/>
    <w:rsid w:val="00F03E65"/>
    <w:rsid w:val="00F04405"/>
    <w:rsid w:val="00F04538"/>
    <w:rsid w:val="00F04780"/>
    <w:rsid w:val="00F048AE"/>
    <w:rsid w:val="00F04F5C"/>
    <w:rsid w:val="00F05AD6"/>
    <w:rsid w:val="00F05EC8"/>
    <w:rsid w:val="00F061DD"/>
    <w:rsid w:val="00F061F1"/>
    <w:rsid w:val="00F06C51"/>
    <w:rsid w:val="00F06CB6"/>
    <w:rsid w:val="00F06F74"/>
    <w:rsid w:val="00F074B2"/>
    <w:rsid w:val="00F07607"/>
    <w:rsid w:val="00F120D4"/>
    <w:rsid w:val="00F126FF"/>
    <w:rsid w:val="00F129BE"/>
    <w:rsid w:val="00F13EA7"/>
    <w:rsid w:val="00F14110"/>
    <w:rsid w:val="00F15086"/>
    <w:rsid w:val="00F1579C"/>
    <w:rsid w:val="00F15B52"/>
    <w:rsid w:val="00F15C28"/>
    <w:rsid w:val="00F15E54"/>
    <w:rsid w:val="00F166C5"/>
    <w:rsid w:val="00F16A01"/>
    <w:rsid w:val="00F17304"/>
    <w:rsid w:val="00F22E20"/>
    <w:rsid w:val="00F23337"/>
    <w:rsid w:val="00F23923"/>
    <w:rsid w:val="00F23A95"/>
    <w:rsid w:val="00F23C6D"/>
    <w:rsid w:val="00F2445B"/>
    <w:rsid w:val="00F25E14"/>
    <w:rsid w:val="00F262B4"/>
    <w:rsid w:val="00F2658E"/>
    <w:rsid w:val="00F27A79"/>
    <w:rsid w:val="00F27EEE"/>
    <w:rsid w:val="00F27FE0"/>
    <w:rsid w:val="00F32535"/>
    <w:rsid w:val="00F32DE6"/>
    <w:rsid w:val="00F3348C"/>
    <w:rsid w:val="00F33E15"/>
    <w:rsid w:val="00F34193"/>
    <w:rsid w:val="00F34590"/>
    <w:rsid w:val="00F345A7"/>
    <w:rsid w:val="00F349B1"/>
    <w:rsid w:val="00F349ED"/>
    <w:rsid w:val="00F362EE"/>
    <w:rsid w:val="00F368FB"/>
    <w:rsid w:val="00F36E29"/>
    <w:rsid w:val="00F37CF0"/>
    <w:rsid w:val="00F40DC5"/>
    <w:rsid w:val="00F40E94"/>
    <w:rsid w:val="00F422C0"/>
    <w:rsid w:val="00F4239C"/>
    <w:rsid w:val="00F44B17"/>
    <w:rsid w:val="00F4500E"/>
    <w:rsid w:val="00F46731"/>
    <w:rsid w:val="00F46F5B"/>
    <w:rsid w:val="00F46F8B"/>
    <w:rsid w:val="00F473DE"/>
    <w:rsid w:val="00F47E62"/>
    <w:rsid w:val="00F529C0"/>
    <w:rsid w:val="00F53232"/>
    <w:rsid w:val="00F5354E"/>
    <w:rsid w:val="00F53E10"/>
    <w:rsid w:val="00F541F6"/>
    <w:rsid w:val="00F54991"/>
    <w:rsid w:val="00F54A88"/>
    <w:rsid w:val="00F5679B"/>
    <w:rsid w:val="00F56DEC"/>
    <w:rsid w:val="00F578E5"/>
    <w:rsid w:val="00F60593"/>
    <w:rsid w:val="00F60BBC"/>
    <w:rsid w:val="00F60C89"/>
    <w:rsid w:val="00F6121B"/>
    <w:rsid w:val="00F615B5"/>
    <w:rsid w:val="00F6226B"/>
    <w:rsid w:val="00F62CF9"/>
    <w:rsid w:val="00F63A0F"/>
    <w:rsid w:val="00F64A00"/>
    <w:rsid w:val="00F64AC9"/>
    <w:rsid w:val="00F64C01"/>
    <w:rsid w:val="00F653CF"/>
    <w:rsid w:val="00F6568E"/>
    <w:rsid w:val="00F6606B"/>
    <w:rsid w:val="00F67AA0"/>
    <w:rsid w:val="00F67D54"/>
    <w:rsid w:val="00F70801"/>
    <w:rsid w:val="00F70FD3"/>
    <w:rsid w:val="00F713D4"/>
    <w:rsid w:val="00F723F9"/>
    <w:rsid w:val="00F727F2"/>
    <w:rsid w:val="00F72BC7"/>
    <w:rsid w:val="00F72C23"/>
    <w:rsid w:val="00F72E3C"/>
    <w:rsid w:val="00F73320"/>
    <w:rsid w:val="00F73370"/>
    <w:rsid w:val="00F73DD1"/>
    <w:rsid w:val="00F74404"/>
    <w:rsid w:val="00F74C64"/>
    <w:rsid w:val="00F74EA6"/>
    <w:rsid w:val="00F76180"/>
    <w:rsid w:val="00F76222"/>
    <w:rsid w:val="00F77316"/>
    <w:rsid w:val="00F778AF"/>
    <w:rsid w:val="00F80163"/>
    <w:rsid w:val="00F80B7F"/>
    <w:rsid w:val="00F80E61"/>
    <w:rsid w:val="00F8111D"/>
    <w:rsid w:val="00F81347"/>
    <w:rsid w:val="00F818CD"/>
    <w:rsid w:val="00F819B4"/>
    <w:rsid w:val="00F81E8F"/>
    <w:rsid w:val="00F825F7"/>
    <w:rsid w:val="00F82E3D"/>
    <w:rsid w:val="00F83EDC"/>
    <w:rsid w:val="00F85258"/>
    <w:rsid w:val="00F85E5E"/>
    <w:rsid w:val="00F86AE6"/>
    <w:rsid w:val="00F873B5"/>
    <w:rsid w:val="00F87E91"/>
    <w:rsid w:val="00F90553"/>
    <w:rsid w:val="00F9244B"/>
    <w:rsid w:val="00F9247F"/>
    <w:rsid w:val="00F92504"/>
    <w:rsid w:val="00F92ED4"/>
    <w:rsid w:val="00F93259"/>
    <w:rsid w:val="00F93260"/>
    <w:rsid w:val="00F93470"/>
    <w:rsid w:val="00F95194"/>
    <w:rsid w:val="00F952F0"/>
    <w:rsid w:val="00F9580A"/>
    <w:rsid w:val="00F95F01"/>
    <w:rsid w:val="00FA0567"/>
    <w:rsid w:val="00FA0D5E"/>
    <w:rsid w:val="00FA1F91"/>
    <w:rsid w:val="00FA2510"/>
    <w:rsid w:val="00FA3A5E"/>
    <w:rsid w:val="00FA3F32"/>
    <w:rsid w:val="00FA45AF"/>
    <w:rsid w:val="00FA4650"/>
    <w:rsid w:val="00FA49D7"/>
    <w:rsid w:val="00FA5A7B"/>
    <w:rsid w:val="00FA7445"/>
    <w:rsid w:val="00FB0BF6"/>
    <w:rsid w:val="00FB0DAE"/>
    <w:rsid w:val="00FB141F"/>
    <w:rsid w:val="00FB15E6"/>
    <w:rsid w:val="00FB280E"/>
    <w:rsid w:val="00FB2E52"/>
    <w:rsid w:val="00FB3420"/>
    <w:rsid w:val="00FB3933"/>
    <w:rsid w:val="00FB44B5"/>
    <w:rsid w:val="00FB5249"/>
    <w:rsid w:val="00FB53AB"/>
    <w:rsid w:val="00FB5717"/>
    <w:rsid w:val="00FB5805"/>
    <w:rsid w:val="00FB5F03"/>
    <w:rsid w:val="00FB66E5"/>
    <w:rsid w:val="00FC0098"/>
    <w:rsid w:val="00FC0221"/>
    <w:rsid w:val="00FC059B"/>
    <w:rsid w:val="00FC09F7"/>
    <w:rsid w:val="00FC1614"/>
    <w:rsid w:val="00FC1758"/>
    <w:rsid w:val="00FC1A05"/>
    <w:rsid w:val="00FC1F5E"/>
    <w:rsid w:val="00FC21AC"/>
    <w:rsid w:val="00FC2F72"/>
    <w:rsid w:val="00FC2FF2"/>
    <w:rsid w:val="00FC37D6"/>
    <w:rsid w:val="00FC3B50"/>
    <w:rsid w:val="00FC3CC8"/>
    <w:rsid w:val="00FC3F60"/>
    <w:rsid w:val="00FC4426"/>
    <w:rsid w:val="00FC44D9"/>
    <w:rsid w:val="00FC4B34"/>
    <w:rsid w:val="00FC4D05"/>
    <w:rsid w:val="00FC6278"/>
    <w:rsid w:val="00FC67CB"/>
    <w:rsid w:val="00FC7460"/>
    <w:rsid w:val="00FC7804"/>
    <w:rsid w:val="00FD10A2"/>
    <w:rsid w:val="00FD16E4"/>
    <w:rsid w:val="00FD194B"/>
    <w:rsid w:val="00FD1C46"/>
    <w:rsid w:val="00FD1DC5"/>
    <w:rsid w:val="00FD23CF"/>
    <w:rsid w:val="00FD5245"/>
    <w:rsid w:val="00FD582A"/>
    <w:rsid w:val="00FD5F0D"/>
    <w:rsid w:val="00FD740F"/>
    <w:rsid w:val="00FD7CDD"/>
    <w:rsid w:val="00FE0039"/>
    <w:rsid w:val="00FE058D"/>
    <w:rsid w:val="00FE05A5"/>
    <w:rsid w:val="00FE0B3F"/>
    <w:rsid w:val="00FE124D"/>
    <w:rsid w:val="00FE1AE1"/>
    <w:rsid w:val="00FE2A2C"/>
    <w:rsid w:val="00FE3343"/>
    <w:rsid w:val="00FE451B"/>
    <w:rsid w:val="00FE4B46"/>
    <w:rsid w:val="00FE51DA"/>
    <w:rsid w:val="00FE5322"/>
    <w:rsid w:val="00FE5B69"/>
    <w:rsid w:val="00FE6EC2"/>
    <w:rsid w:val="00FE7B0A"/>
    <w:rsid w:val="00FF01BB"/>
    <w:rsid w:val="00FF141F"/>
    <w:rsid w:val="00FF1544"/>
    <w:rsid w:val="00FF29C1"/>
    <w:rsid w:val="00FF3231"/>
    <w:rsid w:val="00FF35D7"/>
    <w:rsid w:val="00FF3B38"/>
    <w:rsid w:val="00FF3E13"/>
    <w:rsid w:val="00FF5892"/>
    <w:rsid w:val="00FF5D38"/>
    <w:rsid w:val="00FF5D5A"/>
    <w:rsid w:val="00FF5E83"/>
    <w:rsid w:val="00FF76E4"/>
    <w:rsid w:val="00FF7BB4"/>
    <w:rsid w:val="00FF7C2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87">
      <o:colormru v:ext="edit" colors="#ed1a3b"/>
    </o:shapedefaults>
    <o:shapelayout v:ext="edit">
      <o:idmap v:ext="edit" data="1"/>
    </o:shapelayout>
  </w:shapeDefaults>
  <w:decimalSymbol w:val=","/>
  <w:listSeparator w:val=";"/>
  <w14:docId w14:val="7F485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ebuchet MS" w:eastAsia="Trebuchet MS" w:hAnsi="Trebuchet MS" w:cs="Times New Roman"/>
        <w:lang w:val="hr-HR" w:eastAsia="hr-H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Body Text" w:uiPriority="0"/>
    <w:lsdException w:name="Subtitle" w:semiHidden="0" w:unhideWhenUsed="0" w:qFormat="1"/>
    <w:lsdException w:name="Body Text 2" w:uiPriority="0"/>
    <w:lsdException w:name="Body Text Indent 2" w:uiPriority="0"/>
    <w:lsdException w:name="Strong" w:semiHidden="0" w:uiPriority="22" w:unhideWhenUsed="0" w:qFormat="1"/>
    <w:lsdException w:name="Emphasis" w:semiHidden="0" w:unhideWhenUsed="0" w:qFormat="1"/>
    <w:lsdException w:name="Table Grid" w:semiHidden="0"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nhideWhenUsed="0"/>
    <w:lsdException w:name="Light List Accent 2" w:locked="0" w:semiHidden="0" w:unhideWhenUsed="0"/>
    <w:lsdException w:name="Light Grid Accent 2" w:locked="0" w:semiHidden="0"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nhideWhenUsed="0" w:qFormat="1"/>
    <w:lsdException w:name="Intense Emphasis" w:locked="0" w:semiHidden="0"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nhideWhenUsed="0" w:qFormat="1"/>
    <w:lsdException w:name="Bibliography" w:locked="0" w:uiPriority="37"/>
    <w:lsdException w:name="TOC Heading" w:locked="0" w:qFormat="1"/>
  </w:latentStyles>
  <w:style w:type="paragraph" w:default="1" w:styleId="Normal">
    <w:name w:val="Normal"/>
    <w:qFormat/>
    <w:rsid w:val="008829F1"/>
    <w:pPr>
      <w:spacing w:before="240" w:line="360" w:lineRule="auto"/>
      <w:jc w:val="both"/>
    </w:pPr>
    <w:rPr>
      <w:noProof/>
      <w:color w:val="404040" w:themeColor="text1" w:themeTint="BF"/>
      <w:kern w:val="16"/>
      <w:szCs w:val="22"/>
      <w:lang w:eastAsia="en-US"/>
    </w:rPr>
  </w:style>
  <w:style w:type="paragraph" w:styleId="Heading1">
    <w:name w:val="heading 1"/>
    <w:basedOn w:val="Normal"/>
    <w:next w:val="NormalIndent"/>
    <w:link w:val="Heading1Char"/>
    <w:autoRedefine/>
    <w:uiPriority w:val="99"/>
    <w:qFormat/>
    <w:rsid w:val="0043108A"/>
    <w:pPr>
      <w:keepNext/>
      <w:numPr>
        <w:numId w:val="6"/>
      </w:numPr>
      <w:spacing w:line="276" w:lineRule="auto"/>
      <w:outlineLvl w:val="0"/>
    </w:pPr>
    <w:rPr>
      <w:rFonts w:ascii="Times New Roman" w:eastAsia="Times New Roman" w:hAnsi="Times New Roman"/>
      <w:b/>
      <w:bCs/>
      <w:caps/>
      <w:color w:val="4F81BD" w:themeColor="accent1"/>
      <w:sz w:val="36"/>
      <w:szCs w:val="40"/>
    </w:rPr>
  </w:style>
  <w:style w:type="paragraph" w:styleId="Heading2">
    <w:name w:val="heading 2"/>
    <w:basedOn w:val="Heading1"/>
    <w:next w:val="NormalIndent"/>
    <w:link w:val="Heading2Char"/>
    <w:autoRedefine/>
    <w:uiPriority w:val="99"/>
    <w:qFormat/>
    <w:rsid w:val="0068697F"/>
    <w:pPr>
      <w:numPr>
        <w:ilvl w:val="1"/>
      </w:numPr>
      <w:tabs>
        <w:tab w:val="left" w:pos="709"/>
        <w:tab w:val="left" w:pos="1418"/>
        <w:tab w:val="left" w:pos="1985"/>
      </w:tabs>
      <w:spacing w:before="120" w:after="120"/>
      <w:ind w:left="1142"/>
      <w:jc w:val="left"/>
      <w:outlineLvl w:val="1"/>
    </w:pPr>
    <w:rPr>
      <w:bCs w:val="0"/>
      <w:caps w:val="0"/>
      <w:sz w:val="28"/>
      <w:szCs w:val="24"/>
    </w:rPr>
  </w:style>
  <w:style w:type="paragraph" w:styleId="Heading3">
    <w:name w:val="heading 3"/>
    <w:basedOn w:val="Heading2"/>
    <w:next w:val="NormalIndent"/>
    <w:link w:val="Heading3Char"/>
    <w:autoRedefine/>
    <w:uiPriority w:val="99"/>
    <w:qFormat/>
    <w:rsid w:val="006170FA"/>
    <w:pPr>
      <w:numPr>
        <w:ilvl w:val="2"/>
      </w:numPr>
      <w:tabs>
        <w:tab w:val="clear" w:pos="1985"/>
        <w:tab w:val="left" w:pos="0"/>
        <w:tab w:val="left" w:pos="567"/>
      </w:tabs>
      <w:spacing w:before="240"/>
      <w:ind w:left="567" w:hanging="505"/>
      <w:outlineLvl w:val="2"/>
    </w:pPr>
    <w:rPr>
      <w:bCs/>
      <w:sz w:val="24"/>
    </w:rPr>
  </w:style>
  <w:style w:type="paragraph" w:styleId="Heading4">
    <w:name w:val="heading 4"/>
    <w:basedOn w:val="Heading3"/>
    <w:link w:val="Heading4Char"/>
    <w:uiPriority w:val="99"/>
    <w:qFormat/>
    <w:rsid w:val="00205567"/>
    <w:pPr>
      <w:keepNext w:val="0"/>
      <w:numPr>
        <w:ilvl w:val="3"/>
      </w:numPr>
      <w:outlineLvl w:val="3"/>
    </w:pPr>
    <w:rPr>
      <w:bCs w:val="0"/>
      <w:iCs/>
    </w:rPr>
  </w:style>
  <w:style w:type="paragraph" w:styleId="Heading5">
    <w:name w:val="heading 5"/>
    <w:basedOn w:val="Heading4"/>
    <w:link w:val="Heading5Char"/>
    <w:uiPriority w:val="99"/>
    <w:qFormat/>
    <w:rsid w:val="00EF1CAB"/>
    <w:pPr>
      <w:keepNext/>
      <w:numPr>
        <w:ilvl w:val="4"/>
      </w:numPr>
      <w:spacing w:after="0"/>
      <w:outlineLvl w:val="4"/>
    </w:pPr>
    <w:rPr>
      <w:b w:val="0"/>
      <w:color w:val="auto"/>
    </w:rPr>
  </w:style>
  <w:style w:type="paragraph" w:styleId="Heading6">
    <w:name w:val="heading 6"/>
    <w:basedOn w:val="Normal"/>
    <w:next w:val="Normal"/>
    <w:link w:val="Heading6Char"/>
    <w:uiPriority w:val="99"/>
    <w:qFormat/>
    <w:rsid w:val="003B7972"/>
    <w:pPr>
      <w:keepNext/>
      <w:keepLines/>
      <w:numPr>
        <w:ilvl w:val="5"/>
        <w:numId w:val="5"/>
      </w:numPr>
      <w:spacing w:before="200"/>
      <w:outlineLvl w:val="5"/>
    </w:pPr>
    <w:rPr>
      <w:rFonts w:ascii="Cambria" w:eastAsia="Times New Roman" w:hAnsi="Cambria"/>
      <w:i/>
      <w:iCs/>
      <w:color w:val="79091A"/>
    </w:rPr>
  </w:style>
  <w:style w:type="paragraph" w:styleId="Heading7">
    <w:name w:val="heading 7"/>
    <w:basedOn w:val="Normal"/>
    <w:next w:val="Normal"/>
    <w:link w:val="Heading7Char"/>
    <w:uiPriority w:val="99"/>
    <w:qFormat/>
    <w:rsid w:val="003B7972"/>
    <w:pPr>
      <w:keepNext/>
      <w:keepLines/>
      <w:numPr>
        <w:ilvl w:val="6"/>
        <w:numId w:val="5"/>
      </w:numPr>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3B7972"/>
    <w:pPr>
      <w:keepNext/>
      <w:keepLines/>
      <w:numPr>
        <w:ilvl w:val="7"/>
        <w:numId w:val="5"/>
      </w:numPr>
      <w:spacing w:before="200"/>
      <w:outlineLvl w:val="7"/>
    </w:pPr>
    <w:rPr>
      <w:rFonts w:ascii="Cambria" w:eastAsia="Times New Roman" w:hAnsi="Cambria"/>
      <w:color w:val="404040"/>
      <w:szCs w:val="20"/>
    </w:rPr>
  </w:style>
  <w:style w:type="paragraph" w:styleId="Heading9">
    <w:name w:val="heading 9"/>
    <w:basedOn w:val="Normal"/>
    <w:next w:val="Normal"/>
    <w:link w:val="Heading9Char"/>
    <w:uiPriority w:val="99"/>
    <w:qFormat/>
    <w:rsid w:val="003B7972"/>
    <w:pPr>
      <w:keepNext/>
      <w:keepLines/>
      <w:numPr>
        <w:ilvl w:val="8"/>
        <w:numId w:val="5"/>
      </w:numPr>
      <w:spacing w:before="200"/>
      <w:outlineLvl w:val="8"/>
    </w:pPr>
    <w:rPr>
      <w:rFonts w:ascii="Cambria" w:eastAsia="Times New Roman" w:hAnsi="Cambria"/>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3108A"/>
    <w:rPr>
      <w:rFonts w:ascii="Times New Roman" w:eastAsia="Times New Roman" w:hAnsi="Times New Roman"/>
      <w:b/>
      <w:bCs/>
      <w:caps/>
      <w:noProof/>
      <w:color w:val="4F81BD" w:themeColor="accent1"/>
      <w:kern w:val="16"/>
      <w:sz w:val="36"/>
      <w:szCs w:val="40"/>
      <w:lang w:eastAsia="en-US"/>
    </w:rPr>
  </w:style>
  <w:style w:type="character" w:customStyle="1" w:styleId="Heading2Char">
    <w:name w:val="Heading 2 Char"/>
    <w:basedOn w:val="DefaultParagraphFont"/>
    <w:link w:val="Heading2"/>
    <w:uiPriority w:val="99"/>
    <w:locked/>
    <w:rsid w:val="0068697F"/>
    <w:rPr>
      <w:rFonts w:eastAsia="Times New Roman"/>
      <w:b/>
      <w:noProof/>
      <w:color w:val="ED1D38"/>
      <w:kern w:val="16"/>
      <w:sz w:val="28"/>
      <w:szCs w:val="24"/>
      <w:lang w:eastAsia="en-US"/>
    </w:rPr>
  </w:style>
  <w:style w:type="character" w:customStyle="1" w:styleId="Heading3Char">
    <w:name w:val="Heading 3 Char"/>
    <w:basedOn w:val="DefaultParagraphFont"/>
    <w:link w:val="Heading3"/>
    <w:uiPriority w:val="99"/>
    <w:locked/>
    <w:rsid w:val="006170FA"/>
    <w:rPr>
      <w:rFonts w:ascii="Times New Roman" w:eastAsia="Times New Roman" w:hAnsi="Times New Roman"/>
      <w:b/>
      <w:bCs/>
      <w:noProof/>
      <w:color w:val="4F81BD" w:themeColor="accent1"/>
      <w:kern w:val="16"/>
      <w:sz w:val="24"/>
      <w:szCs w:val="24"/>
      <w:lang w:eastAsia="en-US"/>
    </w:rPr>
  </w:style>
  <w:style w:type="character" w:customStyle="1" w:styleId="Heading4Char">
    <w:name w:val="Heading 4 Char"/>
    <w:basedOn w:val="DefaultParagraphFont"/>
    <w:link w:val="Heading4"/>
    <w:uiPriority w:val="99"/>
    <w:locked/>
    <w:rsid w:val="00205567"/>
    <w:rPr>
      <w:rFonts w:eastAsia="Times New Roman"/>
      <w:b/>
      <w:iCs/>
      <w:noProof/>
      <w:color w:val="ED1D38"/>
      <w:kern w:val="16"/>
      <w:sz w:val="22"/>
      <w:lang w:eastAsia="en-US"/>
    </w:rPr>
  </w:style>
  <w:style w:type="character" w:customStyle="1" w:styleId="Heading5Char">
    <w:name w:val="Heading 5 Char"/>
    <w:basedOn w:val="DefaultParagraphFont"/>
    <w:link w:val="Heading5"/>
    <w:uiPriority w:val="99"/>
    <w:locked/>
    <w:rsid w:val="00082558"/>
    <w:rPr>
      <w:rFonts w:eastAsia="Times New Roman"/>
      <w:iCs/>
      <w:noProof/>
      <w:kern w:val="16"/>
      <w:sz w:val="22"/>
      <w:lang w:eastAsia="en-US"/>
    </w:rPr>
  </w:style>
  <w:style w:type="character" w:customStyle="1" w:styleId="Heading6Char">
    <w:name w:val="Heading 6 Char"/>
    <w:basedOn w:val="DefaultParagraphFont"/>
    <w:link w:val="Heading6"/>
    <w:uiPriority w:val="99"/>
    <w:locked/>
    <w:rsid w:val="003B7972"/>
    <w:rPr>
      <w:rFonts w:ascii="Cambria" w:eastAsia="Times New Roman" w:hAnsi="Cambria"/>
      <w:i/>
      <w:iCs/>
      <w:noProof/>
      <w:color w:val="79091A"/>
      <w:kern w:val="16"/>
      <w:szCs w:val="22"/>
      <w:lang w:eastAsia="en-US"/>
    </w:rPr>
  </w:style>
  <w:style w:type="character" w:customStyle="1" w:styleId="Heading7Char">
    <w:name w:val="Heading 7 Char"/>
    <w:basedOn w:val="DefaultParagraphFont"/>
    <w:link w:val="Heading7"/>
    <w:uiPriority w:val="99"/>
    <w:locked/>
    <w:rsid w:val="003B7972"/>
    <w:rPr>
      <w:rFonts w:ascii="Cambria" w:eastAsia="Times New Roman" w:hAnsi="Cambria"/>
      <w:i/>
      <w:iCs/>
      <w:noProof/>
      <w:color w:val="404040"/>
      <w:kern w:val="16"/>
      <w:szCs w:val="22"/>
      <w:lang w:eastAsia="en-US"/>
    </w:rPr>
  </w:style>
  <w:style w:type="character" w:customStyle="1" w:styleId="Heading8Char">
    <w:name w:val="Heading 8 Char"/>
    <w:basedOn w:val="DefaultParagraphFont"/>
    <w:link w:val="Heading8"/>
    <w:uiPriority w:val="99"/>
    <w:locked/>
    <w:rsid w:val="003B7972"/>
    <w:rPr>
      <w:rFonts w:ascii="Cambria" w:eastAsia="Times New Roman" w:hAnsi="Cambria"/>
      <w:noProof/>
      <w:color w:val="404040"/>
      <w:kern w:val="16"/>
      <w:lang w:eastAsia="en-US"/>
    </w:rPr>
  </w:style>
  <w:style w:type="character" w:customStyle="1" w:styleId="Heading9Char">
    <w:name w:val="Heading 9 Char"/>
    <w:basedOn w:val="DefaultParagraphFont"/>
    <w:link w:val="Heading9"/>
    <w:uiPriority w:val="99"/>
    <w:locked/>
    <w:rsid w:val="003B7972"/>
    <w:rPr>
      <w:rFonts w:ascii="Cambria" w:eastAsia="Times New Roman" w:hAnsi="Cambria"/>
      <w:i/>
      <w:iCs/>
      <w:noProof/>
      <w:color w:val="404040"/>
      <w:kern w:val="16"/>
      <w:lang w:eastAsia="en-US"/>
    </w:rPr>
  </w:style>
  <w:style w:type="paragraph" w:styleId="NormalIndent">
    <w:name w:val="Normal Indent"/>
    <w:basedOn w:val="Normal"/>
    <w:link w:val="NormalIndentChar"/>
    <w:uiPriority w:val="99"/>
    <w:rsid w:val="00EF1CAB"/>
    <w:pPr>
      <w:spacing w:after="240"/>
      <w:ind w:left="709"/>
    </w:pPr>
  </w:style>
  <w:style w:type="paragraph" w:styleId="ListParagraph">
    <w:name w:val="List Paragraph"/>
    <w:basedOn w:val="Normal"/>
    <w:link w:val="ListParagraphChar"/>
    <w:uiPriority w:val="34"/>
    <w:qFormat/>
    <w:rsid w:val="004464F5"/>
    <w:pPr>
      <w:ind w:left="720"/>
    </w:pPr>
  </w:style>
  <w:style w:type="paragraph" w:styleId="Header">
    <w:name w:val="header"/>
    <w:basedOn w:val="Normal"/>
    <w:link w:val="HeaderChar"/>
    <w:uiPriority w:val="99"/>
    <w:rsid w:val="006F1F10"/>
    <w:pPr>
      <w:tabs>
        <w:tab w:val="center" w:pos="4513"/>
        <w:tab w:val="right" w:pos="9026"/>
      </w:tabs>
    </w:pPr>
  </w:style>
  <w:style w:type="character" w:customStyle="1" w:styleId="HeaderChar">
    <w:name w:val="Header Char"/>
    <w:basedOn w:val="DefaultParagraphFont"/>
    <w:link w:val="Header"/>
    <w:uiPriority w:val="99"/>
    <w:locked/>
    <w:rsid w:val="006F1F10"/>
    <w:rPr>
      <w:rFonts w:cs="Times New Roman"/>
      <w:kern w:val="16"/>
      <w:sz w:val="22"/>
      <w:szCs w:val="22"/>
      <w:lang w:eastAsia="en-US"/>
    </w:rPr>
  </w:style>
  <w:style w:type="paragraph" w:styleId="Footer">
    <w:name w:val="footer"/>
    <w:basedOn w:val="Normal"/>
    <w:link w:val="FooterChar"/>
    <w:uiPriority w:val="99"/>
    <w:rsid w:val="006F1F10"/>
    <w:pPr>
      <w:tabs>
        <w:tab w:val="center" w:pos="4513"/>
        <w:tab w:val="right" w:pos="9026"/>
      </w:tabs>
    </w:pPr>
  </w:style>
  <w:style w:type="character" w:customStyle="1" w:styleId="FooterChar">
    <w:name w:val="Footer Char"/>
    <w:basedOn w:val="DefaultParagraphFont"/>
    <w:link w:val="Footer"/>
    <w:uiPriority w:val="99"/>
    <w:locked/>
    <w:rsid w:val="006F1F10"/>
    <w:rPr>
      <w:rFonts w:cs="Times New Roman"/>
      <w:kern w:val="16"/>
      <w:sz w:val="22"/>
      <w:szCs w:val="22"/>
      <w:lang w:eastAsia="en-US"/>
    </w:rPr>
  </w:style>
  <w:style w:type="paragraph" w:styleId="TOCHeading">
    <w:name w:val="TOC Heading"/>
    <w:basedOn w:val="Heading1"/>
    <w:next w:val="Normal"/>
    <w:uiPriority w:val="99"/>
    <w:qFormat/>
    <w:rsid w:val="00C757BB"/>
    <w:pPr>
      <w:keepLines/>
      <w:spacing w:before="480"/>
      <w:outlineLvl w:val="9"/>
    </w:pPr>
    <w:rPr>
      <w:rFonts w:ascii="Cambria" w:hAnsi="Cambria"/>
      <w:color w:val="365F91"/>
      <w:kern w:val="0"/>
      <w:sz w:val="28"/>
      <w:lang w:val="en-US"/>
    </w:rPr>
  </w:style>
  <w:style w:type="paragraph" w:styleId="TOC2">
    <w:name w:val="toc 2"/>
    <w:basedOn w:val="Normal"/>
    <w:next w:val="Normal"/>
    <w:autoRedefine/>
    <w:uiPriority w:val="39"/>
    <w:rsid w:val="008962E0"/>
    <w:pPr>
      <w:spacing w:before="0"/>
      <w:ind w:left="200"/>
      <w:jc w:val="left"/>
    </w:pPr>
    <w:rPr>
      <w:rFonts w:asciiTheme="minorHAnsi" w:hAnsiTheme="minorHAnsi" w:cstheme="minorHAnsi"/>
      <w:smallCaps/>
      <w:szCs w:val="20"/>
    </w:rPr>
  </w:style>
  <w:style w:type="paragraph" w:styleId="TOC1">
    <w:name w:val="toc 1"/>
    <w:basedOn w:val="Normal"/>
    <w:next w:val="Normal"/>
    <w:autoRedefine/>
    <w:uiPriority w:val="39"/>
    <w:rsid w:val="006E027D"/>
    <w:pPr>
      <w:spacing w:before="120" w:after="120"/>
      <w:jc w:val="left"/>
    </w:pPr>
    <w:rPr>
      <w:rFonts w:asciiTheme="minorHAnsi" w:hAnsiTheme="minorHAnsi" w:cstheme="minorHAnsi"/>
      <w:b/>
      <w:bCs/>
      <w:caps/>
      <w:szCs w:val="20"/>
    </w:rPr>
  </w:style>
  <w:style w:type="character" w:styleId="Hyperlink">
    <w:name w:val="Hyperlink"/>
    <w:basedOn w:val="DefaultParagraphFont"/>
    <w:uiPriority w:val="99"/>
    <w:rsid w:val="00C757BB"/>
    <w:rPr>
      <w:rFonts w:cs="Times New Roman"/>
      <w:color w:val="0000FF"/>
      <w:u w:val="single"/>
    </w:rPr>
  </w:style>
  <w:style w:type="paragraph" w:customStyle="1" w:styleId="TPHeading1">
    <w:name w:val="TP Heading 1"/>
    <w:basedOn w:val="Normal"/>
    <w:next w:val="Normal"/>
    <w:link w:val="TPHeading1Char"/>
    <w:uiPriority w:val="99"/>
    <w:rsid w:val="003575A6"/>
    <w:pPr>
      <w:numPr>
        <w:numId w:val="2"/>
      </w:numPr>
      <w:spacing w:before="0" w:after="280"/>
      <w:ind w:left="851" w:hanging="851"/>
      <w:outlineLvl w:val="0"/>
    </w:pPr>
    <w:rPr>
      <w:caps/>
      <w:color w:val="ED1A3B"/>
      <w:sz w:val="56"/>
      <w:szCs w:val="56"/>
    </w:rPr>
  </w:style>
  <w:style w:type="paragraph" w:customStyle="1" w:styleId="TPHeading2">
    <w:name w:val="TP Heading 2"/>
    <w:basedOn w:val="Normal"/>
    <w:next w:val="Normal"/>
    <w:link w:val="TPHeading2Char"/>
    <w:uiPriority w:val="99"/>
    <w:rsid w:val="003B7972"/>
    <w:pPr>
      <w:keepNext/>
      <w:numPr>
        <w:ilvl w:val="1"/>
        <w:numId w:val="2"/>
      </w:numPr>
      <w:spacing w:before="480" w:after="240"/>
      <w:outlineLvl w:val="1"/>
    </w:pPr>
    <w:rPr>
      <w:b/>
      <w:color w:val="ED1A3B"/>
      <w:sz w:val="24"/>
      <w:szCs w:val="24"/>
    </w:rPr>
  </w:style>
  <w:style w:type="character" w:customStyle="1" w:styleId="TPHeading1Char">
    <w:name w:val="TP Heading 1 Char"/>
    <w:basedOn w:val="DefaultParagraphFont"/>
    <w:link w:val="TPHeading1"/>
    <w:uiPriority w:val="99"/>
    <w:locked/>
    <w:rsid w:val="003575A6"/>
    <w:rPr>
      <w:caps/>
      <w:noProof/>
      <w:color w:val="ED1A3B"/>
      <w:kern w:val="16"/>
      <w:sz w:val="56"/>
      <w:szCs w:val="56"/>
      <w:lang w:eastAsia="en-US"/>
    </w:rPr>
  </w:style>
  <w:style w:type="paragraph" w:customStyle="1" w:styleId="TPHeading3">
    <w:name w:val="TP Heading 3"/>
    <w:basedOn w:val="Normal"/>
    <w:next w:val="Normal"/>
    <w:link w:val="TPHeading3Zchn"/>
    <w:uiPriority w:val="99"/>
    <w:rsid w:val="003B7972"/>
    <w:pPr>
      <w:keepNext/>
      <w:spacing w:before="360" w:after="240"/>
      <w:outlineLvl w:val="1"/>
    </w:pPr>
    <w:rPr>
      <w:b/>
      <w:color w:val="ED1A3B"/>
      <w:sz w:val="24"/>
      <w:szCs w:val="24"/>
    </w:rPr>
  </w:style>
  <w:style w:type="character" w:customStyle="1" w:styleId="TPHeading2Char">
    <w:name w:val="TP Heading 2 Char"/>
    <w:basedOn w:val="DefaultParagraphFont"/>
    <w:link w:val="TPHeading2"/>
    <w:uiPriority w:val="99"/>
    <w:locked/>
    <w:rsid w:val="003B7972"/>
    <w:rPr>
      <w:b/>
      <w:noProof/>
      <w:color w:val="ED1A3B"/>
      <w:kern w:val="16"/>
      <w:sz w:val="24"/>
      <w:szCs w:val="24"/>
      <w:lang w:eastAsia="en-US"/>
    </w:rPr>
  </w:style>
  <w:style w:type="paragraph" w:customStyle="1" w:styleId="TPBullet1">
    <w:name w:val="TP Bullet 1"/>
    <w:basedOn w:val="ListParagraph"/>
    <w:link w:val="TPBullet1Char"/>
    <w:uiPriority w:val="99"/>
    <w:rsid w:val="00223C44"/>
    <w:pPr>
      <w:numPr>
        <w:numId w:val="1"/>
      </w:numPr>
      <w:spacing w:before="120"/>
    </w:pPr>
    <w:rPr>
      <w:szCs w:val="20"/>
    </w:rPr>
  </w:style>
  <w:style w:type="character" w:customStyle="1" w:styleId="TPHeading3Zchn">
    <w:name w:val="TP Heading 3 Zchn"/>
    <w:basedOn w:val="DefaultParagraphFont"/>
    <w:link w:val="TPHeading3"/>
    <w:uiPriority w:val="99"/>
    <w:locked/>
    <w:rsid w:val="003B7972"/>
    <w:rPr>
      <w:rFonts w:cs="Times New Roman"/>
      <w:b/>
      <w:color w:val="ED1A3B"/>
      <w:kern w:val="16"/>
      <w:sz w:val="24"/>
      <w:szCs w:val="24"/>
      <w:lang w:eastAsia="en-US"/>
    </w:rPr>
  </w:style>
  <w:style w:type="paragraph" w:customStyle="1" w:styleId="TPpreheading">
    <w:name w:val="TP preheading"/>
    <w:basedOn w:val="Normal"/>
    <w:next w:val="TPHeading1"/>
    <w:uiPriority w:val="99"/>
    <w:rsid w:val="00223C44"/>
    <w:pPr>
      <w:spacing w:before="0"/>
    </w:pPr>
    <w:rPr>
      <w:sz w:val="2"/>
    </w:rPr>
  </w:style>
  <w:style w:type="character" w:customStyle="1" w:styleId="ListParagraphChar">
    <w:name w:val="List Paragraph Char"/>
    <w:basedOn w:val="DefaultParagraphFont"/>
    <w:link w:val="ListParagraph"/>
    <w:uiPriority w:val="34"/>
    <w:locked/>
    <w:rsid w:val="00E130A3"/>
    <w:rPr>
      <w:rFonts w:cs="Times New Roman"/>
      <w:kern w:val="16"/>
      <w:sz w:val="22"/>
      <w:szCs w:val="22"/>
      <w:lang w:eastAsia="en-US"/>
    </w:rPr>
  </w:style>
  <w:style w:type="character" w:customStyle="1" w:styleId="TPBullet1Char">
    <w:name w:val="TP Bullet 1 Char"/>
    <w:basedOn w:val="ListParagraphChar"/>
    <w:link w:val="TPBullet1"/>
    <w:uiPriority w:val="99"/>
    <w:locked/>
    <w:rsid w:val="00223C44"/>
    <w:rPr>
      <w:rFonts w:cs="Times New Roman"/>
      <w:noProof/>
      <w:color w:val="404040" w:themeColor="text1" w:themeTint="BF"/>
      <w:kern w:val="16"/>
      <w:sz w:val="22"/>
      <w:szCs w:val="22"/>
      <w:lang w:eastAsia="en-US"/>
    </w:rPr>
  </w:style>
  <w:style w:type="paragraph" w:customStyle="1" w:styleId="TPHeadingnolistnumber">
    <w:name w:val="TP Heading (no list number)"/>
    <w:basedOn w:val="Normal"/>
    <w:next w:val="Normal"/>
    <w:link w:val="TPHeadingnolistnumberChar"/>
    <w:uiPriority w:val="99"/>
    <w:rsid w:val="003B7972"/>
    <w:pPr>
      <w:spacing w:before="0" w:after="280"/>
      <w:outlineLvl w:val="0"/>
    </w:pPr>
    <w:rPr>
      <w:caps/>
      <w:color w:val="ED1A3B"/>
      <w:sz w:val="56"/>
      <w:szCs w:val="56"/>
    </w:rPr>
  </w:style>
  <w:style w:type="paragraph" w:customStyle="1" w:styleId="TPFrontPage1">
    <w:name w:val="TP Front Page 1"/>
    <w:basedOn w:val="Normal"/>
    <w:next w:val="TPFrontPage2"/>
    <w:link w:val="TPFrontPage1Char"/>
    <w:uiPriority w:val="99"/>
    <w:rsid w:val="001E327D"/>
    <w:pPr>
      <w:ind w:left="567"/>
    </w:pPr>
    <w:rPr>
      <w:caps/>
      <w:sz w:val="64"/>
      <w:szCs w:val="64"/>
    </w:rPr>
  </w:style>
  <w:style w:type="character" w:customStyle="1" w:styleId="TPHeadingnolistnumberChar">
    <w:name w:val="TP Heading (no list number) Char"/>
    <w:basedOn w:val="DefaultParagraphFont"/>
    <w:link w:val="TPHeadingnolistnumber"/>
    <w:uiPriority w:val="99"/>
    <w:locked/>
    <w:rsid w:val="003B7972"/>
    <w:rPr>
      <w:rFonts w:cs="Times New Roman"/>
      <w:caps/>
      <w:color w:val="ED1A3B"/>
      <w:kern w:val="16"/>
      <w:sz w:val="56"/>
      <w:szCs w:val="56"/>
      <w:lang w:eastAsia="en-US"/>
    </w:rPr>
  </w:style>
  <w:style w:type="paragraph" w:customStyle="1" w:styleId="TPFrontPage2">
    <w:name w:val="TP Front Page 2"/>
    <w:basedOn w:val="TPFrontPage1"/>
    <w:link w:val="TPFrontPage2Char"/>
    <w:uiPriority w:val="99"/>
    <w:rsid w:val="001E327D"/>
    <w:rPr>
      <w:b/>
      <w:caps w:val="0"/>
      <w:sz w:val="40"/>
      <w:szCs w:val="40"/>
    </w:rPr>
  </w:style>
  <w:style w:type="character" w:customStyle="1" w:styleId="TPFrontPage1Char">
    <w:name w:val="TP Front Page 1 Char"/>
    <w:basedOn w:val="DefaultParagraphFont"/>
    <w:link w:val="TPFrontPage1"/>
    <w:uiPriority w:val="99"/>
    <w:locked/>
    <w:rsid w:val="001E327D"/>
    <w:rPr>
      <w:rFonts w:cs="Times New Roman"/>
      <w:caps/>
      <w:kern w:val="16"/>
      <w:sz w:val="64"/>
      <w:szCs w:val="64"/>
      <w:lang w:eastAsia="en-US"/>
    </w:rPr>
  </w:style>
  <w:style w:type="paragraph" w:customStyle="1" w:styleId="TPFrontPage3">
    <w:name w:val="TP Front Page 3"/>
    <w:basedOn w:val="TPFrontPage2"/>
    <w:link w:val="TPFrontPage3Char"/>
    <w:uiPriority w:val="99"/>
    <w:rsid w:val="001E327D"/>
  </w:style>
  <w:style w:type="character" w:customStyle="1" w:styleId="TPFrontPage2Char">
    <w:name w:val="TP Front Page 2 Char"/>
    <w:basedOn w:val="DefaultParagraphFont"/>
    <w:link w:val="TPFrontPage2"/>
    <w:uiPriority w:val="99"/>
    <w:locked/>
    <w:rsid w:val="001E327D"/>
    <w:rPr>
      <w:rFonts w:cs="Times New Roman"/>
      <w:b/>
      <w:kern w:val="16"/>
      <w:sz w:val="40"/>
      <w:szCs w:val="40"/>
      <w:lang w:eastAsia="en-US"/>
    </w:rPr>
  </w:style>
  <w:style w:type="paragraph" w:styleId="BalloonText">
    <w:name w:val="Balloon Text"/>
    <w:basedOn w:val="Normal"/>
    <w:link w:val="BalloonTextChar"/>
    <w:uiPriority w:val="99"/>
    <w:semiHidden/>
    <w:rsid w:val="00936AA1"/>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36AA1"/>
    <w:rPr>
      <w:rFonts w:ascii="Tahoma" w:hAnsi="Tahoma" w:cs="Tahoma"/>
      <w:kern w:val="16"/>
      <w:sz w:val="16"/>
      <w:szCs w:val="16"/>
      <w:lang w:eastAsia="en-US"/>
    </w:rPr>
  </w:style>
  <w:style w:type="character" w:customStyle="1" w:styleId="TPFrontPage3Char">
    <w:name w:val="TP Front Page 3 Char"/>
    <w:basedOn w:val="DefaultParagraphFont"/>
    <w:link w:val="TPFrontPage3"/>
    <w:uiPriority w:val="99"/>
    <w:locked/>
    <w:rsid w:val="001E327D"/>
    <w:rPr>
      <w:rFonts w:cs="Times New Roman"/>
      <w:b/>
      <w:kern w:val="16"/>
      <w:sz w:val="40"/>
      <w:szCs w:val="40"/>
      <w:lang w:eastAsia="en-US"/>
    </w:rPr>
  </w:style>
  <w:style w:type="table" w:styleId="TableGrid">
    <w:name w:val="Table Grid"/>
    <w:basedOn w:val="TableNormal"/>
    <w:uiPriority w:val="99"/>
    <w:rsid w:val="00BA68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2">
    <w:name w:val="Light Shading Accent 2"/>
    <w:basedOn w:val="TableNormal"/>
    <w:uiPriority w:val="99"/>
    <w:rsid w:val="00BA68ED"/>
    <w:rPr>
      <w:color w:val="943634"/>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paragraph" w:customStyle="1" w:styleId="TPHeading4">
    <w:name w:val="TP Heading 4"/>
    <w:basedOn w:val="Normal"/>
    <w:next w:val="Normal"/>
    <w:link w:val="TPHeading4Char"/>
    <w:uiPriority w:val="99"/>
    <w:rsid w:val="00DA0E0A"/>
    <w:rPr>
      <w:b/>
    </w:rPr>
  </w:style>
  <w:style w:type="paragraph" w:customStyle="1" w:styleId="AbbildungTitel">
    <w:name w:val="Abbildung Titel"/>
    <w:basedOn w:val="Normal"/>
    <w:link w:val="AbbildungTitelChar"/>
    <w:uiPriority w:val="99"/>
    <w:rsid w:val="00537A1A"/>
    <w:pPr>
      <w:spacing w:before="60" w:after="120"/>
      <w:ind w:left="851" w:hanging="851"/>
    </w:pPr>
    <w:rPr>
      <w:rFonts w:ascii="Arial" w:hAnsi="Arial"/>
      <w:i/>
      <w:noProof w:val="0"/>
      <w:kern w:val="0"/>
      <w:sz w:val="24"/>
      <w:szCs w:val="20"/>
      <w:lang w:val="de-DE" w:eastAsia="de-DE"/>
    </w:rPr>
  </w:style>
  <w:style w:type="character" w:customStyle="1" w:styleId="TPHeading4Char">
    <w:name w:val="TP Heading 4 Char"/>
    <w:basedOn w:val="DefaultParagraphFont"/>
    <w:link w:val="TPHeading4"/>
    <w:uiPriority w:val="99"/>
    <w:locked/>
    <w:rsid w:val="00DA0E0A"/>
    <w:rPr>
      <w:rFonts w:cs="Times New Roman"/>
      <w:b/>
      <w:kern w:val="16"/>
      <w:sz w:val="22"/>
      <w:szCs w:val="22"/>
      <w:lang w:eastAsia="en-US"/>
    </w:rPr>
  </w:style>
  <w:style w:type="character" w:customStyle="1" w:styleId="AbbildungTitelChar">
    <w:name w:val="Abbildung Titel Char"/>
    <w:link w:val="AbbildungTitel"/>
    <w:uiPriority w:val="99"/>
    <w:locked/>
    <w:rsid w:val="00537A1A"/>
    <w:rPr>
      <w:rFonts w:ascii="Arial" w:hAnsi="Arial"/>
      <w:i/>
      <w:sz w:val="24"/>
      <w:lang w:val="de-DE" w:eastAsia="de-DE"/>
    </w:rPr>
  </w:style>
  <w:style w:type="paragraph" w:customStyle="1" w:styleId="FormatvorlageBlockZeilenabstandMindestens18pt">
    <w:name w:val="Formatvorlage Block Zeilenabstand:  Mindestens 18 pt"/>
    <w:basedOn w:val="Normal"/>
    <w:next w:val="Normal"/>
    <w:uiPriority w:val="99"/>
    <w:rsid w:val="00537A1A"/>
    <w:pPr>
      <w:spacing w:before="0" w:line="360" w:lineRule="atLeast"/>
    </w:pPr>
    <w:rPr>
      <w:rFonts w:ascii="Arial" w:eastAsia="Times New Roman" w:hAnsi="Arial"/>
      <w:kern w:val="0"/>
      <w:szCs w:val="20"/>
      <w:lang w:val="de-CH"/>
    </w:rPr>
  </w:style>
  <w:style w:type="character" w:customStyle="1" w:styleId="NormalIndentChar">
    <w:name w:val="Normal Indent Char"/>
    <w:basedOn w:val="DefaultParagraphFont"/>
    <w:link w:val="NormalIndent"/>
    <w:uiPriority w:val="99"/>
    <w:locked/>
    <w:rsid w:val="003E7322"/>
    <w:rPr>
      <w:rFonts w:cs="Times New Roman"/>
      <w:kern w:val="16"/>
      <w:sz w:val="22"/>
      <w:szCs w:val="22"/>
      <w:lang w:eastAsia="en-US"/>
    </w:rPr>
  </w:style>
  <w:style w:type="paragraph" w:customStyle="1" w:styleId="ReportListBulleted">
    <w:name w:val="Report List Bulleted"/>
    <w:basedOn w:val="NormalIndent"/>
    <w:autoRedefine/>
    <w:uiPriority w:val="99"/>
    <w:rsid w:val="003E7322"/>
    <w:pPr>
      <w:numPr>
        <w:numId w:val="3"/>
      </w:numPr>
      <w:spacing w:before="0"/>
    </w:pPr>
    <w:rPr>
      <w:rFonts w:eastAsia="Times New Roman"/>
      <w:szCs w:val="20"/>
      <w:lang w:eastAsia="en-GB"/>
    </w:rPr>
  </w:style>
  <w:style w:type="paragraph" w:styleId="FootnoteText">
    <w:name w:val="footnote text"/>
    <w:aliases w:val="Footnote Text AG,Footnote Text AG Char,Footnote Text Char1 Char,Footnote Text Char Char Char,Footnote Text AG Char Char Char,Footnote Text AG Char1 Char,Footnote Text Char1,Footnote Text Char Char,Footnote Text AG Char1,ft,fn,FT,f"/>
    <w:basedOn w:val="Normal"/>
    <w:link w:val="FootnoteTextChar"/>
    <w:autoRedefine/>
    <w:uiPriority w:val="99"/>
    <w:rsid w:val="005B138E"/>
    <w:pPr>
      <w:spacing w:line="160" w:lineRule="atLeast"/>
    </w:pPr>
    <w:rPr>
      <w:rFonts w:eastAsia="Times New Roman"/>
      <w:i/>
      <w:sz w:val="14"/>
      <w:szCs w:val="20"/>
      <w:lang w:eastAsia="en-GB"/>
    </w:rPr>
  </w:style>
  <w:style w:type="character" w:customStyle="1" w:styleId="FootnoteTextChar">
    <w:name w:val="Footnote Text Char"/>
    <w:aliases w:val="Footnote Text AG Char2,Footnote Text AG Char Char,Footnote Text Char1 Char Char,Footnote Text Char Char Char Char,Footnote Text AG Char Char Char Char,Footnote Text AG Char1 Char Char,Footnote Text Char1 Char1,ft Char,fn Char,FT Char"/>
    <w:basedOn w:val="DefaultParagraphFont"/>
    <w:link w:val="FootnoteText"/>
    <w:uiPriority w:val="99"/>
    <w:locked/>
    <w:rsid w:val="005B138E"/>
    <w:rPr>
      <w:rFonts w:eastAsia="Times New Roman"/>
      <w:i/>
      <w:noProof/>
      <w:color w:val="404040" w:themeColor="text1" w:themeTint="BF"/>
      <w:kern w:val="16"/>
      <w:sz w:val="14"/>
      <w:lang w:eastAsia="en-GB"/>
    </w:rPr>
  </w:style>
  <w:style w:type="character" w:styleId="FootnoteReference">
    <w:name w:val="footnote reference"/>
    <w:aliases w:val="fr,fr + Arial,12 pt,Bold,Blue,Blue + Times New Roman,Blue + Tim...,Style 49,Style 18"/>
    <w:basedOn w:val="DefaultParagraphFont"/>
    <w:uiPriority w:val="99"/>
    <w:rsid w:val="003E7322"/>
    <w:rPr>
      <w:rFonts w:cs="Times New Roman"/>
      <w:vertAlign w:val="superscript"/>
    </w:rPr>
  </w:style>
  <w:style w:type="character" w:styleId="CommentReference">
    <w:name w:val="annotation reference"/>
    <w:basedOn w:val="DefaultParagraphFont"/>
    <w:uiPriority w:val="99"/>
    <w:semiHidden/>
    <w:rsid w:val="00A35715"/>
    <w:rPr>
      <w:rFonts w:cs="Times New Roman"/>
      <w:sz w:val="16"/>
      <w:szCs w:val="16"/>
    </w:rPr>
  </w:style>
  <w:style w:type="paragraph" w:styleId="CommentText">
    <w:name w:val="annotation text"/>
    <w:basedOn w:val="Normal"/>
    <w:link w:val="CommentTextChar"/>
    <w:uiPriority w:val="99"/>
    <w:rsid w:val="00A35715"/>
    <w:rPr>
      <w:szCs w:val="20"/>
    </w:rPr>
  </w:style>
  <w:style w:type="character" w:customStyle="1" w:styleId="CommentTextChar">
    <w:name w:val="Comment Text Char"/>
    <w:basedOn w:val="DefaultParagraphFont"/>
    <w:link w:val="CommentText"/>
    <w:uiPriority w:val="99"/>
    <w:locked/>
    <w:rsid w:val="00A35715"/>
    <w:rPr>
      <w:rFonts w:cs="Times New Roman"/>
      <w:kern w:val="16"/>
      <w:lang w:eastAsia="en-US"/>
    </w:rPr>
  </w:style>
  <w:style w:type="paragraph" w:styleId="CommentSubject">
    <w:name w:val="annotation subject"/>
    <w:basedOn w:val="CommentText"/>
    <w:next w:val="CommentText"/>
    <w:link w:val="CommentSubjectChar"/>
    <w:uiPriority w:val="99"/>
    <w:semiHidden/>
    <w:rsid w:val="00A35715"/>
    <w:rPr>
      <w:b/>
      <w:bCs/>
    </w:rPr>
  </w:style>
  <w:style w:type="character" w:customStyle="1" w:styleId="CommentSubjectChar">
    <w:name w:val="Comment Subject Char"/>
    <w:basedOn w:val="CommentTextChar"/>
    <w:link w:val="CommentSubject"/>
    <w:uiPriority w:val="99"/>
    <w:semiHidden/>
    <w:locked/>
    <w:rsid w:val="00A35715"/>
    <w:rPr>
      <w:rFonts w:cs="Times New Roman"/>
      <w:b/>
      <w:bCs/>
      <w:kern w:val="16"/>
      <w:lang w:eastAsia="en-US"/>
    </w:rPr>
  </w:style>
  <w:style w:type="paragraph" w:styleId="Caption">
    <w:name w:val="caption"/>
    <w:basedOn w:val="Normal"/>
    <w:next w:val="Normal"/>
    <w:autoRedefine/>
    <w:uiPriority w:val="99"/>
    <w:qFormat/>
    <w:rsid w:val="004B65A8"/>
    <w:pPr>
      <w:keepNext/>
      <w:spacing w:before="120"/>
      <w:outlineLvl w:val="0"/>
    </w:pPr>
    <w:rPr>
      <w:rFonts w:ascii="Times New Roman" w:eastAsia="Times New Roman" w:hAnsi="Times New Roman"/>
      <w:b/>
      <w:bCs/>
      <w:kern w:val="0"/>
      <w:sz w:val="16"/>
      <w:szCs w:val="16"/>
      <w:lang w:val="de-DE" w:eastAsia="de-DE" w:bidi="he-IL"/>
    </w:rPr>
  </w:style>
  <w:style w:type="paragraph" w:customStyle="1" w:styleId="Tabelle">
    <w:name w:val="Tabelle"/>
    <w:basedOn w:val="Normal"/>
    <w:uiPriority w:val="99"/>
    <w:rsid w:val="005F1CE0"/>
    <w:pPr>
      <w:spacing w:before="0" w:line="290" w:lineRule="atLeast"/>
    </w:pPr>
    <w:rPr>
      <w:rFonts w:eastAsia="Times New Roman"/>
      <w:kern w:val="0"/>
      <w:szCs w:val="20"/>
      <w:lang w:val="de-DE"/>
    </w:rPr>
  </w:style>
  <w:style w:type="paragraph" w:customStyle="1" w:styleId="VP-BerichtTabText1">
    <w:name w:val="VP-Bericht TabText 1"/>
    <w:basedOn w:val="Normal"/>
    <w:next w:val="Normal"/>
    <w:uiPriority w:val="99"/>
    <w:rsid w:val="00BF10B1"/>
    <w:pPr>
      <w:spacing w:before="120" w:after="60"/>
    </w:pPr>
    <w:rPr>
      <w:rFonts w:ascii="Arial" w:eastAsia="Times New Roman" w:hAnsi="Arial" w:cs="Arial"/>
      <w:kern w:val="0"/>
      <w:szCs w:val="20"/>
      <w:lang w:val="de-DE" w:eastAsia="de-DE"/>
    </w:rPr>
  </w:style>
  <w:style w:type="paragraph" w:customStyle="1" w:styleId="VP-BerichtTabText2">
    <w:name w:val="VP-Bericht TabText 2"/>
    <w:basedOn w:val="Normal"/>
    <w:uiPriority w:val="99"/>
    <w:rsid w:val="00BF10B1"/>
    <w:pPr>
      <w:spacing w:before="60" w:after="60"/>
    </w:pPr>
    <w:rPr>
      <w:rFonts w:ascii="Arial" w:eastAsia="Times New Roman" w:hAnsi="Arial" w:cs="Arial"/>
      <w:kern w:val="0"/>
      <w:szCs w:val="20"/>
      <w:lang w:val="de-DE" w:eastAsia="de-DE"/>
    </w:rPr>
  </w:style>
  <w:style w:type="paragraph" w:customStyle="1" w:styleId="VP-BerichtTabText3">
    <w:name w:val="VP-Bericht TabText 3"/>
    <w:basedOn w:val="Normal"/>
    <w:uiPriority w:val="99"/>
    <w:rsid w:val="00BF10B1"/>
    <w:pPr>
      <w:spacing w:before="60" w:after="120"/>
    </w:pPr>
    <w:rPr>
      <w:rFonts w:ascii="Arial" w:eastAsia="Times New Roman" w:hAnsi="Arial" w:cs="Arial"/>
      <w:kern w:val="0"/>
      <w:szCs w:val="20"/>
      <w:lang w:val="de-DE" w:eastAsia="de-DE"/>
    </w:rPr>
  </w:style>
  <w:style w:type="paragraph" w:customStyle="1" w:styleId="VP-BerichtTabTextTitel">
    <w:name w:val="VP-Bericht TabText Titel"/>
    <w:basedOn w:val="Normal"/>
    <w:uiPriority w:val="99"/>
    <w:rsid w:val="00BF10B1"/>
    <w:pPr>
      <w:spacing w:before="120" w:after="120"/>
    </w:pPr>
    <w:rPr>
      <w:rFonts w:ascii="Arial" w:eastAsia="Times New Roman" w:hAnsi="Arial" w:cs="Arial"/>
      <w:b/>
      <w:kern w:val="0"/>
      <w:szCs w:val="20"/>
      <w:lang w:val="de-DE" w:eastAsia="de-DE"/>
    </w:rPr>
  </w:style>
  <w:style w:type="table" w:styleId="MediumShading1-Accent5">
    <w:name w:val="Medium Shading 1 Accent 5"/>
    <w:basedOn w:val="TableNormal"/>
    <w:uiPriority w:val="99"/>
    <w:rsid w:val="006E3548"/>
    <w:tblPr>
      <w:tblStyleRowBandSize w:val="1"/>
      <w:tblStyleColBandSize w:val="1"/>
      <w:tblBorders>
        <w:top w:val="single" w:sz="8" w:space="0" w:color="EF38AD"/>
        <w:left w:val="single" w:sz="8" w:space="0" w:color="EF38AD"/>
        <w:bottom w:val="single" w:sz="8" w:space="0" w:color="EF38AD"/>
        <w:right w:val="single" w:sz="8" w:space="0" w:color="EF38AD"/>
        <w:insideH w:val="single" w:sz="8" w:space="0" w:color="EF38AD"/>
      </w:tblBorders>
    </w:tblPr>
    <w:tblStylePr w:type="firstRow">
      <w:pPr>
        <w:spacing w:before="0" w:after="0"/>
      </w:pPr>
      <w:rPr>
        <w:rFonts w:cs="Times New Roman"/>
        <w:b/>
        <w:bCs/>
        <w:color w:val="FFFFFF"/>
      </w:rPr>
      <w:tblPr/>
      <w:tcPr>
        <w:tcBorders>
          <w:top w:val="single" w:sz="8" w:space="0" w:color="EF38AD"/>
          <w:left w:val="single" w:sz="8" w:space="0" w:color="EF38AD"/>
          <w:bottom w:val="single" w:sz="8" w:space="0" w:color="EF38AD"/>
          <w:right w:val="single" w:sz="8" w:space="0" w:color="EF38AD"/>
          <w:insideH w:val="nil"/>
          <w:insideV w:val="nil"/>
        </w:tcBorders>
        <w:shd w:val="clear" w:color="auto" w:fill="D1108C"/>
      </w:tcPr>
    </w:tblStylePr>
    <w:tblStylePr w:type="lastRow">
      <w:pPr>
        <w:spacing w:before="0" w:after="0"/>
      </w:pPr>
      <w:rPr>
        <w:rFonts w:cs="Times New Roman"/>
        <w:b/>
        <w:bCs/>
      </w:rPr>
      <w:tblPr/>
      <w:tcPr>
        <w:tcBorders>
          <w:top w:val="double" w:sz="6" w:space="0" w:color="EF38AD"/>
          <w:left w:val="single" w:sz="8" w:space="0" w:color="EF38AD"/>
          <w:bottom w:val="single" w:sz="8" w:space="0" w:color="EF38AD"/>
          <w:right w:val="single" w:sz="8" w:space="0" w:color="EF38A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ABDE4"/>
      </w:tcPr>
    </w:tblStylePr>
    <w:tblStylePr w:type="band1Horz">
      <w:rPr>
        <w:rFonts w:cs="Times New Roman"/>
      </w:rPr>
      <w:tblPr/>
      <w:tcPr>
        <w:tcBorders>
          <w:insideH w:val="nil"/>
          <w:insideV w:val="nil"/>
        </w:tcBorders>
        <w:shd w:val="clear" w:color="auto" w:fill="FABDE4"/>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99"/>
    <w:rsid w:val="006E3548"/>
    <w:tblPr>
      <w:tblStyleRowBandSize w:val="1"/>
      <w:tblStyleColBandSize w:val="1"/>
      <w:tblBorders>
        <w:top w:val="single" w:sz="8" w:space="0" w:color="F10048"/>
        <w:left w:val="single" w:sz="8" w:space="0" w:color="F10048"/>
        <w:bottom w:val="single" w:sz="8" w:space="0" w:color="F10048"/>
        <w:right w:val="single" w:sz="8" w:space="0" w:color="F10048"/>
        <w:insideH w:val="single" w:sz="8" w:space="0" w:color="F10048"/>
      </w:tblBorders>
    </w:tblPr>
    <w:tblStylePr w:type="firstRow">
      <w:pPr>
        <w:spacing w:before="0" w:after="0"/>
      </w:pPr>
      <w:rPr>
        <w:rFonts w:cs="Times New Roman"/>
        <w:b/>
        <w:bCs/>
        <w:color w:val="FFFFFF"/>
      </w:rPr>
      <w:tblPr/>
      <w:tcPr>
        <w:tcBorders>
          <w:top w:val="single" w:sz="8" w:space="0" w:color="F10048"/>
          <w:left w:val="single" w:sz="8" w:space="0" w:color="F10048"/>
          <w:bottom w:val="single" w:sz="8" w:space="0" w:color="F10048"/>
          <w:right w:val="single" w:sz="8" w:space="0" w:color="F10048"/>
          <w:insideH w:val="nil"/>
          <w:insideV w:val="nil"/>
        </w:tcBorders>
        <w:shd w:val="clear" w:color="auto" w:fill="98002E"/>
      </w:tcPr>
    </w:tblStylePr>
    <w:tblStylePr w:type="lastRow">
      <w:pPr>
        <w:spacing w:before="0" w:after="0"/>
      </w:pPr>
      <w:rPr>
        <w:rFonts w:cs="Times New Roman"/>
        <w:b/>
        <w:bCs/>
      </w:rPr>
      <w:tblPr/>
      <w:tcPr>
        <w:tcBorders>
          <w:top w:val="double" w:sz="6" w:space="0" w:color="F10048"/>
          <w:left w:val="single" w:sz="8" w:space="0" w:color="F10048"/>
          <w:bottom w:val="single" w:sz="8" w:space="0" w:color="F10048"/>
          <w:right w:val="single" w:sz="8" w:space="0" w:color="F10048"/>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A6C1"/>
      </w:tcPr>
    </w:tblStylePr>
    <w:tblStylePr w:type="band1Horz">
      <w:rPr>
        <w:rFonts w:cs="Times New Roman"/>
      </w:rPr>
      <w:tblPr/>
      <w:tcPr>
        <w:tcBorders>
          <w:insideH w:val="nil"/>
          <w:insideV w:val="nil"/>
        </w:tcBorders>
        <w:shd w:val="clear" w:color="auto" w:fill="FFA6C1"/>
      </w:tcPr>
    </w:tblStylePr>
    <w:tblStylePr w:type="band2Horz">
      <w:rPr>
        <w:rFonts w:cs="Times New Roman"/>
      </w:rPr>
      <w:tblPr/>
      <w:tcPr>
        <w:tcBorders>
          <w:insideH w:val="nil"/>
          <w:insideV w:val="nil"/>
        </w:tcBorders>
      </w:tcPr>
    </w:tblStylePr>
  </w:style>
  <w:style w:type="paragraph" w:customStyle="1" w:styleId="VP-BerichtStandardTXTChar">
    <w:name w:val="VP-Bericht StandardTXT Char"/>
    <w:basedOn w:val="Normal"/>
    <w:link w:val="VP-BerichtStandardTXTCharChar"/>
    <w:uiPriority w:val="99"/>
    <w:rsid w:val="004817B5"/>
    <w:pPr>
      <w:spacing w:before="0" w:after="240"/>
    </w:pPr>
    <w:rPr>
      <w:rFonts w:ascii="Arial" w:hAnsi="Arial"/>
      <w:noProof w:val="0"/>
      <w:kern w:val="0"/>
      <w:szCs w:val="20"/>
      <w:lang w:val="de-DE" w:eastAsia="de-DE"/>
    </w:rPr>
  </w:style>
  <w:style w:type="character" w:customStyle="1" w:styleId="VP-BerichtStandardTXTCharChar">
    <w:name w:val="VP-Bericht StandardTXT Char Char"/>
    <w:link w:val="VP-BerichtStandardTXTChar"/>
    <w:uiPriority w:val="99"/>
    <w:locked/>
    <w:rsid w:val="004817B5"/>
    <w:rPr>
      <w:rFonts w:ascii="Arial" w:hAnsi="Arial"/>
      <w:sz w:val="22"/>
      <w:lang w:val="de-DE" w:eastAsia="de-DE"/>
    </w:rPr>
  </w:style>
  <w:style w:type="paragraph" w:styleId="DocumentMap">
    <w:name w:val="Document Map"/>
    <w:basedOn w:val="Normal"/>
    <w:link w:val="DocumentMapChar"/>
    <w:uiPriority w:val="99"/>
    <w:semiHidden/>
    <w:rsid w:val="00C93F6E"/>
    <w:pPr>
      <w:spacing w:before="0"/>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C93F6E"/>
    <w:rPr>
      <w:rFonts w:ascii="Tahoma" w:hAnsi="Tahoma" w:cs="Tahoma"/>
      <w:kern w:val="16"/>
      <w:sz w:val="16"/>
      <w:szCs w:val="16"/>
      <w:lang w:eastAsia="en-US"/>
    </w:rPr>
  </w:style>
  <w:style w:type="table" w:customStyle="1" w:styleId="MediumShading1-Accent11">
    <w:name w:val="Medium Shading 1 - Accent 11"/>
    <w:uiPriority w:val="99"/>
    <w:rsid w:val="00AD60CA"/>
    <w:tblPr>
      <w:tblStyleRowBandSize w:val="1"/>
      <w:tblStyleColBandSize w:val="1"/>
      <w:tblInd w:w="0" w:type="dxa"/>
      <w:tblBorders>
        <w:top w:val="single" w:sz="8" w:space="0" w:color="F1536B"/>
        <w:left w:val="single" w:sz="8" w:space="0" w:color="F1536B"/>
        <w:bottom w:val="single" w:sz="8" w:space="0" w:color="F1536B"/>
        <w:right w:val="single" w:sz="8" w:space="0" w:color="F1536B"/>
        <w:insideH w:val="single" w:sz="8" w:space="0" w:color="F1536B"/>
      </w:tblBorders>
      <w:tblCellMar>
        <w:top w:w="0" w:type="dxa"/>
        <w:left w:w="108" w:type="dxa"/>
        <w:bottom w:w="0" w:type="dxa"/>
        <w:right w:w="108" w:type="dxa"/>
      </w:tblCellMar>
    </w:tblPr>
  </w:style>
  <w:style w:type="paragraph" w:customStyle="1" w:styleId="VP-BerichtStandardTXT">
    <w:name w:val="VP-Bericht StandardTXT"/>
    <w:basedOn w:val="Normal"/>
    <w:uiPriority w:val="99"/>
    <w:rsid w:val="004362D6"/>
    <w:pPr>
      <w:spacing w:before="0" w:after="240"/>
    </w:pPr>
    <w:rPr>
      <w:rFonts w:ascii="Arial" w:eastAsia="Times New Roman" w:hAnsi="Arial"/>
      <w:kern w:val="0"/>
      <w:szCs w:val="20"/>
      <w:lang w:val="de-DE" w:eastAsia="de-DE"/>
    </w:rPr>
  </w:style>
  <w:style w:type="paragraph" w:styleId="TOC3">
    <w:name w:val="toc 3"/>
    <w:basedOn w:val="Normal"/>
    <w:next w:val="Normal"/>
    <w:autoRedefine/>
    <w:uiPriority w:val="39"/>
    <w:rsid w:val="00CA4941"/>
    <w:pPr>
      <w:spacing w:before="0"/>
      <w:ind w:left="400"/>
      <w:jc w:val="left"/>
    </w:pPr>
    <w:rPr>
      <w:rFonts w:asciiTheme="minorHAnsi" w:hAnsiTheme="minorHAnsi" w:cstheme="minorHAnsi"/>
      <w:i/>
      <w:iCs/>
      <w:szCs w:val="20"/>
    </w:rPr>
  </w:style>
  <w:style w:type="paragraph" w:styleId="TOC4">
    <w:name w:val="toc 4"/>
    <w:basedOn w:val="Normal"/>
    <w:next w:val="Normal"/>
    <w:autoRedefine/>
    <w:uiPriority w:val="39"/>
    <w:rsid w:val="00CA4941"/>
    <w:pPr>
      <w:spacing w:before="0"/>
      <w:ind w:left="600"/>
      <w:jc w:val="left"/>
    </w:pPr>
    <w:rPr>
      <w:rFonts w:asciiTheme="minorHAnsi" w:hAnsiTheme="minorHAnsi" w:cstheme="minorHAnsi"/>
      <w:sz w:val="18"/>
      <w:szCs w:val="18"/>
    </w:rPr>
  </w:style>
  <w:style w:type="paragraph" w:styleId="TOC5">
    <w:name w:val="toc 5"/>
    <w:basedOn w:val="Normal"/>
    <w:next w:val="Normal"/>
    <w:autoRedefine/>
    <w:uiPriority w:val="39"/>
    <w:rsid w:val="00CA4941"/>
    <w:pPr>
      <w:spacing w:before="0"/>
      <w:ind w:left="800"/>
      <w:jc w:val="left"/>
    </w:pPr>
    <w:rPr>
      <w:rFonts w:asciiTheme="minorHAnsi" w:hAnsiTheme="minorHAnsi" w:cstheme="minorHAnsi"/>
      <w:sz w:val="18"/>
      <w:szCs w:val="18"/>
    </w:rPr>
  </w:style>
  <w:style w:type="paragraph" w:styleId="TOC6">
    <w:name w:val="toc 6"/>
    <w:basedOn w:val="Normal"/>
    <w:next w:val="Normal"/>
    <w:autoRedefine/>
    <w:uiPriority w:val="39"/>
    <w:rsid w:val="00CA4941"/>
    <w:pPr>
      <w:spacing w:before="0"/>
      <w:ind w:left="1000"/>
      <w:jc w:val="left"/>
    </w:pPr>
    <w:rPr>
      <w:rFonts w:asciiTheme="minorHAnsi" w:hAnsiTheme="minorHAnsi" w:cstheme="minorHAnsi"/>
      <w:sz w:val="18"/>
      <w:szCs w:val="18"/>
    </w:rPr>
  </w:style>
  <w:style w:type="paragraph" w:styleId="TOC7">
    <w:name w:val="toc 7"/>
    <w:basedOn w:val="Normal"/>
    <w:next w:val="Normal"/>
    <w:autoRedefine/>
    <w:uiPriority w:val="39"/>
    <w:rsid w:val="00CA4941"/>
    <w:pPr>
      <w:spacing w:before="0"/>
      <w:ind w:left="1200"/>
      <w:jc w:val="left"/>
    </w:pPr>
    <w:rPr>
      <w:rFonts w:asciiTheme="minorHAnsi" w:hAnsiTheme="minorHAnsi" w:cstheme="minorHAnsi"/>
      <w:sz w:val="18"/>
      <w:szCs w:val="18"/>
    </w:rPr>
  </w:style>
  <w:style w:type="paragraph" w:styleId="TOC8">
    <w:name w:val="toc 8"/>
    <w:basedOn w:val="Normal"/>
    <w:next w:val="Normal"/>
    <w:autoRedefine/>
    <w:uiPriority w:val="39"/>
    <w:rsid w:val="00CA4941"/>
    <w:pPr>
      <w:spacing w:before="0"/>
      <w:ind w:left="1400"/>
      <w:jc w:val="left"/>
    </w:pPr>
    <w:rPr>
      <w:rFonts w:asciiTheme="minorHAnsi" w:hAnsiTheme="minorHAnsi" w:cstheme="minorHAnsi"/>
      <w:sz w:val="18"/>
      <w:szCs w:val="18"/>
    </w:rPr>
  </w:style>
  <w:style w:type="paragraph" w:styleId="TOC9">
    <w:name w:val="toc 9"/>
    <w:basedOn w:val="Normal"/>
    <w:next w:val="Normal"/>
    <w:autoRedefine/>
    <w:uiPriority w:val="39"/>
    <w:rsid w:val="00CA4941"/>
    <w:pPr>
      <w:spacing w:before="0"/>
      <w:ind w:left="1600"/>
      <w:jc w:val="left"/>
    </w:pPr>
    <w:rPr>
      <w:rFonts w:asciiTheme="minorHAnsi" w:hAnsiTheme="minorHAnsi" w:cstheme="minorHAnsi"/>
      <w:sz w:val="18"/>
      <w:szCs w:val="18"/>
    </w:rPr>
  </w:style>
  <w:style w:type="table" w:customStyle="1" w:styleId="MediumShading2-Accent11">
    <w:name w:val="Medium Shading 2 - Accent 11"/>
    <w:uiPriority w:val="99"/>
    <w:rsid w:val="004B204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paragraph" w:customStyle="1" w:styleId="TPAppendixHeading2">
    <w:name w:val="TP Appendix Heading 2"/>
    <w:basedOn w:val="TPHeading3"/>
    <w:link w:val="TPAppendixHeading2Char"/>
    <w:uiPriority w:val="99"/>
    <w:rsid w:val="002B263A"/>
    <w:pPr>
      <w:numPr>
        <w:numId w:val="4"/>
      </w:numPr>
    </w:pPr>
  </w:style>
  <w:style w:type="paragraph" w:customStyle="1" w:styleId="TPAppendixHeading3">
    <w:name w:val="TP Appendix Heading 3"/>
    <w:basedOn w:val="TPAppendixHeading2"/>
    <w:link w:val="TPAppendixHeading3Char"/>
    <w:uiPriority w:val="99"/>
    <w:rsid w:val="002B263A"/>
    <w:pPr>
      <w:numPr>
        <w:numId w:val="0"/>
      </w:numPr>
      <w:ind w:left="720" w:hanging="720"/>
    </w:pPr>
  </w:style>
  <w:style w:type="character" w:customStyle="1" w:styleId="TPAppendixHeading2Char">
    <w:name w:val="TP Appendix Heading 2 Char"/>
    <w:basedOn w:val="TPHeading3Zchn"/>
    <w:link w:val="TPAppendixHeading2"/>
    <w:uiPriority w:val="99"/>
    <w:locked/>
    <w:rsid w:val="002B263A"/>
    <w:rPr>
      <w:rFonts w:cs="Times New Roman"/>
      <w:b/>
      <w:noProof/>
      <w:color w:val="ED1A3B"/>
      <w:kern w:val="16"/>
      <w:sz w:val="24"/>
      <w:szCs w:val="24"/>
      <w:lang w:eastAsia="en-US"/>
    </w:rPr>
  </w:style>
  <w:style w:type="character" w:customStyle="1" w:styleId="TPAppendixHeading3Char">
    <w:name w:val="TP Appendix Heading 3 Char"/>
    <w:basedOn w:val="TPAppendixHeading2Char"/>
    <w:link w:val="TPAppendixHeading3"/>
    <w:uiPriority w:val="99"/>
    <w:locked/>
    <w:rsid w:val="002B263A"/>
    <w:rPr>
      <w:rFonts w:cs="Times New Roman"/>
      <w:b/>
      <w:noProof/>
      <w:color w:val="ED1A3B"/>
      <w:kern w:val="16"/>
      <w:sz w:val="24"/>
      <w:szCs w:val="24"/>
      <w:lang w:eastAsia="en-US"/>
    </w:rPr>
  </w:style>
  <w:style w:type="character" w:styleId="IntenseEmphasis">
    <w:name w:val="Intense Emphasis"/>
    <w:basedOn w:val="DefaultParagraphFont"/>
    <w:uiPriority w:val="99"/>
    <w:qFormat/>
    <w:rsid w:val="002E5672"/>
    <w:rPr>
      <w:rFonts w:ascii="Trebuchet MS" w:hAnsi="Trebuchet MS" w:cs="Times New Roman"/>
      <w:bCs/>
      <w:iCs/>
      <w:caps/>
      <w:color w:val="ED1A3B"/>
      <w:sz w:val="56"/>
      <w:u w:val="none"/>
      <w:vertAlign w:val="baseline"/>
    </w:rPr>
  </w:style>
  <w:style w:type="paragraph" w:styleId="TableofFigures">
    <w:name w:val="table of figures"/>
    <w:basedOn w:val="Normal"/>
    <w:next w:val="Normal"/>
    <w:uiPriority w:val="99"/>
    <w:rsid w:val="001A6449"/>
    <w:pPr>
      <w:spacing w:before="0"/>
      <w:ind w:left="400" w:hanging="400"/>
      <w:jc w:val="left"/>
    </w:pPr>
    <w:rPr>
      <w:rFonts w:asciiTheme="minorHAnsi" w:hAnsiTheme="minorHAnsi"/>
      <w:smallCaps/>
      <w:szCs w:val="20"/>
    </w:rPr>
  </w:style>
  <w:style w:type="paragraph" w:styleId="Title">
    <w:name w:val="Title"/>
    <w:basedOn w:val="Normal"/>
    <w:next w:val="Normal"/>
    <w:link w:val="TitleChar"/>
    <w:uiPriority w:val="99"/>
    <w:qFormat/>
    <w:rsid w:val="002F31EA"/>
    <w:pPr>
      <w:spacing w:before="0" w:after="300"/>
      <w:ind w:left="567"/>
      <w:contextualSpacing/>
    </w:pPr>
    <w:rPr>
      <w:rFonts w:eastAsia="Times New Roman"/>
      <w:caps/>
      <w:spacing w:val="5"/>
      <w:kern w:val="28"/>
      <w:sz w:val="56"/>
      <w:szCs w:val="52"/>
    </w:rPr>
  </w:style>
  <w:style w:type="character" w:customStyle="1" w:styleId="TitleChar">
    <w:name w:val="Title Char"/>
    <w:basedOn w:val="DefaultParagraphFont"/>
    <w:link w:val="Title"/>
    <w:uiPriority w:val="99"/>
    <w:locked/>
    <w:rsid w:val="002F31EA"/>
    <w:rPr>
      <w:rFonts w:eastAsia="Times New Roman" w:cs="Times New Roman"/>
      <w:caps/>
      <w:spacing w:val="5"/>
      <w:kern w:val="28"/>
      <w:sz w:val="52"/>
      <w:szCs w:val="52"/>
      <w:lang w:eastAsia="en-US"/>
    </w:rPr>
  </w:style>
  <w:style w:type="paragraph" w:styleId="Subtitle">
    <w:name w:val="Subtitle"/>
    <w:basedOn w:val="Normal"/>
    <w:next w:val="Normal"/>
    <w:link w:val="SubtitleChar"/>
    <w:uiPriority w:val="99"/>
    <w:qFormat/>
    <w:rsid w:val="003E4C3F"/>
    <w:pPr>
      <w:numPr>
        <w:ilvl w:val="1"/>
      </w:numPr>
      <w:pBdr>
        <w:top w:val="single" w:sz="4" w:space="1" w:color="FF0000"/>
      </w:pBdr>
      <w:spacing w:before="0" w:after="360"/>
    </w:pPr>
    <w:rPr>
      <w:rFonts w:eastAsia="Times New Roman"/>
      <w:b/>
      <w:iCs/>
      <w:sz w:val="12"/>
      <w:szCs w:val="24"/>
    </w:rPr>
  </w:style>
  <w:style w:type="character" w:customStyle="1" w:styleId="SubtitleChar">
    <w:name w:val="Subtitle Char"/>
    <w:basedOn w:val="DefaultParagraphFont"/>
    <w:link w:val="Subtitle"/>
    <w:uiPriority w:val="99"/>
    <w:locked/>
    <w:rsid w:val="003E4C3F"/>
    <w:rPr>
      <w:rFonts w:eastAsia="Times New Roman"/>
      <w:b/>
      <w:iCs/>
      <w:noProof/>
      <w:color w:val="7F7F7F"/>
      <w:kern w:val="16"/>
      <w:sz w:val="12"/>
      <w:szCs w:val="24"/>
      <w:lang w:eastAsia="en-US"/>
    </w:rPr>
  </w:style>
  <w:style w:type="character" w:styleId="Emphasis">
    <w:name w:val="Emphasis"/>
    <w:basedOn w:val="DefaultParagraphFont"/>
    <w:uiPriority w:val="99"/>
    <w:qFormat/>
    <w:rsid w:val="004E44F8"/>
    <w:rPr>
      <w:rFonts w:ascii="Trebuchet MS" w:hAnsi="Trebuchet MS" w:cs="Times New Roman"/>
      <w:b/>
      <w:iCs/>
      <w:color w:val="ED1A3B"/>
      <w:spacing w:val="0"/>
      <w:w w:val="100"/>
      <w:position w:val="0"/>
      <w:sz w:val="24"/>
      <w:vertAlign w:val="baseline"/>
    </w:rPr>
  </w:style>
  <w:style w:type="character" w:styleId="SubtleEmphasis">
    <w:name w:val="Subtle Emphasis"/>
    <w:basedOn w:val="DefaultParagraphFont"/>
    <w:uiPriority w:val="99"/>
    <w:qFormat/>
    <w:rsid w:val="002F31EA"/>
    <w:rPr>
      <w:rFonts w:ascii="Trebuchet MS" w:hAnsi="Trebuchet MS" w:cs="Times New Roman"/>
      <w:iCs/>
      <w:color w:val="auto"/>
      <w:spacing w:val="0"/>
      <w:w w:val="100"/>
      <w:position w:val="0"/>
      <w:sz w:val="40"/>
      <w:vertAlign w:val="baseline"/>
    </w:rPr>
  </w:style>
  <w:style w:type="character" w:styleId="Strong">
    <w:name w:val="Strong"/>
    <w:basedOn w:val="DefaultParagraphFont"/>
    <w:uiPriority w:val="22"/>
    <w:qFormat/>
    <w:rsid w:val="00CD5B16"/>
    <w:rPr>
      <w:rFonts w:ascii="Trebuchet MS" w:hAnsi="Trebuchet MS" w:cs="Times New Roman"/>
      <w:b/>
      <w:bCs/>
      <w:sz w:val="22"/>
      <w:u w:val="none"/>
    </w:rPr>
  </w:style>
  <w:style w:type="paragraph" w:styleId="NormalWeb">
    <w:name w:val="Normal (Web)"/>
    <w:basedOn w:val="Normal"/>
    <w:link w:val="NormalWebChar"/>
    <w:uiPriority w:val="99"/>
    <w:rsid w:val="00C51DD8"/>
    <w:pPr>
      <w:spacing w:before="100" w:beforeAutospacing="1" w:after="100" w:afterAutospacing="1"/>
    </w:pPr>
    <w:rPr>
      <w:rFonts w:ascii="Times New Roman" w:eastAsia="Times New Roman" w:hAnsi="Times New Roman"/>
      <w:kern w:val="0"/>
      <w:sz w:val="24"/>
      <w:szCs w:val="24"/>
      <w:lang w:eastAsia="hr-HR"/>
    </w:rPr>
  </w:style>
  <w:style w:type="character" w:customStyle="1" w:styleId="apple-converted-space">
    <w:name w:val="apple-converted-space"/>
    <w:basedOn w:val="DefaultParagraphFont"/>
    <w:rsid w:val="00C51DD8"/>
    <w:rPr>
      <w:rFonts w:cs="Times New Roman"/>
    </w:rPr>
  </w:style>
  <w:style w:type="table" w:styleId="LightGrid-Accent2">
    <w:name w:val="Light Grid Accent 2"/>
    <w:basedOn w:val="TableNormal"/>
    <w:uiPriority w:val="99"/>
    <w:rsid w:val="00C84B4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List-Accent2">
    <w:name w:val="Light List Accent 2"/>
    <w:basedOn w:val="TableNormal"/>
    <w:uiPriority w:val="99"/>
    <w:rsid w:val="0011100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character" w:customStyle="1" w:styleId="crtitle">
    <w:name w:val="crtitle"/>
    <w:basedOn w:val="DefaultParagraphFont"/>
    <w:uiPriority w:val="99"/>
    <w:rsid w:val="002A51BA"/>
    <w:rPr>
      <w:rFonts w:cs="Times New Roman"/>
    </w:rPr>
  </w:style>
  <w:style w:type="character" w:styleId="BookTitle">
    <w:name w:val="Book Title"/>
    <w:basedOn w:val="DefaultParagraphFont"/>
    <w:uiPriority w:val="99"/>
    <w:qFormat/>
    <w:rsid w:val="0062523A"/>
    <w:rPr>
      <w:rFonts w:cs="Times New Roman"/>
      <w:b/>
      <w:bCs/>
      <w:smallCaps/>
      <w:spacing w:val="5"/>
    </w:rPr>
  </w:style>
  <w:style w:type="paragraph" w:styleId="NoSpacing">
    <w:name w:val="No Spacing"/>
    <w:uiPriority w:val="99"/>
    <w:qFormat/>
    <w:rsid w:val="00D166DB"/>
    <w:rPr>
      <w:kern w:val="16"/>
      <w:szCs w:val="22"/>
      <w:lang w:val="en-GB" w:eastAsia="en-US"/>
    </w:rPr>
  </w:style>
  <w:style w:type="paragraph" w:customStyle="1" w:styleId="Style">
    <w:name w:val="Style"/>
    <w:uiPriority w:val="99"/>
    <w:rsid w:val="00C52581"/>
    <w:pPr>
      <w:widowControl w:val="0"/>
      <w:autoSpaceDE w:val="0"/>
      <w:autoSpaceDN w:val="0"/>
      <w:adjustRightInd w:val="0"/>
    </w:pPr>
    <w:rPr>
      <w:rFonts w:ascii="Helvetica" w:eastAsia="Times New Roman" w:hAnsi="Helvetica" w:cs="Helvetica"/>
      <w:sz w:val="24"/>
      <w:szCs w:val="24"/>
    </w:rPr>
  </w:style>
  <w:style w:type="paragraph" w:customStyle="1" w:styleId="StyleArial10ptJustified">
    <w:name w:val="Style Arial 10 pt Justified"/>
    <w:basedOn w:val="Normal"/>
    <w:autoRedefine/>
    <w:uiPriority w:val="99"/>
    <w:rsid w:val="00927BDA"/>
    <w:pPr>
      <w:spacing w:before="0"/>
    </w:pPr>
    <w:rPr>
      <w:noProof w:val="0"/>
      <w:kern w:val="0"/>
      <w:szCs w:val="20"/>
      <w:lang w:eastAsia="hr-HR"/>
    </w:rPr>
  </w:style>
  <w:style w:type="paragraph" w:styleId="BodyTextIndent2">
    <w:name w:val="Body Text Indent 2"/>
    <w:aliases w:val="  uvlaka 2"/>
    <w:basedOn w:val="Normal"/>
    <w:link w:val="BodyTextIndent2Char"/>
    <w:semiHidden/>
    <w:locked/>
    <w:rsid w:val="00AA6A7F"/>
    <w:pPr>
      <w:spacing w:before="0" w:after="120" w:line="480" w:lineRule="auto"/>
      <w:ind w:left="283"/>
      <w:jc w:val="left"/>
    </w:pPr>
    <w:rPr>
      <w:rFonts w:ascii="Times New Roman" w:eastAsia="Times New Roman" w:hAnsi="Times New Roman"/>
      <w:noProof w:val="0"/>
      <w:kern w:val="0"/>
      <w:sz w:val="24"/>
      <w:szCs w:val="24"/>
      <w:lang w:eastAsia="hr-HR"/>
    </w:rPr>
  </w:style>
  <w:style w:type="character" w:customStyle="1" w:styleId="BodyTextIndent2Char">
    <w:name w:val="Body Text Indent 2 Char"/>
    <w:aliases w:val="  uvlaka 2 Char"/>
    <w:basedOn w:val="DefaultParagraphFont"/>
    <w:link w:val="BodyTextIndent2"/>
    <w:semiHidden/>
    <w:rsid w:val="00AA6A7F"/>
    <w:rPr>
      <w:rFonts w:ascii="Times New Roman" w:eastAsia="Times New Roman" w:hAnsi="Times New Roman"/>
      <w:sz w:val="24"/>
      <w:szCs w:val="24"/>
    </w:rPr>
  </w:style>
  <w:style w:type="paragraph" w:styleId="BodyText">
    <w:name w:val="Body Text"/>
    <w:aliases w:val=" uvlaka 3,uvlaka 2"/>
    <w:basedOn w:val="Normal"/>
    <w:next w:val="BodyTextIndent2"/>
    <w:link w:val="BodyTextChar"/>
    <w:semiHidden/>
    <w:locked/>
    <w:rsid w:val="00AA6A7F"/>
    <w:pPr>
      <w:overflowPunct w:val="0"/>
      <w:autoSpaceDE w:val="0"/>
      <w:autoSpaceDN w:val="0"/>
      <w:adjustRightInd w:val="0"/>
      <w:spacing w:before="0"/>
      <w:ind w:left="284"/>
      <w:textAlignment w:val="baseline"/>
    </w:pPr>
    <w:rPr>
      <w:rFonts w:ascii="Times New Roman" w:eastAsia="Times New Roman" w:hAnsi="Times New Roman"/>
      <w:noProof w:val="0"/>
      <w:kern w:val="0"/>
      <w:sz w:val="26"/>
      <w:szCs w:val="20"/>
      <w:lang w:val="de-DE" w:eastAsia="hr-HR"/>
    </w:rPr>
  </w:style>
  <w:style w:type="character" w:customStyle="1" w:styleId="BodyTextChar">
    <w:name w:val="Body Text Char"/>
    <w:aliases w:val=" uvlaka 3 Char,uvlaka 2 Char"/>
    <w:basedOn w:val="DefaultParagraphFont"/>
    <w:link w:val="BodyText"/>
    <w:semiHidden/>
    <w:rsid w:val="00AA6A7F"/>
    <w:rPr>
      <w:rFonts w:ascii="Times New Roman" w:eastAsia="Times New Roman" w:hAnsi="Times New Roman"/>
      <w:sz w:val="26"/>
      <w:lang w:val="de-DE"/>
    </w:rPr>
  </w:style>
  <w:style w:type="paragraph" w:customStyle="1" w:styleId="xl24">
    <w:name w:val="xl24"/>
    <w:basedOn w:val="Normal"/>
    <w:rsid w:val="00AA6A7F"/>
    <w:pPr>
      <w:pBdr>
        <w:bottom w:val="single" w:sz="4" w:space="0" w:color="auto"/>
      </w:pBdr>
      <w:spacing w:before="100" w:beforeAutospacing="1" w:after="100" w:afterAutospacing="1"/>
      <w:jc w:val="left"/>
    </w:pPr>
    <w:rPr>
      <w:rFonts w:ascii="Times New Roman" w:eastAsia="Times New Roman" w:hAnsi="Times New Roman"/>
      <w:noProof w:val="0"/>
      <w:kern w:val="0"/>
      <w:sz w:val="24"/>
      <w:szCs w:val="24"/>
      <w:lang w:eastAsia="hr-HR"/>
    </w:rPr>
  </w:style>
  <w:style w:type="paragraph" w:styleId="BodyText2">
    <w:name w:val="Body Text 2"/>
    <w:basedOn w:val="Normal"/>
    <w:link w:val="BodyText2Char"/>
    <w:semiHidden/>
    <w:locked/>
    <w:rsid w:val="00AA6A7F"/>
    <w:pPr>
      <w:spacing w:before="0"/>
    </w:pPr>
    <w:rPr>
      <w:rFonts w:ascii="Times New Roman" w:eastAsia="Times New Roman" w:hAnsi="Times New Roman"/>
      <w:noProof w:val="0"/>
      <w:kern w:val="0"/>
      <w:sz w:val="24"/>
      <w:szCs w:val="24"/>
      <w:lang w:eastAsia="hr-HR"/>
    </w:rPr>
  </w:style>
  <w:style w:type="character" w:customStyle="1" w:styleId="BodyText2Char">
    <w:name w:val="Body Text 2 Char"/>
    <w:basedOn w:val="DefaultParagraphFont"/>
    <w:link w:val="BodyText2"/>
    <w:semiHidden/>
    <w:rsid w:val="00AA6A7F"/>
    <w:rPr>
      <w:rFonts w:ascii="Times New Roman" w:eastAsia="Times New Roman" w:hAnsi="Times New Roman"/>
      <w:sz w:val="24"/>
      <w:szCs w:val="24"/>
    </w:rPr>
  </w:style>
  <w:style w:type="paragraph" w:customStyle="1" w:styleId="T-98bezuvl">
    <w:name w:val="T-9/8 bez uvl"/>
    <w:basedOn w:val="Normal"/>
    <w:rsid w:val="005F6923"/>
    <w:pPr>
      <w:autoSpaceDE w:val="0"/>
      <w:autoSpaceDN w:val="0"/>
      <w:adjustRightInd w:val="0"/>
      <w:spacing w:before="0" w:after="43" w:line="210" w:lineRule="atLeast"/>
      <w:textAlignment w:val="center"/>
    </w:pPr>
    <w:rPr>
      <w:rFonts w:ascii="Minion Pro Cond" w:eastAsia="Times New Roman" w:hAnsi="Minion Pro Cond" w:cs="Minion Pro Cond"/>
      <w:noProof w:val="0"/>
      <w:color w:val="000000"/>
      <w:w w:val="95"/>
      <w:kern w:val="0"/>
      <w:szCs w:val="20"/>
      <w:lang w:eastAsia="hr-HR"/>
    </w:rPr>
  </w:style>
  <w:style w:type="paragraph" w:customStyle="1" w:styleId="uvlakaa">
    <w:name w:val="uvlaka (a)"/>
    <w:basedOn w:val="T-98bezuvl"/>
    <w:rsid w:val="0090742C"/>
    <w:pPr>
      <w:tabs>
        <w:tab w:val="left" w:pos="567"/>
        <w:tab w:val="left" w:pos="964"/>
      </w:tabs>
      <w:ind w:left="964" w:hanging="964"/>
    </w:pPr>
  </w:style>
  <w:style w:type="paragraph" w:customStyle="1" w:styleId="Body">
    <w:name w:val="Body"/>
    <w:rsid w:val="006E1CF2"/>
    <w:rPr>
      <w:rFonts w:ascii="Helvetica" w:eastAsia="ヒラギノ角ゴ Pro W3" w:hAnsi="Helvetica"/>
      <w:color w:val="000000"/>
      <w:sz w:val="24"/>
    </w:rPr>
  </w:style>
  <w:style w:type="paragraph" w:customStyle="1" w:styleId="BodyBullet">
    <w:name w:val="Body Bullet"/>
    <w:rsid w:val="006E1CF2"/>
    <w:rPr>
      <w:rFonts w:ascii="Helvetica" w:eastAsia="ヒラギノ角ゴ Pro W3" w:hAnsi="Helvetica"/>
      <w:color w:val="000000"/>
      <w:sz w:val="24"/>
    </w:rPr>
  </w:style>
  <w:style w:type="numbering" w:customStyle="1" w:styleId="NumberedList">
    <w:name w:val="Numbered List"/>
    <w:rsid w:val="006E1CF2"/>
  </w:style>
  <w:style w:type="paragraph" w:customStyle="1" w:styleId="FreeForm">
    <w:name w:val="Free Form"/>
    <w:rsid w:val="006E1CF2"/>
    <w:rPr>
      <w:rFonts w:ascii="Helvetica" w:eastAsia="ヒラギノ角ゴ Pro W3" w:hAnsi="Helvetica"/>
      <w:color w:val="000000"/>
      <w:sz w:val="24"/>
    </w:rPr>
  </w:style>
  <w:style w:type="numbering" w:customStyle="1" w:styleId="Bullet">
    <w:name w:val="Bullet"/>
    <w:rsid w:val="006E1CF2"/>
  </w:style>
  <w:style w:type="character" w:customStyle="1" w:styleId="NormalWebChar">
    <w:name w:val="Normal (Web) Char"/>
    <w:basedOn w:val="DefaultParagraphFont"/>
    <w:link w:val="NormalWeb"/>
    <w:uiPriority w:val="99"/>
    <w:rsid w:val="003D5AF6"/>
    <w:rPr>
      <w:rFonts w:ascii="Times New Roman" w:eastAsia="Times New Roman" w:hAnsi="Times New Roman"/>
      <w:noProof/>
      <w:color w:val="7F7F7F"/>
      <w:sz w:val="24"/>
      <w:szCs w:val="24"/>
    </w:rPr>
  </w:style>
  <w:style w:type="paragraph" w:customStyle="1" w:styleId="IMEfirme">
    <w:name w:val="IME_firme"/>
    <w:basedOn w:val="Normal"/>
    <w:rsid w:val="00377597"/>
    <w:pPr>
      <w:keepNext/>
      <w:pageBreakBefore/>
      <w:overflowPunct w:val="0"/>
      <w:autoSpaceDE w:val="0"/>
      <w:autoSpaceDN w:val="0"/>
      <w:adjustRightInd w:val="0"/>
      <w:spacing w:before="0" w:after="240" w:line="240" w:lineRule="auto"/>
      <w:jc w:val="center"/>
      <w:textAlignment w:val="baseline"/>
    </w:pPr>
    <w:rPr>
      <w:rFonts w:ascii="CRO_Bookman-Normal" w:eastAsia="Times New Roman" w:hAnsi="CRO_Bookman-Normal"/>
      <w:noProof w:val="0"/>
      <w:color w:val="auto"/>
      <w:kern w:val="0"/>
      <w:sz w:val="36"/>
      <w:szCs w:val="20"/>
      <w:lang w:val="en-US" w:eastAsia="hr-HR"/>
    </w:rPr>
  </w:style>
  <w:style w:type="paragraph" w:customStyle="1" w:styleId="NormalBold">
    <w:name w:val="Normal + Bold"/>
    <w:basedOn w:val="Normal"/>
    <w:rsid w:val="00377597"/>
    <w:pPr>
      <w:overflowPunct w:val="0"/>
      <w:autoSpaceDE w:val="0"/>
      <w:autoSpaceDN w:val="0"/>
      <w:adjustRightInd w:val="0"/>
      <w:spacing w:before="0" w:after="120" w:line="240" w:lineRule="auto"/>
      <w:textAlignment w:val="baseline"/>
    </w:pPr>
    <w:rPr>
      <w:rFonts w:ascii="Arial" w:eastAsia="Times New Roman" w:hAnsi="Arial" w:cs="Arial"/>
      <w:b/>
      <w:noProof w:val="0"/>
      <w:color w:val="auto"/>
      <w:kern w:val="0"/>
      <w:sz w:val="24"/>
      <w:lang w:val="en-US" w:eastAsia="hr-HR"/>
    </w:rPr>
  </w:style>
  <w:style w:type="paragraph" w:styleId="Revision">
    <w:name w:val="Revision"/>
    <w:hidden/>
    <w:uiPriority w:val="99"/>
    <w:semiHidden/>
    <w:rsid w:val="00C030B7"/>
    <w:rPr>
      <w:noProof/>
      <w:color w:val="404040" w:themeColor="text1" w:themeTint="BF"/>
      <w:kern w:val="16"/>
      <w:sz w:val="22"/>
      <w:szCs w:val="22"/>
      <w:lang w:eastAsia="en-US"/>
    </w:rPr>
  </w:style>
  <w:style w:type="paragraph" w:styleId="Quote">
    <w:name w:val="Quote"/>
    <w:basedOn w:val="Normal"/>
    <w:next w:val="Normal"/>
    <w:link w:val="QuoteChar"/>
    <w:uiPriority w:val="29"/>
    <w:qFormat/>
    <w:rsid w:val="003700C4"/>
    <w:rPr>
      <w:i/>
      <w:iCs/>
      <w:sz w:val="12"/>
    </w:rPr>
  </w:style>
  <w:style w:type="character" w:customStyle="1" w:styleId="QuoteChar">
    <w:name w:val="Quote Char"/>
    <w:basedOn w:val="DefaultParagraphFont"/>
    <w:link w:val="Quote"/>
    <w:uiPriority w:val="29"/>
    <w:rsid w:val="003700C4"/>
    <w:rPr>
      <w:i/>
      <w:iCs/>
      <w:noProof/>
      <w:color w:val="404040" w:themeColor="text1" w:themeTint="BF"/>
      <w:kern w:val="16"/>
      <w:sz w:val="12"/>
      <w:szCs w:val="22"/>
      <w:lang w:eastAsia="en-US"/>
    </w:rPr>
  </w:style>
  <w:style w:type="character" w:styleId="FollowedHyperlink">
    <w:name w:val="FollowedHyperlink"/>
    <w:basedOn w:val="DefaultParagraphFont"/>
    <w:uiPriority w:val="99"/>
    <w:semiHidden/>
    <w:unhideWhenUsed/>
    <w:locked/>
    <w:rsid w:val="000E1F41"/>
    <w:rPr>
      <w:color w:val="800080"/>
      <w:u w:val="single"/>
    </w:rPr>
  </w:style>
  <w:style w:type="paragraph" w:customStyle="1" w:styleId="xl65">
    <w:name w:val="xl65"/>
    <w:basedOn w:val="Normal"/>
    <w:rsid w:val="000E1F41"/>
    <w:pPr>
      <w:pBdr>
        <w:top w:val="single" w:sz="4" w:space="0" w:color="ADABA1"/>
        <w:left w:val="single" w:sz="8" w:space="0" w:color="FFFFFF"/>
        <w:bottom w:val="single" w:sz="4" w:space="0" w:color="ADABA1"/>
      </w:pBdr>
      <w:spacing w:before="100" w:beforeAutospacing="1" w:after="100" w:afterAutospacing="1" w:line="240" w:lineRule="auto"/>
      <w:jc w:val="left"/>
    </w:pPr>
    <w:rPr>
      <w:rFonts w:eastAsia="Times New Roman"/>
      <w:noProof w:val="0"/>
      <w:color w:val="404040"/>
      <w:kern w:val="0"/>
      <w:sz w:val="16"/>
      <w:szCs w:val="16"/>
      <w:lang w:eastAsia="hr-HR"/>
    </w:rPr>
  </w:style>
  <w:style w:type="paragraph" w:customStyle="1" w:styleId="xl66">
    <w:name w:val="xl66"/>
    <w:basedOn w:val="Normal"/>
    <w:rsid w:val="000E1F41"/>
    <w:pPr>
      <w:pBdr>
        <w:top w:val="single" w:sz="4" w:space="0" w:color="ADABA1"/>
        <w:left w:val="single" w:sz="8" w:space="0" w:color="FFFFFF"/>
        <w:bottom w:val="single" w:sz="4" w:space="0" w:color="ADABA1"/>
      </w:pBdr>
      <w:spacing w:before="100" w:beforeAutospacing="1" w:after="100" w:afterAutospacing="1" w:line="240" w:lineRule="auto"/>
      <w:jc w:val="right"/>
    </w:pPr>
    <w:rPr>
      <w:rFonts w:eastAsia="Times New Roman"/>
      <w:noProof w:val="0"/>
      <w:color w:val="404040"/>
      <w:kern w:val="0"/>
      <w:sz w:val="16"/>
      <w:szCs w:val="16"/>
      <w:lang w:eastAsia="hr-HR"/>
    </w:rPr>
  </w:style>
  <w:style w:type="paragraph" w:customStyle="1" w:styleId="xl67">
    <w:name w:val="xl67"/>
    <w:basedOn w:val="Normal"/>
    <w:rsid w:val="000E1F41"/>
    <w:pPr>
      <w:shd w:val="clear" w:color="000000" w:fill="98002E"/>
      <w:spacing w:before="100" w:beforeAutospacing="1" w:after="100" w:afterAutospacing="1" w:line="240" w:lineRule="auto"/>
      <w:jc w:val="left"/>
    </w:pPr>
    <w:rPr>
      <w:rFonts w:eastAsia="Times New Roman"/>
      <w:b/>
      <w:bCs/>
      <w:noProof w:val="0"/>
      <w:color w:val="FFFFFF"/>
      <w:kern w:val="0"/>
      <w:sz w:val="16"/>
      <w:szCs w:val="16"/>
      <w:lang w:eastAsia="hr-HR"/>
    </w:rPr>
  </w:style>
  <w:style w:type="paragraph" w:customStyle="1" w:styleId="xl68">
    <w:name w:val="xl68"/>
    <w:basedOn w:val="Normal"/>
    <w:rsid w:val="000E1F41"/>
    <w:pPr>
      <w:pBdr>
        <w:top w:val="single" w:sz="4" w:space="0" w:color="ADABA1"/>
        <w:left w:val="single" w:sz="8" w:space="0" w:color="FFFFFF"/>
        <w:bottom w:val="single" w:sz="8" w:space="0" w:color="404040"/>
      </w:pBdr>
      <w:spacing w:before="100" w:beforeAutospacing="1" w:after="100" w:afterAutospacing="1" w:line="240" w:lineRule="auto"/>
      <w:jc w:val="left"/>
    </w:pPr>
    <w:rPr>
      <w:rFonts w:eastAsia="Times New Roman"/>
      <w:b/>
      <w:bCs/>
      <w:noProof w:val="0"/>
      <w:color w:val="404040"/>
      <w:kern w:val="0"/>
      <w:sz w:val="16"/>
      <w:szCs w:val="16"/>
      <w:lang w:eastAsia="hr-HR"/>
    </w:rPr>
  </w:style>
  <w:style w:type="paragraph" w:customStyle="1" w:styleId="xl69">
    <w:name w:val="xl69"/>
    <w:basedOn w:val="Normal"/>
    <w:rsid w:val="000E1F41"/>
    <w:pPr>
      <w:pBdr>
        <w:top w:val="single" w:sz="4" w:space="0" w:color="ADABA1"/>
        <w:left w:val="single" w:sz="8" w:space="0" w:color="FFFFFF"/>
        <w:bottom w:val="single" w:sz="8" w:space="0" w:color="404040"/>
      </w:pBdr>
      <w:spacing w:before="100" w:beforeAutospacing="1" w:after="100" w:afterAutospacing="1" w:line="240" w:lineRule="auto"/>
      <w:jc w:val="center"/>
    </w:pPr>
    <w:rPr>
      <w:rFonts w:eastAsia="Times New Roman"/>
      <w:b/>
      <w:bCs/>
      <w:noProof w:val="0"/>
      <w:color w:val="404040"/>
      <w:kern w:val="0"/>
      <w:sz w:val="16"/>
      <w:szCs w:val="16"/>
      <w:lang w:eastAsia="hr-HR"/>
    </w:rPr>
  </w:style>
  <w:style w:type="paragraph" w:customStyle="1" w:styleId="xl70">
    <w:name w:val="xl70"/>
    <w:basedOn w:val="Normal"/>
    <w:rsid w:val="000E1F41"/>
    <w:pPr>
      <w:pBdr>
        <w:top w:val="single" w:sz="4" w:space="0" w:color="ADABA1"/>
        <w:left w:val="single" w:sz="8" w:space="0" w:color="FFFFFF"/>
        <w:bottom w:val="single" w:sz="4" w:space="0" w:color="ADABA1"/>
      </w:pBdr>
      <w:spacing w:before="100" w:beforeAutospacing="1" w:after="100" w:afterAutospacing="1" w:line="240" w:lineRule="auto"/>
      <w:jc w:val="center"/>
    </w:pPr>
    <w:rPr>
      <w:rFonts w:eastAsia="Times New Roman"/>
      <w:noProof w:val="0"/>
      <w:color w:val="404040"/>
      <w:kern w:val="0"/>
      <w:sz w:val="16"/>
      <w:szCs w:val="16"/>
      <w:lang w:eastAsia="hr-HR"/>
    </w:rPr>
  </w:style>
  <w:style w:type="paragraph" w:customStyle="1" w:styleId="xl71">
    <w:name w:val="xl71"/>
    <w:basedOn w:val="Normal"/>
    <w:rsid w:val="000E1F41"/>
    <w:pPr>
      <w:pBdr>
        <w:top w:val="single" w:sz="4" w:space="0" w:color="ADABA1"/>
        <w:left w:val="single" w:sz="8" w:space="0" w:color="FFFFFF"/>
        <w:bottom w:val="single" w:sz="4" w:space="0" w:color="ADABA1"/>
      </w:pBdr>
      <w:spacing w:before="100" w:beforeAutospacing="1" w:after="100" w:afterAutospacing="1" w:line="240" w:lineRule="auto"/>
      <w:jc w:val="right"/>
    </w:pPr>
    <w:rPr>
      <w:rFonts w:eastAsia="Times New Roman"/>
      <w:noProof w:val="0"/>
      <w:color w:val="404040"/>
      <w:kern w:val="0"/>
      <w:sz w:val="16"/>
      <w:szCs w:val="16"/>
      <w:lang w:eastAsia="hr-HR"/>
    </w:rPr>
  </w:style>
  <w:style w:type="paragraph" w:customStyle="1" w:styleId="T2">
    <w:name w:val="T2"/>
    <w:basedOn w:val="Normal"/>
    <w:rsid w:val="00A559FE"/>
    <w:pPr>
      <w:tabs>
        <w:tab w:val="right" w:pos="9781"/>
      </w:tabs>
      <w:spacing w:before="0" w:line="301" w:lineRule="atLeast"/>
      <w:jc w:val="left"/>
    </w:pPr>
    <w:rPr>
      <w:rFonts w:ascii="Arial" w:eastAsia="Batang" w:hAnsi="Arial"/>
      <w:noProof w:val="0"/>
      <w:color w:val="auto"/>
      <w:kern w:val="0"/>
      <w:sz w:val="19"/>
      <w:szCs w:val="20"/>
    </w:rPr>
  </w:style>
  <w:style w:type="paragraph" w:customStyle="1" w:styleId="T1">
    <w:name w:val="T1"/>
    <w:basedOn w:val="Heading1"/>
    <w:link w:val="T1Char"/>
    <w:rsid w:val="00165916"/>
    <w:pPr>
      <w:numPr>
        <w:numId w:val="0"/>
      </w:numPr>
      <w:spacing w:after="301" w:line="301" w:lineRule="atLeast"/>
      <w:jc w:val="left"/>
      <w:outlineLvl w:val="9"/>
    </w:pPr>
    <w:rPr>
      <w:rFonts w:ascii="Arial" w:eastAsia="Batang" w:hAnsi="Arial"/>
      <w:b w:val="0"/>
      <w:bCs w:val="0"/>
      <w:caps w:val="0"/>
      <w:noProof w:val="0"/>
      <w:color w:val="auto"/>
      <w:kern w:val="0"/>
      <w:sz w:val="19"/>
      <w:szCs w:val="20"/>
    </w:rPr>
  </w:style>
  <w:style w:type="character" w:customStyle="1" w:styleId="T1Char">
    <w:name w:val="T1 Char"/>
    <w:link w:val="T1"/>
    <w:rsid w:val="00165916"/>
    <w:rPr>
      <w:rFonts w:ascii="Arial" w:eastAsia="Batang" w:hAnsi="Arial"/>
      <w:sz w:val="19"/>
      <w:lang w:eastAsia="en-US"/>
    </w:rPr>
  </w:style>
  <w:style w:type="paragraph" w:customStyle="1" w:styleId="xl64">
    <w:name w:val="xl64"/>
    <w:basedOn w:val="Normal"/>
    <w:rsid w:val="007F531A"/>
    <w:pPr>
      <w:shd w:val="clear" w:color="000000" w:fill="F2F2F2"/>
      <w:spacing w:before="100" w:beforeAutospacing="1" w:after="100" w:afterAutospacing="1" w:line="240" w:lineRule="auto"/>
      <w:jc w:val="left"/>
    </w:pPr>
    <w:rPr>
      <w:rFonts w:ascii="Times New Roman" w:eastAsia="Times New Roman" w:hAnsi="Times New Roman"/>
      <w:noProof w:val="0"/>
      <w:color w:val="auto"/>
      <w:kern w:val="0"/>
      <w:sz w:val="24"/>
      <w:szCs w:val="24"/>
      <w:lang w:eastAsia="hr-HR"/>
    </w:rPr>
  </w:style>
  <w:style w:type="paragraph" w:customStyle="1" w:styleId="xl72">
    <w:name w:val="xl72"/>
    <w:basedOn w:val="Normal"/>
    <w:rsid w:val="007F531A"/>
    <w:pPr>
      <w:pBdr>
        <w:top w:val="single" w:sz="4" w:space="0" w:color="ADABA1"/>
        <w:left w:val="single" w:sz="8" w:space="0" w:color="FFFFFF"/>
        <w:bottom w:val="single" w:sz="4" w:space="0" w:color="ADABA1"/>
      </w:pBdr>
      <w:shd w:val="clear" w:color="000000" w:fill="404040"/>
      <w:spacing w:before="100" w:beforeAutospacing="1" w:after="100" w:afterAutospacing="1" w:line="240" w:lineRule="auto"/>
      <w:jc w:val="right"/>
    </w:pPr>
    <w:rPr>
      <w:rFonts w:eastAsia="Times New Roman"/>
      <w:noProof w:val="0"/>
      <w:color w:val="FFFFFF"/>
      <w:kern w:val="0"/>
      <w:sz w:val="16"/>
      <w:szCs w:val="16"/>
      <w:lang w:eastAsia="hr-HR"/>
    </w:rPr>
  </w:style>
  <w:style w:type="paragraph" w:customStyle="1" w:styleId="xl73">
    <w:name w:val="xl73"/>
    <w:basedOn w:val="Normal"/>
    <w:rsid w:val="007F531A"/>
    <w:pPr>
      <w:pBdr>
        <w:top w:val="single" w:sz="4" w:space="0" w:color="ADABA1"/>
        <w:left w:val="single" w:sz="8" w:space="0" w:color="FFFFFF"/>
        <w:bottom w:val="single" w:sz="4" w:space="0" w:color="ADABA1"/>
      </w:pBdr>
      <w:shd w:val="clear" w:color="000000" w:fill="FFFFFF"/>
      <w:spacing w:before="100" w:beforeAutospacing="1" w:after="100" w:afterAutospacing="1" w:line="240" w:lineRule="auto"/>
      <w:jc w:val="left"/>
    </w:pPr>
    <w:rPr>
      <w:rFonts w:eastAsia="Times New Roman"/>
      <w:i/>
      <w:iCs/>
      <w:noProof w:val="0"/>
      <w:color w:val="404040"/>
      <w:kern w:val="0"/>
      <w:sz w:val="16"/>
      <w:szCs w:val="16"/>
      <w:lang w:eastAsia="hr-HR"/>
    </w:rPr>
  </w:style>
  <w:style w:type="paragraph" w:customStyle="1" w:styleId="xl74">
    <w:name w:val="xl74"/>
    <w:basedOn w:val="Normal"/>
    <w:rsid w:val="007F531A"/>
    <w:pPr>
      <w:pBdr>
        <w:top w:val="single" w:sz="4" w:space="0" w:color="ADABA1"/>
        <w:left w:val="single" w:sz="8" w:space="0" w:color="FFFFFF"/>
        <w:bottom w:val="single" w:sz="4" w:space="0" w:color="ADABA1"/>
      </w:pBdr>
      <w:shd w:val="clear" w:color="000000" w:fill="FFFFFF"/>
      <w:spacing w:before="100" w:beforeAutospacing="1" w:after="100" w:afterAutospacing="1" w:line="240" w:lineRule="auto"/>
      <w:jc w:val="right"/>
    </w:pPr>
    <w:rPr>
      <w:rFonts w:eastAsia="Times New Roman"/>
      <w:i/>
      <w:iCs/>
      <w:noProof w:val="0"/>
      <w:color w:val="404040"/>
      <w:kern w:val="0"/>
      <w:sz w:val="16"/>
      <w:szCs w:val="16"/>
      <w:lang w:eastAsia="hr-HR"/>
    </w:rPr>
  </w:style>
  <w:style w:type="paragraph" w:customStyle="1" w:styleId="xl75">
    <w:name w:val="xl75"/>
    <w:basedOn w:val="Normal"/>
    <w:rsid w:val="007F531A"/>
    <w:pPr>
      <w:pBdr>
        <w:top w:val="single" w:sz="4" w:space="0" w:color="ADABA1"/>
        <w:left w:val="single" w:sz="8" w:space="0" w:color="FFFFFF"/>
        <w:bottom w:val="single" w:sz="4" w:space="0" w:color="ADABA1"/>
      </w:pBdr>
      <w:shd w:val="clear" w:color="000000" w:fill="F2F2F2"/>
      <w:spacing w:before="100" w:beforeAutospacing="1" w:after="100" w:afterAutospacing="1" w:line="240" w:lineRule="auto"/>
      <w:jc w:val="left"/>
    </w:pPr>
    <w:rPr>
      <w:rFonts w:eastAsia="Times New Roman"/>
      <w:b/>
      <w:bCs/>
      <w:noProof w:val="0"/>
      <w:color w:val="404040"/>
      <w:kern w:val="0"/>
      <w:sz w:val="16"/>
      <w:szCs w:val="16"/>
      <w:lang w:eastAsia="hr-HR"/>
    </w:rPr>
  </w:style>
  <w:style w:type="paragraph" w:customStyle="1" w:styleId="xl76">
    <w:name w:val="xl76"/>
    <w:basedOn w:val="Normal"/>
    <w:rsid w:val="007F531A"/>
    <w:pPr>
      <w:pBdr>
        <w:top w:val="single" w:sz="4" w:space="0" w:color="ADABA1"/>
        <w:left w:val="single" w:sz="8" w:space="0" w:color="FFFFFF"/>
        <w:bottom w:val="single" w:sz="4" w:space="0" w:color="ADABA1"/>
      </w:pBdr>
      <w:shd w:val="clear" w:color="000000" w:fill="F2F2F2"/>
      <w:spacing w:before="100" w:beforeAutospacing="1" w:after="100" w:afterAutospacing="1" w:line="240" w:lineRule="auto"/>
      <w:jc w:val="right"/>
    </w:pPr>
    <w:rPr>
      <w:rFonts w:eastAsia="Times New Roman"/>
      <w:b/>
      <w:bCs/>
      <w:noProof w:val="0"/>
      <w:color w:val="404040"/>
      <w:kern w:val="0"/>
      <w:sz w:val="16"/>
      <w:szCs w:val="16"/>
      <w:lang w:eastAsia="hr-HR"/>
    </w:rPr>
  </w:style>
  <w:style w:type="paragraph" w:customStyle="1" w:styleId="xl77">
    <w:name w:val="xl77"/>
    <w:basedOn w:val="Normal"/>
    <w:rsid w:val="007F531A"/>
    <w:pPr>
      <w:pBdr>
        <w:top w:val="single" w:sz="4" w:space="0" w:color="ADABA1"/>
        <w:left w:val="single" w:sz="8" w:space="0" w:color="FFFFFF"/>
        <w:bottom w:val="single" w:sz="4" w:space="0" w:color="ADABA1"/>
      </w:pBdr>
      <w:shd w:val="clear" w:color="000000" w:fill="7F7F7F"/>
      <w:spacing w:before="100" w:beforeAutospacing="1" w:after="100" w:afterAutospacing="1" w:line="240" w:lineRule="auto"/>
      <w:jc w:val="right"/>
    </w:pPr>
    <w:rPr>
      <w:rFonts w:eastAsia="Times New Roman"/>
      <w:noProof w:val="0"/>
      <w:color w:val="FFFFFF"/>
      <w:kern w:val="0"/>
      <w:sz w:val="16"/>
      <w:szCs w:val="16"/>
      <w:lang w:eastAsia="hr-HR"/>
    </w:rPr>
  </w:style>
  <w:style w:type="paragraph" w:customStyle="1" w:styleId="xl78">
    <w:name w:val="xl78"/>
    <w:basedOn w:val="Normal"/>
    <w:rsid w:val="007F531A"/>
    <w:pPr>
      <w:pBdr>
        <w:top w:val="single" w:sz="8" w:space="0" w:color="98002E"/>
        <w:left w:val="single" w:sz="8" w:space="0" w:color="FFFFFF"/>
        <w:bottom w:val="single" w:sz="8" w:space="0" w:color="98002E"/>
      </w:pBdr>
      <w:shd w:val="clear" w:color="000000" w:fill="FFFFFF"/>
      <w:spacing w:before="100" w:beforeAutospacing="1" w:after="100" w:afterAutospacing="1" w:line="240" w:lineRule="auto"/>
      <w:jc w:val="left"/>
    </w:pPr>
    <w:rPr>
      <w:rFonts w:eastAsia="Times New Roman"/>
      <w:i/>
      <w:iCs/>
      <w:noProof w:val="0"/>
      <w:color w:val="404040"/>
      <w:kern w:val="0"/>
      <w:sz w:val="14"/>
      <w:szCs w:val="14"/>
      <w:lang w:eastAsia="hr-HR"/>
    </w:rPr>
  </w:style>
  <w:style w:type="paragraph" w:customStyle="1" w:styleId="xl79">
    <w:name w:val="xl79"/>
    <w:basedOn w:val="Normal"/>
    <w:rsid w:val="007F531A"/>
    <w:pPr>
      <w:pBdr>
        <w:top w:val="single" w:sz="8" w:space="0" w:color="98002E"/>
        <w:left w:val="single" w:sz="8" w:space="0" w:color="FFFFFF"/>
        <w:bottom w:val="single" w:sz="8" w:space="0" w:color="98002E"/>
      </w:pBdr>
      <w:shd w:val="clear" w:color="000000" w:fill="FFFFFF"/>
      <w:spacing w:before="100" w:beforeAutospacing="1" w:after="100" w:afterAutospacing="1" w:line="240" w:lineRule="auto"/>
      <w:jc w:val="right"/>
    </w:pPr>
    <w:rPr>
      <w:rFonts w:eastAsia="Times New Roman"/>
      <w:i/>
      <w:iCs/>
      <w:noProof w:val="0"/>
      <w:color w:val="404040"/>
      <w:kern w:val="0"/>
      <w:sz w:val="14"/>
      <w:szCs w:val="14"/>
      <w:lang w:eastAsia="hr-HR"/>
    </w:rPr>
  </w:style>
  <w:style w:type="paragraph" w:customStyle="1" w:styleId="xl80">
    <w:name w:val="xl80"/>
    <w:basedOn w:val="Normal"/>
    <w:rsid w:val="007F531A"/>
    <w:pPr>
      <w:pBdr>
        <w:top w:val="single" w:sz="4" w:space="0" w:color="ADABA1"/>
        <w:left w:val="single" w:sz="8" w:space="0" w:color="FFFFFF"/>
        <w:bottom w:val="single" w:sz="4" w:space="0" w:color="ADABA1"/>
      </w:pBdr>
      <w:shd w:val="clear" w:color="000000" w:fill="7F7F7F"/>
      <w:spacing w:before="100" w:beforeAutospacing="1" w:after="100" w:afterAutospacing="1" w:line="240" w:lineRule="auto"/>
      <w:jc w:val="left"/>
    </w:pPr>
    <w:rPr>
      <w:rFonts w:eastAsia="Times New Roman"/>
      <w:noProof w:val="0"/>
      <w:color w:val="FFFFFF"/>
      <w:kern w:val="0"/>
      <w:sz w:val="16"/>
      <w:szCs w:val="16"/>
      <w:lang w:eastAsia="hr-HR"/>
    </w:rPr>
  </w:style>
  <w:style w:type="paragraph" w:customStyle="1" w:styleId="xl81">
    <w:name w:val="xl81"/>
    <w:basedOn w:val="Normal"/>
    <w:rsid w:val="007F531A"/>
    <w:pPr>
      <w:pBdr>
        <w:left w:val="single" w:sz="8" w:space="0" w:color="FFFFFF"/>
        <w:bottom w:val="single" w:sz="8" w:space="0" w:color="404040"/>
      </w:pBdr>
      <w:shd w:val="clear" w:color="000000" w:fill="F2F2F2"/>
      <w:spacing w:before="100" w:beforeAutospacing="1" w:after="100" w:afterAutospacing="1" w:line="240" w:lineRule="auto"/>
      <w:jc w:val="center"/>
    </w:pPr>
    <w:rPr>
      <w:rFonts w:eastAsia="Times New Roman"/>
      <w:b/>
      <w:bCs/>
      <w:noProof w:val="0"/>
      <w:color w:val="404040"/>
      <w:kern w:val="0"/>
      <w:sz w:val="16"/>
      <w:szCs w:val="16"/>
      <w:lang w:eastAsia="hr-HR"/>
    </w:rPr>
  </w:style>
  <w:style w:type="paragraph" w:customStyle="1" w:styleId="xl82">
    <w:name w:val="xl82"/>
    <w:basedOn w:val="Normal"/>
    <w:rsid w:val="007F531A"/>
    <w:pPr>
      <w:pBdr>
        <w:top w:val="single" w:sz="4" w:space="0" w:color="ADABA1"/>
        <w:left w:val="single" w:sz="8" w:space="0" w:color="FFFFFF"/>
        <w:bottom w:val="single" w:sz="4" w:space="0" w:color="ADABA1"/>
      </w:pBdr>
      <w:shd w:val="clear" w:color="000000" w:fill="F2F2F2"/>
      <w:spacing w:before="100" w:beforeAutospacing="1" w:after="100" w:afterAutospacing="1" w:line="240" w:lineRule="auto"/>
      <w:jc w:val="right"/>
    </w:pPr>
    <w:rPr>
      <w:rFonts w:eastAsia="Times New Roman"/>
      <w:noProof w:val="0"/>
      <w:color w:val="404040"/>
      <w:kern w:val="0"/>
      <w:sz w:val="16"/>
      <w:szCs w:val="16"/>
      <w:lang w:eastAsia="hr-HR"/>
    </w:rPr>
  </w:style>
  <w:style w:type="paragraph" w:customStyle="1" w:styleId="xl83">
    <w:name w:val="xl83"/>
    <w:basedOn w:val="Normal"/>
    <w:rsid w:val="007F531A"/>
    <w:pPr>
      <w:pBdr>
        <w:top w:val="single" w:sz="8" w:space="0" w:color="98002E"/>
        <w:left w:val="single" w:sz="8" w:space="0" w:color="FFFFFF"/>
        <w:bottom w:val="single" w:sz="8" w:space="0" w:color="98002E"/>
      </w:pBdr>
      <w:shd w:val="clear" w:color="000000" w:fill="F2F2F2"/>
      <w:spacing w:before="100" w:beforeAutospacing="1" w:after="100" w:afterAutospacing="1" w:line="240" w:lineRule="auto"/>
      <w:jc w:val="right"/>
    </w:pPr>
    <w:rPr>
      <w:rFonts w:eastAsia="Times New Roman"/>
      <w:i/>
      <w:iCs/>
      <w:noProof w:val="0"/>
      <w:color w:val="404040"/>
      <w:kern w:val="0"/>
      <w:sz w:val="14"/>
      <w:szCs w:val="14"/>
      <w:lang w:eastAsia="hr-HR"/>
    </w:rPr>
  </w:style>
  <w:style w:type="paragraph" w:customStyle="1" w:styleId="xl84">
    <w:name w:val="xl84"/>
    <w:basedOn w:val="Normal"/>
    <w:rsid w:val="007F531A"/>
    <w:pPr>
      <w:pBdr>
        <w:top w:val="single" w:sz="4" w:space="0" w:color="ADABA1"/>
        <w:left w:val="single" w:sz="8" w:space="0" w:color="FFFFFF"/>
        <w:bottom w:val="single" w:sz="4" w:space="0" w:color="ADABA1"/>
      </w:pBdr>
      <w:shd w:val="clear" w:color="000000" w:fill="FFFFFF"/>
      <w:spacing w:before="100" w:beforeAutospacing="1" w:after="100" w:afterAutospacing="1" w:line="240" w:lineRule="auto"/>
      <w:jc w:val="left"/>
    </w:pPr>
    <w:rPr>
      <w:rFonts w:eastAsia="Times New Roman"/>
      <w:noProof w:val="0"/>
      <w:color w:val="404040"/>
      <w:kern w:val="0"/>
      <w:sz w:val="16"/>
      <w:szCs w:val="16"/>
      <w:lang w:eastAsia="hr-HR"/>
    </w:rPr>
  </w:style>
  <w:style w:type="paragraph" w:customStyle="1" w:styleId="xl85">
    <w:name w:val="xl85"/>
    <w:basedOn w:val="Normal"/>
    <w:rsid w:val="007F531A"/>
    <w:pPr>
      <w:pBdr>
        <w:top w:val="single" w:sz="4" w:space="0" w:color="ADABA1"/>
        <w:left w:val="single" w:sz="8" w:space="0" w:color="FFFFFF"/>
        <w:bottom w:val="single" w:sz="4" w:space="0" w:color="ADABA1"/>
      </w:pBdr>
      <w:shd w:val="clear" w:color="000000" w:fill="F2F2F2"/>
      <w:spacing w:before="100" w:beforeAutospacing="1" w:after="100" w:afterAutospacing="1" w:line="240" w:lineRule="auto"/>
      <w:jc w:val="right"/>
    </w:pPr>
    <w:rPr>
      <w:rFonts w:eastAsia="Times New Roman"/>
      <w:i/>
      <w:iCs/>
      <w:noProof w:val="0"/>
      <w:color w:val="404040"/>
      <w:kern w:val="0"/>
      <w:sz w:val="16"/>
      <w:szCs w:val="16"/>
      <w:lang w:eastAsia="hr-HR"/>
    </w:rPr>
  </w:style>
  <w:style w:type="paragraph" w:customStyle="1" w:styleId="xl86">
    <w:name w:val="xl86"/>
    <w:basedOn w:val="Normal"/>
    <w:rsid w:val="007F531A"/>
    <w:pPr>
      <w:pBdr>
        <w:top w:val="single" w:sz="4" w:space="0" w:color="ADABA1"/>
        <w:left w:val="single" w:sz="8" w:space="0" w:color="FFFFFF"/>
        <w:bottom w:val="single" w:sz="4" w:space="0" w:color="ADABA1"/>
      </w:pBdr>
      <w:shd w:val="clear" w:color="000000" w:fill="FFFFFF"/>
      <w:spacing w:before="100" w:beforeAutospacing="1" w:after="100" w:afterAutospacing="1" w:line="240" w:lineRule="auto"/>
      <w:jc w:val="left"/>
    </w:pPr>
    <w:rPr>
      <w:rFonts w:eastAsia="Times New Roman"/>
      <w:i/>
      <w:iCs/>
      <w:noProof w:val="0"/>
      <w:color w:val="404040"/>
      <w:kern w:val="0"/>
      <w:sz w:val="14"/>
      <w:szCs w:val="14"/>
      <w:lang w:eastAsia="hr-HR"/>
    </w:rPr>
  </w:style>
  <w:style w:type="paragraph" w:customStyle="1" w:styleId="xl87">
    <w:name w:val="xl87"/>
    <w:basedOn w:val="Normal"/>
    <w:rsid w:val="007F531A"/>
    <w:pPr>
      <w:pBdr>
        <w:top w:val="single" w:sz="4" w:space="0" w:color="ADABA1"/>
        <w:left w:val="single" w:sz="8" w:space="0" w:color="FFFFFF"/>
        <w:bottom w:val="single" w:sz="4" w:space="0" w:color="ADABA1"/>
      </w:pBdr>
      <w:shd w:val="clear" w:color="000000" w:fill="F2F2F2"/>
      <w:spacing w:before="100" w:beforeAutospacing="1" w:after="100" w:afterAutospacing="1" w:line="240" w:lineRule="auto"/>
      <w:jc w:val="right"/>
    </w:pPr>
    <w:rPr>
      <w:rFonts w:eastAsia="Times New Roman"/>
      <w:i/>
      <w:iCs/>
      <w:noProof w:val="0"/>
      <w:color w:val="404040"/>
      <w:kern w:val="0"/>
      <w:sz w:val="14"/>
      <w:szCs w:val="14"/>
      <w:lang w:eastAsia="hr-HR"/>
    </w:rPr>
  </w:style>
  <w:style w:type="paragraph" w:customStyle="1" w:styleId="xl88">
    <w:name w:val="xl88"/>
    <w:basedOn w:val="Normal"/>
    <w:rsid w:val="007F531A"/>
    <w:pPr>
      <w:shd w:val="clear" w:color="000000" w:fill="F2F2F2"/>
      <w:spacing w:before="100" w:beforeAutospacing="1" w:after="100" w:afterAutospacing="1" w:line="240" w:lineRule="auto"/>
      <w:jc w:val="left"/>
    </w:pPr>
    <w:rPr>
      <w:rFonts w:eastAsia="Times New Roman"/>
      <w:i/>
      <w:iCs/>
      <w:noProof w:val="0"/>
      <w:color w:val="auto"/>
      <w:kern w:val="0"/>
      <w:sz w:val="14"/>
      <w:szCs w:val="14"/>
      <w:lang w:eastAsia="hr-HR"/>
    </w:rPr>
  </w:style>
  <w:style w:type="paragraph" w:customStyle="1" w:styleId="xl89">
    <w:name w:val="xl89"/>
    <w:basedOn w:val="Normal"/>
    <w:rsid w:val="007F531A"/>
    <w:pPr>
      <w:pBdr>
        <w:top w:val="single" w:sz="4" w:space="0" w:color="ADABA1"/>
        <w:left w:val="single" w:sz="8" w:space="0" w:color="FFFFFF"/>
        <w:bottom w:val="single" w:sz="4" w:space="0" w:color="ADABA1"/>
      </w:pBdr>
      <w:shd w:val="clear" w:color="000000" w:fill="FFFFFF"/>
      <w:spacing w:before="100" w:beforeAutospacing="1" w:after="100" w:afterAutospacing="1" w:line="240" w:lineRule="auto"/>
      <w:jc w:val="right"/>
    </w:pPr>
    <w:rPr>
      <w:rFonts w:eastAsia="Times New Roman"/>
      <w:i/>
      <w:iCs/>
      <w:noProof w:val="0"/>
      <w:color w:val="404040"/>
      <w:kern w:val="0"/>
      <w:sz w:val="14"/>
      <w:szCs w:val="14"/>
      <w:lang w:eastAsia="hr-HR"/>
    </w:rPr>
  </w:style>
  <w:style w:type="paragraph" w:customStyle="1" w:styleId="xl90">
    <w:name w:val="xl90"/>
    <w:basedOn w:val="Normal"/>
    <w:rsid w:val="007F531A"/>
    <w:pPr>
      <w:pBdr>
        <w:top w:val="single" w:sz="4" w:space="0" w:color="ADABA1"/>
        <w:left w:val="single" w:sz="8" w:space="0" w:color="FFFFFF"/>
        <w:bottom w:val="single" w:sz="4" w:space="0" w:color="ADABA1"/>
      </w:pBdr>
      <w:spacing w:before="100" w:beforeAutospacing="1" w:after="100" w:afterAutospacing="1" w:line="240" w:lineRule="auto"/>
      <w:jc w:val="right"/>
    </w:pPr>
    <w:rPr>
      <w:rFonts w:eastAsia="Times New Roman"/>
      <w:i/>
      <w:iCs/>
      <w:noProof w:val="0"/>
      <w:color w:val="404040"/>
      <w:kern w:val="0"/>
      <w:sz w:val="16"/>
      <w:szCs w:val="16"/>
      <w:lang w:eastAsia="hr-HR"/>
    </w:rPr>
  </w:style>
  <w:style w:type="paragraph" w:customStyle="1" w:styleId="xl91">
    <w:name w:val="xl91"/>
    <w:basedOn w:val="Normal"/>
    <w:rsid w:val="007F531A"/>
    <w:pPr>
      <w:shd w:val="clear" w:color="000000" w:fill="98002E"/>
      <w:spacing w:before="100" w:beforeAutospacing="1" w:after="100" w:afterAutospacing="1" w:line="240" w:lineRule="auto"/>
      <w:jc w:val="center"/>
    </w:pPr>
    <w:rPr>
      <w:rFonts w:eastAsia="Times New Roman"/>
      <w:b/>
      <w:bCs/>
      <w:noProof w:val="0"/>
      <w:color w:val="FFFFFF"/>
      <w:kern w:val="0"/>
      <w:sz w:val="16"/>
      <w:szCs w:val="16"/>
      <w:lang w:eastAsia="hr-HR"/>
    </w:rPr>
  </w:style>
  <w:style w:type="paragraph" w:customStyle="1" w:styleId="xl92">
    <w:name w:val="xl92"/>
    <w:basedOn w:val="Normal"/>
    <w:rsid w:val="007F531A"/>
    <w:pPr>
      <w:pBdr>
        <w:top w:val="single" w:sz="4" w:space="0" w:color="ADABA1"/>
        <w:left w:val="single" w:sz="8" w:space="0" w:color="FFFFFF"/>
        <w:bottom w:val="single" w:sz="4" w:space="0" w:color="ADABA1"/>
      </w:pBdr>
      <w:spacing w:before="100" w:beforeAutospacing="1" w:after="100" w:afterAutospacing="1" w:line="240" w:lineRule="auto"/>
      <w:jc w:val="right"/>
    </w:pPr>
    <w:rPr>
      <w:rFonts w:eastAsia="Times New Roman"/>
      <w:i/>
      <w:iCs/>
      <w:noProof w:val="0"/>
      <w:color w:val="404040"/>
      <w:kern w:val="0"/>
      <w:sz w:val="16"/>
      <w:szCs w:val="16"/>
      <w:lang w:eastAsia="hr-HR"/>
    </w:rPr>
  </w:style>
  <w:style w:type="paragraph" w:customStyle="1" w:styleId="xl93">
    <w:name w:val="xl93"/>
    <w:basedOn w:val="Normal"/>
    <w:rsid w:val="007F531A"/>
    <w:pPr>
      <w:shd w:val="clear" w:color="000000" w:fill="98002E"/>
      <w:spacing w:before="100" w:beforeAutospacing="1" w:after="100" w:afterAutospacing="1" w:line="240" w:lineRule="auto"/>
      <w:jc w:val="center"/>
    </w:pPr>
    <w:rPr>
      <w:rFonts w:eastAsia="Times New Roman"/>
      <w:b/>
      <w:bCs/>
      <w:noProof w:val="0"/>
      <w:color w:val="FFFFFF"/>
      <w:kern w:val="0"/>
      <w:sz w:val="16"/>
      <w:szCs w:val="16"/>
      <w:lang w:eastAsia="hr-HR"/>
    </w:rPr>
  </w:style>
  <w:style w:type="paragraph" w:customStyle="1" w:styleId="Default">
    <w:name w:val="Default"/>
    <w:rsid w:val="004B212C"/>
    <w:pPr>
      <w:autoSpaceDE w:val="0"/>
      <w:autoSpaceDN w:val="0"/>
      <w:adjustRightInd w:val="0"/>
    </w:pPr>
    <w:rPr>
      <w:rFonts w:cs="Trebuchet MS"/>
      <w:color w:val="000000"/>
      <w:sz w:val="24"/>
      <w:szCs w:val="24"/>
    </w:rPr>
  </w:style>
  <w:style w:type="paragraph" w:customStyle="1" w:styleId="xl94">
    <w:name w:val="xl94"/>
    <w:basedOn w:val="Normal"/>
    <w:rsid w:val="003F4895"/>
    <w:pPr>
      <w:pBdr>
        <w:top w:val="single" w:sz="8" w:space="0" w:color="ED1A3B"/>
        <w:left w:val="single" w:sz="8" w:space="0" w:color="FFFFFF"/>
        <w:bottom w:val="single" w:sz="8" w:space="0" w:color="ED1A3B"/>
      </w:pBdr>
      <w:shd w:val="clear" w:color="000000" w:fill="DCE6F1"/>
      <w:spacing w:before="100" w:beforeAutospacing="1" w:after="100" w:afterAutospacing="1" w:line="240" w:lineRule="auto"/>
      <w:jc w:val="right"/>
    </w:pPr>
    <w:rPr>
      <w:rFonts w:eastAsia="Times New Roman"/>
      <w:i/>
      <w:iCs/>
      <w:noProof w:val="0"/>
      <w:color w:val="404040"/>
      <w:kern w:val="0"/>
      <w:sz w:val="14"/>
      <w:szCs w:val="14"/>
      <w:lang w:eastAsia="hr-HR"/>
    </w:rPr>
  </w:style>
  <w:style w:type="paragraph" w:customStyle="1" w:styleId="xl95">
    <w:name w:val="xl95"/>
    <w:basedOn w:val="Normal"/>
    <w:rsid w:val="003F4895"/>
    <w:pPr>
      <w:pBdr>
        <w:top w:val="single" w:sz="4" w:space="0" w:color="ADABA1"/>
        <w:left w:val="single" w:sz="8" w:space="0" w:color="FFFFFF"/>
        <w:bottom w:val="single" w:sz="4" w:space="0" w:color="ADABA1"/>
      </w:pBdr>
      <w:shd w:val="clear" w:color="000000" w:fill="DCE6F1"/>
      <w:spacing w:before="100" w:beforeAutospacing="1" w:after="100" w:afterAutospacing="1" w:line="240" w:lineRule="auto"/>
      <w:jc w:val="right"/>
    </w:pPr>
    <w:rPr>
      <w:rFonts w:eastAsia="Times New Roman"/>
      <w:i/>
      <w:iCs/>
      <w:noProof w:val="0"/>
      <w:color w:val="404040"/>
      <w:kern w:val="0"/>
      <w:sz w:val="16"/>
      <w:szCs w:val="16"/>
      <w:lang w:eastAsia="hr-HR"/>
    </w:rPr>
  </w:style>
  <w:style w:type="paragraph" w:customStyle="1" w:styleId="xl96">
    <w:name w:val="xl96"/>
    <w:basedOn w:val="Normal"/>
    <w:rsid w:val="003F4895"/>
    <w:pPr>
      <w:pBdr>
        <w:top w:val="single" w:sz="8" w:space="0" w:color="ED1A3B"/>
        <w:left w:val="single" w:sz="8" w:space="0" w:color="FFFFFF"/>
        <w:bottom w:val="single" w:sz="8" w:space="0" w:color="ED1A3B"/>
      </w:pBdr>
      <w:shd w:val="clear" w:color="000000" w:fill="DCE6F1"/>
      <w:spacing w:before="100" w:beforeAutospacing="1" w:after="100" w:afterAutospacing="1" w:line="240" w:lineRule="auto"/>
      <w:jc w:val="right"/>
    </w:pPr>
    <w:rPr>
      <w:rFonts w:eastAsia="Times New Roman"/>
      <w:i/>
      <w:iCs/>
      <w:noProof w:val="0"/>
      <w:color w:val="404040"/>
      <w:kern w:val="0"/>
      <w:sz w:val="14"/>
      <w:szCs w:val="14"/>
      <w:lang w:eastAsia="hr-HR"/>
    </w:rPr>
  </w:style>
  <w:style w:type="paragraph" w:customStyle="1" w:styleId="xl97">
    <w:name w:val="xl97"/>
    <w:basedOn w:val="Normal"/>
    <w:rsid w:val="004C2259"/>
    <w:pPr>
      <w:pBdr>
        <w:top w:val="single" w:sz="8" w:space="0" w:color="ED1A3B"/>
        <w:left w:val="single" w:sz="8" w:space="0" w:color="FFFFFF"/>
        <w:bottom w:val="single" w:sz="8" w:space="0" w:color="ED1A3B"/>
      </w:pBdr>
      <w:shd w:val="clear" w:color="000000" w:fill="DCE6F1"/>
      <w:spacing w:before="100" w:beforeAutospacing="1" w:after="100" w:afterAutospacing="1" w:line="240" w:lineRule="auto"/>
      <w:jc w:val="right"/>
    </w:pPr>
    <w:rPr>
      <w:rFonts w:eastAsia="Times New Roman"/>
      <w:i/>
      <w:iCs/>
      <w:noProof w:val="0"/>
      <w:color w:val="404040"/>
      <w:kern w:val="0"/>
      <w:sz w:val="14"/>
      <w:szCs w:val="14"/>
      <w:lang w:eastAsia="hr-HR"/>
    </w:rPr>
  </w:style>
  <w:style w:type="paragraph" w:customStyle="1" w:styleId="CM1">
    <w:name w:val="CM1"/>
    <w:basedOn w:val="Default"/>
    <w:next w:val="Default"/>
    <w:uiPriority w:val="99"/>
    <w:rsid w:val="00C51F30"/>
    <w:rPr>
      <w:rFonts w:ascii="EUAlbertina" w:hAnsi="EUAlbertina" w:cs="Times New Roman"/>
      <w:color w:val="auto"/>
    </w:rPr>
  </w:style>
  <w:style w:type="paragraph" w:customStyle="1" w:styleId="CM3">
    <w:name w:val="CM3"/>
    <w:basedOn w:val="Default"/>
    <w:next w:val="Default"/>
    <w:uiPriority w:val="99"/>
    <w:rsid w:val="00C51F30"/>
    <w:rPr>
      <w:rFonts w:ascii="EUAlbertina" w:hAnsi="EUAlbertina" w:cs="Times New Roman"/>
      <w:color w:val="auto"/>
    </w:rPr>
  </w:style>
  <w:style w:type="paragraph" w:customStyle="1" w:styleId="Insta">
    <w:name w:val="Insta"/>
    <w:basedOn w:val="Normal"/>
    <w:uiPriority w:val="99"/>
    <w:rsid w:val="00C51F30"/>
    <w:pPr>
      <w:numPr>
        <w:numId w:val="7"/>
      </w:numPr>
      <w:spacing w:before="0" w:after="120" w:line="240" w:lineRule="auto"/>
    </w:pPr>
    <w:rPr>
      <w:rFonts w:ascii="Verdana" w:eastAsia="Times New Roman" w:hAnsi="Verdana" w:cs="Verdana"/>
      <w:noProof w:val="0"/>
      <w:color w:val="auto"/>
      <w:kern w:val="0"/>
      <w:szCs w:val="20"/>
    </w:rPr>
  </w:style>
  <w:style w:type="character" w:customStyle="1" w:styleId="FooterChar1">
    <w:name w:val="Footer Char1"/>
    <w:basedOn w:val="DefaultParagraphFont"/>
    <w:uiPriority w:val="99"/>
    <w:locked/>
    <w:rsid w:val="009B2714"/>
    <w:rPr>
      <w:rFonts w:cs="Times New Roman"/>
      <w:kern w:val="16"/>
      <w:sz w:val="22"/>
      <w:szCs w:val="22"/>
      <w:lang w:eastAsia="en-US"/>
    </w:rPr>
  </w:style>
  <w:style w:type="paragraph" w:customStyle="1" w:styleId="font5">
    <w:name w:val="font5"/>
    <w:basedOn w:val="Normal"/>
    <w:rsid w:val="004D14E6"/>
    <w:pPr>
      <w:spacing w:before="100" w:beforeAutospacing="1" w:after="100" w:afterAutospacing="1" w:line="240" w:lineRule="auto"/>
      <w:jc w:val="left"/>
    </w:pPr>
    <w:rPr>
      <w:rFonts w:ascii="Tahoma" w:eastAsia="Times New Roman" w:hAnsi="Tahoma" w:cs="Tahoma"/>
      <w:b/>
      <w:bCs/>
      <w:noProof w:val="0"/>
      <w:color w:val="000000"/>
      <w:kern w:val="0"/>
      <w:sz w:val="18"/>
      <w:szCs w:val="18"/>
      <w:lang w:eastAsia="hr-HR"/>
    </w:rPr>
  </w:style>
  <w:style w:type="paragraph" w:customStyle="1" w:styleId="font6">
    <w:name w:val="font6"/>
    <w:basedOn w:val="Normal"/>
    <w:rsid w:val="004D14E6"/>
    <w:pPr>
      <w:spacing w:before="100" w:beforeAutospacing="1" w:after="100" w:afterAutospacing="1" w:line="240" w:lineRule="auto"/>
      <w:jc w:val="left"/>
    </w:pPr>
    <w:rPr>
      <w:rFonts w:ascii="Tahoma" w:eastAsia="Times New Roman" w:hAnsi="Tahoma" w:cs="Tahoma"/>
      <w:noProof w:val="0"/>
      <w:color w:val="000000"/>
      <w:kern w:val="0"/>
      <w:sz w:val="18"/>
      <w:szCs w:val="18"/>
      <w:lang w:eastAsia="hr-HR"/>
    </w:rPr>
  </w:style>
  <w:style w:type="paragraph" w:customStyle="1" w:styleId="xl98">
    <w:name w:val="xl98"/>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FF0000"/>
      <w:kern w:val="0"/>
      <w:sz w:val="16"/>
      <w:szCs w:val="16"/>
      <w:lang w:eastAsia="hr-HR"/>
    </w:rPr>
  </w:style>
  <w:style w:type="paragraph" w:customStyle="1" w:styleId="xl99">
    <w:name w:val="xl99"/>
    <w:basedOn w:val="Normal"/>
    <w:rsid w:val="004D14E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Arial" w:eastAsia="Times New Roman" w:hAnsi="Arial" w:cs="Arial"/>
      <w:b/>
      <w:bCs/>
      <w:noProof w:val="0"/>
      <w:color w:val="auto"/>
      <w:kern w:val="0"/>
      <w:sz w:val="18"/>
      <w:szCs w:val="18"/>
      <w:lang w:eastAsia="hr-HR"/>
    </w:rPr>
  </w:style>
  <w:style w:type="paragraph" w:customStyle="1" w:styleId="xl100">
    <w:name w:val="xl100"/>
    <w:basedOn w:val="Normal"/>
    <w:rsid w:val="004D14E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01">
    <w:name w:val="xl101"/>
    <w:basedOn w:val="Normal"/>
    <w:rsid w:val="004D14E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02">
    <w:name w:val="xl102"/>
    <w:basedOn w:val="Normal"/>
    <w:rsid w:val="004D14E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03">
    <w:name w:val="xl103"/>
    <w:basedOn w:val="Normal"/>
    <w:rsid w:val="004D14E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04">
    <w:name w:val="xl104"/>
    <w:basedOn w:val="Normal"/>
    <w:rsid w:val="004D14E6"/>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05">
    <w:name w:val="xl105"/>
    <w:basedOn w:val="Normal"/>
    <w:rsid w:val="004D14E6"/>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06">
    <w:name w:val="xl106"/>
    <w:basedOn w:val="Normal"/>
    <w:rsid w:val="004D14E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07">
    <w:name w:val="xl107"/>
    <w:basedOn w:val="Normal"/>
    <w:rsid w:val="004D14E6"/>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Arial" w:eastAsia="Times New Roman" w:hAnsi="Arial" w:cs="Arial"/>
      <w:b/>
      <w:bCs/>
      <w:noProof w:val="0"/>
      <w:color w:val="auto"/>
      <w:kern w:val="0"/>
      <w:sz w:val="18"/>
      <w:szCs w:val="18"/>
      <w:lang w:eastAsia="hr-HR"/>
    </w:rPr>
  </w:style>
  <w:style w:type="paragraph" w:customStyle="1" w:styleId="xl108">
    <w:name w:val="xl108"/>
    <w:basedOn w:val="Normal"/>
    <w:rsid w:val="004D14E6"/>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09">
    <w:name w:val="xl109"/>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10">
    <w:name w:val="xl110"/>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11">
    <w:name w:val="xl111"/>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12">
    <w:name w:val="xl112"/>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13">
    <w:name w:val="xl113"/>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14">
    <w:name w:val="xl114"/>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15">
    <w:name w:val="xl115"/>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16">
    <w:name w:val="xl116"/>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noProof w:val="0"/>
      <w:color w:val="FF0000"/>
      <w:kern w:val="0"/>
      <w:sz w:val="16"/>
      <w:szCs w:val="16"/>
      <w:lang w:eastAsia="hr-HR"/>
    </w:rPr>
  </w:style>
  <w:style w:type="paragraph" w:customStyle="1" w:styleId="xl117">
    <w:name w:val="xl117"/>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18">
    <w:name w:val="xl118"/>
    <w:basedOn w:val="Normal"/>
    <w:rsid w:val="004D14E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19">
    <w:name w:val="xl119"/>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20">
    <w:name w:val="xl120"/>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21">
    <w:name w:val="xl121"/>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noProof w:val="0"/>
      <w:color w:val="FF0000"/>
      <w:kern w:val="0"/>
      <w:sz w:val="16"/>
      <w:szCs w:val="16"/>
      <w:lang w:eastAsia="hr-HR"/>
    </w:rPr>
  </w:style>
  <w:style w:type="paragraph" w:customStyle="1" w:styleId="xl122">
    <w:name w:val="xl122"/>
    <w:basedOn w:val="Normal"/>
    <w:rsid w:val="004D14E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23">
    <w:name w:val="xl123"/>
    <w:basedOn w:val="Normal"/>
    <w:rsid w:val="004D14E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24">
    <w:name w:val="xl124"/>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25">
    <w:name w:val="xl125"/>
    <w:basedOn w:val="Normal"/>
    <w:rsid w:val="004D14E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26">
    <w:name w:val="xl126"/>
    <w:basedOn w:val="Normal"/>
    <w:rsid w:val="004D14E6"/>
    <w:pPr>
      <w:pBdr>
        <w:top w:val="single" w:sz="4" w:space="0" w:color="auto"/>
        <w:left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27">
    <w:name w:val="xl127"/>
    <w:basedOn w:val="Normal"/>
    <w:rsid w:val="004D14E6"/>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FF0000"/>
      <w:kern w:val="0"/>
      <w:sz w:val="16"/>
      <w:szCs w:val="16"/>
      <w:lang w:eastAsia="hr-HR"/>
    </w:rPr>
  </w:style>
  <w:style w:type="paragraph" w:customStyle="1" w:styleId="xl128">
    <w:name w:val="xl128"/>
    <w:basedOn w:val="Normal"/>
    <w:rsid w:val="004D14E6"/>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29">
    <w:name w:val="xl129"/>
    <w:basedOn w:val="Normal"/>
    <w:rsid w:val="004D14E6"/>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30">
    <w:name w:val="xl130"/>
    <w:basedOn w:val="Normal"/>
    <w:rsid w:val="004D14E6"/>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31">
    <w:name w:val="xl131"/>
    <w:basedOn w:val="Normal"/>
    <w:rsid w:val="004D14E6"/>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32">
    <w:name w:val="xl132"/>
    <w:basedOn w:val="Normal"/>
    <w:rsid w:val="004D14E6"/>
    <w:pPr>
      <w:pBdr>
        <w:left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33">
    <w:name w:val="xl133"/>
    <w:basedOn w:val="Normal"/>
    <w:rsid w:val="004D14E6"/>
    <w:pPr>
      <w:pBdr>
        <w:top w:val="double" w:sz="6"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Arial" w:eastAsia="Times New Roman" w:hAnsi="Arial" w:cs="Arial"/>
      <w:b/>
      <w:bCs/>
      <w:noProof w:val="0"/>
      <w:color w:val="auto"/>
      <w:kern w:val="0"/>
      <w:sz w:val="18"/>
      <w:szCs w:val="18"/>
      <w:lang w:eastAsia="hr-HR"/>
    </w:rPr>
  </w:style>
  <w:style w:type="paragraph" w:customStyle="1" w:styleId="xl134">
    <w:name w:val="xl134"/>
    <w:basedOn w:val="Normal"/>
    <w:rsid w:val="004D14E6"/>
    <w:pPr>
      <w:pBdr>
        <w:top w:val="double" w:sz="6"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35">
    <w:name w:val="xl135"/>
    <w:basedOn w:val="Normal"/>
    <w:rsid w:val="004D14E6"/>
    <w:pPr>
      <w:pBdr>
        <w:top w:val="double" w:sz="6"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36">
    <w:name w:val="xl136"/>
    <w:basedOn w:val="Normal"/>
    <w:rsid w:val="004D14E6"/>
    <w:pPr>
      <w:pBdr>
        <w:top w:val="double" w:sz="6"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37">
    <w:name w:val="xl137"/>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noProof w:val="0"/>
      <w:color w:val="auto"/>
      <w:kern w:val="0"/>
      <w:sz w:val="16"/>
      <w:szCs w:val="16"/>
      <w:lang w:eastAsia="hr-HR"/>
    </w:rPr>
  </w:style>
  <w:style w:type="paragraph" w:customStyle="1" w:styleId="xl138">
    <w:name w:val="xl138"/>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noProof w:val="0"/>
      <w:color w:val="auto"/>
      <w:kern w:val="0"/>
      <w:sz w:val="16"/>
      <w:szCs w:val="16"/>
      <w:lang w:eastAsia="hr-HR"/>
    </w:rPr>
  </w:style>
  <w:style w:type="paragraph" w:customStyle="1" w:styleId="xl139">
    <w:name w:val="xl139"/>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noProof w:val="0"/>
      <w:color w:val="auto"/>
      <w:kern w:val="0"/>
      <w:sz w:val="16"/>
      <w:szCs w:val="16"/>
      <w:lang w:eastAsia="hr-HR"/>
    </w:rPr>
  </w:style>
  <w:style w:type="paragraph" w:customStyle="1" w:styleId="xl140">
    <w:name w:val="xl140"/>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noProof w:val="0"/>
      <w:color w:val="auto"/>
      <w:kern w:val="0"/>
      <w:sz w:val="16"/>
      <w:szCs w:val="16"/>
      <w:lang w:eastAsia="hr-HR"/>
    </w:rPr>
  </w:style>
  <w:style w:type="paragraph" w:customStyle="1" w:styleId="xl141">
    <w:name w:val="xl141"/>
    <w:basedOn w:val="Normal"/>
    <w:rsid w:val="004D14E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noProof w:val="0"/>
      <w:color w:val="auto"/>
      <w:kern w:val="0"/>
      <w:sz w:val="16"/>
      <w:szCs w:val="16"/>
      <w:lang w:eastAsia="hr-HR"/>
    </w:rPr>
  </w:style>
  <w:style w:type="paragraph" w:customStyle="1" w:styleId="xl142">
    <w:name w:val="xl142"/>
    <w:basedOn w:val="Normal"/>
    <w:rsid w:val="004D14E6"/>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43">
    <w:name w:val="xl143"/>
    <w:basedOn w:val="Normal"/>
    <w:rsid w:val="004D14E6"/>
    <w:pPr>
      <w:pBdr>
        <w:left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44">
    <w:name w:val="xl144"/>
    <w:basedOn w:val="Normal"/>
    <w:rsid w:val="004D14E6"/>
    <w:pPr>
      <w:pBdr>
        <w:left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45">
    <w:name w:val="xl145"/>
    <w:basedOn w:val="Normal"/>
    <w:rsid w:val="004D14E6"/>
    <w:pPr>
      <w:spacing w:before="100" w:beforeAutospacing="1" w:after="100" w:afterAutospacing="1" w:line="240" w:lineRule="auto"/>
      <w:jc w:val="left"/>
    </w:pPr>
    <w:rPr>
      <w:rFonts w:ascii="Times New Roman" w:eastAsia="Times New Roman" w:hAnsi="Times New Roman"/>
      <w:noProof w:val="0"/>
      <w:color w:val="FF0000"/>
      <w:kern w:val="0"/>
      <w:sz w:val="24"/>
      <w:szCs w:val="24"/>
      <w:lang w:eastAsia="hr-HR"/>
    </w:rPr>
  </w:style>
  <w:style w:type="paragraph" w:customStyle="1" w:styleId="xl146">
    <w:name w:val="xl146"/>
    <w:basedOn w:val="Normal"/>
    <w:rsid w:val="004D14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47">
    <w:name w:val="xl147"/>
    <w:basedOn w:val="Normal"/>
    <w:rsid w:val="004D14E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48">
    <w:name w:val="xl148"/>
    <w:basedOn w:val="Normal"/>
    <w:rsid w:val="004D14E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49">
    <w:name w:val="xl149"/>
    <w:basedOn w:val="Normal"/>
    <w:rsid w:val="004D14E6"/>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50">
    <w:name w:val="xl150"/>
    <w:basedOn w:val="Normal"/>
    <w:rsid w:val="004D14E6"/>
    <w:pPr>
      <w:pBdr>
        <w:top w:val="single" w:sz="4" w:space="0" w:color="auto"/>
        <w:left w:val="single" w:sz="4" w:space="0" w:color="auto"/>
        <w:right w:val="single" w:sz="4" w:space="0" w:color="auto"/>
      </w:pBdr>
      <w:shd w:val="clear" w:color="000000" w:fill="FFC000"/>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51">
    <w:name w:val="xl151"/>
    <w:basedOn w:val="Normal"/>
    <w:rsid w:val="004D14E6"/>
    <w:pPr>
      <w:pBdr>
        <w:left w:val="single" w:sz="4" w:space="0" w:color="auto"/>
        <w:right w:val="single" w:sz="4" w:space="0" w:color="auto"/>
      </w:pBdr>
      <w:shd w:val="clear" w:color="000000" w:fill="F2F2F2"/>
      <w:spacing w:before="100" w:beforeAutospacing="1" w:after="100" w:afterAutospacing="1" w:line="240" w:lineRule="auto"/>
      <w:jc w:val="center"/>
    </w:pPr>
    <w:rPr>
      <w:rFonts w:ascii="Arial" w:eastAsia="Times New Roman" w:hAnsi="Arial" w:cs="Arial"/>
      <w:b/>
      <w:bCs/>
      <w:noProof w:val="0"/>
      <w:color w:val="auto"/>
      <w:kern w:val="0"/>
      <w:sz w:val="18"/>
      <w:szCs w:val="18"/>
      <w:lang w:eastAsia="hr-HR"/>
    </w:rPr>
  </w:style>
  <w:style w:type="paragraph" w:customStyle="1" w:styleId="xl152">
    <w:name w:val="xl152"/>
    <w:basedOn w:val="Normal"/>
    <w:rsid w:val="004D14E6"/>
    <w:pPr>
      <w:pBdr>
        <w:left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53">
    <w:name w:val="xl153"/>
    <w:basedOn w:val="Normal"/>
    <w:rsid w:val="004D14E6"/>
    <w:pPr>
      <w:pBdr>
        <w:left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54">
    <w:name w:val="xl154"/>
    <w:basedOn w:val="Normal"/>
    <w:rsid w:val="004D14E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right"/>
    </w:pPr>
    <w:rPr>
      <w:rFonts w:ascii="Arial" w:eastAsia="Times New Roman" w:hAnsi="Arial" w:cs="Arial"/>
      <w:b/>
      <w:bCs/>
      <w:noProof w:val="0"/>
      <w:color w:val="auto"/>
      <w:kern w:val="0"/>
      <w:sz w:val="16"/>
      <w:szCs w:val="16"/>
      <w:lang w:eastAsia="hr-HR"/>
    </w:rPr>
  </w:style>
  <w:style w:type="paragraph" w:customStyle="1" w:styleId="xl155">
    <w:name w:val="xl155"/>
    <w:basedOn w:val="Normal"/>
    <w:rsid w:val="004D14E6"/>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right"/>
    </w:pPr>
    <w:rPr>
      <w:rFonts w:ascii="Arial" w:eastAsia="Times New Roman" w:hAnsi="Arial" w:cs="Arial"/>
      <w:b/>
      <w:bCs/>
      <w:noProof w:val="0"/>
      <w:color w:val="auto"/>
      <w:kern w:val="0"/>
      <w:sz w:val="16"/>
      <w:szCs w:val="16"/>
      <w:lang w:eastAsia="hr-HR"/>
    </w:rPr>
  </w:style>
  <w:style w:type="paragraph" w:customStyle="1" w:styleId="xl156">
    <w:name w:val="xl156"/>
    <w:basedOn w:val="Normal"/>
    <w:rsid w:val="004D14E6"/>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57">
    <w:name w:val="xl157"/>
    <w:basedOn w:val="Normal"/>
    <w:rsid w:val="004D14E6"/>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58">
    <w:name w:val="xl158"/>
    <w:basedOn w:val="Normal"/>
    <w:rsid w:val="004D14E6"/>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59">
    <w:name w:val="xl159"/>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60">
    <w:name w:val="xl160"/>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61">
    <w:name w:val="xl161"/>
    <w:basedOn w:val="Normal"/>
    <w:rsid w:val="004D14E6"/>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62">
    <w:name w:val="xl162"/>
    <w:basedOn w:val="Normal"/>
    <w:rsid w:val="004D14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63">
    <w:name w:val="xl163"/>
    <w:basedOn w:val="Normal"/>
    <w:rsid w:val="004D14E6"/>
    <w:pP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64">
    <w:name w:val="xl164"/>
    <w:basedOn w:val="Normal"/>
    <w:rsid w:val="004D14E6"/>
    <w:pPr>
      <w:pBdr>
        <w:left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65">
    <w:name w:val="xl165"/>
    <w:basedOn w:val="Normal"/>
    <w:rsid w:val="004D14E6"/>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66">
    <w:name w:val="xl166"/>
    <w:basedOn w:val="Normal"/>
    <w:rsid w:val="004D14E6"/>
    <w:pPr>
      <w:shd w:val="clear" w:color="000000" w:fill="FFFFFF"/>
      <w:spacing w:before="100" w:beforeAutospacing="1" w:after="100" w:afterAutospacing="1" w:line="240" w:lineRule="auto"/>
      <w:jc w:val="right"/>
    </w:pPr>
    <w:rPr>
      <w:rFonts w:ascii="Arial" w:eastAsia="Times New Roman" w:hAnsi="Arial" w:cs="Arial"/>
      <w:b/>
      <w:bCs/>
      <w:noProof w:val="0"/>
      <w:color w:val="auto"/>
      <w:kern w:val="0"/>
      <w:sz w:val="16"/>
      <w:szCs w:val="16"/>
      <w:lang w:eastAsia="hr-HR"/>
    </w:rPr>
  </w:style>
  <w:style w:type="paragraph" w:customStyle="1" w:styleId="xl167">
    <w:name w:val="xl167"/>
    <w:basedOn w:val="Normal"/>
    <w:rsid w:val="004D14E6"/>
    <w:pPr>
      <w:pBdr>
        <w:top w:val="double" w:sz="6"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68">
    <w:name w:val="xl168"/>
    <w:basedOn w:val="Normal"/>
    <w:rsid w:val="004D14E6"/>
    <w:pPr>
      <w:pBdr>
        <w:top w:val="double" w:sz="6" w:space="0" w:color="auto"/>
        <w:left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69">
    <w:name w:val="xl169"/>
    <w:basedOn w:val="Normal"/>
    <w:rsid w:val="004D14E6"/>
    <w:pPr>
      <w:pBdr>
        <w:top w:val="double" w:sz="6" w:space="0" w:color="auto"/>
        <w:left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70">
    <w:name w:val="xl170"/>
    <w:basedOn w:val="Normal"/>
    <w:rsid w:val="004D14E6"/>
    <w:pPr>
      <w:pBdr>
        <w:top w:val="double" w:sz="6" w:space="0" w:color="auto"/>
        <w:left w:val="single" w:sz="4" w:space="0" w:color="auto"/>
        <w:bottom w:val="double" w:sz="6"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71">
    <w:name w:val="xl171"/>
    <w:basedOn w:val="Normal"/>
    <w:rsid w:val="004D14E6"/>
    <w:pPr>
      <w:pBdr>
        <w:top w:val="single" w:sz="4" w:space="0" w:color="auto"/>
        <w:lef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noProof w:val="0"/>
      <w:color w:val="auto"/>
      <w:kern w:val="0"/>
      <w:sz w:val="16"/>
      <w:szCs w:val="16"/>
      <w:lang w:eastAsia="hr-HR"/>
    </w:rPr>
  </w:style>
  <w:style w:type="paragraph" w:customStyle="1" w:styleId="xl172">
    <w:name w:val="xl172"/>
    <w:basedOn w:val="Normal"/>
    <w:rsid w:val="004D14E6"/>
    <w:pPr>
      <w:pBdr>
        <w:top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noProof w:val="0"/>
      <w:color w:val="auto"/>
      <w:kern w:val="0"/>
      <w:sz w:val="16"/>
      <w:szCs w:val="16"/>
      <w:lang w:eastAsia="hr-HR"/>
    </w:rPr>
  </w:style>
  <w:style w:type="paragraph" w:customStyle="1" w:styleId="xl173">
    <w:name w:val="xl173"/>
    <w:basedOn w:val="Normal"/>
    <w:rsid w:val="004D14E6"/>
    <w:pPr>
      <w:pBdr>
        <w:top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noProof w:val="0"/>
      <w:color w:val="auto"/>
      <w:kern w:val="0"/>
      <w:sz w:val="16"/>
      <w:szCs w:val="16"/>
      <w:lang w:eastAsia="hr-HR"/>
    </w:rPr>
  </w:style>
  <w:style w:type="paragraph" w:customStyle="1" w:styleId="xl174">
    <w:name w:val="xl174"/>
    <w:basedOn w:val="Normal"/>
    <w:rsid w:val="004D14E6"/>
    <w:pPr>
      <w:pBdr>
        <w:top w:val="single" w:sz="4" w:space="0" w:color="auto"/>
        <w:left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noProof w:val="0"/>
      <w:color w:val="auto"/>
      <w:kern w:val="0"/>
      <w:sz w:val="16"/>
      <w:szCs w:val="16"/>
      <w:lang w:eastAsia="hr-HR"/>
    </w:rPr>
  </w:style>
  <w:style w:type="paragraph" w:customStyle="1" w:styleId="xl175">
    <w:name w:val="xl175"/>
    <w:basedOn w:val="Normal"/>
    <w:rsid w:val="004D14E6"/>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noProof w:val="0"/>
      <w:color w:val="auto"/>
      <w:kern w:val="0"/>
      <w:sz w:val="16"/>
      <w:szCs w:val="16"/>
      <w:lang w:eastAsia="hr-HR"/>
    </w:rPr>
  </w:style>
  <w:style w:type="paragraph" w:customStyle="1" w:styleId="xl176">
    <w:name w:val="xl176"/>
    <w:basedOn w:val="Normal"/>
    <w:rsid w:val="004D14E6"/>
    <w:pPr>
      <w:pBdr>
        <w:top w:val="single" w:sz="4" w:space="0" w:color="auto"/>
        <w:left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noProof w:val="0"/>
      <w:color w:val="auto"/>
      <w:kern w:val="0"/>
      <w:sz w:val="18"/>
      <w:szCs w:val="18"/>
      <w:lang w:eastAsia="hr-HR"/>
    </w:rPr>
  </w:style>
  <w:style w:type="paragraph" w:customStyle="1" w:styleId="xl177">
    <w:name w:val="xl177"/>
    <w:basedOn w:val="Normal"/>
    <w:rsid w:val="004D14E6"/>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noProof w:val="0"/>
      <w:color w:val="auto"/>
      <w:kern w:val="0"/>
      <w:sz w:val="18"/>
      <w:szCs w:val="18"/>
      <w:lang w:eastAsia="hr-HR"/>
    </w:rPr>
  </w:style>
  <w:style w:type="character" w:customStyle="1" w:styleId="font291">
    <w:name w:val="font291"/>
    <w:basedOn w:val="DefaultParagraphFont"/>
    <w:rsid w:val="005A77E7"/>
    <w:rPr>
      <w:rFonts w:ascii="Calibri" w:hAnsi="Calibri" w:cs="Calibri" w:hint="default"/>
      <w:b w:val="0"/>
      <w:bCs w:val="0"/>
      <w:i/>
      <w:iCs/>
      <w:strike w:val="0"/>
      <w:dstrike w:val="0"/>
      <w:color w:val="404040"/>
      <w:sz w:val="20"/>
      <w:szCs w:val="20"/>
      <w:u w:val="none"/>
      <w:effect w:val="none"/>
    </w:rPr>
  </w:style>
  <w:style w:type="character" w:customStyle="1" w:styleId="font271">
    <w:name w:val="font271"/>
    <w:basedOn w:val="DefaultParagraphFont"/>
    <w:rsid w:val="005A77E7"/>
    <w:rPr>
      <w:rFonts w:ascii="Calibri" w:hAnsi="Calibri" w:cs="Calibri" w:hint="default"/>
      <w:b w:val="0"/>
      <w:bCs w:val="0"/>
      <w:i w:val="0"/>
      <w:iCs w:val="0"/>
      <w:strike w:val="0"/>
      <w:dstrike w:val="0"/>
      <w:color w:val="404040"/>
      <w:sz w:val="20"/>
      <w:szCs w:val="20"/>
      <w:u w:val="none"/>
      <w:effect w:val="none"/>
    </w:rPr>
  </w:style>
  <w:style w:type="character" w:styleId="HTMLCite">
    <w:name w:val="HTML Cite"/>
    <w:basedOn w:val="DefaultParagraphFont"/>
    <w:uiPriority w:val="99"/>
    <w:semiHidden/>
    <w:unhideWhenUsed/>
    <w:locked/>
    <w:rsid w:val="007F4D8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ebuchet MS" w:eastAsia="Trebuchet MS" w:hAnsi="Trebuchet MS" w:cs="Times New Roman"/>
        <w:lang w:val="hr-HR" w:eastAsia="hr-H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Body Text" w:uiPriority="0"/>
    <w:lsdException w:name="Subtitle" w:semiHidden="0" w:unhideWhenUsed="0" w:qFormat="1"/>
    <w:lsdException w:name="Body Text 2" w:uiPriority="0"/>
    <w:lsdException w:name="Body Text Indent 2" w:uiPriority="0"/>
    <w:lsdException w:name="Strong" w:semiHidden="0" w:uiPriority="22" w:unhideWhenUsed="0" w:qFormat="1"/>
    <w:lsdException w:name="Emphasis" w:semiHidden="0" w:unhideWhenUsed="0" w:qFormat="1"/>
    <w:lsdException w:name="Table Grid" w:semiHidden="0"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nhideWhenUsed="0"/>
    <w:lsdException w:name="Light List Accent 2" w:locked="0" w:semiHidden="0" w:unhideWhenUsed="0"/>
    <w:lsdException w:name="Light Grid Accent 2" w:locked="0" w:semiHidden="0"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nhideWhenUsed="0" w:qFormat="1"/>
    <w:lsdException w:name="Intense Emphasis" w:locked="0" w:semiHidden="0"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nhideWhenUsed="0" w:qFormat="1"/>
    <w:lsdException w:name="Bibliography" w:locked="0" w:uiPriority="37"/>
    <w:lsdException w:name="TOC Heading" w:locked="0" w:qFormat="1"/>
  </w:latentStyles>
  <w:style w:type="paragraph" w:default="1" w:styleId="Normal">
    <w:name w:val="Normal"/>
    <w:qFormat/>
    <w:rsid w:val="008829F1"/>
    <w:pPr>
      <w:spacing w:before="240" w:line="360" w:lineRule="auto"/>
      <w:jc w:val="both"/>
    </w:pPr>
    <w:rPr>
      <w:noProof/>
      <w:color w:val="404040" w:themeColor="text1" w:themeTint="BF"/>
      <w:kern w:val="16"/>
      <w:szCs w:val="22"/>
      <w:lang w:eastAsia="en-US"/>
    </w:rPr>
  </w:style>
  <w:style w:type="paragraph" w:styleId="Heading1">
    <w:name w:val="heading 1"/>
    <w:basedOn w:val="Normal"/>
    <w:next w:val="NormalIndent"/>
    <w:link w:val="Heading1Char"/>
    <w:autoRedefine/>
    <w:uiPriority w:val="99"/>
    <w:qFormat/>
    <w:rsid w:val="0043108A"/>
    <w:pPr>
      <w:keepNext/>
      <w:numPr>
        <w:numId w:val="6"/>
      </w:numPr>
      <w:spacing w:line="276" w:lineRule="auto"/>
      <w:outlineLvl w:val="0"/>
    </w:pPr>
    <w:rPr>
      <w:rFonts w:ascii="Times New Roman" w:eastAsia="Times New Roman" w:hAnsi="Times New Roman"/>
      <w:b/>
      <w:bCs/>
      <w:caps/>
      <w:color w:val="4F81BD" w:themeColor="accent1"/>
      <w:sz w:val="36"/>
      <w:szCs w:val="40"/>
    </w:rPr>
  </w:style>
  <w:style w:type="paragraph" w:styleId="Heading2">
    <w:name w:val="heading 2"/>
    <w:basedOn w:val="Heading1"/>
    <w:next w:val="NormalIndent"/>
    <w:link w:val="Heading2Char"/>
    <w:autoRedefine/>
    <w:uiPriority w:val="99"/>
    <w:qFormat/>
    <w:rsid w:val="0068697F"/>
    <w:pPr>
      <w:numPr>
        <w:ilvl w:val="1"/>
      </w:numPr>
      <w:tabs>
        <w:tab w:val="left" w:pos="709"/>
        <w:tab w:val="left" w:pos="1418"/>
        <w:tab w:val="left" w:pos="1985"/>
      </w:tabs>
      <w:spacing w:before="120" w:after="120"/>
      <w:ind w:left="1142"/>
      <w:jc w:val="left"/>
      <w:outlineLvl w:val="1"/>
    </w:pPr>
    <w:rPr>
      <w:bCs w:val="0"/>
      <w:caps w:val="0"/>
      <w:sz w:val="28"/>
      <w:szCs w:val="24"/>
    </w:rPr>
  </w:style>
  <w:style w:type="paragraph" w:styleId="Heading3">
    <w:name w:val="heading 3"/>
    <w:basedOn w:val="Heading2"/>
    <w:next w:val="NormalIndent"/>
    <w:link w:val="Heading3Char"/>
    <w:autoRedefine/>
    <w:uiPriority w:val="99"/>
    <w:qFormat/>
    <w:rsid w:val="006170FA"/>
    <w:pPr>
      <w:numPr>
        <w:ilvl w:val="2"/>
      </w:numPr>
      <w:tabs>
        <w:tab w:val="clear" w:pos="1985"/>
        <w:tab w:val="left" w:pos="0"/>
        <w:tab w:val="left" w:pos="567"/>
      </w:tabs>
      <w:spacing w:before="240"/>
      <w:ind w:left="567" w:hanging="505"/>
      <w:outlineLvl w:val="2"/>
    </w:pPr>
    <w:rPr>
      <w:bCs/>
      <w:sz w:val="24"/>
    </w:rPr>
  </w:style>
  <w:style w:type="paragraph" w:styleId="Heading4">
    <w:name w:val="heading 4"/>
    <w:basedOn w:val="Heading3"/>
    <w:link w:val="Heading4Char"/>
    <w:uiPriority w:val="99"/>
    <w:qFormat/>
    <w:rsid w:val="00205567"/>
    <w:pPr>
      <w:keepNext w:val="0"/>
      <w:numPr>
        <w:ilvl w:val="3"/>
      </w:numPr>
      <w:outlineLvl w:val="3"/>
    </w:pPr>
    <w:rPr>
      <w:bCs w:val="0"/>
      <w:iCs/>
    </w:rPr>
  </w:style>
  <w:style w:type="paragraph" w:styleId="Heading5">
    <w:name w:val="heading 5"/>
    <w:basedOn w:val="Heading4"/>
    <w:link w:val="Heading5Char"/>
    <w:uiPriority w:val="99"/>
    <w:qFormat/>
    <w:rsid w:val="00EF1CAB"/>
    <w:pPr>
      <w:keepNext/>
      <w:numPr>
        <w:ilvl w:val="4"/>
      </w:numPr>
      <w:spacing w:after="0"/>
      <w:outlineLvl w:val="4"/>
    </w:pPr>
    <w:rPr>
      <w:b w:val="0"/>
      <w:color w:val="auto"/>
    </w:rPr>
  </w:style>
  <w:style w:type="paragraph" w:styleId="Heading6">
    <w:name w:val="heading 6"/>
    <w:basedOn w:val="Normal"/>
    <w:next w:val="Normal"/>
    <w:link w:val="Heading6Char"/>
    <w:uiPriority w:val="99"/>
    <w:qFormat/>
    <w:rsid w:val="003B7972"/>
    <w:pPr>
      <w:keepNext/>
      <w:keepLines/>
      <w:numPr>
        <w:ilvl w:val="5"/>
        <w:numId w:val="5"/>
      </w:numPr>
      <w:spacing w:before="200"/>
      <w:outlineLvl w:val="5"/>
    </w:pPr>
    <w:rPr>
      <w:rFonts w:ascii="Cambria" w:eastAsia="Times New Roman" w:hAnsi="Cambria"/>
      <w:i/>
      <w:iCs/>
      <w:color w:val="79091A"/>
    </w:rPr>
  </w:style>
  <w:style w:type="paragraph" w:styleId="Heading7">
    <w:name w:val="heading 7"/>
    <w:basedOn w:val="Normal"/>
    <w:next w:val="Normal"/>
    <w:link w:val="Heading7Char"/>
    <w:uiPriority w:val="99"/>
    <w:qFormat/>
    <w:rsid w:val="003B7972"/>
    <w:pPr>
      <w:keepNext/>
      <w:keepLines/>
      <w:numPr>
        <w:ilvl w:val="6"/>
        <w:numId w:val="5"/>
      </w:numPr>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3B7972"/>
    <w:pPr>
      <w:keepNext/>
      <w:keepLines/>
      <w:numPr>
        <w:ilvl w:val="7"/>
        <w:numId w:val="5"/>
      </w:numPr>
      <w:spacing w:before="200"/>
      <w:outlineLvl w:val="7"/>
    </w:pPr>
    <w:rPr>
      <w:rFonts w:ascii="Cambria" w:eastAsia="Times New Roman" w:hAnsi="Cambria"/>
      <w:color w:val="404040"/>
      <w:szCs w:val="20"/>
    </w:rPr>
  </w:style>
  <w:style w:type="paragraph" w:styleId="Heading9">
    <w:name w:val="heading 9"/>
    <w:basedOn w:val="Normal"/>
    <w:next w:val="Normal"/>
    <w:link w:val="Heading9Char"/>
    <w:uiPriority w:val="99"/>
    <w:qFormat/>
    <w:rsid w:val="003B7972"/>
    <w:pPr>
      <w:keepNext/>
      <w:keepLines/>
      <w:numPr>
        <w:ilvl w:val="8"/>
        <w:numId w:val="5"/>
      </w:numPr>
      <w:spacing w:before="200"/>
      <w:outlineLvl w:val="8"/>
    </w:pPr>
    <w:rPr>
      <w:rFonts w:ascii="Cambria" w:eastAsia="Times New Roman" w:hAnsi="Cambria"/>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3108A"/>
    <w:rPr>
      <w:rFonts w:ascii="Times New Roman" w:eastAsia="Times New Roman" w:hAnsi="Times New Roman"/>
      <w:b/>
      <w:bCs/>
      <w:caps/>
      <w:noProof/>
      <w:color w:val="4F81BD" w:themeColor="accent1"/>
      <w:kern w:val="16"/>
      <w:sz w:val="36"/>
      <w:szCs w:val="40"/>
      <w:lang w:eastAsia="en-US"/>
    </w:rPr>
  </w:style>
  <w:style w:type="character" w:customStyle="1" w:styleId="Heading2Char">
    <w:name w:val="Heading 2 Char"/>
    <w:basedOn w:val="DefaultParagraphFont"/>
    <w:link w:val="Heading2"/>
    <w:uiPriority w:val="99"/>
    <w:locked/>
    <w:rsid w:val="0068697F"/>
    <w:rPr>
      <w:rFonts w:eastAsia="Times New Roman"/>
      <w:b/>
      <w:noProof/>
      <w:color w:val="ED1D38"/>
      <w:kern w:val="16"/>
      <w:sz w:val="28"/>
      <w:szCs w:val="24"/>
      <w:lang w:eastAsia="en-US"/>
    </w:rPr>
  </w:style>
  <w:style w:type="character" w:customStyle="1" w:styleId="Heading3Char">
    <w:name w:val="Heading 3 Char"/>
    <w:basedOn w:val="DefaultParagraphFont"/>
    <w:link w:val="Heading3"/>
    <w:uiPriority w:val="99"/>
    <w:locked/>
    <w:rsid w:val="006170FA"/>
    <w:rPr>
      <w:rFonts w:ascii="Times New Roman" w:eastAsia="Times New Roman" w:hAnsi="Times New Roman"/>
      <w:b/>
      <w:bCs/>
      <w:noProof/>
      <w:color w:val="4F81BD" w:themeColor="accent1"/>
      <w:kern w:val="16"/>
      <w:sz w:val="24"/>
      <w:szCs w:val="24"/>
      <w:lang w:eastAsia="en-US"/>
    </w:rPr>
  </w:style>
  <w:style w:type="character" w:customStyle="1" w:styleId="Heading4Char">
    <w:name w:val="Heading 4 Char"/>
    <w:basedOn w:val="DefaultParagraphFont"/>
    <w:link w:val="Heading4"/>
    <w:uiPriority w:val="99"/>
    <w:locked/>
    <w:rsid w:val="00205567"/>
    <w:rPr>
      <w:rFonts w:eastAsia="Times New Roman"/>
      <w:b/>
      <w:iCs/>
      <w:noProof/>
      <w:color w:val="ED1D38"/>
      <w:kern w:val="16"/>
      <w:sz w:val="22"/>
      <w:lang w:eastAsia="en-US"/>
    </w:rPr>
  </w:style>
  <w:style w:type="character" w:customStyle="1" w:styleId="Heading5Char">
    <w:name w:val="Heading 5 Char"/>
    <w:basedOn w:val="DefaultParagraphFont"/>
    <w:link w:val="Heading5"/>
    <w:uiPriority w:val="99"/>
    <w:locked/>
    <w:rsid w:val="00082558"/>
    <w:rPr>
      <w:rFonts w:eastAsia="Times New Roman"/>
      <w:iCs/>
      <w:noProof/>
      <w:kern w:val="16"/>
      <w:sz w:val="22"/>
      <w:lang w:eastAsia="en-US"/>
    </w:rPr>
  </w:style>
  <w:style w:type="character" w:customStyle="1" w:styleId="Heading6Char">
    <w:name w:val="Heading 6 Char"/>
    <w:basedOn w:val="DefaultParagraphFont"/>
    <w:link w:val="Heading6"/>
    <w:uiPriority w:val="99"/>
    <w:locked/>
    <w:rsid w:val="003B7972"/>
    <w:rPr>
      <w:rFonts w:ascii="Cambria" w:eastAsia="Times New Roman" w:hAnsi="Cambria"/>
      <w:i/>
      <w:iCs/>
      <w:noProof/>
      <w:color w:val="79091A"/>
      <w:kern w:val="16"/>
      <w:szCs w:val="22"/>
      <w:lang w:eastAsia="en-US"/>
    </w:rPr>
  </w:style>
  <w:style w:type="character" w:customStyle="1" w:styleId="Heading7Char">
    <w:name w:val="Heading 7 Char"/>
    <w:basedOn w:val="DefaultParagraphFont"/>
    <w:link w:val="Heading7"/>
    <w:uiPriority w:val="99"/>
    <w:locked/>
    <w:rsid w:val="003B7972"/>
    <w:rPr>
      <w:rFonts w:ascii="Cambria" w:eastAsia="Times New Roman" w:hAnsi="Cambria"/>
      <w:i/>
      <w:iCs/>
      <w:noProof/>
      <w:color w:val="404040"/>
      <w:kern w:val="16"/>
      <w:szCs w:val="22"/>
      <w:lang w:eastAsia="en-US"/>
    </w:rPr>
  </w:style>
  <w:style w:type="character" w:customStyle="1" w:styleId="Heading8Char">
    <w:name w:val="Heading 8 Char"/>
    <w:basedOn w:val="DefaultParagraphFont"/>
    <w:link w:val="Heading8"/>
    <w:uiPriority w:val="99"/>
    <w:locked/>
    <w:rsid w:val="003B7972"/>
    <w:rPr>
      <w:rFonts w:ascii="Cambria" w:eastAsia="Times New Roman" w:hAnsi="Cambria"/>
      <w:noProof/>
      <w:color w:val="404040"/>
      <w:kern w:val="16"/>
      <w:lang w:eastAsia="en-US"/>
    </w:rPr>
  </w:style>
  <w:style w:type="character" w:customStyle="1" w:styleId="Heading9Char">
    <w:name w:val="Heading 9 Char"/>
    <w:basedOn w:val="DefaultParagraphFont"/>
    <w:link w:val="Heading9"/>
    <w:uiPriority w:val="99"/>
    <w:locked/>
    <w:rsid w:val="003B7972"/>
    <w:rPr>
      <w:rFonts w:ascii="Cambria" w:eastAsia="Times New Roman" w:hAnsi="Cambria"/>
      <w:i/>
      <w:iCs/>
      <w:noProof/>
      <w:color w:val="404040"/>
      <w:kern w:val="16"/>
      <w:lang w:eastAsia="en-US"/>
    </w:rPr>
  </w:style>
  <w:style w:type="paragraph" w:styleId="NormalIndent">
    <w:name w:val="Normal Indent"/>
    <w:basedOn w:val="Normal"/>
    <w:link w:val="NormalIndentChar"/>
    <w:uiPriority w:val="99"/>
    <w:rsid w:val="00EF1CAB"/>
    <w:pPr>
      <w:spacing w:after="240"/>
      <w:ind w:left="709"/>
    </w:pPr>
  </w:style>
  <w:style w:type="paragraph" w:styleId="ListParagraph">
    <w:name w:val="List Paragraph"/>
    <w:basedOn w:val="Normal"/>
    <w:link w:val="ListParagraphChar"/>
    <w:uiPriority w:val="34"/>
    <w:qFormat/>
    <w:rsid w:val="004464F5"/>
    <w:pPr>
      <w:ind w:left="720"/>
    </w:pPr>
  </w:style>
  <w:style w:type="paragraph" w:styleId="Header">
    <w:name w:val="header"/>
    <w:basedOn w:val="Normal"/>
    <w:link w:val="HeaderChar"/>
    <w:uiPriority w:val="99"/>
    <w:rsid w:val="006F1F10"/>
    <w:pPr>
      <w:tabs>
        <w:tab w:val="center" w:pos="4513"/>
        <w:tab w:val="right" w:pos="9026"/>
      </w:tabs>
    </w:pPr>
  </w:style>
  <w:style w:type="character" w:customStyle="1" w:styleId="HeaderChar">
    <w:name w:val="Header Char"/>
    <w:basedOn w:val="DefaultParagraphFont"/>
    <w:link w:val="Header"/>
    <w:uiPriority w:val="99"/>
    <w:locked/>
    <w:rsid w:val="006F1F10"/>
    <w:rPr>
      <w:rFonts w:cs="Times New Roman"/>
      <w:kern w:val="16"/>
      <w:sz w:val="22"/>
      <w:szCs w:val="22"/>
      <w:lang w:eastAsia="en-US"/>
    </w:rPr>
  </w:style>
  <w:style w:type="paragraph" w:styleId="Footer">
    <w:name w:val="footer"/>
    <w:basedOn w:val="Normal"/>
    <w:link w:val="FooterChar"/>
    <w:uiPriority w:val="99"/>
    <w:rsid w:val="006F1F10"/>
    <w:pPr>
      <w:tabs>
        <w:tab w:val="center" w:pos="4513"/>
        <w:tab w:val="right" w:pos="9026"/>
      </w:tabs>
    </w:pPr>
  </w:style>
  <w:style w:type="character" w:customStyle="1" w:styleId="FooterChar">
    <w:name w:val="Footer Char"/>
    <w:basedOn w:val="DefaultParagraphFont"/>
    <w:link w:val="Footer"/>
    <w:uiPriority w:val="99"/>
    <w:locked/>
    <w:rsid w:val="006F1F10"/>
    <w:rPr>
      <w:rFonts w:cs="Times New Roman"/>
      <w:kern w:val="16"/>
      <w:sz w:val="22"/>
      <w:szCs w:val="22"/>
      <w:lang w:eastAsia="en-US"/>
    </w:rPr>
  </w:style>
  <w:style w:type="paragraph" w:styleId="TOCHeading">
    <w:name w:val="TOC Heading"/>
    <w:basedOn w:val="Heading1"/>
    <w:next w:val="Normal"/>
    <w:uiPriority w:val="99"/>
    <w:qFormat/>
    <w:rsid w:val="00C757BB"/>
    <w:pPr>
      <w:keepLines/>
      <w:spacing w:before="480"/>
      <w:outlineLvl w:val="9"/>
    </w:pPr>
    <w:rPr>
      <w:rFonts w:ascii="Cambria" w:hAnsi="Cambria"/>
      <w:color w:val="365F91"/>
      <w:kern w:val="0"/>
      <w:sz w:val="28"/>
      <w:lang w:val="en-US"/>
    </w:rPr>
  </w:style>
  <w:style w:type="paragraph" w:styleId="TOC2">
    <w:name w:val="toc 2"/>
    <w:basedOn w:val="Normal"/>
    <w:next w:val="Normal"/>
    <w:autoRedefine/>
    <w:uiPriority w:val="39"/>
    <w:rsid w:val="008962E0"/>
    <w:pPr>
      <w:spacing w:before="0"/>
      <w:ind w:left="200"/>
      <w:jc w:val="left"/>
    </w:pPr>
    <w:rPr>
      <w:rFonts w:asciiTheme="minorHAnsi" w:hAnsiTheme="minorHAnsi" w:cstheme="minorHAnsi"/>
      <w:smallCaps/>
      <w:szCs w:val="20"/>
    </w:rPr>
  </w:style>
  <w:style w:type="paragraph" w:styleId="TOC1">
    <w:name w:val="toc 1"/>
    <w:basedOn w:val="Normal"/>
    <w:next w:val="Normal"/>
    <w:autoRedefine/>
    <w:uiPriority w:val="39"/>
    <w:rsid w:val="006E027D"/>
    <w:pPr>
      <w:spacing w:before="120" w:after="120"/>
      <w:jc w:val="left"/>
    </w:pPr>
    <w:rPr>
      <w:rFonts w:asciiTheme="minorHAnsi" w:hAnsiTheme="minorHAnsi" w:cstheme="minorHAnsi"/>
      <w:b/>
      <w:bCs/>
      <w:caps/>
      <w:szCs w:val="20"/>
    </w:rPr>
  </w:style>
  <w:style w:type="character" w:styleId="Hyperlink">
    <w:name w:val="Hyperlink"/>
    <w:basedOn w:val="DefaultParagraphFont"/>
    <w:uiPriority w:val="99"/>
    <w:rsid w:val="00C757BB"/>
    <w:rPr>
      <w:rFonts w:cs="Times New Roman"/>
      <w:color w:val="0000FF"/>
      <w:u w:val="single"/>
    </w:rPr>
  </w:style>
  <w:style w:type="paragraph" w:customStyle="1" w:styleId="TPHeading1">
    <w:name w:val="TP Heading 1"/>
    <w:basedOn w:val="Normal"/>
    <w:next w:val="Normal"/>
    <w:link w:val="TPHeading1Char"/>
    <w:uiPriority w:val="99"/>
    <w:rsid w:val="003575A6"/>
    <w:pPr>
      <w:numPr>
        <w:numId w:val="2"/>
      </w:numPr>
      <w:spacing w:before="0" w:after="280"/>
      <w:ind w:left="851" w:hanging="851"/>
      <w:outlineLvl w:val="0"/>
    </w:pPr>
    <w:rPr>
      <w:caps/>
      <w:color w:val="ED1A3B"/>
      <w:sz w:val="56"/>
      <w:szCs w:val="56"/>
    </w:rPr>
  </w:style>
  <w:style w:type="paragraph" w:customStyle="1" w:styleId="TPHeading2">
    <w:name w:val="TP Heading 2"/>
    <w:basedOn w:val="Normal"/>
    <w:next w:val="Normal"/>
    <w:link w:val="TPHeading2Char"/>
    <w:uiPriority w:val="99"/>
    <w:rsid w:val="003B7972"/>
    <w:pPr>
      <w:keepNext/>
      <w:numPr>
        <w:ilvl w:val="1"/>
        <w:numId w:val="2"/>
      </w:numPr>
      <w:spacing w:before="480" w:after="240"/>
      <w:outlineLvl w:val="1"/>
    </w:pPr>
    <w:rPr>
      <w:b/>
      <w:color w:val="ED1A3B"/>
      <w:sz w:val="24"/>
      <w:szCs w:val="24"/>
    </w:rPr>
  </w:style>
  <w:style w:type="character" w:customStyle="1" w:styleId="TPHeading1Char">
    <w:name w:val="TP Heading 1 Char"/>
    <w:basedOn w:val="DefaultParagraphFont"/>
    <w:link w:val="TPHeading1"/>
    <w:uiPriority w:val="99"/>
    <w:locked/>
    <w:rsid w:val="003575A6"/>
    <w:rPr>
      <w:caps/>
      <w:noProof/>
      <w:color w:val="ED1A3B"/>
      <w:kern w:val="16"/>
      <w:sz w:val="56"/>
      <w:szCs w:val="56"/>
      <w:lang w:eastAsia="en-US"/>
    </w:rPr>
  </w:style>
  <w:style w:type="paragraph" w:customStyle="1" w:styleId="TPHeading3">
    <w:name w:val="TP Heading 3"/>
    <w:basedOn w:val="Normal"/>
    <w:next w:val="Normal"/>
    <w:link w:val="TPHeading3Zchn"/>
    <w:uiPriority w:val="99"/>
    <w:rsid w:val="003B7972"/>
    <w:pPr>
      <w:keepNext/>
      <w:spacing w:before="360" w:after="240"/>
      <w:outlineLvl w:val="1"/>
    </w:pPr>
    <w:rPr>
      <w:b/>
      <w:color w:val="ED1A3B"/>
      <w:sz w:val="24"/>
      <w:szCs w:val="24"/>
    </w:rPr>
  </w:style>
  <w:style w:type="character" w:customStyle="1" w:styleId="TPHeading2Char">
    <w:name w:val="TP Heading 2 Char"/>
    <w:basedOn w:val="DefaultParagraphFont"/>
    <w:link w:val="TPHeading2"/>
    <w:uiPriority w:val="99"/>
    <w:locked/>
    <w:rsid w:val="003B7972"/>
    <w:rPr>
      <w:b/>
      <w:noProof/>
      <w:color w:val="ED1A3B"/>
      <w:kern w:val="16"/>
      <w:sz w:val="24"/>
      <w:szCs w:val="24"/>
      <w:lang w:eastAsia="en-US"/>
    </w:rPr>
  </w:style>
  <w:style w:type="paragraph" w:customStyle="1" w:styleId="TPBullet1">
    <w:name w:val="TP Bullet 1"/>
    <w:basedOn w:val="ListParagraph"/>
    <w:link w:val="TPBullet1Char"/>
    <w:uiPriority w:val="99"/>
    <w:rsid w:val="00223C44"/>
    <w:pPr>
      <w:numPr>
        <w:numId w:val="1"/>
      </w:numPr>
      <w:spacing w:before="120"/>
    </w:pPr>
    <w:rPr>
      <w:szCs w:val="20"/>
    </w:rPr>
  </w:style>
  <w:style w:type="character" w:customStyle="1" w:styleId="TPHeading3Zchn">
    <w:name w:val="TP Heading 3 Zchn"/>
    <w:basedOn w:val="DefaultParagraphFont"/>
    <w:link w:val="TPHeading3"/>
    <w:uiPriority w:val="99"/>
    <w:locked/>
    <w:rsid w:val="003B7972"/>
    <w:rPr>
      <w:rFonts w:cs="Times New Roman"/>
      <w:b/>
      <w:color w:val="ED1A3B"/>
      <w:kern w:val="16"/>
      <w:sz w:val="24"/>
      <w:szCs w:val="24"/>
      <w:lang w:eastAsia="en-US"/>
    </w:rPr>
  </w:style>
  <w:style w:type="paragraph" w:customStyle="1" w:styleId="TPpreheading">
    <w:name w:val="TP preheading"/>
    <w:basedOn w:val="Normal"/>
    <w:next w:val="TPHeading1"/>
    <w:uiPriority w:val="99"/>
    <w:rsid w:val="00223C44"/>
    <w:pPr>
      <w:spacing w:before="0"/>
    </w:pPr>
    <w:rPr>
      <w:sz w:val="2"/>
    </w:rPr>
  </w:style>
  <w:style w:type="character" w:customStyle="1" w:styleId="ListParagraphChar">
    <w:name w:val="List Paragraph Char"/>
    <w:basedOn w:val="DefaultParagraphFont"/>
    <w:link w:val="ListParagraph"/>
    <w:uiPriority w:val="34"/>
    <w:locked/>
    <w:rsid w:val="00E130A3"/>
    <w:rPr>
      <w:rFonts w:cs="Times New Roman"/>
      <w:kern w:val="16"/>
      <w:sz w:val="22"/>
      <w:szCs w:val="22"/>
      <w:lang w:eastAsia="en-US"/>
    </w:rPr>
  </w:style>
  <w:style w:type="character" w:customStyle="1" w:styleId="TPBullet1Char">
    <w:name w:val="TP Bullet 1 Char"/>
    <w:basedOn w:val="ListParagraphChar"/>
    <w:link w:val="TPBullet1"/>
    <w:uiPriority w:val="99"/>
    <w:locked/>
    <w:rsid w:val="00223C44"/>
    <w:rPr>
      <w:rFonts w:cs="Times New Roman"/>
      <w:noProof/>
      <w:color w:val="404040" w:themeColor="text1" w:themeTint="BF"/>
      <w:kern w:val="16"/>
      <w:sz w:val="22"/>
      <w:szCs w:val="22"/>
      <w:lang w:eastAsia="en-US"/>
    </w:rPr>
  </w:style>
  <w:style w:type="paragraph" w:customStyle="1" w:styleId="TPHeadingnolistnumber">
    <w:name w:val="TP Heading (no list number)"/>
    <w:basedOn w:val="Normal"/>
    <w:next w:val="Normal"/>
    <w:link w:val="TPHeadingnolistnumberChar"/>
    <w:uiPriority w:val="99"/>
    <w:rsid w:val="003B7972"/>
    <w:pPr>
      <w:spacing w:before="0" w:after="280"/>
      <w:outlineLvl w:val="0"/>
    </w:pPr>
    <w:rPr>
      <w:caps/>
      <w:color w:val="ED1A3B"/>
      <w:sz w:val="56"/>
      <w:szCs w:val="56"/>
    </w:rPr>
  </w:style>
  <w:style w:type="paragraph" w:customStyle="1" w:styleId="TPFrontPage1">
    <w:name w:val="TP Front Page 1"/>
    <w:basedOn w:val="Normal"/>
    <w:next w:val="TPFrontPage2"/>
    <w:link w:val="TPFrontPage1Char"/>
    <w:uiPriority w:val="99"/>
    <w:rsid w:val="001E327D"/>
    <w:pPr>
      <w:ind w:left="567"/>
    </w:pPr>
    <w:rPr>
      <w:caps/>
      <w:sz w:val="64"/>
      <w:szCs w:val="64"/>
    </w:rPr>
  </w:style>
  <w:style w:type="character" w:customStyle="1" w:styleId="TPHeadingnolistnumberChar">
    <w:name w:val="TP Heading (no list number) Char"/>
    <w:basedOn w:val="DefaultParagraphFont"/>
    <w:link w:val="TPHeadingnolistnumber"/>
    <w:uiPriority w:val="99"/>
    <w:locked/>
    <w:rsid w:val="003B7972"/>
    <w:rPr>
      <w:rFonts w:cs="Times New Roman"/>
      <w:caps/>
      <w:color w:val="ED1A3B"/>
      <w:kern w:val="16"/>
      <w:sz w:val="56"/>
      <w:szCs w:val="56"/>
      <w:lang w:eastAsia="en-US"/>
    </w:rPr>
  </w:style>
  <w:style w:type="paragraph" w:customStyle="1" w:styleId="TPFrontPage2">
    <w:name w:val="TP Front Page 2"/>
    <w:basedOn w:val="TPFrontPage1"/>
    <w:link w:val="TPFrontPage2Char"/>
    <w:uiPriority w:val="99"/>
    <w:rsid w:val="001E327D"/>
    <w:rPr>
      <w:b/>
      <w:caps w:val="0"/>
      <w:sz w:val="40"/>
      <w:szCs w:val="40"/>
    </w:rPr>
  </w:style>
  <w:style w:type="character" w:customStyle="1" w:styleId="TPFrontPage1Char">
    <w:name w:val="TP Front Page 1 Char"/>
    <w:basedOn w:val="DefaultParagraphFont"/>
    <w:link w:val="TPFrontPage1"/>
    <w:uiPriority w:val="99"/>
    <w:locked/>
    <w:rsid w:val="001E327D"/>
    <w:rPr>
      <w:rFonts w:cs="Times New Roman"/>
      <w:caps/>
      <w:kern w:val="16"/>
      <w:sz w:val="64"/>
      <w:szCs w:val="64"/>
      <w:lang w:eastAsia="en-US"/>
    </w:rPr>
  </w:style>
  <w:style w:type="paragraph" w:customStyle="1" w:styleId="TPFrontPage3">
    <w:name w:val="TP Front Page 3"/>
    <w:basedOn w:val="TPFrontPage2"/>
    <w:link w:val="TPFrontPage3Char"/>
    <w:uiPriority w:val="99"/>
    <w:rsid w:val="001E327D"/>
  </w:style>
  <w:style w:type="character" w:customStyle="1" w:styleId="TPFrontPage2Char">
    <w:name w:val="TP Front Page 2 Char"/>
    <w:basedOn w:val="DefaultParagraphFont"/>
    <w:link w:val="TPFrontPage2"/>
    <w:uiPriority w:val="99"/>
    <w:locked/>
    <w:rsid w:val="001E327D"/>
    <w:rPr>
      <w:rFonts w:cs="Times New Roman"/>
      <w:b/>
      <w:kern w:val="16"/>
      <w:sz w:val="40"/>
      <w:szCs w:val="40"/>
      <w:lang w:eastAsia="en-US"/>
    </w:rPr>
  </w:style>
  <w:style w:type="paragraph" w:styleId="BalloonText">
    <w:name w:val="Balloon Text"/>
    <w:basedOn w:val="Normal"/>
    <w:link w:val="BalloonTextChar"/>
    <w:uiPriority w:val="99"/>
    <w:semiHidden/>
    <w:rsid w:val="00936AA1"/>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36AA1"/>
    <w:rPr>
      <w:rFonts w:ascii="Tahoma" w:hAnsi="Tahoma" w:cs="Tahoma"/>
      <w:kern w:val="16"/>
      <w:sz w:val="16"/>
      <w:szCs w:val="16"/>
      <w:lang w:eastAsia="en-US"/>
    </w:rPr>
  </w:style>
  <w:style w:type="character" w:customStyle="1" w:styleId="TPFrontPage3Char">
    <w:name w:val="TP Front Page 3 Char"/>
    <w:basedOn w:val="DefaultParagraphFont"/>
    <w:link w:val="TPFrontPage3"/>
    <w:uiPriority w:val="99"/>
    <w:locked/>
    <w:rsid w:val="001E327D"/>
    <w:rPr>
      <w:rFonts w:cs="Times New Roman"/>
      <w:b/>
      <w:kern w:val="16"/>
      <w:sz w:val="40"/>
      <w:szCs w:val="40"/>
      <w:lang w:eastAsia="en-US"/>
    </w:rPr>
  </w:style>
  <w:style w:type="table" w:styleId="TableGrid">
    <w:name w:val="Table Grid"/>
    <w:basedOn w:val="TableNormal"/>
    <w:uiPriority w:val="99"/>
    <w:rsid w:val="00BA68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2">
    <w:name w:val="Light Shading Accent 2"/>
    <w:basedOn w:val="TableNormal"/>
    <w:uiPriority w:val="99"/>
    <w:rsid w:val="00BA68ED"/>
    <w:rPr>
      <w:color w:val="943634"/>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paragraph" w:customStyle="1" w:styleId="TPHeading4">
    <w:name w:val="TP Heading 4"/>
    <w:basedOn w:val="Normal"/>
    <w:next w:val="Normal"/>
    <w:link w:val="TPHeading4Char"/>
    <w:uiPriority w:val="99"/>
    <w:rsid w:val="00DA0E0A"/>
    <w:rPr>
      <w:b/>
    </w:rPr>
  </w:style>
  <w:style w:type="paragraph" w:customStyle="1" w:styleId="AbbildungTitel">
    <w:name w:val="Abbildung Titel"/>
    <w:basedOn w:val="Normal"/>
    <w:link w:val="AbbildungTitelChar"/>
    <w:uiPriority w:val="99"/>
    <w:rsid w:val="00537A1A"/>
    <w:pPr>
      <w:spacing w:before="60" w:after="120"/>
      <w:ind w:left="851" w:hanging="851"/>
    </w:pPr>
    <w:rPr>
      <w:rFonts w:ascii="Arial" w:hAnsi="Arial"/>
      <w:i/>
      <w:noProof w:val="0"/>
      <w:kern w:val="0"/>
      <w:sz w:val="24"/>
      <w:szCs w:val="20"/>
      <w:lang w:val="de-DE" w:eastAsia="de-DE"/>
    </w:rPr>
  </w:style>
  <w:style w:type="character" w:customStyle="1" w:styleId="TPHeading4Char">
    <w:name w:val="TP Heading 4 Char"/>
    <w:basedOn w:val="DefaultParagraphFont"/>
    <w:link w:val="TPHeading4"/>
    <w:uiPriority w:val="99"/>
    <w:locked/>
    <w:rsid w:val="00DA0E0A"/>
    <w:rPr>
      <w:rFonts w:cs="Times New Roman"/>
      <w:b/>
      <w:kern w:val="16"/>
      <w:sz w:val="22"/>
      <w:szCs w:val="22"/>
      <w:lang w:eastAsia="en-US"/>
    </w:rPr>
  </w:style>
  <w:style w:type="character" w:customStyle="1" w:styleId="AbbildungTitelChar">
    <w:name w:val="Abbildung Titel Char"/>
    <w:link w:val="AbbildungTitel"/>
    <w:uiPriority w:val="99"/>
    <w:locked/>
    <w:rsid w:val="00537A1A"/>
    <w:rPr>
      <w:rFonts w:ascii="Arial" w:hAnsi="Arial"/>
      <w:i/>
      <w:sz w:val="24"/>
      <w:lang w:val="de-DE" w:eastAsia="de-DE"/>
    </w:rPr>
  </w:style>
  <w:style w:type="paragraph" w:customStyle="1" w:styleId="FormatvorlageBlockZeilenabstandMindestens18pt">
    <w:name w:val="Formatvorlage Block Zeilenabstand:  Mindestens 18 pt"/>
    <w:basedOn w:val="Normal"/>
    <w:next w:val="Normal"/>
    <w:uiPriority w:val="99"/>
    <w:rsid w:val="00537A1A"/>
    <w:pPr>
      <w:spacing w:before="0" w:line="360" w:lineRule="atLeast"/>
    </w:pPr>
    <w:rPr>
      <w:rFonts w:ascii="Arial" w:eastAsia="Times New Roman" w:hAnsi="Arial"/>
      <w:kern w:val="0"/>
      <w:szCs w:val="20"/>
      <w:lang w:val="de-CH"/>
    </w:rPr>
  </w:style>
  <w:style w:type="character" w:customStyle="1" w:styleId="NormalIndentChar">
    <w:name w:val="Normal Indent Char"/>
    <w:basedOn w:val="DefaultParagraphFont"/>
    <w:link w:val="NormalIndent"/>
    <w:uiPriority w:val="99"/>
    <w:locked/>
    <w:rsid w:val="003E7322"/>
    <w:rPr>
      <w:rFonts w:cs="Times New Roman"/>
      <w:kern w:val="16"/>
      <w:sz w:val="22"/>
      <w:szCs w:val="22"/>
      <w:lang w:eastAsia="en-US"/>
    </w:rPr>
  </w:style>
  <w:style w:type="paragraph" w:customStyle="1" w:styleId="ReportListBulleted">
    <w:name w:val="Report List Bulleted"/>
    <w:basedOn w:val="NormalIndent"/>
    <w:autoRedefine/>
    <w:uiPriority w:val="99"/>
    <w:rsid w:val="003E7322"/>
    <w:pPr>
      <w:numPr>
        <w:numId w:val="3"/>
      </w:numPr>
      <w:spacing w:before="0"/>
    </w:pPr>
    <w:rPr>
      <w:rFonts w:eastAsia="Times New Roman"/>
      <w:szCs w:val="20"/>
      <w:lang w:eastAsia="en-GB"/>
    </w:rPr>
  </w:style>
  <w:style w:type="paragraph" w:styleId="FootnoteText">
    <w:name w:val="footnote text"/>
    <w:aliases w:val="Footnote Text AG,Footnote Text AG Char,Footnote Text Char1 Char,Footnote Text Char Char Char,Footnote Text AG Char Char Char,Footnote Text AG Char1 Char,Footnote Text Char1,Footnote Text Char Char,Footnote Text AG Char1,ft,fn,FT,f"/>
    <w:basedOn w:val="Normal"/>
    <w:link w:val="FootnoteTextChar"/>
    <w:autoRedefine/>
    <w:uiPriority w:val="99"/>
    <w:rsid w:val="005B138E"/>
    <w:pPr>
      <w:spacing w:line="160" w:lineRule="atLeast"/>
    </w:pPr>
    <w:rPr>
      <w:rFonts w:eastAsia="Times New Roman"/>
      <w:i/>
      <w:sz w:val="14"/>
      <w:szCs w:val="20"/>
      <w:lang w:eastAsia="en-GB"/>
    </w:rPr>
  </w:style>
  <w:style w:type="character" w:customStyle="1" w:styleId="FootnoteTextChar">
    <w:name w:val="Footnote Text Char"/>
    <w:aliases w:val="Footnote Text AG Char2,Footnote Text AG Char Char,Footnote Text Char1 Char Char,Footnote Text Char Char Char Char,Footnote Text AG Char Char Char Char,Footnote Text AG Char1 Char Char,Footnote Text Char1 Char1,ft Char,fn Char,FT Char"/>
    <w:basedOn w:val="DefaultParagraphFont"/>
    <w:link w:val="FootnoteText"/>
    <w:uiPriority w:val="99"/>
    <w:locked/>
    <w:rsid w:val="005B138E"/>
    <w:rPr>
      <w:rFonts w:eastAsia="Times New Roman"/>
      <w:i/>
      <w:noProof/>
      <w:color w:val="404040" w:themeColor="text1" w:themeTint="BF"/>
      <w:kern w:val="16"/>
      <w:sz w:val="14"/>
      <w:lang w:eastAsia="en-GB"/>
    </w:rPr>
  </w:style>
  <w:style w:type="character" w:styleId="FootnoteReference">
    <w:name w:val="footnote reference"/>
    <w:aliases w:val="fr,fr + Arial,12 pt,Bold,Blue,Blue + Times New Roman,Blue + Tim...,Style 49,Style 18"/>
    <w:basedOn w:val="DefaultParagraphFont"/>
    <w:uiPriority w:val="99"/>
    <w:rsid w:val="003E7322"/>
    <w:rPr>
      <w:rFonts w:cs="Times New Roman"/>
      <w:vertAlign w:val="superscript"/>
    </w:rPr>
  </w:style>
  <w:style w:type="character" w:styleId="CommentReference">
    <w:name w:val="annotation reference"/>
    <w:basedOn w:val="DefaultParagraphFont"/>
    <w:uiPriority w:val="99"/>
    <w:semiHidden/>
    <w:rsid w:val="00A35715"/>
    <w:rPr>
      <w:rFonts w:cs="Times New Roman"/>
      <w:sz w:val="16"/>
      <w:szCs w:val="16"/>
    </w:rPr>
  </w:style>
  <w:style w:type="paragraph" w:styleId="CommentText">
    <w:name w:val="annotation text"/>
    <w:basedOn w:val="Normal"/>
    <w:link w:val="CommentTextChar"/>
    <w:uiPriority w:val="99"/>
    <w:rsid w:val="00A35715"/>
    <w:rPr>
      <w:szCs w:val="20"/>
    </w:rPr>
  </w:style>
  <w:style w:type="character" w:customStyle="1" w:styleId="CommentTextChar">
    <w:name w:val="Comment Text Char"/>
    <w:basedOn w:val="DefaultParagraphFont"/>
    <w:link w:val="CommentText"/>
    <w:uiPriority w:val="99"/>
    <w:locked/>
    <w:rsid w:val="00A35715"/>
    <w:rPr>
      <w:rFonts w:cs="Times New Roman"/>
      <w:kern w:val="16"/>
      <w:lang w:eastAsia="en-US"/>
    </w:rPr>
  </w:style>
  <w:style w:type="paragraph" w:styleId="CommentSubject">
    <w:name w:val="annotation subject"/>
    <w:basedOn w:val="CommentText"/>
    <w:next w:val="CommentText"/>
    <w:link w:val="CommentSubjectChar"/>
    <w:uiPriority w:val="99"/>
    <w:semiHidden/>
    <w:rsid w:val="00A35715"/>
    <w:rPr>
      <w:b/>
      <w:bCs/>
    </w:rPr>
  </w:style>
  <w:style w:type="character" w:customStyle="1" w:styleId="CommentSubjectChar">
    <w:name w:val="Comment Subject Char"/>
    <w:basedOn w:val="CommentTextChar"/>
    <w:link w:val="CommentSubject"/>
    <w:uiPriority w:val="99"/>
    <w:semiHidden/>
    <w:locked/>
    <w:rsid w:val="00A35715"/>
    <w:rPr>
      <w:rFonts w:cs="Times New Roman"/>
      <w:b/>
      <w:bCs/>
      <w:kern w:val="16"/>
      <w:lang w:eastAsia="en-US"/>
    </w:rPr>
  </w:style>
  <w:style w:type="paragraph" w:styleId="Caption">
    <w:name w:val="caption"/>
    <w:basedOn w:val="Normal"/>
    <w:next w:val="Normal"/>
    <w:autoRedefine/>
    <w:uiPriority w:val="99"/>
    <w:qFormat/>
    <w:rsid w:val="004B65A8"/>
    <w:pPr>
      <w:keepNext/>
      <w:spacing w:before="120"/>
      <w:outlineLvl w:val="0"/>
    </w:pPr>
    <w:rPr>
      <w:rFonts w:ascii="Times New Roman" w:eastAsia="Times New Roman" w:hAnsi="Times New Roman"/>
      <w:b/>
      <w:bCs/>
      <w:kern w:val="0"/>
      <w:sz w:val="16"/>
      <w:szCs w:val="16"/>
      <w:lang w:val="de-DE" w:eastAsia="de-DE" w:bidi="he-IL"/>
    </w:rPr>
  </w:style>
  <w:style w:type="paragraph" w:customStyle="1" w:styleId="Tabelle">
    <w:name w:val="Tabelle"/>
    <w:basedOn w:val="Normal"/>
    <w:uiPriority w:val="99"/>
    <w:rsid w:val="005F1CE0"/>
    <w:pPr>
      <w:spacing w:before="0" w:line="290" w:lineRule="atLeast"/>
    </w:pPr>
    <w:rPr>
      <w:rFonts w:eastAsia="Times New Roman"/>
      <w:kern w:val="0"/>
      <w:szCs w:val="20"/>
      <w:lang w:val="de-DE"/>
    </w:rPr>
  </w:style>
  <w:style w:type="paragraph" w:customStyle="1" w:styleId="VP-BerichtTabText1">
    <w:name w:val="VP-Bericht TabText 1"/>
    <w:basedOn w:val="Normal"/>
    <w:next w:val="Normal"/>
    <w:uiPriority w:val="99"/>
    <w:rsid w:val="00BF10B1"/>
    <w:pPr>
      <w:spacing w:before="120" w:after="60"/>
    </w:pPr>
    <w:rPr>
      <w:rFonts w:ascii="Arial" w:eastAsia="Times New Roman" w:hAnsi="Arial" w:cs="Arial"/>
      <w:kern w:val="0"/>
      <w:szCs w:val="20"/>
      <w:lang w:val="de-DE" w:eastAsia="de-DE"/>
    </w:rPr>
  </w:style>
  <w:style w:type="paragraph" w:customStyle="1" w:styleId="VP-BerichtTabText2">
    <w:name w:val="VP-Bericht TabText 2"/>
    <w:basedOn w:val="Normal"/>
    <w:uiPriority w:val="99"/>
    <w:rsid w:val="00BF10B1"/>
    <w:pPr>
      <w:spacing w:before="60" w:after="60"/>
    </w:pPr>
    <w:rPr>
      <w:rFonts w:ascii="Arial" w:eastAsia="Times New Roman" w:hAnsi="Arial" w:cs="Arial"/>
      <w:kern w:val="0"/>
      <w:szCs w:val="20"/>
      <w:lang w:val="de-DE" w:eastAsia="de-DE"/>
    </w:rPr>
  </w:style>
  <w:style w:type="paragraph" w:customStyle="1" w:styleId="VP-BerichtTabText3">
    <w:name w:val="VP-Bericht TabText 3"/>
    <w:basedOn w:val="Normal"/>
    <w:uiPriority w:val="99"/>
    <w:rsid w:val="00BF10B1"/>
    <w:pPr>
      <w:spacing w:before="60" w:after="120"/>
    </w:pPr>
    <w:rPr>
      <w:rFonts w:ascii="Arial" w:eastAsia="Times New Roman" w:hAnsi="Arial" w:cs="Arial"/>
      <w:kern w:val="0"/>
      <w:szCs w:val="20"/>
      <w:lang w:val="de-DE" w:eastAsia="de-DE"/>
    </w:rPr>
  </w:style>
  <w:style w:type="paragraph" w:customStyle="1" w:styleId="VP-BerichtTabTextTitel">
    <w:name w:val="VP-Bericht TabText Titel"/>
    <w:basedOn w:val="Normal"/>
    <w:uiPriority w:val="99"/>
    <w:rsid w:val="00BF10B1"/>
    <w:pPr>
      <w:spacing w:before="120" w:after="120"/>
    </w:pPr>
    <w:rPr>
      <w:rFonts w:ascii="Arial" w:eastAsia="Times New Roman" w:hAnsi="Arial" w:cs="Arial"/>
      <w:b/>
      <w:kern w:val="0"/>
      <w:szCs w:val="20"/>
      <w:lang w:val="de-DE" w:eastAsia="de-DE"/>
    </w:rPr>
  </w:style>
  <w:style w:type="table" w:styleId="MediumShading1-Accent5">
    <w:name w:val="Medium Shading 1 Accent 5"/>
    <w:basedOn w:val="TableNormal"/>
    <w:uiPriority w:val="99"/>
    <w:rsid w:val="006E3548"/>
    <w:tblPr>
      <w:tblStyleRowBandSize w:val="1"/>
      <w:tblStyleColBandSize w:val="1"/>
      <w:tblBorders>
        <w:top w:val="single" w:sz="8" w:space="0" w:color="EF38AD"/>
        <w:left w:val="single" w:sz="8" w:space="0" w:color="EF38AD"/>
        <w:bottom w:val="single" w:sz="8" w:space="0" w:color="EF38AD"/>
        <w:right w:val="single" w:sz="8" w:space="0" w:color="EF38AD"/>
        <w:insideH w:val="single" w:sz="8" w:space="0" w:color="EF38AD"/>
      </w:tblBorders>
    </w:tblPr>
    <w:tblStylePr w:type="firstRow">
      <w:pPr>
        <w:spacing w:before="0" w:after="0"/>
      </w:pPr>
      <w:rPr>
        <w:rFonts w:cs="Times New Roman"/>
        <w:b/>
        <w:bCs/>
        <w:color w:val="FFFFFF"/>
      </w:rPr>
      <w:tblPr/>
      <w:tcPr>
        <w:tcBorders>
          <w:top w:val="single" w:sz="8" w:space="0" w:color="EF38AD"/>
          <w:left w:val="single" w:sz="8" w:space="0" w:color="EF38AD"/>
          <w:bottom w:val="single" w:sz="8" w:space="0" w:color="EF38AD"/>
          <w:right w:val="single" w:sz="8" w:space="0" w:color="EF38AD"/>
          <w:insideH w:val="nil"/>
          <w:insideV w:val="nil"/>
        </w:tcBorders>
        <w:shd w:val="clear" w:color="auto" w:fill="D1108C"/>
      </w:tcPr>
    </w:tblStylePr>
    <w:tblStylePr w:type="lastRow">
      <w:pPr>
        <w:spacing w:before="0" w:after="0"/>
      </w:pPr>
      <w:rPr>
        <w:rFonts w:cs="Times New Roman"/>
        <w:b/>
        <w:bCs/>
      </w:rPr>
      <w:tblPr/>
      <w:tcPr>
        <w:tcBorders>
          <w:top w:val="double" w:sz="6" w:space="0" w:color="EF38AD"/>
          <w:left w:val="single" w:sz="8" w:space="0" w:color="EF38AD"/>
          <w:bottom w:val="single" w:sz="8" w:space="0" w:color="EF38AD"/>
          <w:right w:val="single" w:sz="8" w:space="0" w:color="EF38A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ABDE4"/>
      </w:tcPr>
    </w:tblStylePr>
    <w:tblStylePr w:type="band1Horz">
      <w:rPr>
        <w:rFonts w:cs="Times New Roman"/>
      </w:rPr>
      <w:tblPr/>
      <w:tcPr>
        <w:tcBorders>
          <w:insideH w:val="nil"/>
          <w:insideV w:val="nil"/>
        </w:tcBorders>
        <w:shd w:val="clear" w:color="auto" w:fill="FABDE4"/>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99"/>
    <w:rsid w:val="006E3548"/>
    <w:tblPr>
      <w:tblStyleRowBandSize w:val="1"/>
      <w:tblStyleColBandSize w:val="1"/>
      <w:tblBorders>
        <w:top w:val="single" w:sz="8" w:space="0" w:color="F10048"/>
        <w:left w:val="single" w:sz="8" w:space="0" w:color="F10048"/>
        <w:bottom w:val="single" w:sz="8" w:space="0" w:color="F10048"/>
        <w:right w:val="single" w:sz="8" w:space="0" w:color="F10048"/>
        <w:insideH w:val="single" w:sz="8" w:space="0" w:color="F10048"/>
      </w:tblBorders>
    </w:tblPr>
    <w:tblStylePr w:type="firstRow">
      <w:pPr>
        <w:spacing w:before="0" w:after="0"/>
      </w:pPr>
      <w:rPr>
        <w:rFonts w:cs="Times New Roman"/>
        <w:b/>
        <w:bCs/>
        <w:color w:val="FFFFFF"/>
      </w:rPr>
      <w:tblPr/>
      <w:tcPr>
        <w:tcBorders>
          <w:top w:val="single" w:sz="8" w:space="0" w:color="F10048"/>
          <w:left w:val="single" w:sz="8" w:space="0" w:color="F10048"/>
          <w:bottom w:val="single" w:sz="8" w:space="0" w:color="F10048"/>
          <w:right w:val="single" w:sz="8" w:space="0" w:color="F10048"/>
          <w:insideH w:val="nil"/>
          <w:insideV w:val="nil"/>
        </w:tcBorders>
        <w:shd w:val="clear" w:color="auto" w:fill="98002E"/>
      </w:tcPr>
    </w:tblStylePr>
    <w:tblStylePr w:type="lastRow">
      <w:pPr>
        <w:spacing w:before="0" w:after="0"/>
      </w:pPr>
      <w:rPr>
        <w:rFonts w:cs="Times New Roman"/>
        <w:b/>
        <w:bCs/>
      </w:rPr>
      <w:tblPr/>
      <w:tcPr>
        <w:tcBorders>
          <w:top w:val="double" w:sz="6" w:space="0" w:color="F10048"/>
          <w:left w:val="single" w:sz="8" w:space="0" w:color="F10048"/>
          <w:bottom w:val="single" w:sz="8" w:space="0" w:color="F10048"/>
          <w:right w:val="single" w:sz="8" w:space="0" w:color="F10048"/>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A6C1"/>
      </w:tcPr>
    </w:tblStylePr>
    <w:tblStylePr w:type="band1Horz">
      <w:rPr>
        <w:rFonts w:cs="Times New Roman"/>
      </w:rPr>
      <w:tblPr/>
      <w:tcPr>
        <w:tcBorders>
          <w:insideH w:val="nil"/>
          <w:insideV w:val="nil"/>
        </w:tcBorders>
        <w:shd w:val="clear" w:color="auto" w:fill="FFA6C1"/>
      </w:tcPr>
    </w:tblStylePr>
    <w:tblStylePr w:type="band2Horz">
      <w:rPr>
        <w:rFonts w:cs="Times New Roman"/>
      </w:rPr>
      <w:tblPr/>
      <w:tcPr>
        <w:tcBorders>
          <w:insideH w:val="nil"/>
          <w:insideV w:val="nil"/>
        </w:tcBorders>
      </w:tcPr>
    </w:tblStylePr>
  </w:style>
  <w:style w:type="paragraph" w:customStyle="1" w:styleId="VP-BerichtStandardTXTChar">
    <w:name w:val="VP-Bericht StandardTXT Char"/>
    <w:basedOn w:val="Normal"/>
    <w:link w:val="VP-BerichtStandardTXTCharChar"/>
    <w:uiPriority w:val="99"/>
    <w:rsid w:val="004817B5"/>
    <w:pPr>
      <w:spacing w:before="0" w:after="240"/>
    </w:pPr>
    <w:rPr>
      <w:rFonts w:ascii="Arial" w:hAnsi="Arial"/>
      <w:noProof w:val="0"/>
      <w:kern w:val="0"/>
      <w:szCs w:val="20"/>
      <w:lang w:val="de-DE" w:eastAsia="de-DE"/>
    </w:rPr>
  </w:style>
  <w:style w:type="character" w:customStyle="1" w:styleId="VP-BerichtStandardTXTCharChar">
    <w:name w:val="VP-Bericht StandardTXT Char Char"/>
    <w:link w:val="VP-BerichtStandardTXTChar"/>
    <w:uiPriority w:val="99"/>
    <w:locked/>
    <w:rsid w:val="004817B5"/>
    <w:rPr>
      <w:rFonts w:ascii="Arial" w:hAnsi="Arial"/>
      <w:sz w:val="22"/>
      <w:lang w:val="de-DE" w:eastAsia="de-DE"/>
    </w:rPr>
  </w:style>
  <w:style w:type="paragraph" w:styleId="DocumentMap">
    <w:name w:val="Document Map"/>
    <w:basedOn w:val="Normal"/>
    <w:link w:val="DocumentMapChar"/>
    <w:uiPriority w:val="99"/>
    <w:semiHidden/>
    <w:rsid w:val="00C93F6E"/>
    <w:pPr>
      <w:spacing w:before="0"/>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C93F6E"/>
    <w:rPr>
      <w:rFonts w:ascii="Tahoma" w:hAnsi="Tahoma" w:cs="Tahoma"/>
      <w:kern w:val="16"/>
      <w:sz w:val="16"/>
      <w:szCs w:val="16"/>
      <w:lang w:eastAsia="en-US"/>
    </w:rPr>
  </w:style>
  <w:style w:type="table" w:customStyle="1" w:styleId="MediumShading1-Accent11">
    <w:name w:val="Medium Shading 1 - Accent 11"/>
    <w:uiPriority w:val="99"/>
    <w:rsid w:val="00AD60CA"/>
    <w:tblPr>
      <w:tblStyleRowBandSize w:val="1"/>
      <w:tblStyleColBandSize w:val="1"/>
      <w:tblInd w:w="0" w:type="dxa"/>
      <w:tblBorders>
        <w:top w:val="single" w:sz="8" w:space="0" w:color="F1536B"/>
        <w:left w:val="single" w:sz="8" w:space="0" w:color="F1536B"/>
        <w:bottom w:val="single" w:sz="8" w:space="0" w:color="F1536B"/>
        <w:right w:val="single" w:sz="8" w:space="0" w:color="F1536B"/>
        <w:insideH w:val="single" w:sz="8" w:space="0" w:color="F1536B"/>
      </w:tblBorders>
      <w:tblCellMar>
        <w:top w:w="0" w:type="dxa"/>
        <w:left w:w="108" w:type="dxa"/>
        <w:bottom w:w="0" w:type="dxa"/>
        <w:right w:w="108" w:type="dxa"/>
      </w:tblCellMar>
    </w:tblPr>
  </w:style>
  <w:style w:type="paragraph" w:customStyle="1" w:styleId="VP-BerichtStandardTXT">
    <w:name w:val="VP-Bericht StandardTXT"/>
    <w:basedOn w:val="Normal"/>
    <w:uiPriority w:val="99"/>
    <w:rsid w:val="004362D6"/>
    <w:pPr>
      <w:spacing w:before="0" w:after="240"/>
    </w:pPr>
    <w:rPr>
      <w:rFonts w:ascii="Arial" w:eastAsia="Times New Roman" w:hAnsi="Arial"/>
      <w:kern w:val="0"/>
      <w:szCs w:val="20"/>
      <w:lang w:val="de-DE" w:eastAsia="de-DE"/>
    </w:rPr>
  </w:style>
  <w:style w:type="paragraph" w:styleId="TOC3">
    <w:name w:val="toc 3"/>
    <w:basedOn w:val="Normal"/>
    <w:next w:val="Normal"/>
    <w:autoRedefine/>
    <w:uiPriority w:val="39"/>
    <w:rsid w:val="00CA4941"/>
    <w:pPr>
      <w:spacing w:before="0"/>
      <w:ind w:left="400"/>
      <w:jc w:val="left"/>
    </w:pPr>
    <w:rPr>
      <w:rFonts w:asciiTheme="minorHAnsi" w:hAnsiTheme="minorHAnsi" w:cstheme="minorHAnsi"/>
      <w:i/>
      <w:iCs/>
      <w:szCs w:val="20"/>
    </w:rPr>
  </w:style>
  <w:style w:type="paragraph" w:styleId="TOC4">
    <w:name w:val="toc 4"/>
    <w:basedOn w:val="Normal"/>
    <w:next w:val="Normal"/>
    <w:autoRedefine/>
    <w:uiPriority w:val="39"/>
    <w:rsid w:val="00CA4941"/>
    <w:pPr>
      <w:spacing w:before="0"/>
      <w:ind w:left="600"/>
      <w:jc w:val="left"/>
    </w:pPr>
    <w:rPr>
      <w:rFonts w:asciiTheme="minorHAnsi" w:hAnsiTheme="minorHAnsi" w:cstheme="minorHAnsi"/>
      <w:sz w:val="18"/>
      <w:szCs w:val="18"/>
    </w:rPr>
  </w:style>
  <w:style w:type="paragraph" w:styleId="TOC5">
    <w:name w:val="toc 5"/>
    <w:basedOn w:val="Normal"/>
    <w:next w:val="Normal"/>
    <w:autoRedefine/>
    <w:uiPriority w:val="39"/>
    <w:rsid w:val="00CA4941"/>
    <w:pPr>
      <w:spacing w:before="0"/>
      <w:ind w:left="800"/>
      <w:jc w:val="left"/>
    </w:pPr>
    <w:rPr>
      <w:rFonts w:asciiTheme="minorHAnsi" w:hAnsiTheme="minorHAnsi" w:cstheme="minorHAnsi"/>
      <w:sz w:val="18"/>
      <w:szCs w:val="18"/>
    </w:rPr>
  </w:style>
  <w:style w:type="paragraph" w:styleId="TOC6">
    <w:name w:val="toc 6"/>
    <w:basedOn w:val="Normal"/>
    <w:next w:val="Normal"/>
    <w:autoRedefine/>
    <w:uiPriority w:val="39"/>
    <w:rsid w:val="00CA4941"/>
    <w:pPr>
      <w:spacing w:before="0"/>
      <w:ind w:left="1000"/>
      <w:jc w:val="left"/>
    </w:pPr>
    <w:rPr>
      <w:rFonts w:asciiTheme="minorHAnsi" w:hAnsiTheme="minorHAnsi" w:cstheme="minorHAnsi"/>
      <w:sz w:val="18"/>
      <w:szCs w:val="18"/>
    </w:rPr>
  </w:style>
  <w:style w:type="paragraph" w:styleId="TOC7">
    <w:name w:val="toc 7"/>
    <w:basedOn w:val="Normal"/>
    <w:next w:val="Normal"/>
    <w:autoRedefine/>
    <w:uiPriority w:val="39"/>
    <w:rsid w:val="00CA4941"/>
    <w:pPr>
      <w:spacing w:before="0"/>
      <w:ind w:left="1200"/>
      <w:jc w:val="left"/>
    </w:pPr>
    <w:rPr>
      <w:rFonts w:asciiTheme="minorHAnsi" w:hAnsiTheme="minorHAnsi" w:cstheme="minorHAnsi"/>
      <w:sz w:val="18"/>
      <w:szCs w:val="18"/>
    </w:rPr>
  </w:style>
  <w:style w:type="paragraph" w:styleId="TOC8">
    <w:name w:val="toc 8"/>
    <w:basedOn w:val="Normal"/>
    <w:next w:val="Normal"/>
    <w:autoRedefine/>
    <w:uiPriority w:val="39"/>
    <w:rsid w:val="00CA4941"/>
    <w:pPr>
      <w:spacing w:before="0"/>
      <w:ind w:left="1400"/>
      <w:jc w:val="left"/>
    </w:pPr>
    <w:rPr>
      <w:rFonts w:asciiTheme="minorHAnsi" w:hAnsiTheme="minorHAnsi" w:cstheme="minorHAnsi"/>
      <w:sz w:val="18"/>
      <w:szCs w:val="18"/>
    </w:rPr>
  </w:style>
  <w:style w:type="paragraph" w:styleId="TOC9">
    <w:name w:val="toc 9"/>
    <w:basedOn w:val="Normal"/>
    <w:next w:val="Normal"/>
    <w:autoRedefine/>
    <w:uiPriority w:val="39"/>
    <w:rsid w:val="00CA4941"/>
    <w:pPr>
      <w:spacing w:before="0"/>
      <w:ind w:left="1600"/>
      <w:jc w:val="left"/>
    </w:pPr>
    <w:rPr>
      <w:rFonts w:asciiTheme="minorHAnsi" w:hAnsiTheme="minorHAnsi" w:cstheme="minorHAnsi"/>
      <w:sz w:val="18"/>
      <w:szCs w:val="18"/>
    </w:rPr>
  </w:style>
  <w:style w:type="table" w:customStyle="1" w:styleId="MediumShading2-Accent11">
    <w:name w:val="Medium Shading 2 - Accent 11"/>
    <w:uiPriority w:val="99"/>
    <w:rsid w:val="004B204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paragraph" w:customStyle="1" w:styleId="TPAppendixHeading2">
    <w:name w:val="TP Appendix Heading 2"/>
    <w:basedOn w:val="TPHeading3"/>
    <w:link w:val="TPAppendixHeading2Char"/>
    <w:uiPriority w:val="99"/>
    <w:rsid w:val="002B263A"/>
    <w:pPr>
      <w:numPr>
        <w:numId w:val="4"/>
      </w:numPr>
    </w:pPr>
  </w:style>
  <w:style w:type="paragraph" w:customStyle="1" w:styleId="TPAppendixHeading3">
    <w:name w:val="TP Appendix Heading 3"/>
    <w:basedOn w:val="TPAppendixHeading2"/>
    <w:link w:val="TPAppendixHeading3Char"/>
    <w:uiPriority w:val="99"/>
    <w:rsid w:val="002B263A"/>
    <w:pPr>
      <w:numPr>
        <w:numId w:val="0"/>
      </w:numPr>
      <w:ind w:left="720" w:hanging="720"/>
    </w:pPr>
  </w:style>
  <w:style w:type="character" w:customStyle="1" w:styleId="TPAppendixHeading2Char">
    <w:name w:val="TP Appendix Heading 2 Char"/>
    <w:basedOn w:val="TPHeading3Zchn"/>
    <w:link w:val="TPAppendixHeading2"/>
    <w:uiPriority w:val="99"/>
    <w:locked/>
    <w:rsid w:val="002B263A"/>
    <w:rPr>
      <w:rFonts w:cs="Times New Roman"/>
      <w:b/>
      <w:noProof/>
      <w:color w:val="ED1A3B"/>
      <w:kern w:val="16"/>
      <w:sz w:val="24"/>
      <w:szCs w:val="24"/>
      <w:lang w:eastAsia="en-US"/>
    </w:rPr>
  </w:style>
  <w:style w:type="character" w:customStyle="1" w:styleId="TPAppendixHeading3Char">
    <w:name w:val="TP Appendix Heading 3 Char"/>
    <w:basedOn w:val="TPAppendixHeading2Char"/>
    <w:link w:val="TPAppendixHeading3"/>
    <w:uiPriority w:val="99"/>
    <w:locked/>
    <w:rsid w:val="002B263A"/>
    <w:rPr>
      <w:rFonts w:cs="Times New Roman"/>
      <w:b/>
      <w:noProof/>
      <w:color w:val="ED1A3B"/>
      <w:kern w:val="16"/>
      <w:sz w:val="24"/>
      <w:szCs w:val="24"/>
      <w:lang w:eastAsia="en-US"/>
    </w:rPr>
  </w:style>
  <w:style w:type="character" w:styleId="IntenseEmphasis">
    <w:name w:val="Intense Emphasis"/>
    <w:basedOn w:val="DefaultParagraphFont"/>
    <w:uiPriority w:val="99"/>
    <w:qFormat/>
    <w:rsid w:val="002E5672"/>
    <w:rPr>
      <w:rFonts w:ascii="Trebuchet MS" w:hAnsi="Trebuchet MS" w:cs="Times New Roman"/>
      <w:bCs/>
      <w:iCs/>
      <w:caps/>
      <w:color w:val="ED1A3B"/>
      <w:sz w:val="56"/>
      <w:u w:val="none"/>
      <w:vertAlign w:val="baseline"/>
    </w:rPr>
  </w:style>
  <w:style w:type="paragraph" w:styleId="TableofFigures">
    <w:name w:val="table of figures"/>
    <w:basedOn w:val="Normal"/>
    <w:next w:val="Normal"/>
    <w:uiPriority w:val="99"/>
    <w:rsid w:val="001A6449"/>
    <w:pPr>
      <w:spacing w:before="0"/>
      <w:ind w:left="400" w:hanging="400"/>
      <w:jc w:val="left"/>
    </w:pPr>
    <w:rPr>
      <w:rFonts w:asciiTheme="minorHAnsi" w:hAnsiTheme="minorHAnsi"/>
      <w:smallCaps/>
      <w:szCs w:val="20"/>
    </w:rPr>
  </w:style>
  <w:style w:type="paragraph" w:styleId="Title">
    <w:name w:val="Title"/>
    <w:basedOn w:val="Normal"/>
    <w:next w:val="Normal"/>
    <w:link w:val="TitleChar"/>
    <w:uiPriority w:val="99"/>
    <w:qFormat/>
    <w:rsid w:val="002F31EA"/>
    <w:pPr>
      <w:spacing w:before="0" w:after="300"/>
      <w:ind w:left="567"/>
      <w:contextualSpacing/>
    </w:pPr>
    <w:rPr>
      <w:rFonts w:eastAsia="Times New Roman"/>
      <w:caps/>
      <w:spacing w:val="5"/>
      <w:kern w:val="28"/>
      <w:sz w:val="56"/>
      <w:szCs w:val="52"/>
    </w:rPr>
  </w:style>
  <w:style w:type="character" w:customStyle="1" w:styleId="TitleChar">
    <w:name w:val="Title Char"/>
    <w:basedOn w:val="DefaultParagraphFont"/>
    <w:link w:val="Title"/>
    <w:uiPriority w:val="99"/>
    <w:locked/>
    <w:rsid w:val="002F31EA"/>
    <w:rPr>
      <w:rFonts w:eastAsia="Times New Roman" w:cs="Times New Roman"/>
      <w:caps/>
      <w:spacing w:val="5"/>
      <w:kern w:val="28"/>
      <w:sz w:val="52"/>
      <w:szCs w:val="52"/>
      <w:lang w:eastAsia="en-US"/>
    </w:rPr>
  </w:style>
  <w:style w:type="paragraph" w:styleId="Subtitle">
    <w:name w:val="Subtitle"/>
    <w:basedOn w:val="Normal"/>
    <w:next w:val="Normal"/>
    <w:link w:val="SubtitleChar"/>
    <w:uiPriority w:val="99"/>
    <w:qFormat/>
    <w:rsid w:val="003E4C3F"/>
    <w:pPr>
      <w:numPr>
        <w:ilvl w:val="1"/>
      </w:numPr>
      <w:pBdr>
        <w:top w:val="single" w:sz="4" w:space="1" w:color="FF0000"/>
      </w:pBdr>
      <w:spacing w:before="0" w:after="360"/>
    </w:pPr>
    <w:rPr>
      <w:rFonts w:eastAsia="Times New Roman"/>
      <w:b/>
      <w:iCs/>
      <w:sz w:val="12"/>
      <w:szCs w:val="24"/>
    </w:rPr>
  </w:style>
  <w:style w:type="character" w:customStyle="1" w:styleId="SubtitleChar">
    <w:name w:val="Subtitle Char"/>
    <w:basedOn w:val="DefaultParagraphFont"/>
    <w:link w:val="Subtitle"/>
    <w:uiPriority w:val="99"/>
    <w:locked/>
    <w:rsid w:val="003E4C3F"/>
    <w:rPr>
      <w:rFonts w:eastAsia="Times New Roman"/>
      <w:b/>
      <w:iCs/>
      <w:noProof/>
      <w:color w:val="7F7F7F"/>
      <w:kern w:val="16"/>
      <w:sz w:val="12"/>
      <w:szCs w:val="24"/>
      <w:lang w:eastAsia="en-US"/>
    </w:rPr>
  </w:style>
  <w:style w:type="character" w:styleId="Emphasis">
    <w:name w:val="Emphasis"/>
    <w:basedOn w:val="DefaultParagraphFont"/>
    <w:uiPriority w:val="99"/>
    <w:qFormat/>
    <w:rsid w:val="004E44F8"/>
    <w:rPr>
      <w:rFonts w:ascii="Trebuchet MS" w:hAnsi="Trebuchet MS" w:cs="Times New Roman"/>
      <w:b/>
      <w:iCs/>
      <w:color w:val="ED1A3B"/>
      <w:spacing w:val="0"/>
      <w:w w:val="100"/>
      <w:position w:val="0"/>
      <w:sz w:val="24"/>
      <w:vertAlign w:val="baseline"/>
    </w:rPr>
  </w:style>
  <w:style w:type="character" w:styleId="SubtleEmphasis">
    <w:name w:val="Subtle Emphasis"/>
    <w:basedOn w:val="DefaultParagraphFont"/>
    <w:uiPriority w:val="99"/>
    <w:qFormat/>
    <w:rsid w:val="002F31EA"/>
    <w:rPr>
      <w:rFonts w:ascii="Trebuchet MS" w:hAnsi="Trebuchet MS" w:cs="Times New Roman"/>
      <w:iCs/>
      <w:color w:val="auto"/>
      <w:spacing w:val="0"/>
      <w:w w:val="100"/>
      <w:position w:val="0"/>
      <w:sz w:val="40"/>
      <w:vertAlign w:val="baseline"/>
    </w:rPr>
  </w:style>
  <w:style w:type="character" w:styleId="Strong">
    <w:name w:val="Strong"/>
    <w:basedOn w:val="DefaultParagraphFont"/>
    <w:uiPriority w:val="22"/>
    <w:qFormat/>
    <w:rsid w:val="00CD5B16"/>
    <w:rPr>
      <w:rFonts w:ascii="Trebuchet MS" w:hAnsi="Trebuchet MS" w:cs="Times New Roman"/>
      <w:b/>
      <w:bCs/>
      <w:sz w:val="22"/>
      <w:u w:val="none"/>
    </w:rPr>
  </w:style>
  <w:style w:type="paragraph" w:styleId="NormalWeb">
    <w:name w:val="Normal (Web)"/>
    <w:basedOn w:val="Normal"/>
    <w:link w:val="NormalWebChar"/>
    <w:uiPriority w:val="99"/>
    <w:rsid w:val="00C51DD8"/>
    <w:pPr>
      <w:spacing w:before="100" w:beforeAutospacing="1" w:after="100" w:afterAutospacing="1"/>
    </w:pPr>
    <w:rPr>
      <w:rFonts w:ascii="Times New Roman" w:eastAsia="Times New Roman" w:hAnsi="Times New Roman"/>
      <w:kern w:val="0"/>
      <w:sz w:val="24"/>
      <w:szCs w:val="24"/>
      <w:lang w:eastAsia="hr-HR"/>
    </w:rPr>
  </w:style>
  <w:style w:type="character" w:customStyle="1" w:styleId="apple-converted-space">
    <w:name w:val="apple-converted-space"/>
    <w:basedOn w:val="DefaultParagraphFont"/>
    <w:rsid w:val="00C51DD8"/>
    <w:rPr>
      <w:rFonts w:cs="Times New Roman"/>
    </w:rPr>
  </w:style>
  <w:style w:type="table" w:styleId="LightGrid-Accent2">
    <w:name w:val="Light Grid Accent 2"/>
    <w:basedOn w:val="TableNormal"/>
    <w:uiPriority w:val="99"/>
    <w:rsid w:val="00C84B4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List-Accent2">
    <w:name w:val="Light List Accent 2"/>
    <w:basedOn w:val="TableNormal"/>
    <w:uiPriority w:val="99"/>
    <w:rsid w:val="0011100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character" w:customStyle="1" w:styleId="crtitle">
    <w:name w:val="crtitle"/>
    <w:basedOn w:val="DefaultParagraphFont"/>
    <w:uiPriority w:val="99"/>
    <w:rsid w:val="002A51BA"/>
    <w:rPr>
      <w:rFonts w:cs="Times New Roman"/>
    </w:rPr>
  </w:style>
  <w:style w:type="character" w:styleId="BookTitle">
    <w:name w:val="Book Title"/>
    <w:basedOn w:val="DefaultParagraphFont"/>
    <w:uiPriority w:val="99"/>
    <w:qFormat/>
    <w:rsid w:val="0062523A"/>
    <w:rPr>
      <w:rFonts w:cs="Times New Roman"/>
      <w:b/>
      <w:bCs/>
      <w:smallCaps/>
      <w:spacing w:val="5"/>
    </w:rPr>
  </w:style>
  <w:style w:type="paragraph" w:styleId="NoSpacing">
    <w:name w:val="No Spacing"/>
    <w:uiPriority w:val="99"/>
    <w:qFormat/>
    <w:rsid w:val="00D166DB"/>
    <w:rPr>
      <w:kern w:val="16"/>
      <w:szCs w:val="22"/>
      <w:lang w:val="en-GB" w:eastAsia="en-US"/>
    </w:rPr>
  </w:style>
  <w:style w:type="paragraph" w:customStyle="1" w:styleId="Style">
    <w:name w:val="Style"/>
    <w:uiPriority w:val="99"/>
    <w:rsid w:val="00C52581"/>
    <w:pPr>
      <w:widowControl w:val="0"/>
      <w:autoSpaceDE w:val="0"/>
      <w:autoSpaceDN w:val="0"/>
      <w:adjustRightInd w:val="0"/>
    </w:pPr>
    <w:rPr>
      <w:rFonts w:ascii="Helvetica" w:eastAsia="Times New Roman" w:hAnsi="Helvetica" w:cs="Helvetica"/>
      <w:sz w:val="24"/>
      <w:szCs w:val="24"/>
    </w:rPr>
  </w:style>
  <w:style w:type="paragraph" w:customStyle="1" w:styleId="StyleArial10ptJustified">
    <w:name w:val="Style Arial 10 pt Justified"/>
    <w:basedOn w:val="Normal"/>
    <w:autoRedefine/>
    <w:uiPriority w:val="99"/>
    <w:rsid w:val="00927BDA"/>
    <w:pPr>
      <w:spacing w:before="0"/>
    </w:pPr>
    <w:rPr>
      <w:noProof w:val="0"/>
      <w:kern w:val="0"/>
      <w:szCs w:val="20"/>
      <w:lang w:eastAsia="hr-HR"/>
    </w:rPr>
  </w:style>
  <w:style w:type="paragraph" w:styleId="BodyTextIndent2">
    <w:name w:val="Body Text Indent 2"/>
    <w:aliases w:val="  uvlaka 2"/>
    <w:basedOn w:val="Normal"/>
    <w:link w:val="BodyTextIndent2Char"/>
    <w:semiHidden/>
    <w:locked/>
    <w:rsid w:val="00AA6A7F"/>
    <w:pPr>
      <w:spacing w:before="0" w:after="120" w:line="480" w:lineRule="auto"/>
      <w:ind w:left="283"/>
      <w:jc w:val="left"/>
    </w:pPr>
    <w:rPr>
      <w:rFonts w:ascii="Times New Roman" w:eastAsia="Times New Roman" w:hAnsi="Times New Roman"/>
      <w:noProof w:val="0"/>
      <w:kern w:val="0"/>
      <w:sz w:val="24"/>
      <w:szCs w:val="24"/>
      <w:lang w:eastAsia="hr-HR"/>
    </w:rPr>
  </w:style>
  <w:style w:type="character" w:customStyle="1" w:styleId="BodyTextIndent2Char">
    <w:name w:val="Body Text Indent 2 Char"/>
    <w:aliases w:val="  uvlaka 2 Char"/>
    <w:basedOn w:val="DefaultParagraphFont"/>
    <w:link w:val="BodyTextIndent2"/>
    <w:semiHidden/>
    <w:rsid w:val="00AA6A7F"/>
    <w:rPr>
      <w:rFonts w:ascii="Times New Roman" w:eastAsia="Times New Roman" w:hAnsi="Times New Roman"/>
      <w:sz w:val="24"/>
      <w:szCs w:val="24"/>
    </w:rPr>
  </w:style>
  <w:style w:type="paragraph" w:styleId="BodyText">
    <w:name w:val="Body Text"/>
    <w:aliases w:val=" uvlaka 3,uvlaka 2"/>
    <w:basedOn w:val="Normal"/>
    <w:next w:val="BodyTextIndent2"/>
    <w:link w:val="BodyTextChar"/>
    <w:semiHidden/>
    <w:locked/>
    <w:rsid w:val="00AA6A7F"/>
    <w:pPr>
      <w:overflowPunct w:val="0"/>
      <w:autoSpaceDE w:val="0"/>
      <w:autoSpaceDN w:val="0"/>
      <w:adjustRightInd w:val="0"/>
      <w:spacing w:before="0"/>
      <w:ind w:left="284"/>
      <w:textAlignment w:val="baseline"/>
    </w:pPr>
    <w:rPr>
      <w:rFonts w:ascii="Times New Roman" w:eastAsia="Times New Roman" w:hAnsi="Times New Roman"/>
      <w:noProof w:val="0"/>
      <w:kern w:val="0"/>
      <w:sz w:val="26"/>
      <w:szCs w:val="20"/>
      <w:lang w:val="de-DE" w:eastAsia="hr-HR"/>
    </w:rPr>
  </w:style>
  <w:style w:type="character" w:customStyle="1" w:styleId="BodyTextChar">
    <w:name w:val="Body Text Char"/>
    <w:aliases w:val=" uvlaka 3 Char,uvlaka 2 Char"/>
    <w:basedOn w:val="DefaultParagraphFont"/>
    <w:link w:val="BodyText"/>
    <w:semiHidden/>
    <w:rsid w:val="00AA6A7F"/>
    <w:rPr>
      <w:rFonts w:ascii="Times New Roman" w:eastAsia="Times New Roman" w:hAnsi="Times New Roman"/>
      <w:sz w:val="26"/>
      <w:lang w:val="de-DE"/>
    </w:rPr>
  </w:style>
  <w:style w:type="paragraph" w:customStyle="1" w:styleId="xl24">
    <w:name w:val="xl24"/>
    <w:basedOn w:val="Normal"/>
    <w:rsid w:val="00AA6A7F"/>
    <w:pPr>
      <w:pBdr>
        <w:bottom w:val="single" w:sz="4" w:space="0" w:color="auto"/>
      </w:pBdr>
      <w:spacing w:before="100" w:beforeAutospacing="1" w:after="100" w:afterAutospacing="1"/>
      <w:jc w:val="left"/>
    </w:pPr>
    <w:rPr>
      <w:rFonts w:ascii="Times New Roman" w:eastAsia="Times New Roman" w:hAnsi="Times New Roman"/>
      <w:noProof w:val="0"/>
      <w:kern w:val="0"/>
      <w:sz w:val="24"/>
      <w:szCs w:val="24"/>
      <w:lang w:eastAsia="hr-HR"/>
    </w:rPr>
  </w:style>
  <w:style w:type="paragraph" w:styleId="BodyText2">
    <w:name w:val="Body Text 2"/>
    <w:basedOn w:val="Normal"/>
    <w:link w:val="BodyText2Char"/>
    <w:semiHidden/>
    <w:locked/>
    <w:rsid w:val="00AA6A7F"/>
    <w:pPr>
      <w:spacing w:before="0"/>
    </w:pPr>
    <w:rPr>
      <w:rFonts w:ascii="Times New Roman" w:eastAsia="Times New Roman" w:hAnsi="Times New Roman"/>
      <w:noProof w:val="0"/>
      <w:kern w:val="0"/>
      <w:sz w:val="24"/>
      <w:szCs w:val="24"/>
      <w:lang w:eastAsia="hr-HR"/>
    </w:rPr>
  </w:style>
  <w:style w:type="character" w:customStyle="1" w:styleId="BodyText2Char">
    <w:name w:val="Body Text 2 Char"/>
    <w:basedOn w:val="DefaultParagraphFont"/>
    <w:link w:val="BodyText2"/>
    <w:semiHidden/>
    <w:rsid w:val="00AA6A7F"/>
    <w:rPr>
      <w:rFonts w:ascii="Times New Roman" w:eastAsia="Times New Roman" w:hAnsi="Times New Roman"/>
      <w:sz w:val="24"/>
      <w:szCs w:val="24"/>
    </w:rPr>
  </w:style>
  <w:style w:type="paragraph" w:customStyle="1" w:styleId="T-98bezuvl">
    <w:name w:val="T-9/8 bez uvl"/>
    <w:basedOn w:val="Normal"/>
    <w:rsid w:val="005F6923"/>
    <w:pPr>
      <w:autoSpaceDE w:val="0"/>
      <w:autoSpaceDN w:val="0"/>
      <w:adjustRightInd w:val="0"/>
      <w:spacing w:before="0" w:after="43" w:line="210" w:lineRule="atLeast"/>
      <w:textAlignment w:val="center"/>
    </w:pPr>
    <w:rPr>
      <w:rFonts w:ascii="Minion Pro Cond" w:eastAsia="Times New Roman" w:hAnsi="Minion Pro Cond" w:cs="Minion Pro Cond"/>
      <w:noProof w:val="0"/>
      <w:color w:val="000000"/>
      <w:w w:val="95"/>
      <w:kern w:val="0"/>
      <w:szCs w:val="20"/>
      <w:lang w:eastAsia="hr-HR"/>
    </w:rPr>
  </w:style>
  <w:style w:type="paragraph" w:customStyle="1" w:styleId="uvlakaa">
    <w:name w:val="uvlaka (a)"/>
    <w:basedOn w:val="T-98bezuvl"/>
    <w:rsid w:val="0090742C"/>
    <w:pPr>
      <w:tabs>
        <w:tab w:val="left" w:pos="567"/>
        <w:tab w:val="left" w:pos="964"/>
      </w:tabs>
      <w:ind w:left="964" w:hanging="964"/>
    </w:pPr>
  </w:style>
  <w:style w:type="paragraph" w:customStyle="1" w:styleId="Body">
    <w:name w:val="Body"/>
    <w:rsid w:val="006E1CF2"/>
    <w:rPr>
      <w:rFonts w:ascii="Helvetica" w:eastAsia="ヒラギノ角ゴ Pro W3" w:hAnsi="Helvetica"/>
      <w:color w:val="000000"/>
      <w:sz w:val="24"/>
    </w:rPr>
  </w:style>
  <w:style w:type="paragraph" w:customStyle="1" w:styleId="BodyBullet">
    <w:name w:val="Body Bullet"/>
    <w:rsid w:val="006E1CF2"/>
    <w:rPr>
      <w:rFonts w:ascii="Helvetica" w:eastAsia="ヒラギノ角ゴ Pro W3" w:hAnsi="Helvetica"/>
      <w:color w:val="000000"/>
      <w:sz w:val="24"/>
    </w:rPr>
  </w:style>
  <w:style w:type="numbering" w:customStyle="1" w:styleId="NumberedList">
    <w:name w:val="Numbered List"/>
    <w:rsid w:val="006E1CF2"/>
  </w:style>
  <w:style w:type="paragraph" w:customStyle="1" w:styleId="FreeForm">
    <w:name w:val="Free Form"/>
    <w:rsid w:val="006E1CF2"/>
    <w:rPr>
      <w:rFonts w:ascii="Helvetica" w:eastAsia="ヒラギノ角ゴ Pro W3" w:hAnsi="Helvetica"/>
      <w:color w:val="000000"/>
      <w:sz w:val="24"/>
    </w:rPr>
  </w:style>
  <w:style w:type="numbering" w:customStyle="1" w:styleId="Bullet">
    <w:name w:val="Bullet"/>
    <w:rsid w:val="006E1CF2"/>
  </w:style>
  <w:style w:type="character" w:customStyle="1" w:styleId="NormalWebChar">
    <w:name w:val="Normal (Web) Char"/>
    <w:basedOn w:val="DefaultParagraphFont"/>
    <w:link w:val="NormalWeb"/>
    <w:uiPriority w:val="99"/>
    <w:rsid w:val="003D5AF6"/>
    <w:rPr>
      <w:rFonts w:ascii="Times New Roman" w:eastAsia="Times New Roman" w:hAnsi="Times New Roman"/>
      <w:noProof/>
      <w:color w:val="7F7F7F"/>
      <w:sz w:val="24"/>
      <w:szCs w:val="24"/>
    </w:rPr>
  </w:style>
  <w:style w:type="paragraph" w:customStyle="1" w:styleId="IMEfirme">
    <w:name w:val="IME_firme"/>
    <w:basedOn w:val="Normal"/>
    <w:rsid w:val="00377597"/>
    <w:pPr>
      <w:keepNext/>
      <w:pageBreakBefore/>
      <w:overflowPunct w:val="0"/>
      <w:autoSpaceDE w:val="0"/>
      <w:autoSpaceDN w:val="0"/>
      <w:adjustRightInd w:val="0"/>
      <w:spacing w:before="0" w:after="240" w:line="240" w:lineRule="auto"/>
      <w:jc w:val="center"/>
      <w:textAlignment w:val="baseline"/>
    </w:pPr>
    <w:rPr>
      <w:rFonts w:ascii="CRO_Bookman-Normal" w:eastAsia="Times New Roman" w:hAnsi="CRO_Bookman-Normal"/>
      <w:noProof w:val="0"/>
      <w:color w:val="auto"/>
      <w:kern w:val="0"/>
      <w:sz w:val="36"/>
      <w:szCs w:val="20"/>
      <w:lang w:val="en-US" w:eastAsia="hr-HR"/>
    </w:rPr>
  </w:style>
  <w:style w:type="paragraph" w:customStyle="1" w:styleId="NormalBold">
    <w:name w:val="Normal + Bold"/>
    <w:basedOn w:val="Normal"/>
    <w:rsid w:val="00377597"/>
    <w:pPr>
      <w:overflowPunct w:val="0"/>
      <w:autoSpaceDE w:val="0"/>
      <w:autoSpaceDN w:val="0"/>
      <w:adjustRightInd w:val="0"/>
      <w:spacing w:before="0" w:after="120" w:line="240" w:lineRule="auto"/>
      <w:textAlignment w:val="baseline"/>
    </w:pPr>
    <w:rPr>
      <w:rFonts w:ascii="Arial" w:eastAsia="Times New Roman" w:hAnsi="Arial" w:cs="Arial"/>
      <w:b/>
      <w:noProof w:val="0"/>
      <w:color w:val="auto"/>
      <w:kern w:val="0"/>
      <w:sz w:val="24"/>
      <w:lang w:val="en-US" w:eastAsia="hr-HR"/>
    </w:rPr>
  </w:style>
  <w:style w:type="paragraph" w:styleId="Revision">
    <w:name w:val="Revision"/>
    <w:hidden/>
    <w:uiPriority w:val="99"/>
    <w:semiHidden/>
    <w:rsid w:val="00C030B7"/>
    <w:rPr>
      <w:noProof/>
      <w:color w:val="404040" w:themeColor="text1" w:themeTint="BF"/>
      <w:kern w:val="16"/>
      <w:sz w:val="22"/>
      <w:szCs w:val="22"/>
      <w:lang w:eastAsia="en-US"/>
    </w:rPr>
  </w:style>
  <w:style w:type="paragraph" w:styleId="Quote">
    <w:name w:val="Quote"/>
    <w:basedOn w:val="Normal"/>
    <w:next w:val="Normal"/>
    <w:link w:val="QuoteChar"/>
    <w:uiPriority w:val="29"/>
    <w:qFormat/>
    <w:rsid w:val="003700C4"/>
    <w:rPr>
      <w:i/>
      <w:iCs/>
      <w:sz w:val="12"/>
    </w:rPr>
  </w:style>
  <w:style w:type="character" w:customStyle="1" w:styleId="QuoteChar">
    <w:name w:val="Quote Char"/>
    <w:basedOn w:val="DefaultParagraphFont"/>
    <w:link w:val="Quote"/>
    <w:uiPriority w:val="29"/>
    <w:rsid w:val="003700C4"/>
    <w:rPr>
      <w:i/>
      <w:iCs/>
      <w:noProof/>
      <w:color w:val="404040" w:themeColor="text1" w:themeTint="BF"/>
      <w:kern w:val="16"/>
      <w:sz w:val="12"/>
      <w:szCs w:val="22"/>
      <w:lang w:eastAsia="en-US"/>
    </w:rPr>
  </w:style>
  <w:style w:type="character" w:styleId="FollowedHyperlink">
    <w:name w:val="FollowedHyperlink"/>
    <w:basedOn w:val="DefaultParagraphFont"/>
    <w:uiPriority w:val="99"/>
    <w:semiHidden/>
    <w:unhideWhenUsed/>
    <w:locked/>
    <w:rsid w:val="000E1F41"/>
    <w:rPr>
      <w:color w:val="800080"/>
      <w:u w:val="single"/>
    </w:rPr>
  </w:style>
  <w:style w:type="paragraph" w:customStyle="1" w:styleId="xl65">
    <w:name w:val="xl65"/>
    <w:basedOn w:val="Normal"/>
    <w:rsid w:val="000E1F41"/>
    <w:pPr>
      <w:pBdr>
        <w:top w:val="single" w:sz="4" w:space="0" w:color="ADABA1"/>
        <w:left w:val="single" w:sz="8" w:space="0" w:color="FFFFFF"/>
        <w:bottom w:val="single" w:sz="4" w:space="0" w:color="ADABA1"/>
      </w:pBdr>
      <w:spacing w:before="100" w:beforeAutospacing="1" w:after="100" w:afterAutospacing="1" w:line="240" w:lineRule="auto"/>
      <w:jc w:val="left"/>
    </w:pPr>
    <w:rPr>
      <w:rFonts w:eastAsia="Times New Roman"/>
      <w:noProof w:val="0"/>
      <w:color w:val="404040"/>
      <w:kern w:val="0"/>
      <w:sz w:val="16"/>
      <w:szCs w:val="16"/>
      <w:lang w:eastAsia="hr-HR"/>
    </w:rPr>
  </w:style>
  <w:style w:type="paragraph" w:customStyle="1" w:styleId="xl66">
    <w:name w:val="xl66"/>
    <w:basedOn w:val="Normal"/>
    <w:rsid w:val="000E1F41"/>
    <w:pPr>
      <w:pBdr>
        <w:top w:val="single" w:sz="4" w:space="0" w:color="ADABA1"/>
        <w:left w:val="single" w:sz="8" w:space="0" w:color="FFFFFF"/>
        <w:bottom w:val="single" w:sz="4" w:space="0" w:color="ADABA1"/>
      </w:pBdr>
      <w:spacing w:before="100" w:beforeAutospacing="1" w:after="100" w:afterAutospacing="1" w:line="240" w:lineRule="auto"/>
      <w:jc w:val="right"/>
    </w:pPr>
    <w:rPr>
      <w:rFonts w:eastAsia="Times New Roman"/>
      <w:noProof w:val="0"/>
      <w:color w:val="404040"/>
      <w:kern w:val="0"/>
      <w:sz w:val="16"/>
      <w:szCs w:val="16"/>
      <w:lang w:eastAsia="hr-HR"/>
    </w:rPr>
  </w:style>
  <w:style w:type="paragraph" w:customStyle="1" w:styleId="xl67">
    <w:name w:val="xl67"/>
    <w:basedOn w:val="Normal"/>
    <w:rsid w:val="000E1F41"/>
    <w:pPr>
      <w:shd w:val="clear" w:color="000000" w:fill="98002E"/>
      <w:spacing w:before="100" w:beforeAutospacing="1" w:after="100" w:afterAutospacing="1" w:line="240" w:lineRule="auto"/>
      <w:jc w:val="left"/>
    </w:pPr>
    <w:rPr>
      <w:rFonts w:eastAsia="Times New Roman"/>
      <w:b/>
      <w:bCs/>
      <w:noProof w:val="0"/>
      <w:color w:val="FFFFFF"/>
      <w:kern w:val="0"/>
      <w:sz w:val="16"/>
      <w:szCs w:val="16"/>
      <w:lang w:eastAsia="hr-HR"/>
    </w:rPr>
  </w:style>
  <w:style w:type="paragraph" w:customStyle="1" w:styleId="xl68">
    <w:name w:val="xl68"/>
    <w:basedOn w:val="Normal"/>
    <w:rsid w:val="000E1F41"/>
    <w:pPr>
      <w:pBdr>
        <w:top w:val="single" w:sz="4" w:space="0" w:color="ADABA1"/>
        <w:left w:val="single" w:sz="8" w:space="0" w:color="FFFFFF"/>
        <w:bottom w:val="single" w:sz="8" w:space="0" w:color="404040"/>
      </w:pBdr>
      <w:spacing w:before="100" w:beforeAutospacing="1" w:after="100" w:afterAutospacing="1" w:line="240" w:lineRule="auto"/>
      <w:jc w:val="left"/>
    </w:pPr>
    <w:rPr>
      <w:rFonts w:eastAsia="Times New Roman"/>
      <w:b/>
      <w:bCs/>
      <w:noProof w:val="0"/>
      <w:color w:val="404040"/>
      <w:kern w:val="0"/>
      <w:sz w:val="16"/>
      <w:szCs w:val="16"/>
      <w:lang w:eastAsia="hr-HR"/>
    </w:rPr>
  </w:style>
  <w:style w:type="paragraph" w:customStyle="1" w:styleId="xl69">
    <w:name w:val="xl69"/>
    <w:basedOn w:val="Normal"/>
    <w:rsid w:val="000E1F41"/>
    <w:pPr>
      <w:pBdr>
        <w:top w:val="single" w:sz="4" w:space="0" w:color="ADABA1"/>
        <w:left w:val="single" w:sz="8" w:space="0" w:color="FFFFFF"/>
        <w:bottom w:val="single" w:sz="8" w:space="0" w:color="404040"/>
      </w:pBdr>
      <w:spacing w:before="100" w:beforeAutospacing="1" w:after="100" w:afterAutospacing="1" w:line="240" w:lineRule="auto"/>
      <w:jc w:val="center"/>
    </w:pPr>
    <w:rPr>
      <w:rFonts w:eastAsia="Times New Roman"/>
      <w:b/>
      <w:bCs/>
      <w:noProof w:val="0"/>
      <w:color w:val="404040"/>
      <w:kern w:val="0"/>
      <w:sz w:val="16"/>
      <w:szCs w:val="16"/>
      <w:lang w:eastAsia="hr-HR"/>
    </w:rPr>
  </w:style>
  <w:style w:type="paragraph" w:customStyle="1" w:styleId="xl70">
    <w:name w:val="xl70"/>
    <w:basedOn w:val="Normal"/>
    <w:rsid w:val="000E1F41"/>
    <w:pPr>
      <w:pBdr>
        <w:top w:val="single" w:sz="4" w:space="0" w:color="ADABA1"/>
        <w:left w:val="single" w:sz="8" w:space="0" w:color="FFFFFF"/>
        <w:bottom w:val="single" w:sz="4" w:space="0" w:color="ADABA1"/>
      </w:pBdr>
      <w:spacing w:before="100" w:beforeAutospacing="1" w:after="100" w:afterAutospacing="1" w:line="240" w:lineRule="auto"/>
      <w:jc w:val="center"/>
    </w:pPr>
    <w:rPr>
      <w:rFonts w:eastAsia="Times New Roman"/>
      <w:noProof w:val="0"/>
      <w:color w:val="404040"/>
      <w:kern w:val="0"/>
      <w:sz w:val="16"/>
      <w:szCs w:val="16"/>
      <w:lang w:eastAsia="hr-HR"/>
    </w:rPr>
  </w:style>
  <w:style w:type="paragraph" w:customStyle="1" w:styleId="xl71">
    <w:name w:val="xl71"/>
    <w:basedOn w:val="Normal"/>
    <w:rsid w:val="000E1F41"/>
    <w:pPr>
      <w:pBdr>
        <w:top w:val="single" w:sz="4" w:space="0" w:color="ADABA1"/>
        <w:left w:val="single" w:sz="8" w:space="0" w:color="FFFFFF"/>
        <w:bottom w:val="single" w:sz="4" w:space="0" w:color="ADABA1"/>
      </w:pBdr>
      <w:spacing w:before="100" w:beforeAutospacing="1" w:after="100" w:afterAutospacing="1" w:line="240" w:lineRule="auto"/>
      <w:jc w:val="right"/>
    </w:pPr>
    <w:rPr>
      <w:rFonts w:eastAsia="Times New Roman"/>
      <w:noProof w:val="0"/>
      <w:color w:val="404040"/>
      <w:kern w:val="0"/>
      <w:sz w:val="16"/>
      <w:szCs w:val="16"/>
      <w:lang w:eastAsia="hr-HR"/>
    </w:rPr>
  </w:style>
  <w:style w:type="paragraph" w:customStyle="1" w:styleId="T2">
    <w:name w:val="T2"/>
    <w:basedOn w:val="Normal"/>
    <w:rsid w:val="00A559FE"/>
    <w:pPr>
      <w:tabs>
        <w:tab w:val="right" w:pos="9781"/>
      </w:tabs>
      <w:spacing w:before="0" w:line="301" w:lineRule="atLeast"/>
      <w:jc w:val="left"/>
    </w:pPr>
    <w:rPr>
      <w:rFonts w:ascii="Arial" w:eastAsia="Batang" w:hAnsi="Arial"/>
      <w:noProof w:val="0"/>
      <w:color w:val="auto"/>
      <w:kern w:val="0"/>
      <w:sz w:val="19"/>
      <w:szCs w:val="20"/>
    </w:rPr>
  </w:style>
  <w:style w:type="paragraph" w:customStyle="1" w:styleId="T1">
    <w:name w:val="T1"/>
    <w:basedOn w:val="Heading1"/>
    <w:link w:val="T1Char"/>
    <w:rsid w:val="00165916"/>
    <w:pPr>
      <w:numPr>
        <w:numId w:val="0"/>
      </w:numPr>
      <w:spacing w:after="301" w:line="301" w:lineRule="atLeast"/>
      <w:jc w:val="left"/>
      <w:outlineLvl w:val="9"/>
    </w:pPr>
    <w:rPr>
      <w:rFonts w:ascii="Arial" w:eastAsia="Batang" w:hAnsi="Arial"/>
      <w:b w:val="0"/>
      <w:bCs w:val="0"/>
      <w:caps w:val="0"/>
      <w:noProof w:val="0"/>
      <w:color w:val="auto"/>
      <w:kern w:val="0"/>
      <w:sz w:val="19"/>
      <w:szCs w:val="20"/>
    </w:rPr>
  </w:style>
  <w:style w:type="character" w:customStyle="1" w:styleId="T1Char">
    <w:name w:val="T1 Char"/>
    <w:link w:val="T1"/>
    <w:rsid w:val="00165916"/>
    <w:rPr>
      <w:rFonts w:ascii="Arial" w:eastAsia="Batang" w:hAnsi="Arial"/>
      <w:sz w:val="19"/>
      <w:lang w:eastAsia="en-US"/>
    </w:rPr>
  </w:style>
  <w:style w:type="paragraph" w:customStyle="1" w:styleId="xl64">
    <w:name w:val="xl64"/>
    <w:basedOn w:val="Normal"/>
    <w:rsid w:val="007F531A"/>
    <w:pPr>
      <w:shd w:val="clear" w:color="000000" w:fill="F2F2F2"/>
      <w:spacing w:before="100" w:beforeAutospacing="1" w:after="100" w:afterAutospacing="1" w:line="240" w:lineRule="auto"/>
      <w:jc w:val="left"/>
    </w:pPr>
    <w:rPr>
      <w:rFonts w:ascii="Times New Roman" w:eastAsia="Times New Roman" w:hAnsi="Times New Roman"/>
      <w:noProof w:val="0"/>
      <w:color w:val="auto"/>
      <w:kern w:val="0"/>
      <w:sz w:val="24"/>
      <w:szCs w:val="24"/>
      <w:lang w:eastAsia="hr-HR"/>
    </w:rPr>
  </w:style>
  <w:style w:type="paragraph" w:customStyle="1" w:styleId="xl72">
    <w:name w:val="xl72"/>
    <w:basedOn w:val="Normal"/>
    <w:rsid w:val="007F531A"/>
    <w:pPr>
      <w:pBdr>
        <w:top w:val="single" w:sz="4" w:space="0" w:color="ADABA1"/>
        <w:left w:val="single" w:sz="8" w:space="0" w:color="FFFFFF"/>
        <w:bottom w:val="single" w:sz="4" w:space="0" w:color="ADABA1"/>
      </w:pBdr>
      <w:shd w:val="clear" w:color="000000" w:fill="404040"/>
      <w:spacing w:before="100" w:beforeAutospacing="1" w:after="100" w:afterAutospacing="1" w:line="240" w:lineRule="auto"/>
      <w:jc w:val="right"/>
    </w:pPr>
    <w:rPr>
      <w:rFonts w:eastAsia="Times New Roman"/>
      <w:noProof w:val="0"/>
      <w:color w:val="FFFFFF"/>
      <w:kern w:val="0"/>
      <w:sz w:val="16"/>
      <w:szCs w:val="16"/>
      <w:lang w:eastAsia="hr-HR"/>
    </w:rPr>
  </w:style>
  <w:style w:type="paragraph" w:customStyle="1" w:styleId="xl73">
    <w:name w:val="xl73"/>
    <w:basedOn w:val="Normal"/>
    <w:rsid w:val="007F531A"/>
    <w:pPr>
      <w:pBdr>
        <w:top w:val="single" w:sz="4" w:space="0" w:color="ADABA1"/>
        <w:left w:val="single" w:sz="8" w:space="0" w:color="FFFFFF"/>
        <w:bottom w:val="single" w:sz="4" w:space="0" w:color="ADABA1"/>
      </w:pBdr>
      <w:shd w:val="clear" w:color="000000" w:fill="FFFFFF"/>
      <w:spacing w:before="100" w:beforeAutospacing="1" w:after="100" w:afterAutospacing="1" w:line="240" w:lineRule="auto"/>
      <w:jc w:val="left"/>
    </w:pPr>
    <w:rPr>
      <w:rFonts w:eastAsia="Times New Roman"/>
      <w:i/>
      <w:iCs/>
      <w:noProof w:val="0"/>
      <w:color w:val="404040"/>
      <w:kern w:val="0"/>
      <w:sz w:val="16"/>
      <w:szCs w:val="16"/>
      <w:lang w:eastAsia="hr-HR"/>
    </w:rPr>
  </w:style>
  <w:style w:type="paragraph" w:customStyle="1" w:styleId="xl74">
    <w:name w:val="xl74"/>
    <w:basedOn w:val="Normal"/>
    <w:rsid w:val="007F531A"/>
    <w:pPr>
      <w:pBdr>
        <w:top w:val="single" w:sz="4" w:space="0" w:color="ADABA1"/>
        <w:left w:val="single" w:sz="8" w:space="0" w:color="FFFFFF"/>
        <w:bottom w:val="single" w:sz="4" w:space="0" w:color="ADABA1"/>
      </w:pBdr>
      <w:shd w:val="clear" w:color="000000" w:fill="FFFFFF"/>
      <w:spacing w:before="100" w:beforeAutospacing="1" w:after="100" w:afterAutospacing="1" w:line="240" w:lineRule="auto"/>
      <w:jc w:val="right"/>
    </w:pPr>
    <w:rPr>
      <w:rFonts w:eastAsia="Times New Roman"/>
      <w:i/>
      <w:iCs/>
      <w:noProof w:val="0"/>
      <w:color w:val="404040"/>
      <w:kern w:val="0"/>
      <w:sz w:val="16"/>
      <w:szCs w:val="16"/>
      <w:lang w:eastAsia="hr-HR"/>
    </w:rPr>
  </w:style>
  <w:style w:type="paragraph" w:customStyle="1" w:styleId="xl75">
    <w:name w:val="xl75"/>
    <w:basedOn w:val="Normal"/>
    <w:rsid w:val="007F531A"/>
    <w:pPr>
      <w:pBdr>
        <w:top w:val="single" w:sz="4" w:space="0" w:color="ADABA1"/>
        <w:left w:val="single" w:sz="8" w:space="0" w:color="FFFFFF"/>
        <w:bottom w:val="single" w:sz="4" w:space="0" w:color="ADABA1"/>
      </w:pBdr>
      <w:shd w:val="clear" w:color="000000" w:fill="F2F2F2"/>
      <w:spacing w:before="100" w:beforeAutospacing="1" w:after="100" w:afterAutospacing="1" w:line="240" w:lineRule="auto"/>
      <w:jc w:val="left"/>
    </w:pPr>
    <w:rPr>
      <w:rFonts w:eastAsia="Times New Roman"/>
      <w:b/>
      <w:bCs/>
      <w:noProof w:val="0"/>
      <w:color w:val="404040"/>
      <w:kern w:val="0"/>
      <w:sz w:val="16"/>
      <w:szCs w:val="16"/>
      <w:lang w:eastAsia="hr-HR"/>
    </w:rPr>
  </w:style>
  <w:style w:type="paragraph" w:customStyle="1" w:styleId="xl76">
    <w:name w:val="xl76"/>
    <w:basedOn w:val="Normal"/>
    <w:rsid w:val="007F531A"/>
    <w:pPr>
      <w:pBdr>
        <w:top w:val="single" w:sz="4" w:space="0" w:color="ADABA1"/>
        <w:left w:val="single" w:sz="8" w:space="0" w:color="FFFFFF"/>
        <w:bottom w:val="single" w:sz="4" w:space="0" w:color="ADABA1"/>
      </w:pBdr>
      <w:shd w:val="clear" w:color="000000" w:fill="F2F2F2"/>
      <w:spacing w:before="100" w:beforeAutospacing="1" w:after="100" w:afterAutospacing="1" w:line="240" w:lineRule="auto"/>
      <w:jc w:val="right"/>
    </w:pPr>
    <w:rPr>
      <w:rFonts w:eastAsia="Times New Roman"/>
      <w:b/>
      <w:bCs/>
      <w:noProof w:val="0"/>
      <w:color w:val="404040"/>
      <w:kern w:val="0"/>
      <w:sz w:val="16"/>
      <w:szCs w:val="16"/>
      <w:lang w:eastAsia="hr-HR"/>
    </w:rPr>
  </w:style>
  <w:style w:type="paragraph" w:customStyle="1" w:styleId="xl77">
    <w:name w:val="xl77"/>
    <w:basedOn w:val="Normal"/>
    <w:rsid w:val="007F531A"/>
    <w:pPr>
      <w:pBdr>
        <w:top w:val="single" w:sz="4" w:space="0" w:color="ADABA1"/>
        <w:left w:val="single" w:sz="8" w:space="0" w:color="FFFFFF"/>
        <w:bottom w:val="single" w:sz="4" w:space="0" w:color="ADABA1"/>
      </w:pBdr>
      <w:shd w:val="clear" w:color="000000" w:fill="7F7F7F"/>
      <w:spacing w:before="100" w:beforeAutospacing="1" w:after="100" w:afterAutospacing="1" w:line="240" w:lineRule="auto"/>
      <w:jc w:val="right"/>
    </w:pPr>
    <w:rPr>
      <w:rFonts w:eastAsia="Times New Roman"/>
      <w:noProof w:val="0"/>
      <w:color w:val="FFFFFF"/>
      <w:kern w:val="0"/>
      <w:sz w:val="16"/>
      <w:szCs w:val="16"/>
      <w:lang w:eastAsia="hr-HR"/>
    </w:rPr>
  </w:style>
  <w:style w:type="paragraph" w:customStyle="1" w:styleId="xl78">
    <w:name w:val="xl78"/>
    <w:basedOn w:val="Normal"/>
    <w:rsid w:val="007F531A"/>
    <w:pPr>
      <w:pBdr>
        <w:top w:val="single" w:sz="8" w:space="0" w:color="98002E"/>
        <w:left w:val="single" w:sz="8" w:space="0" w:color="FFFFFF"/>
        <w:bottom w:val="single" w:sz="8" w:space="0" w:color="98002E"/>
      </w:pBdr>
      <w:shd w:val="clear" w:color="000000" w:fill="FFFFFF"/>
      <w:spacing w:before="100" w:beforeAutospacing="1" w:after="100" w:afterAutospacing="1" w:line="240" w:lineRule="auto"/>
      <w:jc w:val="left"/>
    </w:pPr>
    <w:rPr>
      <w:rFonts w:eastAsia="Times New Roman"/>
      <w:i/>
      <w:iCs/>
      <w:noProof w:val="0"/>
      <w:color w:val="404040"/>
      <w:kern w:val="0"/>
      <w:sz w:val="14"/>
      <w:szCs w:val="14"/>
      <w:lang w:eastAsia="hr-HR"/>
    </w:rPr>
  </w:style>
  <w:style w:type="paragraph" w:customStyle="1" w:styleId="xl79">
    <w:name w:val="xl79"/>
    <w:basedOn w:val="Normal"/>
    <w:rsid w:val="007F531A"/>
    <w:pPr>
      <w:pBdr>
        <w:top w:val="single" w:sz="8" w:space="0" w:color="98002E"/>
        <w:left w:val="single" w:sz="8" w:space="0" w:color="FFFFFF"/>
        <w:bottom w:val="single" w:sz="8" w:space="0" w:color="98002E"/>
      </w:pBdr>
      <w:shd w:val="clear" w:color="000000" w:fill="FFFFFF"/>
      <w:spacing w:before="100" w:beforeAutospacing="1" w:after="100" w:afterAutospacing="1" w:line="240" w:lineRule="auto"/>
      <w:jc w:val="right"/>
    </w:pPr>
    <w:rPr>
      <w:rFonts w:eastAsia="Times New Roman"/>
      <w:i/>
      <w:iCs/>
      <w:noProof w:val="0"/>
      <w:color w:val="404040"/>
      <w:kern w:val="0"/>
      <w:sz w:val="14"/>
      <w:szCs w:val="14"/>
      <w:lang w:eastAsia="hr-HR"/>
    </w:rPr>
  </w:style>
  <w:style w:type="paragraph" w:customStyle="1" w:styleId="xl80">
    <w:name w:val="xl80"/>
    <w:basedOn w:val="Normal"/>
    <w:rsid w:val="007F531A"/>
    <w:pPr>
      <w:pBdr>
        <w:top w:val="single" w:sz="4" w:space="0" w:color="ADABA1"/>
        <w:left w:val="single" w:sz="8" w:space="0" w:color="FFFFFF"/>
        <w:bottom w:val="single" w:sz="4" w:space="0" w:color="ADABA1"/>
      </w:pBdr>
      <w:shd w:val="clear" w:color="000000" w:fill="7F7F7F"/>
      <w:spacing w:before="100" w:beforeAutospacing="1" w:after="100" w:afterAutospacing="1" w:line="240" w:lineRule="auto"/>
      <w:jc w:val="left"/>
    </w:pPr>
    <w:rPr>
      <w:rFonts w:eastAsia="Times New Roman"/>
      <w:noProof w:val="0"/>
      <w:color w:val="FFFFFF"/>
      <w:kern w:val="0"/>
      <w:sz w:val="16"/>
      <w:szCs w:val="16"/>
      <w:lang w:eastAsia="hr-HR"/>
    </w:rPr>
  </w:style>
  <w:style w:type="paragraph" w:customStyle="1" w:styleId="xl81">
    <w:name w:val="xl81"/>
    <w:basedOn w:val="Normal"/>
    <w:rsid w:val="007F531A"/>
    <w:pPr>
      <w:pBdr>
        <w:left w:val="single" w:sz="8" w:space="0" w:color="FFFFFF"/>
        <w:bottom w:val="single" w:sz="8" w:space="0" w:color="404040"/>
      </w:pBdr>
      <w:shd w:val="clear" w:color="000000" w:fill="F2F2F2"/>
      <w:spacing w:before="100" w:beforeAutospacing="1" w:after="100" w:afterAutospacing="1" w:line="240" w:lineRule="auto"/>
      <w:jc w:val="center"/>
    </w:pPr>
    <w:rPr>
      <w:rFonts w:eastAsia="Times New Roman"/>
      <w:b/>
      <w:bCs/>
      <w:noProof w:val="0"/>
      <w:color w:val="404040"/>
      <w:kern w:val="0"/>
      <w:sz w:val="16"/>
      <w:szCs w:val="16"/>
      <w:lang w:eastAsia="hr-HR"/>
    </w:rPr>
  </w:style>
  <w:style w:type="paragraph" w:customStyle="1" w:styleId="xl82">
    <w:name w:val="xl82"/>
    <w:basedOn w:val="Normal"/>
    <w:rsid w:val="007F531A"/>
    <w:pPr>
      <w:pBdr>
        <w:top w:val="single" w:sz="4" w:space="0" w:color="ADABA1"/>
        <w:left w:val="single" w:sz="8" w:space="0" w:color="FFFFFF"/>
        <w:bottom w:val="single" w:sz="4" w:space="0" w:color="ADABA1"/>
      </w:pBdr>
      <w:shd w:val="clear" w:color="000000" w:fill="F2F2F2"/>
      <w:spacing w:before="100" w:beforeAutospacing="1" w:after="100" w:afterAutospacing="1" w:line="240" w:lineRule="auto"/>
      <w:jc w:val="right"/>
    </w:pPr>
    <w:rPr>
      <w:rFonts w:eastAsia="Times New Roman"/>
      <w:noProof w:val="0"/>
      <w:color w:val="404040"/>
      <w:kern w:val="0"/>
      <w:sz w:val="16"/>
      <w:szCs w:val="16"/>
      <w:lang w:eastAsia="hr-HR"/>
    </w:rPr>
  </w:style>
  <w:style w:type="paragraph" w:customStyle="1" w:styleId="xl83">
    <w:name w:val="xl83"/>
    <w:basedOn w:val="Normal"/>
    <w:rsid w:val="007F531A"/>
    <w:pPr>
      <w:pBdr>
        <w:top w:val="single" w:sz="8" w:space="0" w:color="98002E"/>
        <w:left w:val="single" w:sz="8" w:space="0" w:color="FFFFFF"/>
        <w:bottom w:val="single" w:sz="8" w:space="0" w:color="98002E"/>
      </w:pBdr>
      <w:shd w:val="clear" w:color="000000" w:fill="F2F2F2"/>
      <w:spacing w:before="100" w:beforeAutospacing="1" w:after="100" w:afterAutospacing="1" w:line="240" w:lineRule="auto"/>
      <w:jc w:val="right"/>
    </w:pPr>
    <w:rPr>
      <w:rFonts w:eastAsia="Times New Roman"/>
      <w:i/>
      <w:iCs/>
      <w:noProof w:val="0"/>
      <w:color w:val="404040"/>
      <w:kern w:val="0"/>
      <w:sz w:val="14"/>
      <w:szCs w:val="14"/>
      <w:lang w:eastAsia="hr-HR"/>
    </w:rPr>
  </w:style>
  <w:style w:type="paragraph" w:customStyle="1" w:styleId="xl84">
    <w:name w:val="xl84"/>
    <w:basedOn w:val="Normal"/>
    <w:rsid w:val="007F531A"/>
    <w:pPr>
      <w:pBdr>
        <w:top w:val="single" w:sz="4" w:space="0" w:color="ADABA1"/>
        <w:left w:val="single" w:sz="8" w:space="0" w:color="FFFFFF"/>
        <w:bottom w:val="single" w:sz="4" w:space="0" w:color="ADABA1"/>
      </w:pBdr>
      <w:shd w:val="clear" w:color="000000" w:fill="FFFFFF"/>
      <w:spacing w:before="100" w:beforeAutospacing="1" w:after="100" w:afterAutospacing="1" w:line="240" w:lineRule="auto"/>
      <w:jc w:val="left"/>
    </w:pPr>
    <w:rPr>
      <w:rFonts w:eastAsia="Times New Roman"/>
      <w:noProof w:val="0"/>
      <w:color w:val="404040"/>
      <w:kern w:val="0"/>
      <w:sz w:val="16"/>
      <w:szCs w:val="16"/>
      <w:lang w:eastAsia="hr-HR"/>
    </w:rPr>
  </w:style>
  <w:style w:type="paragraph" w:customStyle="1" w:styleId="xl85">
    <w:name w:val="xl85"/>
    <w:basedOn w:val="Normal"/>
    <w:rsid w:val="007F531A"/>
    <w:pPr>
      <w:pBdr>
        <w:top w:val="single" w:sz="4" w:space="0" w:color="ADABA1"/>
        <w:left w:val="single" w:sz="8" w:space="0" w:color="FFFFFF"/>
        <w:bottom w:val="single" w:sz="4" w:space="0" w:color="ADABA1"/>
      </w:pBdr>
      <w:shd w:val="clear" w:color="000000" w:fill="F2F2F2"/>
      <w:spacing w:before="100" w:beforeAutospacing="1" w:after="100" w:afterAutospacing="1" w:line="240" w:lineRule="auto"/>
      <w:jc w:val="right"/>
    </w:pPr>
    <w:rPr>
      <w:rFonts w:eastAsia="Times New Roman"/>
      <w:i/>
      <w:iCs/>
      <w:noProof w:val="0"/>
      <w:color w:val="404040"/>
      <w:kern w:val="0"/>
      <w:sz w:val="16"/>
      <w:szCs w:val="16"/>
      <w:lang w:eastAsia="hr-HR"/>
    </w:rPr>
  </w:style>
  <w:style w:type="paragraph" w:customStyle="1" w:styleId="xl86">
    <w:name w:val="xl86"/>
    <w:basedOn w:val="Normal"/>
    <w:rsid w:val="007F531A"/>
    <w:pPr>
      <w:pBdr>
        <w:top w:val="single" w:sz="4" w:space="0" w:color="ADABA1"/>
        <w:left w:val="single" w:sz="8" w:space="0" w:color="FFFFFF"/>
        <w:bottom w:val="single" w:sz="4" w:space="0" w:color="ADABA1"/>
      </w:pBdr>
      <w:shd w:val="clear" w:color="000000" w:fill="FFFFFF"/>
      <w:spacing w:before="100" w:beforeAutospacing="1" w:after="100" w:afterAutospacing="1" w:line="240" w:lineRule="auto"/>
      <w:jc w:val="left"/>
    </w:pPr>
    <w:rPr>
      <w:rFonts w:eastAsia="Times New Roman"/>
      <w:i/>
      <w:iCs/>
      <w:noProof w:val="0"/>
      <w:color w:val="404040"/>
      <w:kern w:val="0"/>
      <w:sz w:val="14"/>
      <w:szCs w:val="14"/>
      <w:lang w:eastAsia="hr-HR"/>
    </w:rPr>
  </w:style>
  <w:style w:type="paragraph" w:customStyle="1" w:styleId="xl87">
    <w:name w:val="xl87"/>
    <w:basedOn w:val="Normal"/>
    <w:rsid w:val="007F531A"/>
    <w:pPr>
      <w:pBdr>
        <w:top w:val="single" w:sz="4" w:space="0" w:color="ADABA1"/>
        <w:left w:val="single" w:sz="8" w:space="0" w:color="FFFFFF"/>
        <w:bottom w:val="single" w:sz="4" w:space="0" w:color="ADABA1"/>
      </w:pBdr>
      <w:shd w:val="clear" w:color="000000" w:fill="F2F2F2"/>
      <w:spacing w:before="100" w:beforeAutospacing="1" w:after="100" w:afterAutospacing="1" w:line="240" w:lineRule="auto"/>
      <w:jc w:val="right"/>
    </w:pPr>
    <w:rPr>
      <w:rFonts w:eastAsia="Times New Roman"/>
      <w:i/>
      <w:iCs/>
      <w:noProof w:val="0"/>
      <w:color w:val="404040"/>
      <w:kern w:val="0"/>
      <w:sz w:val="14"/>
      <w:szCs w:val="14"/>
      <w:lang w:eastAsia="hr-HR"/>
    </w:rPr>
  </w:style>
  <w:style w:type="paragraph" w:customStyle="1" w:styleId="xl88">
    <w:name w:val="xl88"/>
    <w:basedOn w:val="Normal"/>
    <w:rsid w:val="007F531A"/>
    <w:pPr>
      <w:shd w:val="clear" w:color="000000" w:fill="F2F2F2"/>
      <w:spacing w:before="100" w:beforeAutospacing="1" w:after="100" w:afterAutospacing="1" w:line="240" w:lineRule="auto"/>
      <w:jc w:val="left"/>
    </w:pPr>
    <w:rPr>
      <w:rFonts w:eastAsia="Times New Roman"/>
      <w:i/>
      <w:iCs/>
      <w:noProof w:val="0"/>
      <w:color w:val="auto"/>
      <w:kern w:val="0"/>
      <w:sz w:val="14"/>
      <w:szCs w:val="14"/>
      <w:lang w:eastAsia="hr-HR"/>
    </w:rPr>
  </w:style>
  <w:style w:type="paragraph" w:customStyle="1" w:styleId="xl89">
    <w:name w:val="xl89"/>
    <w:basedOn w:val="Normal"/>
    <w:rsid w:val="007F531A"/>
    <w:pPr>
      <w:pBdr>
        <w:top w:val="single" w:sz="4" w:space="0" w:color="ADABA1"/>
        <w:left w:val="single" w:sz="8" w:space="0" w:color="FFFFFF"/>
        <w:bottom w:val="single" w:sz="4" w:space="0" w:color="ADABA1"/>
      </w:pBdr>
      <w:shd w:val="clear" w:color="000000" w:fill="FFFFFF"/>
      <w:spacing w:before="100" w:beforeAutospacing="1" w:after="100" w:afterAutospacing="1" w:line="240" w:lineRule="auto"/>
      <w:jc w:val="right"/>
    </w:pPr>
    <w:rPr>
      <w:rFonts w:eastAsia="Times New Roman"/>
      <w:i/>
      <w:iCs/>
      <w:noProof w:val="0"/>
      <w:color w:val="404040"/>
      <w:kern w:val="0"/>
      <w:sz w:val="14"/>
      <w:szCs w:val="14"/>
      <w:lang w:eastAsia="hr-HR"/>
    </w:rPr>
  </w:style>
  <w:style w:type="paragraph" w:customStyle="1" w:styleId="xl90">
    <w:name w:val="xl90"/>
    <w:basedOn w:val="Normal"/>
    <w:rsid w:val="007F531A"/>
    <w:pPr>
      <w:pBdr>
        <w:top w:val="single" w:sz="4" w:space="0" w:color="ADABA1"/>
        <w:left w:val="single" w:sz="8" w:space="0" w:color="FFFFFF"/>
        <w:bottom w:val="single" w:sz="4" w:space="0" w:color="ADABA1"/>
      </w:pBdr>
      <w:spacing w:before="100" w:beforeAutospacing="1" w:after="100" w:afterAutospacing="1" w:line="240" w:lineRule="auto"/>
      <w:jc w:val="right"/>
    </w:pPr>
    <w:rPr>
      <w:rFonts w:eastAsia="Times New Roman"/>
      <w:i/>
      <w:iCs/>
      <w:noProof w:val="0"/>
      <w:color w:val="404040"/>
      <w:kern w:val="0"/>
      <w:sz w:val="16"/>
      <w:szCs w:val="16"/>
      <w:lang w:eastAsia="hr-HR"/>
    </w:rPr>
  </w:style>
  <w:style w:type="paragraph" w:customStyle="1" w:styleId="xl91">
    <w:name w:val="xl91"/>
    <w:basedOn w:val="Normal"/>
    <w:rsid w:val="007F531A"/>
    <w:pPr>
      <w:shd w:val="clear" w:color="000000" w:fill="98002E"/>
      <w:spacing w:before="100" w:beforeAutospacing="1" w:after="100" w:afterAutospacing="1" w:line="240" w:lineRule="auto"/>
      <w:jc w:val="center"/>
    </w:pPr>
    <w:rPr>
      <w:rFonts w:eastAsia="Times New Roman"/>
      <w:b/>
      <w:bCs/>
      <w:noProof w:val="0"/>
      <w:color w:val="FFFFFF"/>
      <w:kern w:val="0"/>
      <w:sz w:val="16"/>
      <w:szCs w:val="16"/>
      <w:lang w:eastAsia="hr-HR"/>
    </w:rPr>
  </w:style>
  <w:style w:type="paragraph" w:customStyle="1" w:styleId="xl92">
    <w:name w:val="xl92"/>
    <w:basedOn w:val="Normal"/>
    <w:rsid w:val="007F531A"/>
    <w:pPr>
      <w:pBdr>
        <w:top w:val="single" w:sz="4" w:space="0" w:color="ADABA1"/>
        <w:left w:val="single" w:sz="8" w:space="0" w:color="FFFFFF"/>
        <w:bottom w:val="single" w:sz="4" w:space="0" w:color="ADABA1"/>
      </w:pBdr>
      <w:spacing w:before="100" w:beforeAutospacing="1" w:after="100" w:afterAutospacing="1" w:line="240" w:lineRule="auto"/>
      <w:jc w:val="right"/>
    </w:pPr>
    <w:rPr>
      <w:rFonts w:eastAsia="Times New Roman"/>
      <w:i/>
      <w:iCs/>
      <w:noProof w:val="0"/>
      <w:color w:val="404040"/>
      <w:kern w:val="0"/>
      <w:sz w:val="16"/>
      <w:szCs w:val="16"/>
      <w:lang w:eastAsia="hr-HR"/>
    </w:rPr>
  </w:style>
  <w:style w:type="paragraph" w:customStyle="1" w:styleId="xl93">
    <w:name w:val="xl93"/>
    <w:basedOn w:val="Normal"/>
    <w:rsid w:val="007F531A"/>
    <w:pPr>
      <w:shd w:val="clear" w:color="000000" w:fill="98002E"/>
      <w:spacing w:before="100" w:beforeAutospacing="1" w:after="100" w:afterAutospacing="1" w:line="240" w:lineRule="auto"/>
      <w:jc w:val="center"/>
    </w:pPr>
    <w:rPr>
      <w:rFonts w:eastAsia="Times New Roman"/>
      <w:b/>
      <w:bCs/>
      <w:noProof w:val="0"/>
      <w:color w:val="FFFFFF"/>
      <w:kern w:val="0"/>
      <w:sz w:val="16"/>
      <w:szCs w:val="16"/>
      <w:lang w:eastAsia="hr-HR"/>
    </w:rPr>
  </w:style>
  <w:style w:type="paragraph" w:customStyle="1" w:styleId="Default">
    <w:name w:val="Default"/>
    <w:rsid w:val="004B212C"/>
    <w:pPr>
      <w:autoSpaceDE w:val="0"/>
      <w:autoSpaceDN w:val="0"/>
      <w:adjustRightInd w:val="0"/>
    </w:pPr>
    <w:rPr>
      <w:rFonts w:cs="Trebuchet MS"/>
      <w:color w:val="000000"/>
      <w:sz w:val="24"/>
      <w:szCs w:val="24"/>
    </w:rPr>
  </w:style>
  <w:style w:type="paragraph" w:customStyle="1" w:styleId="xl94">
    <w:name w:val="xl94"/>
    <w:basedOn w:val="Normal"/>
    <w:rsid w:val="003F4895"/>
    <w:pPr>
      <w:pBdr>
        <w:top w:val="single" w:sz="8" w:space="0" w:color="ED1A3B"/>
        <w:left w:val="single" w:sz="8" w:space="0" w:color="FFFFFF"/>
        <w:bottom w:val="single" w:sz="8" w:space="0" w:color="ED1A3B"/>
      </w:pBdr>
      <w:shd w:val="clear" w:color="000000" w:fill="DCE6F1"/>
      <w:spacing w:before="100" w:beforeAutospacing="1" w:after="100" w:afterAutospacing="1" w:line="240" w:lineRule="auto"/>
      <w:jc w:val="right"/>
    </w:pPr>
    <w:rPr>
      <w:rFonts w:eastAsia="Times New Roman"/>
      <w:i/>
      <w:iCs/>
      <w:noProof w:val="0"/>
      <w:color w:val="404040"/>
      <w:kern w:val="0"/>
      <w:sz w:val="14"/>
      <w:szCs w:val="14"/>
      <w:lang w:eastAsia="hr-HR"/>
    </w:rPr>
  </w:style>
  <w:style w:type="paragraph" w:customStyle="1" w:styleId="xl95">
    <w:name w:val="xl95"/>
    <w:basedOn w:val="Normal"/>
    <w:rsid w:val="003F4895"/>
    <w:pPr>
      <w:pBdr>
        <w:top w:val="single" w:sz="4" w:space="0" w:color="ADABA1"/>
        <w:left w:val="single" w:sz="8" w:space="0" w:color="FFFFFF"/>
        <w:bottom w:val="single" w:sz="4" w:space="0" w:color="ADABA1"/>
      </w:pBdr>
      <w:shd w:val="clear" w:color="000000" w:fill="DCE6F1"/>
      <w:spacing w:before="100" w:beforeAutospacing="1" w:after="100" w:afterAutospacing="1" w:line="240" w:lineRule="auto"/>
      <w:jc w:val="right"/>
    </w:pPr>
    <w:rPr>
      <w:rFonts w:eastAsia="Times New Roman"/>
      <w:i/>
      <w:iCs/>
      <w:noProof w:val="0"/>
      <w:color w:val="404040"/>
      <w:kern w:val="0"/>
      <w:sz w:val="16"/>
      <w:szCs w:val="16"/>
      <w:lang w:eastAsia="hr-HR"/>
    </w:rPr>
  </w:style>
  <w:style w:type="paragraph" w:customStyle="1" w:styleId="xl96">
    <w:name w:val="xl96"/>
    <w:basedOn w:val="Normal"/>
    <w:rsid w:val="003F4895"/>
    <w:pPr>
      <w:pBdr>
        <w:top w:val="single" w:sz="8" w:space="0" w:color="ED1A3B"/>
        <w:left w:val="single" w:sz="8" w:space="0" w:color="FFFFFF"/>
        <w:bottom w:val="single" w:sz="8" w:space="0" w:color="ED1A3B"/>
      </w:pBdr>
      <w:shd w:val="clear" w:color="000000" w:fill="DCE6F1"/>
      <w:spacing w:before="100" w:beforeAutospacing="1" w:after="100" w:afterAutospacing="1" w:line="240" w:lineRule="auto"/>
      <w:jc w:val="right"/>
    </w:pPr>
    <w:rPr>
      <w:rFonts w:eastAsia="Times New Roman"/>
      <w:i/>
      <w:iCs/>
      <w:noProof w:val="0"/>
      <w:color w:val="404040"/>
      <w:kern w:val="0"/>
      <w:sz w:val="14"/>
      <w:szCs w:val="14"/>
      <w:lang w:eastAsia="hr-HR"/>
    </w:rPr>
  </w:style>
  <w:style w:type="paragraph" w:customStyle="1" w:styleId="xl97">
    <w:name w:val="xl97"/>
    <w:basedOn w:val="Normal"/>
    <w:rsid w:val="004C2259"/>
    <w:pPr>
      <w:pBdr>
        <w:top w:val="single" w:sz="8" w:space="0" w:color="ED1A3B"/>
        <w:left w:val="single" w:sz="8" w:space="0" w:color="FFFFFF"/>
        <w:bottom w:val="single" w:sz="8" w:space="0" w:color="ED1A3B"/>
      </w:pBdr>
      <w:shd w:val="clear" w:color="000000" w:fill="DCE6F1"/>
      <w:spacing w:before="100" w:beforeAutospacing="1" w:after="100" w:afterAutospacing="1" w:line="240" w:lineRule="auto"/>
      <w:jc w:val="right"/>
    </w:pPr>
    <w:rPr>
      <w:rFonts w:eastAsia="Times New Roman"/>
      <w:i/>
      <w:iCs/>
      <w:noProof w:val="0"/>
      <w:color w:val="404040"/>
      <w:kern w:val="0"/>
      <w:sz w:val="14"/>
      <w:szCs w:val="14"/>
      <w:lang w:eastAsia="hr-HR"/>
    </w:rPr>
  </w:style>
  <w:style w:type="paragraph" w:customStyle="1" w:styleId="CM1">
    <w:name w:val="CM1"/>
    <w:basedOn w:val="Default"/>
    <w:next w:val="Default"/>
    <w:uiPriority w:val="99"/>
    <w:rsid w:val="00C51F30"/>
    <w:rPr>
      <w:rFonts w:ascii="EUAlbertina" w:hAnsi="EUAlbertina" w:cs="Times New Roman"/>
      <w:color w:val="auto"/>
    </w:rPr>
  </w:style>
  <w:style w:type="paragraph" w:customStyle="1" w:styleId="CM3">
    <w:name w:val="CM3"/>
    <w:basedOn w:val="Default"/>
    <w:next w:val="Default"/>
    <w:uiPriority w:val="99"/>
    <w:rsid w:val="00C51F30"/>
    <w:rPr>
      <w:rFonts w:ascii="EUAlbertina" w:hAnsi="EUAlbertina" w:cs="Times New Roman"/>
      <w:color w:val="auto"/>
    </w:rPr>
  </w:style>
  <w:style w:type="paragraph" w:customStyle="1" w:styleId="Insta">
    <w:name w:val="Insta"/>
    <w:basedOn w:val="Normal"/>
    <w:uiPriority w:val="99"/>
    <w:rsid w:val="00C51F30"/>
    <w:pPr>
      <w:numPr>
        <w:numId w:val="7"/>
      </w:numPr>
      <w:spacing w:before="0" w:after="120" w:line="240" w:lineRule="auto"/>
    </w:pPr>
    <w:rPr>
      <w:rFonts w:ascii="Verdana" w:eastAsia="Times New Roman" w:hAnsi="Verdana" w:cs="Verdana"/>
      <w:noProof w:val="0"/>
      <w:color w:val="auto"/>
      <w:kern w:val="0"/>
      <w:szCs w:val="20"/>
    </w:rPr>
  </w:style>
  <w:style w:type="character" w:customStyle="1" w:styleId="FooterChar1">
    <w:name w:val="Footer Char1"/>
    <w:basedOn w:val="DefaultParagraphFont"/>
    <w:uiPriority w:val="99"/>
    <w:locked/>
    <w:rsid w:val="009B2714"/>
    <w:rPr>
      <w:rFonts w:cs="Times New Roman"/>
      <w:kern w:val="16"/>
      <w:sz w:val="22"/>
      <w:szCs w:val="22"/>
      <w:lang w:eastAsia="en-US"/>
    </w:rPr>
  </w:style>
  <w:style w:type="paragraph" w:customStyle="1" w:styleId="font5">
    <w:name w:val="font5"/>
    <w:basedOn w:val="Normal"/>
    <w:rsid w:val="004D14E6"/>
    <w:pPr>
      <w:spacing w:before="100" w:beforeAutospacing="1" w:after="100" w:afterAutospacing="1" w:line="240" w:lineRule="auto"/>
      <w:jc w:val="left"/>
    </w:pPr>
    <w:rPr>
      <w:rFonts w:ascii="Tahoma" w:eastAsia="Times New Roman" w:hAnsi="Tahoma" w:cs="Tahoma"/>
      <w:b/>
      <w:bCs/>
      <w:noProof w:val="0"/>
      <w:color w:val="000000"/>
      <w:kern w:val="0"/>
      <w:sz w:val="18"/>
      <w:szCs w:val="18"/>
      <w:lang w:eastAsia="hr-HR"/>
    </w:rPr>
  </w:style>
  <w:style w:type="paragraph" w:customStyle="1" w:styleId="font6">
    <w:name w:val="font6"/>
    <w:basedOn w:val="Normal"/>
    <w:rsid w:val="004D14E6"/>
    <w:pPr>
      <w:spacing w:before="100" w:beforeAutospacing="1" w:after="100" w:afterAutospacing="1" w:line="240" w:lineRule="auto"/>
      <w:jc w:val="left"/>
    </w:pPr>
    <w:rPr>
      <w:rFonts w:ascii="Tahoma" w:eastAsia="Times New Roman" w:hAnsi="Tahoma" w:cs="Tahoma"/>
      <w:noProof w:val="0"/>
      <w:color w:val="000000"/>
      <w:kern w:val="0"/>
      <w:sz w:val="18"/>
      <w:szCs w:val="18"/>
      <w:lang w:eastAsia="hr-HR"/>
    </w:rPr>
  </w:style>
  <w:style w:type="paragraph" w:customStyle="1" w:styleId="xl98">
    <w:name w:val="xl98"/>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FF0000"/>
      <w:kern w:val="0"/>
      <w:sz w:val="16"/>
      <w:szCs w:val="16"/>
      <w:lang w:eastAsia="hr-HR"/>
    </w:rPr>
  </w:style>
  <w:style w:type="paragraph" w:customStyle="1" w:styleId="xl99">
    <w:name w:val="xl99"/>
    <w:basedOn w:val="Normal"/>
    <w:rsid w:val="004D14E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Arial" w:eastAsia="Times New Roman" w:hAnsi="Arial" w:cs="Arial"/>
      <w:b/>
      <w:bCs/>
      <w:noProof w:val="0"/>
      <w:color w:val="auto"/>
      <w:kern w:val="0"/>
      <w:sz w:val="18"/>
      <w:szCs w:val="18"/>
      <w:lang w:eastAsia="hr-HR"/>
    </w:rPr>
  </w:style>
  <w:style w:type="paragraph" w:customStyle="1" w:styleId="xl100">
    <w:name w:val="xl100"/>
    <w:basedOn w:val="Normal"/>
    <w:rsid w:val="004D14E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01">
    <w:name w:val="xl101"/>
    <w:basedOn w:val="Normal"/>
    <w:rsid w:val="004D14E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02">
    <w:name w:val="xl102"/>
    <w:basedOn w:val="Normal"/>
    <w:rsid w:val="004D14E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03">
    <w:name w:val="xl103"/>
    <w:basedOn w:val="Normal"/>
    <w:rsid w:val="004D14E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04">
    <w:name w:val="xl104"/>
    <w:basedOn w:val="Normal"/>
    <w:rsid w:val="004D14E6"/>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05">
    <w:name w:val="xl105"/>
    <w:basedOn w:val="Normal"/>
    <w:rsid w:val="004D14E6"/>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06">
    <w:name w:val="xl106"/>
    <w:basedOn w:val="Normal"/>
    <w:rsid w:val="004D14E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07">
    <w:name w:val="xl107"/>
    <w:basedOn w:val="Normal"/>
    <w:rsid w:val="004D14E6"/>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Arial" w:eastAsia="Times New Roman" w:hAnsi="Arial" w:cs="Arial"/>
      <w:b/>
      <w:bCs/>
      <w:noProof w:val="0"/>
      <w:color w:val="auto"/>
      <w:kern w:val="0"/>
      <w:sz w:val="18"/>
      <w:szCs w:val="18"/>
      <w:lang w:eastAsia="hr-HR"/>
    </w:rPr>
  </w:style>
  <w:style w:type="paragraph" w:customStyle="1" w:styleId="xl108">
    <w:name w:val="xl108"/>
    <w:basedOn w:val="Normal"/>
    <w:rsid w:val="004D14E6"/>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09">
    <w:name w:val="xl109"/>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10">
    <w:name w:val="xl110"/>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11">
    <w:name w:val="xl111"/>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12">
    <w:name w:val="xl112"/>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13">
    <w:name w:val="xl113"/>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14">
    <w:name w:val="xl114"/>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15">
    <w:name w:val="xl115"/>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16">
    <w:name w:val="xl116"/>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noProof w:val="0"/>
      <w:color w:val="FF0000"/>
      <w:kern w:val="0"/>
      <w:sz w:val="16"/>
      <w:szCs w:val="16"/>
      <w:lang w:eastAsia="hr-HR"/>
    </w:rPr>
  </w:style>
  <w:style w:type="paragraph" w:customStyle="1" w:styleId="xl117">
    <w:name w:val="xl117"/>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18">
    <w:name w:val="xl118"/>
    <w:basedOn w:val="Normal"/>
    <w:rsid w:val="004D14E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19">
    <w:name w:val="xl119"/>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20">
    <w:name w:val="xl120"/>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21">
    <w:name w:val="xl121"/>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noProof w:val="0"/>
      <w:color w:val="FF0000"/>
      <w:kern w:val="0"/>
      <w:sz w:val="16"/>
      <w:szCs w:val="16"/>
      <w:lang w:eastAsia="hr-HR"/>
    </w:rPr>
  </w:style>
  <w:style w:type="paragraph" w:customStyle="1" w:styleId="xl122">
    <w:name w:val="xl122"/>
    <w:basedOn w:val="Normal"/>
    <w:rsid w:val="004D14E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23">
    <w:name w:val="xl123"/>
    <w:basedOn w:val="Normal"/>
    <w:rsid w:val="004D14E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24">
    <w:name w:val="xl124"/>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25">
    <w:name w:val="xl125"/>
    <w:basedOn w:val="Normal"/>
    <w:rsid w:val="004D14E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26">
    <w:name w:val="xl126"/>
    <w:basedOn w:val="Normal"/>
    <w:rsid w:val="004D14E6"/>
    <w:pPr>
      <w:pBdr>
        <w:top w:val="single" w:sz="4" w:space="0" w:color="auto"/>
        <w:left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27">
    <w:name w:val="xl127"/>
    <w:basedOn w:val="Normal"/>
    <w:rsid w:val="004D14E6"/>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FF0000"/>
      <w:kern w:val="0"/>
      <w:sz w:val="16"/>
      <w:szCs w:val="16"/>
      <w:lang w:eastAsia="hr-HR"/>
    </w:rPr>
  </w:style>
  <w:style w:type="paragraph" w:customStyle="1" w:styleId="xl128">
    <w:name w:val="xl128"/>
    <w:basedOn w:val="Normal"/>
    <w:rsid w:val="004D14E6"/>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29">
    <w:name w:val="xl129"/>
    <w:basedOn w:val="Normal"/>
    <w:rsid w:val="004D14E6"/>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30">
    <w:name w:val="xl130"/>
    <w:basedOn w:val="Normal"/>
    <w:rsid w:val="004D14E6"/>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31">
    <w:name w:val="xl131"/>
    <w:basedOn w:val="Normal"/>
    <w:rsid w:val="004D14E6"/>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32">
    <w:name w:val="xl132"/>
    <w:basedOn w:val="Normal"/>
    <w:rsid w:val="004D14E6"/>
    <w:pPr>
      <w:pBdr>
        <w:left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33">
    <w:name w:val="xl133"/>
    <w:basedOn w:val="Normal"/>
    <w:rsid w:val="004D14E6"/>
    <w:pPr>
      <w:pBdr>
        <w:top w:val="double" w:sz="6"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Arial" w:eastAsia="Times New Roman" w:hAnsi="Arial" w:cs="Arial"/>
      <w:b/>
      <w:bCs/>
      <w:noProof w:val="0"/>
      <w:color w:val="auto"/>
      <w:kern w:val="0"/>
      <w:sz w:val="18"/>
      <w:szCs w:val="18"/>
      <w:lang w:eastAsia="hr-HR"/>
    </w:rPr>
  </w:style>
  <w:style w:type="paragraph" w:customStyle="1" w:styleId="xl134">
    <w:name w:val="xl134"/>
    <w:basedOn w:val="Normal"/>
    <w:rsid w:val="004D14E6"/>
    <w:pPr>
      <w:pBdr>
        <w:top w:val="double" w:sz="6"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35">
    <w:name w:val="xl135"/>
    <w:basedOn w:val="Normal"/>
    <w:rsid w:val="004D14E6"/>
    <w:pPr>
      <w:pBdr>
        <w:top w:val="double" w:sz="6"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36">
    <w:name w:val="xl136"/>
    <w:basedOn w:val="Normal"/>
    <w:rsid w:val="004D14E6"/>
    <w:pPr>
      <w:pBdr>
        <w:top w:val="double" w:sz="6"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37">
    <w:name w:val="xl137"/>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noProof w:val="0"/>
      <w:color w:val="auto"/>
      <w:kern w:val="0"/>
      <w:sz w:val="16"/>
      <w:szCs w:val="16"/>
      <w:lang w:eastAsia="hr-HR"/>
    </w:rPr>
  </w:style>
  <w:style w:type="paragraph" w:customStyle="1" w:styleId="xl138">
    <w:name w:val="xl138"/>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noProof w:val="0"/>
      <w:color w:val="auto"/>
      <w:kern w:val="0"/>
      <w:sz w:val="16"/>
      <w:szCs w:val="16"/>
      <w:lang w:eastAsia="hr-HR"/>
    </w:rPr>
  </w:style>
  <w:style w:type="paragraph" w:customStyle="1" w:styleId="xl139">
    <w:name w:val="xl139"/>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noProof w:val="0"/>
      <w:color w:val="auto"/>
      <w:kern w:val="0"/>
      <w:sz w:val="16"/>
      <w:szCs w:val="16"/>
      <w:lang w:eastAsia="hr-HR"/>
    </w:rPr>
  </w:style>
  <w:style w:type="paragraph" w:customStyle="1" w:styleId="xl140">
    <w:name w:val="xl140"/>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noProof w:val="0"/>
      <w:color w:val="auto"/>
      <w:kern w:val="0"/>
      <w:sz w:val="16"/>
      <w:szCs w:val="16"/>
      <w:lang w:eastAsia="hr-HR"/>
    </w:rPr>
  </w:style>
  <w:style w:type="paragraph" w:customStyle="1" w:styleId="xl141">
    <w:name w:val="xl141"/>
    <w:basedOn w:val="Normal"/>
    <w:rsid w:val="004D14E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noProof w:val="0"/>
      <w:color w:val="auto"/>
      <w:kern w:val="0"/>
      <w:sz w:val="16"/>
      <w:szCs w:val="16"/>
      <w:lang w:eastAsia="hr-HR"/>
    </w:rPr>
  </w:style>
  <w:style w:type="paragraph" w:customStyle="1" w:styleId="xl142">
    <w:name w:val="xl142"/>
    <w:basedOn w:val="Normal"/>
    <w:rsid w:val="004D14E6"/>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43">
    <w:name w:val="xl143"/>
    <w:basedOn w:val="Normal"/>
    <w:rsid w:val="004D14E6"/>
    <w:pPr>
      <w:pBdr>
        <w:left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44">
    <w:name w:val="xl144"/>
    <w:basedOn w:val="Normal"/>
    <w:rsid w:val="004D14E6"/>
    <w:pPr>
      <w:pBdr>
        <w:left w:val="single" w:sz="4" w:space="0" w:color="auto"/>
        <w:right w:val="single" w:sz="4" w:space="0" w:color="auto"/>
      </w:pBdr>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45">
    <w:name w:val="xl145"/>
    <w:basedOn w:val="Normal"/>
    <w:rsid w:val="004D14E6"/>
    <w:pPr>
      <w:spacing w:before="100" w:beforeAutospacing="1" w:after="100" w:afterAutospacing="1" w:line="240" w:lineRule="auto"/>
      <w:jc w:val="left"/>
    </w:pPr>
    <w:rPr>
      <w:rFonts w:ascii="Times New Roman" w:eastAsia="Times New Roman" w:hAnsi="Times New Roman"/>
      <w:noProof w:val="0"/>
      <w:color w:val="FF0000"/>
      <w:kern w:val="0"/>
      <w:sz w:val="24"/>
      <w:szCs w:val="24"/>
      <w:lang w:eastAsia="hr-HR"/>
    </w:rPr>
  </w:style>
  <w:style w:type="paragraph" w:customStyle="1" w:styleId="xl146">
    <w:name w:val="xl146"/>
    <w:basedOn w:val="Normal"/>
    <w:rsid w:val="004D14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47">
    <w:name w:val="xl147"/>
    <w:basedOn w:val="Normal"/>
    <w:rsid w:val="004D14E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48">
    <w:name w:val="xl148"/>
    <w:basedOn w:val="Normal"/>
    <w:rsid w:val="004D14E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49">
    <w:name w:val="xl149"/>
    <w:basedOn w:val="Normal"/>
    <w:rsid w:val="004D14E6"/>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50">
    <w:name w:val="xl150"/>
    <w:basedOn w:val="Normal"/>
    <w:rsid w:val="004D14E6"/>
    <w:pPr>
      <w:pBdr>
        <w:top w:val="single" w:sz="4" w:space="0" w:color="auto"/>
        <w:left w:val="single" w:sz="4" w:space="0" w:color="auto"/>
        <w:right w:val="single" w:sz="4" w:space="0" w:color="auto"/>
      </w:pBdr>
      <w:shd w:val="clear" w:color="000000" w:fill="FFC000"/>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51">
    <w:name w:val="xl151"/>
    <w:basedOn w:val="Normal"/>
    <w:rsid w:val="004D14E6"/>
    <w:pPr>
      <w:pBdr>
        <w:left w:val="single" w:sz="4" w:space="0" w:color="auto"/>
        <w:right w:val="single" w:sz="4" w:space="0" w:color="auto"/>
      </w:pBdr>
      <w:shd w:val="clear" w:color="000000" w:fill="F2F2F2"/>
      <w:spacing w:before="100" w:beforeAutospacing="1" w:after="100" w:afterAutospacing="1" w:line="240" w:lineRule="auto"/>
      <w:jc w:val="center"/>
    </w:pPr>
    <w:rPr>
      <w:rFonts w:ascii="Arial" w:eastAsia="Times New Roman" w:hAnsi="Arial" w:cs="Arial"/>
      <w:b/>
      <w:bCs/>
      <w:noProof w:val="0"/>
      <w:color w:val="auto"/>
      <w:kern w:val="0"/>
      <w:sz w:val="18"/>
      <w:szCs w:val="18"/>
      <w:lang w:eastAsia="hr-HR"/>
    </w:rPr>
  </w:style>
  <w:style w:type="paragraph" w:customStyle="1" w:styleId="xl152">
    <w:name w:val="xl152"/>
    <w:basedOn w:val="Normal"/>
    <w:rsid w:val="004D14E6"/>
    <w:pPr>
      <w:pBdr>
        <w:left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53">
    <w:name w:val="xl153"/>
    <w:basedOn w:val="Normal"/>
    <w:rsid w:val="004D14E6"/>
    <w:pPr>
      <w:pBdr>
        <w:left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54">
    <w:name w:val="xl154"/>
    <w:basedOn w:val="Normal"/>
    <w:rsid w:val="004D14E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right"/>
    </w:pPr>
    <w:rPr>
      <w:rFonts w:ascii="Arial" w:eastAsia="Times New Roman" w:hAnsi="Arial" w:cs="Arial"/>
      <w:b/>
      <w:bCs/>
      <w:noProof w:val="0"/>
      <w:color w:val="auto"/>
      <w:kern w:val="0"/>
      <w:sz w:val="16"/>
      <w:szCs w:val="16"/>
      <w:lang w:eastAsia="hr-HR"/>
    </w:rPr>
  </w:style>
  <w:style w:type="paragraph" w:customStyle="1" w:styleId="xl155">
    <w:name w:val="xl155"/>
    <w:basedOn w:val="Normal"/>
    <w:rsid w:val="004D14E6"/>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right"/>
    </w:pPr>
    <w:rPr>
      <w:rFonts w:ascii="Arial" w:eastAsia="Times New Roman" w:hAnsi="Arial" w:cs="Arial"/>
      <w:b/>
      <w:bCs/>
      <w:noProof w:val="0"/>
      <w:color w:val="auto"/>
      <w:kern w:val="0"/>
      <w:sz w:val="16"/>
      <w:szCs w:val="16"/>
      <w:lang w:eastAsia="hr-HR"/>
    </w:rPr>
  </w:style>
  <w:style w:type="paragraph" w:customStyle="1" w:styleId="xl156">
    <w:name w:val="xl156"/>
    <w:basedOn w:val="Normal"/>
    <w:rsid w:val="004D14E6"/>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Arial" w:eastAsia="Times New Roman" w:hAnsi="Arial" w:cs="Arial"/>
      <w:noProof w:val="0"/>
      <w:color w:val="auto"/>
      <w:kern w:val="0"/>
      <w:sz w:val="16"/>
      <w:szCs w:val="16"/>
      <w:lang w:eastAsia="hr-HR"/>
    </w:rPr>
  </w:style>
  <w:style w:type="paragraph" w:customStyle="1" w:styleId="xl157">
    <w:name w:val="xl157"/>
    <w:basedOn w:val="Normal"/>
    <w:rsid w:val="004D14E6"/>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58">
    <w:name w:val="xl158"/>
    <w:basedOn w:val="Normal"/>
    <w:rsid w:val="004D14E6"/>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left"/>
    </w:pPr>
    <w:rPr>
      <w:rFonts w:ascii="Arial" w:eastAsia="Times New Roman" w:hAnsi="Arial" w:cs="Arial"/>
      <w:noProof w:val="0"/>
      <w:color w:val="auto"/>
      <w:kern w:val="0"/>
      <w:sz w:val="16"/>
      <w:szCs w:val="16"/>
      <w:lang w:eastAsia="hr-HR"/>
    </w:rPr>
  </w:style>
  <w:style w:type="paragraph" w:customStyle="1" w:styleId="xl159">
    <w:name w:val="xl159"/>
    <w:basedOn w:val="Normal"/>
    <w:rsid w:val="004D1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60">
    <w:name w:val="xl160"/>
    <w:basedOn w:val="Normal"/>
    <w:rsid w:val="004D14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61">
    <w:name w:val="xl161"/>
    <w:basedOn w:val="Normal"/>
    <w:rsid w:val="004D14E6"/>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62">
    <w:name w:val="xl162"/>
    <w:basedOn w:val="Normal"/>
    <w:rsid w:val="004D14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63">
    <w:name w:val="xl163"/>
    <w:basedOn w:val="Normal"/>
    <w:rsid w:val="004D14E6"/>
    <w:pPr>
      <w:spacing w:before="100" w:beforeAutospacing="1" w:after="100" w:afterAutospacing="1" w:line="240" w:lineRule="auto"/>
      <w:jc w:val="left"/>
    </w:pPr>
    <w:rPr>
      <w:rFonts w:ascii="Arial" w:eastAsia="Times New Roman" w:hAnsi="Arial" w:cs="Arial"/>
      <w:b/>
      <w:bCs/>
      <w:noProof w:val="0"/>
      <w:color w:val="auto"/>
      <w:kern w:val="0"/>
      <w:sz w:val="16"/>
      <w:szCs w:val="16"/>
      <w:lang w:eastAsia="hr-HR"/>
    </w:rPr>
  </w:style>
  <w:style w:type="paragraph" w:customStyle="1" w:styleId="xl164">
    <w:name w:val="xl164"/>
    <w:basedOn w:val="Normal"/>
    <w:rsid w:val="004D14E6"/>
    <w:pPr>
      <w:pBdr>
        <w:left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65">
    <w:name w:val="xl165"/>
    <w:basedOn w:val="Normal"/>
    <w:rsid w:val="004D14E6"/>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66">
    <w:name w:val="xl166"/>
    <w:basedOn w:val="Normal"/>
    <w:rsid w:val="004D14E6"/>
    <w:pPr>
      <w:shd w:val="clear" w:color="000000" w:fill="FFFFFF"/>
      <w:spacing w:before="100" w:beforeAutospacing="1" w:after="100" w:afterAutospacing="1" w:line="240" w:lineRule="auto"/>
      <w:jc w:val="right"/>
    </w:pPr>
    <w:rPr>
      <w:rFonts w:ascii="Arial" w:eastAsia="Times New Roman" w:hAnsi="Arial" w:cs="Arial"/>
      <w:b/>
      <w:bCs/>
      <w:noProof w:val="0"/>
      <w:color w:val="auto"/>
      <w:kern w:val="0"/>
      <w:sz w:val="16"/>
      <w:szCs w:val="16"/>
      <w:lang w:eastAsia="hr-HR"/>
    </w:rPr>
  </w:style>
  <w:style w:type="paragraph" w:customStyle="1" w:styleId="xl167">
    <w:name w:val="xl167"/>
    <w:basedOn w:val="Normal"/>
    <w:rsid w:val="004D14E6"/>
    <w:pPr>
      <w:pBdr>
        <w:top w:val="double" w:sz="6"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68">
    <w:name w:val="xl168"/>
    <w:basedOn w:val="Normal"/>
    <w:rsid w:val="004D14E6"/>
    <w:pPr>
      <w:pBdr>
        <w:top w:val="double" w:sz="6" w:space="0" w:color="auto"/>
        <w:left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69">
    <w:name w:val="xl169"/>
    <w:basedOn w:val="Normal"/>
    <w:rsid w:val="004D14E6"/>
    <w:pPr>
      <w:pBdr>
        <w:top w:val="double" w:sz="6" w:space="0" w:color="auto"/>
        <w:left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70">
    <w:name w:val="xl170"/>
    <w:basedOn w:val="Normal"/>
    <w:rsid w:val="004D14E6"/>
    <w:pPr>
      <w:pBdr>
        <w:top w:val="double" w:sz="6" w:space="0" w:color="auto"/>
        <w:left w:val="single" w:sz="4" w:space="0" w:color="auto"/>
        <w:bottom w:val="double" w:sz="6"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noProof w:val="0"/>
      <w:color w:val="auto"/>
      <w:kern w:val="0"/>
      <w:sz w:val="18"/>
      <w:szCs w:val="18"/>
      <w:lang w:eastAsia="hr-HR"/>
    </w:rPr>
  </w:style>
  <w:style w:type="paragraph" w:customStyle="1" w:styleId="xl171">
    <w:name w:val="xl171"/>
    <w:basedOn w:val="Normal"/>
    <w:rsid w:val="004D14E6"/>
    <w:pPr>
      <w:pBdr>
        <w:top w:val="single" w:sz="4" w:space="0" w:color="auto"/>
        <w:lef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noProof w:val="0"/>
      <w:color w:val="auto"/>
      <w:kern w:val="0"/>
      <w:sz w:val="16"/>
      <w:szCs w:val="16"/>
      <w:lang w:eastAsia="hr-HR"/>
    </w:rPr>
  </w:style>
  <w:style w:type="paragraph" w:customStyle="1" w:styleId="xl172">
    <w:name w:val="xl172"/>
    <w:basedOn w:val="Normal"/>
    <w:rsid w:val="004D14E6"/>
    <w:pPr>
      <w:pBdr>
        <w:top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noProof w:val="0"/>
      <w:color w:val="auto"/>
      <w:kern w:val="0"/>
      <w:sz w:val="16"/>
      <w:szCs w:val="16"/>
      <w:lang w:eastAsia="hr-HR"/>
    </w:rPr>
  </w:style>
  <w:style w:type="paragraph" w:customStyle="1" w:styleId="xl173">
    <w:name w:val="xl173"/>
    <w:basedOn w:val="Normal"/>
    <w:rsid w:val="004D14E6"/>
    <w:pPr>
      <w:pBdr>
        <w:top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noProof w:val="0"/>
      <w:color w:val="auto"/>
      <w:kern w:val="0"/>
      <w:sz w:val="16"/>
      <w:szCs w:val="16"/>
      <w:lang w:eastAsia="hr-HR"/>
    </w:rPr>
  </w:style>
  <w:style w:type="paragraph" w:customStyle="1" w:styleId="xl174">
    <w:name w:val="xl174"/>
    <w:basedOn w:val="Normal"/>
    <w:rsid w:val="004D14E6"/>
    <w:pPr>
      <w:pBdr>
        <w:top w:val="single" w:sz="4" w:space="0" w:color="auto"/>
        <w:left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noProof w:val="0"/>
      <w:color w:val="auto"/>
      <w:kern w:val="0"/>
      <w:sz w:val="16"/>
      <w:szCs w:val="16"/>
      <w:lang w:eastAsia="hr-HR"/>
    </w:rPr>
  </w:style>
  <w:style w:type="paragraph" w:customStyle="1" w:styleId="xl175">
    <w:name w:val="xl175"/>
    <w:basedOn w:val="Normal"/>
    <w:rsid w:val="004D14E6"/>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noProof w:val="0"/>
      <w:color w:val="auto"/>
      <w:kern w:val="0"/>
      <w:sz w:val="16"/>
      <w:szCs w:val="16"/>
      <w:lang w:eastAsia="hr-HR"/>
    </w:rPr>
  </w:style>
  <w:style w:type="paragraph" w:customStyle="1" w:styleId="xl176">
    <w:name w:val="xl176"/>
    <w:basedOn w:val="Normal"/>
    <w:rsid w:val="004D14E6"/>
    <w:pPr>
      <w:pBdr>
        <w:top w:val="single" w:sz="4" w:space="0" w:color="auto"/>
        <w:left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noProof w:val="0"/>
      <w:color w:val="auto"/>
      <w:kern w:val="0"/>
      <w:sz w:val="18"/>
      <w:szCs w:val="18"/>
      <w:lang w:eastAsia="hr-HR"/>
    </w:rPr>
  </w:style>
  <w:style w:type="paragraph" w:customStyle="1" w:styleId="xl177">
    <w:name w:val="xl177"/>
    <w:basedOn w:val="Normal"/>
    <w:rsid w:val="004D14E6"/>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noProof w:val="0"/>
      <w:color w:val="auto"/>
      <w:kern w:val="0"/>
      <w:sz w:val="18"/>
      <w:szCs w:val="18"/>
      <w:lang w:eastAsia="hr-HR"/>
    </w:rPr>
  </w:style>
  <w:style w:type="character" w:customStyle="1" w:styleId="font291">
    <w:name w:val="font291"/>
    <w:basedOn w:val="DefaultParagraphFont"/>
    <w:rsid w:val="005A77E7"/>
    <w:rPr>
      <w:rFonts w:ascii="Calibri" w:hAnsi="Calibri" w:cs="Calibri" w:hint="default"/>
      <w:b w:val="0"/>
      <w:bCs w:val="0"/>
      <w:i/>
      <w:iCs/>
      <w:strike w:val="0"/>
      <w:dstrike w:val="0"/>
      <w:color w:val="404040"/>
      <w:sz w:val="20"/>
      <w:szCs w:val="20"/>
      <w:u w:val="none"/>
      <w:effect w:val="none"/>
    </w:rPr>
  </w:style>
  <w:style w:type="character" w:customStyle="1" w:styleId="font271">
    <w:name w:val="font271"/>
    <w:basedOn w:val="DefaultParagraphFont"/>
    <w:rsid w:val="005A77E7"/>
    <w:rPr>
      <w:rFonts w:ascii="Calibri" w:hAnsi="Calibri" w:cs="Calibri" w:hint="default"/>
      <w:b w:val="0"/>
      <w:bCs w:val="0"/>
      <w:i w:val="0"/>
      <w:iCs w:val="0"/>
      <w:strike w:val="0"/>
      <w:dstrike w:val="0"/>
      <w:color w:val="404040"/>
      <w:sz w:val="20"/>
      <w:szCs w:val="20"/>
      <w:u w:val="none"/>
      <w:effect w:val="none"/>
    </w:rPr>
  </w:style>
  <w:style w:type="character" w:styleId="HTMLCite">
    <w:name w:val="HTML Cite"/>
    <w:basedOn w:val="DefaultParagraphFont"/>
    <w:uiPriority w:val="99"/>
    <w:semiHidden/>
    <w:unhideWhenUsed/>
    <w:locked/>
    <w:rsid w:val="007F4D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1576">
      <w:bodyDiv w:val="1"/>
      <w:marLeft w:val="0"/>
      <w:marRight w:val="0"/>
      <w:marTop w:val="0"/>
      <w:marBottom w:val="0"/>
      <w:divBdr>
        <w:top w:val="none" w:sz="0" w:space="0" w:color="auto"/>
        <w:left w:val="none" w:sz="0" w:space="0" w:color="auto"/>
        <w:bottom w:val="none" w:sz="0" w:space="0" w:color="auto"/>
        <w:right w:val="none" w:sz="0" w:space="0" w:color="auto"/>
      </w:divBdr>
    </w:div>
    <w:div w:id="3015917">
      <w:bodyDiv w:val="1"/>
      <w:marLeft w:val="0"/>
      <w:marRight w:val="0"/>
      <w:marTop w:val="0"/>
      <w:marBottom w:val="0"/>
      <w:divBdr>
        <w:top w:val="none" w:sz="0" w:space="0" w:color="auto"/>
        <w:left w:val="none" w:sz="0" w:space="0" w:color="auto"/>
        <w:bottom w:val="none" w:sz="0" w:space="0" w:color="auto"/>
        <w:right w:val="none" w:sz="0" w:space="0" w:color="auto"/>
      </w:divBdr>
    </w:div>
    <w:div w:id="3440576">
      <w:bodyDiv w:val="1"/>
      <w:marLeft w:val="0"/>
      <w:marRight w:val="0"/>
      <w:marTop w:val="0"/>
      <w:marBottom w:val="0"/>
      <w:divBdr>
        <w:top w:val="none" w:sz="0" w:space="0" w:color="auto"/>
        <w:left w:val="none" w:sz="0" w:space="0" w:color="auto"/>
        <w:bottom w:val="none" w:sz="0" w:space="0" w:color="auto"/>
        <w:right w:val="none" w:sz="0" w:space="0" w:color="auto"/>
      </w:divBdr>
    </w:div>
    <w:div w:id="8802831">
      <w:bodyDiv w:val="1"/>
      <w:marLeft w:val="0"/>
      <w:marRight w:val="0"/>
      <w:marTop w:val="0"/>
      <w:marBottom w:val="0"/>
      <w:divBdr>
        <w:top w:val="none" w:sz="0" w:space="0" w:color="auto"/>
        <w:left w:val="none" w:sz="0" w:space="0" w:color="auto"/>
        <w:bottom w:val="none" w:sz="0" w:space="0" w:color="auto"/>
        <w:right w:val="none" w:sz="0" w:space="0" w:color="auto"/>
      </w:divBdr>
    </w:div>
    <w:div w:id="16081725">
      <w:bodyDiv w:val="1"/>
      <w:marLeft w:val="0"/>
      <w:marRight w:val="0"/>
      <w:marTop w:val="0"/>
      <w:marBottom w:val="0"/>
      <w:divBdr>
        <w:top w:val="none" w:sz="0" w:space="0" w:color="auto"/>
        <w:left w:val="none" w:sz="0" w:space="0" w:color="auto"/>
        <w:bottom w:val="none" w:sz="0" w:space="0" w:color="auto"/>
        <w:right w:val="none" w:sz="0" w:space="0" w:color="auto"/>
      </w:divBdr>
    </w:div>
    <w:div w:id="22946796">
      <w:bodyDiv w:val="1"/>
      <w:marLeft w:val="0"/>
      <w:marRight w:val="0"/>
      <w:marTop w:val="0"/>
      <w:marBottom w:val="0"/>
      <w:divBdr>
        <w:top w:val="none" w:sz="0" w:space="0" w:color="auto"/>
        <w:left w:val="none" w:sz="0" w:space="0" w:color="auto"/>
        <w:bottom w:val="none" w:sz="0" w:space="0" w:color="auto"/>
        <w:right w:val="none" w:sz="0" w:space="0" w:color="auto"/>
      </w:divBdr>
    </w:div>
    <w:div w:id="23866533">
      <w:bodyDiv w:val="1"/>
      <w:marLeft w:val="0"/>
      <w:marRight w:val="0"/>
      <w:marTop w:val="0"/>
      <w:marBottom w:val="0"/>
      <w:divBdr>
        <w:top w:val="none" w:sz="0" w:space="0" w:color="auto"/>
        <w:left w:val="none" w:sz="0" w:space="0" w:color="auto"/>
        <w:bottom w:val="none" w:sz="0" w:space="0" w:color="auto"/>
        <w:right w:val="none" w:sz="0" w:space="0" w:color="auto"/>
      </w:divBdr>
    </w:div>
    <w:div w:id="23947412">
      <w:bodyDiv w:val="1"/>
      <w:marLeft w:val="0"/>
      <w:marRight w:val="0"/>
      <w:marTop w:val="0"/>
      <w:marBottom w:val="0"/>
      <w:divBdr>
        <w:top w:val="none" w:sz="0" w:space="0" w:color="auto"/>
        <w:left w:val="none" w:sz="0" w:space="0" w:color="auto"/>
        <w:bottom w:val="none" w:sz="0" w:space="0" w:color="auto"/>
        <w:right w:val="none" w:sz="0" w:space="0" w:color="auto"/>
      </w:divBdr>
    </w:div>
    <w:div w:id="40986176">
      <w:bodyDiv w:val="1"/>
      <w:marLeft w:val="0"/>
      <w:marRight w:val="0"/>
      <w:marTop w:val="0"/>
      <w:marBottom w:val="0"/>
      <w:divBdr>
        <w:top w:val="none" w:sz="0" w:space="0" w:color="auto"/>
        <w:left w:val="none" w:sz="0" w:space="0" w:color="auto"/>
        <w:bottom w:val="none" w:sz="0" w:space="0" w:color="auto"/>
        <w:right w:val="none" w:sz="0" w:space="0" w:color="auto"/>
      </w:divBdr>
    </w:div>
    <w:div w:id="44572456">
      <w:bodyDiv w:val="1"/>
      <w:marLeft w:val="0"/>
      <w:marRight w:val="0"/>
      <w:marTop w:val="0"/>
      <w:marBottom w:val="0"/>
      <w:divBdr>
        <w:top w:val="none" w:sz="0" w:space="0" w:color="auto"/>
        <w:left w:val="none" w:sz="0" w:space="0" w:color="auto"/>
        <w:bottom w:val="none" w:sz="0" w:space="0" w:color="auto"/>
        <w:right w:val="none" w:sz="0" w:space="0" w:color="auto"/>
      </w:divBdr>
    </w:div>
    <w:div w:id="51540548">
      <w:bodyDiv w:val="1"/>
      <w:marLeft w:val="0"/>
      <w:marRight w:val="0"/>
      <w:marTop w:val="0"/>
      <w:marBottom w:val="0"/>
      <w:divBdr>
        <w:top w:val="none" w:sz="0" w:space="0" w:color="auto"/>
        <w:left w:val="none" w:sz="0" w:space="0" w:color="auto"/>
        <w:bottom w:val="none" w:sz="0" w:space="0" w:color="auto"/>
        <w:right w:val="none" w:sz="0" w:space="0" w:color="auto"/>
      </w:divBdr>
    </w:div>
    <w:div w:id="52243487">
      <w:bodyDiv w:val="1"/>
      <w:marLeft w:val="0"/>
      <w:marRight w:val="0"/>
      <w:marTop w:val="0"/>
      <w:marBottom w:val="0"/>
      <w:divBdr>
        <w:top w:val="none" w:sz="0" w:space="0" w:color="auto"/>
        <w:left w:val="none" w:sz="0" w:space="0" w:color="auto"/>
        <w:bottom w:val="none" w:sz="0" w:space="0" w:color="auto"/>
        <w:right w:val="none" w:sz="0" w:space="0" w:color="auto"/>
      </w:divBdr>
    </w:div>
    <w:div w:id="58213310">
      <w:bodyDiv w:val="1"/>
      <w:marLeft w:val="0"/>
      <w:marRight w:val="0"/>
      <w:marTop w:val="0"/>
      <w:marBottom w:val="0"/>
      <w:divBdr>
        <w:top w:val="none" w:sz="0" w:space="0" w:color="auto"/>
        <w:left w:val="none" w:sz="0" w:space="0" w:color="auto"/>
        <w:bottom w:val="none" w:sz="0" w:space="0" w:color="auto"/>
        <w:right w:val="none" w:sz="0" w:space="0" w:color="auto"/>
      </w:divBdr>
    </w:div>
    <w:div w:id="58939406">
      <w:bodyDiv w:val="1"/>
      <w:marLeft w:val="0"/>
      <w:marRight w:val="0"/>
      <w:marTop w:val="0"/>
      <w:marBottom w:val="0"/>
      <w:divBdr>
        <w:top w:val="none" w:sz="0" w:space="0" w:color="auto"/>
        <w:left w:val="none" w:sz="0" w:space="0" w:color="auto"/>
        <w:bottom w:val="none" w:sz="0" w:space="0" w:color="auto"/>
        <w:right w:val="none" w:sz="0" w:space="0" w:color="auto"/>
      </w:divBdr>
    </w:div>
    <w:div w:id="62530023">
      <w:bodyDiv w:val="1"/>
      <w:marLeft w:val="0"/>
      <w:marRight w:val="0"/>
      <w:marTop w:val="0"/>
      <w:marBottom w:val="0"/>
      <w:divBdr>
        <w:top w:val="none" w:sz="0" w:space="0" w:color="auto"/>
        <w:left w:val="none" w:sz="0" w:space="0" w:color="auto"/>
        <w:bottom w:val="none" w:sz="0" w:space="0" w:color="auto"/>
        <w:right w:val="none" w:sz="0" w:space="0" w:color="auto"/>
      </w:divBdr>
    </w:div>
    <w:div w:id="63111819">
      <w:bodyDiv w:val="1"/>
      <w:marLeft w:val="0"/>
      <w:marRight w:val="0"/>
      <w:marTop w:val="0"/>
      <w:marBottom w:val="0"/>
      <w:divBdr>
        <w:top w:val="none" w:sz="0" w:space="0" w:color="auto"/>
        <w:left w:val="none" w:sz="0" w:space="0" w:color="auto"/>
        <w:bottom w:val="none" w:sz="0" w:space="0" w:color="auto"/>
        <w:right w:val="none" w:sz="0" w:space="0" w:color="auto"/>
      </w:divBdr>
    </w:div>
    <w:div w:id="71204436">
      <w:bodyDiv w:val="1"/>
      <w:marLeft w:val="0"/>
      <w:marRight w:val="0"/>
      <w:marTop w:val="0"/>
      <w:marBottom w:val="0"/>
      <w:divBdr>
        <w:top w:val="none" w:sz="0" w:space="0" w:color="auto"/>
        <w:left w:val="none" w:sz="0" w:space="0" w:color="auto"/>
        <w:bottom w:val="none" w:sz="0" w:space="0" w:color="auto"/>
        <w:right w:val="none" w:sz="0" w:space="0" w:color="auto"/>
      </w:divBdr>
    </w:div>
    <w:div w:id="71631959">
      <w:bodyDiv w:val="1"/>
      <w:marLeft w:val="0"/>
      <w:marRight w:val="0"/>
      <w:marTop w:val="0"/>
      <w:marBottom w:val="0"/>
      <w:divBdr>
        <w:top w:val="none" w:sz="0" w:space="0" w:color="auto"/>
        <w:left w:val="none" w:sz="0" w:space="0" w:color="auto"/>
        <w:bottom w:val="none" w:sz="0" w:space="0" w:color="auto"/>
        <w:right w:val="none" w:sz="0" w:space="0" w:color="auto"/>
      </w:divBdr>
    </w:div>
    <w:div w:id="73743112">
      <w:bodyDiv w:val="1"/>
      <w:marLeft w:val="0"/>
      <w:marRight w:val="0"/>
      <w:marTop w:val="0"/>
      <w:marBottom w:val="0"/>
      <w:divBdr>
        <w:top w:val="none" w:sz="0" w:space="0" w:color="auto"/>
        <w:left w:val="none" w:sz="0" w:space="0" w:color="auto"/>
        <w:bottom w:val="none" w:sz="0" w:space="0" w:color="auto"/>
        <w:right w:val="none" w:sz="0" w:space="0" w:color="auto"/>
      </w:divBdr>
    </w:div>
    <w:div w:id="75325862">
      <w:bodyDiv w:val="1"/>
      <w:marLeft w:val="0"/>
      <w:marRight w:val="0"/>
      <w:marTop w:val="0"/>
      <w:marBottom w:val="0"/>
      <w:divBdr>
        <w:top w:val="none" w:sz="0" w:space="0" w:color="auto"/>
        <w:left w:val="none" w:sz="0" w:space="0" w:color="auto"/>
        <w:bottom w:val="none" w:sz="0" w:space="0" w:color="auto"/>
        <w:right w:val="none" w:sz="0" w:space="0" w:color="auto"/>
      </w:divBdr>
      <w:divsChild>
        <w:div w:id="208960357">
          <w:marLeft w:val="130"/>
          <w:marRight w:val="0"/>
          <w:marTop w:val="48"/>
          <w:marBottom w:val="0"/>
          <w:divBdr>
            <w:top w:val="none" w:sz="0" w:space="0" w:color="auto"/>
            <w:left w:val="none" w:sz="0" w:space="0" w:color="auto"/>
            <w:bottom w:val="none" w:sz="0" w:space="0" w:color="auto"/>
            <w:right w:val="none" w:sz="0" w:space="0" w:color="auto"/>
          </w:divBdr>
        </w:div>
        <w:div w:id="1150708189">
          <w:marLeft w:val="130"/>
          <w:marRight w:val="0"/>
          <w:marTop w:val="120"/>
          <w:marBottom w:val="0"/>
          <w:divBdr>
            <w:top w:val="none" w:sz="0" w:space="0" w:color="auto"/>
            <w:left w:val="none" w:sz="0" w:space="0" w:color="auto"/>
            <w:bottom w:val="none" w:sz="0" w:space="0" w:color="auto"/>
            <w:right w:val="none" w:sz="0" w:space="0" w:color="auto"/>
          </w:divBdr>
        </w:div>
        <w:div w:id="1560284123">
          <w:marLeft w:val="418"/>
          <w:marRight w:val="0"/>
          <w:marTop w:val="48"/>
          <w:marBottom w:val="0"/>
          <w:divBdr>
            <w:top w:val="none" w:sz="0" w:space="0" w:color="auto"/>
            <w:left w:val="none" w:sz="0" w:space="0" w:color="auto"/>
            <w:bottom w:val="none" w:sz="0" w:space="0" w:color="auto"/>
            <w:right w:val="none" w:sz="0" w:space="0" w:color="auto"/>
          </w:divBdr>
        </w:div>
        <w:div w:id="1797218855">
          <w:marLeft w:val="418"/>
          <w:marRight w:val="0"/>
          <w:marTop w:val="48"/>
          <w:marBottom w:val="0"/>
          <w:divBdr>
            <w:top w:val="none" w:sz="0" w:space="0" w:color="auto"/>
            <w:left w:val="none" w:sz="0" w:space="0" w:color="auto"/>
            <w:bottom w:val="none" w:sz="0" w:space="0" w:color="auto"/>
            <w:right w:val="none" w:sz="0" w:space="0" w:color="auto"/>
          </w:divBdr>
        </w:div>
      </w:divsChild>
    </w:div>
    <w:div w:id="79449989">
      <w:bodyDiv w:val="1"/>
      <w:marLeft w:val="0"/>
      <w:marRight w:val="0"/>
      <w:marTop w:val="0"/>
      <w:marBottom w:val="0"/>
      <w:divBdr>
        <w:top w:val="none" w:sz="0" w:space="0" w:color="auto"/>
        <w:left w:val="none" w:sz="0" w:space="0" w:color="auto"/>
        <w:bottom w:val="none" w:sz="0" w:space="0" w:color="auto"/>
        <w:right w:val="none" w:sz="0" w:space="0" w:color="auto"/>
      </w:divBdr>
    </w:div>
    <w:div w:id="82530157">
      <w:bodyDiv w:val="1"/>
      <w:marLeft w:val="0"/>
      <w:marRight w:val="0"/>
      <w:marTop w:val="0"/>
      <w:marBottom w:val="0"/>
      <w:divBdr>
        <w:top w:val="none" w:sz="0" w:space="0" w:color="auto"/>
        <w:left w:val="none" w:sz="0" w:space="0" w:color="auto"/>
        <w:bottom w:val="none" w:sz="0" w:space="0" w:color="auto"/>
        <w:right w:val="none" w:sz="0" w:space="0" w:color="auto"/>
      </w:divBdr>
    </w:div>
    <w:div w:id="83966389">
      <w:bodyDiv w:val="1"/>
      <w:marLeft w:val="0"/>
      <w:marRight w:val="0"/>
      <w:marTop w:val="0"/>
      <w:marBottom w:val="0"/>
      <w:divBdr>
        <w:top w:val="none" w:sz="0" w:space="0" w:color="auto"/>
        <w:left w:val="none" w:sz="0" w:space="0" w:color="auto"/>
        <w:bottom w:val="none" w:sz="0" w:space="0" w:color="auto"/>
        <w:right w:val="none" w:sz="0" w:space="0" w:color="auto"/>
      </w:divBdr>
    </w:div>
    <w:div w:id="85031488">
      <w:bodyDiv w:val="1"/>
      <w:marLeft w:val="0"/>
      <w:marRight w:val="0"/>
      <w:marTop w:val="0"/>
      <w:marBottom w:val="0"/>
      <w:divBdr>
        <w:top w:val="none" w:sz="0" w:space="0" w:color="auto"/>
        <w:left w:val="none" w:sz="0" w:space="0" w:color="auto"/>
        <w:bottom w:val="none" w:sz="0" w:space="0" w:color="auto"/>
        <w:right w:val="none" w:sz="0" w:space="0" w:color="auto"/>
      </w:divBdr>
    </w:div>
    <w:div w:id="86536698">
      <w:bodyDiv w:val="1"/>
      <w:marLeft w:val="0"/>
      <w:marRight w:val="0"/>
      <w:marTop w:val="0"/>
      <w:marBottom w:val="0"/>
      <w:divBdr>
        <w:top w:val="none" w:sz="0" w:space="0" w:color="auto"/>
        <w:left w:val="none" w:sz="0" w:space="0" w:color="auto"/>
        <w:bottom w:val="none" w:sz="0" w:space="0" w:color="auto"/>
        <w:right w:val="none" w:sz="0" w:space="0" w:color="auto"/>
      </w:divBdr>
    </w:div>
    <w:div w:id="93980925">
      <w:bodyDiv w:val="1"/>
      <w:marLeft w:val="120"/>
      <w:marRight w:val="120"/>
      <w:marTop w:val="120"/>
      <w:marBottom w:val="120"/>
      <w:divBdr>
        <w:top w:val="none" w:sz="0" w:space="0" w:color="auto"/>
        <w:left w:val="none" w:sz="0" w:space="0" w:color="auto"/>
        <w:bottom w:val="none" w:sz="0" w:space="0" w:color="auto"/>
        <w:right w:val="none" w:sz="0" w:space="0" w:color="auto"/>
      </w:divBdr>
      <w:divsChild>
        <w:div w:id="839927596">
          <w:marLeft w:val="0"/>
          <w:marRight w:val="0"/>
          <w:marTop w:val="0"/>
          <w:marBottom w:val="0"/>
          <w:divBdr>
            <w:top w:val="none" w:sz="0" w:space="0" w:color="auto"/>
            <w:left w:val="none" w:sz="0" w:space="0" w:color="auto"/>
            <w:bottom w:val="none" w:sz="0" w:space="0" w:color="auto"/>
            <w:right w:val="none" w:sz="0" w:space="0" w:color="auto"/>
          </w:divBdr>
          <w:divsChild>
            <w:div w:id="162873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39066">
      <w:bodyDiv w:val="1"/>
      <w:marLeft w:val="0"/>
      <w:marRight w:val="0"/>
      <w:marTop w:val="0"/>
      <w:marBottom w:val="0"/>
      <w:divBdr>
        <w:top w:val="none" w:sz="0" w:space="0" w:color="auto"/>
        <w:left w:val="none" w:sz="0" w:space="0" w:color="auto"/>
        <w:bottom w:val="none" w:sz="0" w:space="0" w:color="auto"/>
        <w:right w:val="none" w:sz="0" w:space="0" w:color="auto"/>
      </w:divBdr>
    </w:div>
    <w:div w:id="99032267">
      <w:bodyDiv w:val="1"/>
      <w:marLeft w:val="0"/>
      <w:marRight w:val="0"/>
      <w:marTop w:val="0"/>
      <w:marBottom w:val="0"/>
      <w:divBdr>
        <w:top w:val="none" w:sz="0" w:space="0" w:color="auto"/>
        <w:left w:val="none" w:sz="0" w:space="0" w:color="auto"/>
        <w:bottom w:val="none" w:sz="0" w:space="0" w:color="auto"/>
        <w:right w:val="none" w:sz="0" w:space="0" w:color="auto"/>
      </w:divBdr>
    </w:div>
    <w:div w:id="100800988">
      <w:bodyDiv w:val="1"/>
      <w:marLeft w:val="0"/>
      <w:marRight w:val="0"/>
      <w:marTop w:val="0"/>
      <w:marBottom w:val="0"/>
      <w:divBdr>
        <w:top w:val="none" w:sz="0" w:space="0" w:color="auto"/>
        <w:left w:val="none" w:sz="0" w:space="0" w:color="auto"/>
        <w:bottom w:val="none" w:sz="0" w:space="0" w:color="auto"/>
        <w:right w:val="none" w:sz="0" w:space="0" w:color="auto"/>
      </w:divBdr>
      <w:divsChild>
        <w:div w:id="710421704">
          <w:marLeft w:val="45"/>
          <w:marRight w:val="45"/>
          <w:marTop w:val="15"/>
          <w:marBottom w:val="0"/>
          <w:divBdr>
            <w:top w:val="none" w:sz="0" w:space="0" w:color="auto"/>
            <w:left w:val="none" w:sz="0" w:space="0" w:color="auto"/>
            <w:bottom w:val="none" w:sz="0" w:space="0" w:color="auto"/>
            <w:right w:val="none" w:sz="0" w:space="0" w:color="auto"/>
          </w:divBdr>
          <w:divsChild>
            <w:div w:id="177420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38670">
      <w:bodyDiv w:val="1"/>
      <w:marLeft w:val="0"/>
      <w:marRight w:val="0"/>
      <w:marTop w:val="0"/>
      <w:marBottom w:val="0"/>
      <w:divBdr>
        <w:top w:val="none" w:sz="0" w:space="0" w:color="auto"/>
        <w:left w:val="none" w:sz="0" w:space="0" w:color="auto"/>
        <w:bottom w:val="none" w:sz="0" w:space="0" w:color="auto"/>
        <w:right w:val="none" w:sz="0" w:space="0" w:color="auto"/>
      </w:divBdr>
    </w:div>
    <w:div w:id="104034490">
      <w:bodyDiv w:val="1"/>
      <w:marLeft w:val="0"/>
      <w:marRight w:val="0"/>
      <w:marTop w:val="0"/>
      <w:marBottom w:val="0"/>
      <w:divBdr>
        <w:top w:val="none" w:sz="0" w:space="0" w:color="auto"/>
        <w:left w:val="none" w:sz="0" w:space="0" w:color="auto"/>
        <w:bottom w:val="none" w:sz="0" w:space="0" w:color="auto"/>
        <w:right w:val="none" w:sz="0" w:space="0" w:color="auto"/>
      </w:divBdr>
    </w:div>
    <w:div w:id="106244250">
      <w:bodyDiv w:val="1"/>
      <w:marLeft w:val="0"/>
      <w:marRight w:val="0"/>
      <w:marTop w:val="0"/>
      <w:marBottom w:val="0"/>
      <w:divBdr>
        <w:top w:val="none" w:sz="0" w:space="0" w:color="auto"/>
        <w:left w:val="none" w:sz="0" w:space="0" w:color="auto"/>
        <w:bottom w:val="none" w:sz="0" w:space="0" w:color="auto"/>
        <w:right w:val="none" w:sz="0" w:space="0" w:color="auto"/>
      </w:divBdr>
    </w:div>
    <w:div w:id="109931587">
      <w:bodyDiv w:val="1"/>
      <w:marLeft w:val="0"/>
      <w:marRight w:val="0"/>
      <w:marTop w:val="0"/>
      <w:marBottom w:val="0"/>
      <w:divBdr>
        <w:top w:val="none" w:sz="0" w:space="0" w:color="auto"/>
        <w:left w:val="none" w:sz="0" w:space="0" w:color="auto"/>
        <w:bottom w:val="none" w:sz="0" w:space="0" w:color="auto"/>
        <w:right w:val="none" w:sz="0" w:space="0" w:color="auto"/>
      </w:divBdr>
    </w:div>
    <w:div w:id="110714420">
      <w:bodyDiv w:val="1"/>
      <w:marLeft w:val="0"/>
      <w:marRight w:val="0"/>
      <w:marTop w:val="0"/>
      <w:marBottom w:val="0"/>
      <w:divBdr>
        <w:top w:val="none" w:sz="0" w:space="0" w:color="auto"/>
        <w:left w:val="none" w:sz="0" w:space="0" w:color="auto"/>
        <w:bottom w:val="none" w:sz="0" w:space="0" w:color="auto"/>
        <w:right w:val="none" w:sz="0" w:space="0" w:color="auto"/>
      </w:divBdr>
    </w:div>
    <w:div w:id="114057987">
      <w:bodyDiv w:val="1"/>
      <w:marLeft w:val="0"/>
      <w:marRight w:val="0"/>
      <w:marTop w:val="0"/>
      <w:marBottom w:val="0"/>
      <w:divBdr>
        <w:top w:val="none" w:sz="0" w:space="0" w:color="auto"/>
        <w:left w:val="none" w:sz="0" w:space="0" w:color="auto"/>
        <w:bottom w:val="none" w:sz="0" w:space="0" w:color="auto"/>
        <w:right w:val="none" w:sz="0" w:space="0" w:color="auto"/>
      </w:divBdr>
    </w:div>
    <w:div w:id="121922365">
      <w:bodyDiv w:val="1"/>
      <w:marLeft w:val="0"/>
      <w:marRight w:val="0"/>
      <w:marTop w:val="0"/>
      <w:marBottom w:val="0"/>
      <w:divBdr>
        <w:top w:val="none" w:sz="0" w:space="0" w:color="auto"/>
        <w:left w:val="none" w:sz="0" w:space="0" w:color="auto"/>
        <w:bottom w:val="none" w:sz="0" w:space="0" w:color="auto"/>
        <w:right w:val="none" w:sz="0" w:space="0" w:color="auto"/>
      </w:divBdr>
    </w:div>
    <w:div w:id="125314797">
      <w:bodyDiv w:val="1"/>
      <w:marLeft w:val="0"/>
      <w:marRight w:val="0"/>
      <w:marTop w:val="0"/>
      <w:marBottom w:val="0"/>
      <w:divBdr>
        <w:top w:val="none" w:sz="0" w:space="0" w:color="auto"/>
        <w:left w:val="none" w:sz="0" w:space="0" w:color="auto"/>
        <w:bottom w:val="none" w:sz="0" w:space="0" w:color="auto"/>
        <w:right w:val="none" w:sz="0" w:space="0" w:color="auto"/>
      </w:divBdr>
    </w:div>
    <w:div w:id="128590508">
      <w:bodyDiv w:val="1"/>
      <w:marLeft w:val="0"/>
      <w:marRight w:val="0"/>
      <w:marTop w:val="0"/>
      <w:marBottom w:val="0"/>
      <w:divBdr>
        <w:top w:val="none" w:sz="0" w:space="0" w:color="auto"/>
        <w:left w:val="none" w:sz="0" w:space="0" w:color="auto"/>
        <w:bottom w:val="none" w:sz="0" w:space="0" w:color="auto"/>
        <w:right w:val="none" w:sz="0" w:space="0" w:color="auto"/>
      </w:divBdr>
    </w:div>
    <w:div w:id="131018492">
      <w:bodyDiv w:val="1"/>
      <w:marLeft w:val="0"/>
      <w:marRight w:val="0"/>
      <w:marTop w:val="0"/>
      <w:marBottom w:val="0"/>
      <w:divBdr>
        <w:top w:val="none" w:sz="0" w:space="0" w:color="auto"/>
        <w:left w:val="none" w:sz="0" w:space="0" w:color="auto"/>
        <w:bottom w:val="none" w:sz="0" w:space="0" w:color="auto"/>
        <w:right w:val="none" w:sz="0" w:space="0" w:color="auto"/>
      </w:divBdr>
    </w:div>
    <w:div w:id="134956593">
      <w:bodyDiv w:val="1"/>
      <w:marLeft w:val="0"/>
      <w:marRight w:val="0"/>
      <w:marTop w:val="0"/>
      <w:marBottom w:val="0"/>
      <w:divBdr>
        <w:top w:val="none" w:sz="0" w:space="0" w:color="auto"/>
        <w:left w:val="none" w:sz="0" w:space="0" w:color="auto"/>
        <w:bottom w:val="none" w:sz="0" w:space="0" w:color="auto"/>
        <w:right w:val="none" w:sz="0" w:space="0" w:color="auto"/>
      </w:divBdr>
    </w:div>
    <w:div w:id="145629902">
      <w:bodyDiv w:val="1"/>
      <w:marLeft w:val="0"/>
      <w:marRight w:val="0"/>
      <w:marTop w:val="0"/>
      <w:marBottom w:val="0"/>
      <w:divBdr>
        <w:top w:val="none" w:sz="0" w:space="0" w:color="auto"/>
        <w:left w:val="none" w:sz="0" w:space="0" w:color="auto"/>
        <w:bottom w:val="none" w:sz="0" w:space="0" w:color="auto"/>
        <w:right w:val="none" w:sz="0" w:space="0" w:color="auto"/>
      </w:divBdr>
    </w:div>
    <w:div w:id="146093052">
      <w:bodyDiv w:val="1"/>
      <w:marLeft w:val="0"/>
      <w:marRight w:val="0"/>
      <w:marTop w:val="0"/>
      <w:marBottom w:val="0"/>
      <w:divBdr>
        <w:top w:val="none" w:sz="0" w:space="0" w:color="auto"/>
        <w:left w:val="none" w:sz="0" w:space="0" w:color="auto"/>
        <w:bottom w:val="none" w:sz="0" w:space="0" w:color="auto"/>
        <w:right w:val="none" w:sz="0" w:space="0" w:color="auto"/>
      </w:divBdr>
    </w:div>
    <w:div w:id="154148660">
      <w:bodyDiv w:val="1"/>
      <w:marLeft w:val="0"/>
      <w:marRight w:val="0"/>
      <w:marTop w:val="0"/>
      <w:marBottom w:val="0"/>
      <w:divBdr>
        <w:top w:val="none" w:sz="0" w:space="0" w:color="auto"/>
        <w:left w:val="none" w:sz="0" w:space="0" w:color="auto"/>
        <w:bottom w:val="none" w:sz="0" w:space="0" w:color="auto"/>
        <w:right w:val="none" w:sz="0" w:space="0" w:color="auto"/>
      </w:divBdr>
    </w:div>
    <w:div w:id="154689859">
      <w:bodyDiv w:val="1"/>
      <w:marLeft w:val="0"/>
      <w:marRight w:val="0"/>
      <w:marTop w:val="0"/>
      <w:marBottom w:val="0"/>
      <w:divBdr>
        <w:top w:val="none" w:sz="0" w:space="0" w:color="auto"/>
        <w:left w:val="none" w:sz="0" w:space="0" w:color="auto"/>
        <w:bottom w:val="none" w:sz="0" w:space="0" w:color="auto"/>
        <w:right w:val="none" w:sz="0" w:space="0" w:color="auto"/>
      </w:divBdr>
    </w:div>
    <w:div w:id="161506350">
      <w:bodyDiv w:val="1"/>
      <w:marLeft w:val="0"/>
      <w:marRight w:val="0"/>
      <w:marTop w:val="0"/>
      <w:marBottom w:val="0"/>
      <w:divBdr>
        <w:top w:val="none" w:sz="0" w:space="0" w:color="auto"/>
        <w:left w:val="none" w:sz="0" w:space="0" w:color="auto"/>
        <w:bottom w:val="none" w:sz="0" w:space="0" w:color="auto"/>
        <w:right w:val="none" w:sz="0" w:space="0" w:color="auto"/>
      </w:divBdr>
    </w:div>
    <w:div w:id="164639755">
      <w:bodyDiv w:val="1"/>
      <w:marLeft w:val="0"/>
      <w:marRight w:val="0"/>
      <w:marTop w:val="0"/>
      <w:marBottom w:val="0"/>
      <w:divBdr>
        <w:top w:val="none" w:sz="0" w:space="0" w:color="auto"/>
        <w:left w:val="none" w:sz="0" w:space="0" w:color="auto"/>
        <w:bottom w:val="none" w:sz="0" w:space="0" w:color="auto"/>
        <w:right w:val="none" w:sz="0" w:space="0" w:color="auto"/>
      </w:divBdr>
    </w:div>
    <w:div w:id="167864290">
      <w:bodyDiv w:val="1"/>
      <w:marLeft w:val="0"/>
      <w:marRight w:val="0"/>
      <w:marTop w:val="0"/>
      <w:marBottom w:val="0"/>
      <w:divBdr>
        <w:top w:val="none" w:sz="0" w:space="0" w:color="auto"/>
        <w:left w:val="none" w:sz="0" w:space="0" w:color="auto"/>
        <w:bottom w:val="none" w:sz="0" w:space="0" w:color="auto"/>
        <w:right w:val="none" w:sz="0" w:space="0" w:color="auto"/>
      </w:divBdr>
    </w:div>
    <w:div w:id="184485342">
      <w:bodyDiv w:val="1"/>
      <w:marLeft w:val="0"/>
      <w:marRight w:val="0"/>
      <w:marTop w:val="0"/>
      <w:marBottom w:val="0"/>
      <w:divBdr>
        <w:top w:val="none" w:sz="0" w:space="0" w:color="auto"/>
        <w:left w:val="none" w:sz="0" w:space="0" w:color="auto"/>
        <w:bottom w:val="none" w:sz="0" w:space="0" w:color="auto"/>
        <w:right w:val="none" w:sz="0" w:space="0" w:color="auto"/>
      </w:divBdr>
    </w:div>
    <w:div w:id="189926585">
      <w:bodyDiv w:val="1"/>
      <w:marLeft w:val="0"/>
      <w:marRight w:val="0"/>
      <w:marTop w:val="0"/>
      <w:marBottom w:val="0"/>
      <w:divBdr>
        <w:top w:val="none" w:sz="0" w:space="0" w:color="auto"/>
        <w:left w:val="none" w:sz="0" w:space="0" w:color="auto"/>
        <w:bottom w:val="none" w:sz="0" w:space="0" w:color="auto"/>
        <w:right w:val="none" w:sz="0" w:space="0" w:color="auto"/>
      </w:divBdr>
    </w:div>
    <w:div w:id="190385582">
      <w:bodyDiv w:val="1"/>
      <w:marLeft w:val="0"/>
      <w:marRight w:val="0"/>
      <w:marTop w:val="0"/>
      <w:marBottom w:val="0"/>
      <w:divBdr>
        <w:top w:val="none" w:sz="0" w:space="0" w:color="auto"/>
        <w:left w:val="none" w:sz="0" w:space="0" w:color="auto"/>
        <w:bottom w:val="none" w:sz="0" w:space="0" w:color="auto"/>
        <w:right w:val="none" w:sz="0" w:space="0" w:color="auto"/>
      </w:divBdr>
    </w:div>
    <w:div w:id="190807481">
      <w:bodyDiv w:val="1"/>
      <w:marLeft w:val="0"/>
      <w:marRight w:val="0"/>
      <w:marTop w:val="0"/>
      <w:marBottom w:val="0"/>
      <w:divBdr>
        <w:top w:val="none" w:sz="0" w:space="0" w:color="auto"/>
        <w:left w:val="none" w:sz="0" w:space="0" w:color="auto"/>
        <w:bottom w:val="none" w:sz="0" w:space="0" w:color="auto"/>
        <w:right w:val="none" w:sz="0" w:space="0" w:color="auto"/>
      </w:divBdr>
    </w:div>
    <w:div w:id="200091778">
      <w:bodyDiv w:val="1"/>
      <w:marLeft w:val="0"/>
      <w:marRight w:val="0"/>
      <w:marTop w:val="0"/>
      <w:marBottom w:val="0"/>
      <w:divBdr>
        <w:top w:val="none" w:sz="0" w:space="0" w:color="auto"/>
        <w:left w:val="none" w:sz="0" w:space="0" w:color="auto"/>
        <w:bottom w:val="none" w:sz="0" w:space="0" w:color="auto"/>
        <w:right w:val="none" w:sz="0" w:space="0" w:color="auto"/>
      </w:divBdr>
    </w:div>
    <w:div w:id="200678663">
      <w:bodyDiv w:val="1"/>
      <w:marLeft w:val="0"/>
      <w:marRight w:val="0"/>
      <w:marTop w:val="0"/>
      <w:marBottom w:val="0"/>
      <w:divBdr>
        <w:top w:val="none" w:sz="0" w:space="0" w:color="auto"/>
        <w:left w:val="none" w:sz="0" w:space="0" w:color="auto"/>
        <w:bottom w:val="none" w:sz="0" w:space="0" w:color="auto"/>
        <w:right w:val="none" w:sz="0" w:space="0" w:color="auto"/>
      </w:divBdr>
    </w:div>
    <w:div w:id="204145163">
      <w:bodyDiv w:val="1"/>
      <w:marLeft w:val="0"/>
      <w:marRight w:val="0"/>
      <w:marTop w:val="0"/>
      <w:marBottom w:val="0"/>
      <w:divBdr>
        <w:top w:val="none" w:sz="0" w:space="0" w:color="auto"/>
        <w:left w:val="none" w:sz="0" w:space="0" w:color="auto"/>
        <w:bottom w:val="none" w:sz="0" w:space="0" w:color="auto"/>
        <w:right w:val="none" w:sz="0" w:space="0" w:color="auto"/>
      </w:divBdr>
    </w:div>
    <w:div w:id="207037044">
      <w:bodyDiv w:val="1"/>
      <w:marLeft w:val="0"/>
      <w:marRight w:val="0"/>
      <w:marTop w:val="0"/>
      <w:marBottom w:val="0"/>
      <w:divBdr>
        <w:top w:val="none" w:sz="0" w:space="0" w:color="auto"/>
        <w:left w:val="none" w:sz="0" w:space="0" w:color="auto"/>
        <w:bottom w:val="none" w:sz="0" w:space="0" w:color="auto"/>
        <w:right w:val="none" w:sz="0" w:space="0" w:color="auto"/>
      </w:divBdr>
      <w:divsChild>
        <w:div w:id="987128936">
          <w:marLeft w:val="130"/>
          <w:marRight w:val="0"/>
          <w:marTop w:val="120"/>
          <w:marBottom w:val="0"/>
          <w:divBdr>
            <w:top w:val="none" w:sz="0" w:space="0" w:color="auto"/>
            <w:left w:val="none" w:sz="0" w:space="0" w:color="auto"/>
            <w:bottom w:val="none" w:sz="0" w:space="0" w:color="auto"/>
            <w:right w:val="none" w:sz="0" w:space="0" w:color="auto"/>
          </w:divBdr>
        </w:div>
      </w:divsChild>
    </w:div>
    <w:div w:id="208419802">
      <w:bodyDiv w:val="1"/>
      <w:marLeft w:val="0"/>
      <w:marRight w:val="0"/>
      <w:marTop w:val="0"/>
      <w:marBottom w:val="0"/>
      <w:divBdr>
        <w:top w:val="none" w:sz="0" w:space="0" w:color="auto"/>
        <w:left w:val="none" w:sz="0" w:space="0" w:color="auto"/>
        <w:bottom w:val="none" w:sz="0" w:space="0" w:color="auto"/>
        <w:right w:val="none" w:sz="0" w:space="0" w:color="auto"/>
      </w:divBdr>
    </w:div>
    <w:div w:id="211157760">
      <w:bodyDiv w:val="1"/>
      <w:marLeft w:val="0"/>
      <w:marRight w:val="0"/>
      <w:marTop w:val="0"/>
      <w:marBottom w:val="0"/>
      <w:divBdr>
        <w:top w:val="none" w:sz="0" w:space="0" w:color="auto"/>
        <w:left w:val="none" w:sz="0" w:space="0" w:color="auto"/>
        <w:bottom w:val="none" w:sz="0" w:space="0" w:color="auto"/>
        <w:right w:val="none" w:sz="0" w:space="0" w:color="auto"/>
      </w:divBdr>
    </w:div>
    <w:div w:id="215511550">
      <w:bodyDiv w:val="1"/>
      <w:marLeft w:val="0"/>
      <w:marRight w:val="0"/>
      <w:marTop w:val="0"/>
      <w:marBottom w:val="0"/>
      <w:divBdr>
        <w:top w:val="none" w:sz="0" w:space="0" w:color="auto"/>
        <w:left w:val="none" w:sz="0" w:space="0" w:color="auto"/>
        <w:bottom w:val="none" w:sz="0" w:space="0" w:color="auto"/>
        <w:right w:val="none" w:sz="0" w:space="0" w:color="auto"/>
      </w:divBdr>
    </w:div>
    <w:div w:id="220095913">
      <w:bodyDiv w:val="1"/>
      <w:marLeft w:val="0"/>
      <w:marRight w:val="0"/>
      <w:marTop w:val="0"/>
      <w:marBottom w:val="0"/>
      <w:divBdr>
        <w:top w:val="none" w:sz="0" w:space="0" w:color="auto"/>
        <w:left w:val="none" w:sz="0" w:space="0" w:color="auto"/>
        <w:bottom w:val="none" w:sz="0" w:space="0" w:color="auto"/>
        <w:right w:val="none" w:sz="0" w:space="0" w:color="auto"/>
      </w:divBdr>
    </w:div>
    <w:div w:id="220407484">
      <w:bodyDiv w:val="1"/>
      <w:marLeft w:val="0"/>
      <w:marRight w:val="0"/>
      <w:marTop w:val="0"/>
      <w:marBottom w:val="0"/>
      <w:divBdr>
        <w:top w:val="none" w:sz="0" w:space="0" w:color="auto"/>
        <w:left w:val="none" w:sz="0" w:space="0" w:color="auto"/>
        <w:bottom w:val="none" w:sz="0" w:space="0" w:color="auto"/>
        <w:right w:val="none" w:sz="0" w:space="0" w:color="auto"/>
      </w:divBdr>
    </w:div>
    <w:div w:id="221255263">
      <w:bodyDiv w:val="1"/>
      <w:marLeft w:val="0"/>
      <w:marRight w:val="0"/>
      <w:marTop w:val="0"/>
      <w:marBottom w:val="0"/>
      <w:divBdr>
        <w:top w:val="none" w:sz="0" w:space="0" w:color="auto"/>
        <w:left w:val="none" w:sz="0" w:space="0" w:color="auto"/>
        <w:bottom w:val="none" w:sz="0" w:space="0" w:color="auto"/>
        <w:right w:val="none" w:sz="0" w:space="0" w:color="auto"/>
      </w:divBdr>
    </w:div>
    <w:div w:id="222522150">
      <w:bodyDiv w:val="1"/>
      <w:marLeft w:val="0"/>
      <w:marRight w:val="0"/>
      <w:marTop w:val="0"/>
      <w:marBottom w:val="0"/>
      <w:divBdr>
        <w:top w:val="none" w:sz="0" w:space="0" w:color="auto"/>
        <w:left w:val="none" w:sz="0" w:space="0" w:color="auto"/>
        <w:bottom w:val="none" w:sz="0" w:space="0" w:color="auto"/>
        <w:right w:val="none" w:sz="0" w:space="0" w:color="auto"/>
      </w:divBdr>
    </w:div>
    <w:div w:id="225066763">
      <w:bodyDiv w:val="1"/>
      <w:marLeft w:val="0"/>
      <w:marRight w:val="0"/>
      <w:marTop w:val="0"/>
      <w:marBottom w:val="0"/>
      <w:divBdr>
        <w:top w:val="none" w:sz="0" w:space="0" w:color="auto"/>
        <w:left w:val="none" w:sz="0" w:space="0" w:color="auto"/>
        <w:bottom w:val="none" w:sz="0" w:space="0" w:color="auto"/>
        <w:right w:val="none" w:sz="0" w:space="0" w:color="auto"/>
      </w:divBdr>
    </w:div>
    <w:div w:id="230627403">
      <w:bodyDiv w:val="1"/>
      <w:marLeft w:val="0"/>
      <w:marRight w:val="0"/>
      <w:marTop w:val="0"/>
      <w:marBottom w:val="0"/>
      <w:divBdr>
        <w:top w:val="none" w:sz="0" w:space="0" w:color="auto"/>
        <w:left w:val="none" w:sz="0" w:space="0" w:color="auto"/>
        <w:bottom w:val="none" w:sz="0" w:space="0" w:color="auto"/>
        <w:right w:val="none" w:sz="0" w:space="0" w:color="auto"/>
      </w:divBdr>
    </w:div>
    <w:div w:id="233467040">
      <w:bodyDiv w:val="1"/>
      <w:marLeft w:val="0"/>
      <w:marRight w:val="0"/>
      <w:marTop w:val="0"/>
      <w:marBottom w:val="0"/>
      <w:divBdr>
        <w:top w:val="none" w:sz="0" w:space="0" w:color="auto"/>
        <w:left w:val="none" w:sz="0" w:space="0" w:color="auto"/>
        <w:bottom w:val="none" w:sz="0" w:space="0" w:color="auto"/>
        <w:right w:val="none" w:sz="0" w:space="0" w:color="auto"/>
      </w:divBdr>
    </w:div>
    <w:div w:id="237372447">
      <w:bodyDiv w:val="1"/>
      <w:marLeft w:val="0"/>
      <w:marRight w:val="0"/>
      <w:marTop w:val="0"/>
      <w:marBottom w:val="0"/>
      <w:divBdr>
        <w:top w:val="none" w:sz="0" w:space="0" w:color="auto"/>
        <w:left w:val="none" w:sz="0" w:space="0" w:color="auto"/>
        <w:bottom w:val="none" w:sz="0" w:space="0" w:color="auto"/>
        <w:right w:val="none" w:sz="0" w:space="0" w:color="auto"/>
      </w:divBdr>
    </w:div>
    <w:div w:id="252933157">
      <w:bodyDiv w:val="1"/>
      <w:marLeft w:val="0"/>
      <w:marRight w:val="0"/>
      <w:marTop w:val="0"/>
      <w:marBottom w:val="0"/>
      <w:divBdr>
        <w:top w:val="none" w:sz="0" w:space="0" w:color="auto"/>
        <w:left w:val="none" w:sz="0" w:space="0" w:color="auto"/>
        <w:bottom w:val="none" w:sz="0" w:space="0" w:color="auto"/>
        <w:right w:val="none" w:sz="0" w:space="0" w:color="auto"/>
      </w:divBdr>
    </w:div>
    <w:div w:id="255526860">
      <w:bodyDiv w:val="1"/>
      <w:marLeft w:val="0"/>
      <w:marRight w:val="0"/>
      <w:marTop w:val="0"/>
      <w:marBottom w:val="0"/>
      <w:divBdr>
        <w:top w:val="none" w:sz="0" w:space="0" w:color="auto"/>
        <w:left w:val="none" w:sz="0" w:space="0" w:color="auto"/>
        <w:bottom w:val="none" w:sz="0" w:space="0" w:color="auto"/>
        <w:right w:val="none" w:sz="0" w:space="0" w:color="auto"/>
      </w:divBdr>
    </w:div>
    <w:div w:id="257105717">
      <w:bodyDiv w:val="1"/>
      <w:marLeft w:val="0"/>
      <w:marRight w:val="0"/>
      <w:marTop w:val="0"/>
      <w:marBottom w:val="0"/>
      <w:divBdr>
        <w:top w:val="none" w:sz="0" w:space="0" w:color="auto"/>
        <w:left w:val="none" w:sz="0" w:space="0" w:color="auto"/>
        <w:bottom w:val="none" w:sz="0" w:space="0" w:color="auto"/>
        <w:right w:val="none" w:sz="0" w:space="0" w:color="auto"/>
      </w:divBdr>
    </w:div>
    <w:div w:id="262609790">
      <w:bodyDiv w:val="1"/>
      <w:marLeft w:val="0"/>
      <w:marRight w:val="0"/>
      <w:marTop w:val="0"/>
      <w:marBottom w:val="0"/>
      <w:divBdr>
        <w:top w:val="none" w:sz="0" w:space="0" w:color="auto"/>
        <w:left w:val="none" w:sz="0" w:space="0" w:color="auto"/>
        <w:bottom w:val="none" w:sz="0" w:space="0" w:color="auto"/>
        <w:right w:val="none" w:sz="0" w:space="0" w:color="auto"/>
      </w:divBdr>
    </w:div>
    <w:div w:id="263732880">
      <w:bodyDiv w:val="1"/>
      <w:marLeft w:val="0"/>
      <w:marRight w:val="0"/>
      <w:marTop w:val="0"/>
      <w:marBottom w:val="0"/>
      <w:divBdr>
        <w:top w:val="none" w:sz="0" w:space="0" w:color="auto"/>
        <w:left w:val="none" w:sz="0" w:space="0" w:color="auto"/>
        <w:bottom w:val="none" w:sz="0" w:space="0" w:color="auto"/>
        <w:right w:val="none" w:sz="0" w:space="0" w:color="auto"/>
      </w:divBdr>
    </w:div>
    <w:div w:id="264924228">
      <w:bodyDiv w:val="1"/>
      <w:marLeft w:val="0"/>
      <w:marRight w:val="0"/>
      <w:marTop w:val="0"/>
      <w:marBottom w:val="0"/>
      <w:divBdr>
        <w:top w:val="none" w:sz="0" w:space="0" w:color="auto"/>
        <w:left w:val="none" w:sz="0" w:space="0" w:color="auto"/>
        <w:bottom w:val="none" w:sz="0" w:space="0" w:color="auto"/>
        <w:right w:val="none" w:sz="0" w:space="0" w:color="auto"/>
      </w:divBdr>
    </w:div>
    <w:div w:id="283657415">
      <w:bodyDiv w:val="1"/>
      <w:marLeft w:val="0"/>
      <w:marRight w:val="0"/>
      <w:marTop w:val="0"/>
      <w:marBottom w:val="0"/>
      <w:divBdr>
        <w:top w:val="none" w:sz="0" w:space="0" w:color="auto"/>
        <w:left w:val="none" w:sz="0" w:space="0" w:color="auto"/>
        <w:bottom w:val="none" w:sz="0" w:space="0" w:color="auto"/>
        <w:right w:val="none" w:sz="0" w:space="0" w:color="auto"/>
      </w:divBdr>
    </w:div>
    <w:div w:id="287471456">
      <w:bodyDiv w:val="1"/>
      <w:marLeft w:val="0"/>
      <w:marRight w:val="0"/>
      <w:marTop w:val="0"/>
      <w:marBottom w:val="0"/>
      <w:divBdr>
        <w:top w:val="none" w:sz="0" w:space="0" w:color="auto"/>
        <w:left w:val="none" w:sz="0" w:space="0" w:color="auto"/>
        <w:bottom w:val="none" w:sz="0" w:space="0" w:color="auto"/>
        <w:right w:val="none" w:sz="0" w:space="0" w:color="auto"/>
      </w:divBdr>
    </w:div>
    <w:div w:id="292293202">
      <w:bodyDiv w:val="1"/>
      <w:marLeft w:val="0"/>
      <w:marRight w:val="0"/>
      <w:marTop w:val="0"/>
      <w:marBottom w:val="0"/>
      <w:divBdr>
        <w:top w:val="none" w:sz="0" w:space="0" w:color="auto"/>
        <w:left w:val="none" w:sz="0" w:space="0" w:color="auto"/>
        <w:bottom w:val="none" w:sz="0" w:space="0" w:color="auto"/>
        <w:right w:val="none" w:sz="0" w:space="0" w:color="auto"/>
      </w:divBdr>
      <w:divsChild>
        <w:div w:id="1189028705">
          <w:marLeft w:val="274"/>
          <w:marRight w:val="0"/>
          <w:marTop w:val="120"/>
          <w:marBottom w:val="0"/>
          <w:divBdr>
            <w:top w:val="none" w:sz="0" w:space="0" w:color="auto"/>
            <w:left w:val="none" w:sz="0" w:space="0" w:color="auto"/>
            <w:bottom w:val="none" w:sz="0" w:space="0" w:color="auto"/>
            <w:right w:val="none" w:sz="0" w:space="0" w:color="auto"/>
          </w:divBdr>
        </w:div>
        <w:div w:id="1267730882">
          <w:marLeft w:val="274"/>
          <w:marRight w:val="0"/>
          <w:marTop w:val="120"/>
          <w:marBottom w:val="0"/>
          <w:divBdr>
            <w:top w:val="none" w:sz="0" w:space="0" w:color="auto"/>
            <w:left w:val="none" w:sz="0" w:space="0" w:color="auto"/>
            <w:bottom w:val="none" w:sz="0" w:space="0" w:color="auto"/>
            <w:right w:val="none" w:sz="0" w:space="0" w:color="auto"/>
          </w:divBdr>
        </w:div>
        <w:div w:id="1719625767">
          <w:marLeft w:val="274"/>
          <w:marRight w:val="0"/>
          <w:marTop w:val="120"/>
          <w:marBottom w:val="0"/>
          <w:divBdr>
            <w:top w:val="none" w:sz="0" w:space="0" w:color="auto"/>
            <w:left w:val="none" w:sz="0" w:space="0" w:color="auto"/>
            <w:bottom w:val="none" w:sz="0" w:space="0" w:color="auto"/>
            <w:right w:val="none" w:sz="0" w:space="0" w:color="auto"/>
          </w:divBdr>
        </w:div>
        <w:div w:id="1752435123">
          <w:marLeft w:val="130"/>
          <w:marRight w:val="0"/>
          <w:marTop w:val="120"/>
          <w:marBottom w:val="0"/>
          <w:divBdr>
            <w:top w:val="none" w:sz="0" w:space="0" w:color="auto"/>
            <w:left w:val="none" w:sz="0" w:space="0" w:color="auto"/>
            <w:bottom w:val="none" w:sz="0" w:space="0" w:color="auto"/>
            <w:right w:val="none" w:sz="0" w:space="0" w:color="auto"/>
          </w:divBdr>
        </w:div>
      </w:divsChild>
    </w:div>
    <w:div w:id="296960263">
      <w:bodyDiv w:val="1"/>
      <w:marLeft w:val="0"/>
      <w:marRight w:val="0"/>
      <w:marTop w:val="0"/>
      <w:marBottom w:val="0"/>
      <w:divBdr>
        <w:top w:val="none" w:sz="0" w:space="0" w:color="auto"/>
        <w:left w:val="none" w:sz="0" w:space="0" w:color="auto"/>
        <w:bottom w:val="none" w:sz="0" w:space="0" w:color="auto"/>
        <w:right w:val="none" w:sz="0" w:space="0" w:color="auto"/>
      </w:divBdr>
    </w:div>
    <w:div w:id="308945193">
      <w:bodyDiv w:val="1"/>
      <w:marLeft w:val="0"/>
      <w:marRight w:val="0"/>
      <w:marTop w:val="0"/>
      <w:marBottom w:val="0"/>
      <w:divBdr>
        <w:top w:val="none" w:sz="0" w:space="0" w:color="auto"/>
        <w:left w:val="none" w:sz="0" w:space="0" w:color="auto"/>
        <w:bottom w:val="none" w:sz="0" w:space="0" w:color="auto"/>
        <w:right w:val="none" w:sz="0" w:space="0" w:color="auto"/>
      </w:divBdr>
    </w:div>
    <w:div w:id="326515316">
      <w:bodyDiv w:val="1"/>
      <w:marLeft w:val="0"/>
      <w:marRight w:val="0"/>
      <w:marTop w:val="0"/>
      <w:marBottom w:val="0"/>
      <w:divBdr>
        <w:top w:val="none" w:sz="0" w:space="0" w:color="auto"/>
        <w:left w:val="none" w:sz="0" w:space="0" w:color="auto"/>
        <w:bottom w:val="none" w:sz="0" w:space="0" w:color="auto"/>
        <w:right w:val="none" w:sz="0" w:space="0" w:color="auto"/>
      </w:divBdr>
    </w:div>
    <w:div w:id="327247109">
      <w:bodyDiv w:val="1"/>
      <w:marLeft w:val="0"/>
      <w:marRight w:val="0"/>
      <w:marTop w:val="0"/>
      <w:marBottom w:val="0"/>
      <w:divBdr>
        <w:top w:val="none" w:sz="0" w:space="0" w:color="auto"/>
        <w:left w:val="none" w:sz="0" w:space="0" w:color="auto"/>
        <w:bottom w:val="none" w:sz="0" w:space="0" w:color="auto"/>
        <w:right w:val="none" w:sz="0" w:space="0" w:color="auto"/>
      </w:divBdr>
    </w:div>
    <w:div w:id="328751546">
      <w:bodyDiv w:val="1"/>
      <w:marLeft w:val="0"/>
      <w:marRight w:val="0"/>
      <w:marTop w:val="0"/>
      <w:marBottom w:val="0"/>
      <w:divBdr>
        <w:top w:val="none" w:sz="0" w:space="0" w:color="auto"/>
        <w:left w:val="none" w:sz="0" w:space="0" w:color="auto"/>
        <w:bottom w:val="none" w:sz="0" w:space="0" w:color="auto"/>
        <w:right w:val="none" w:sz="0" w:space="0" w:color="auto"/>
      </w:divBdr>
    </w:div>
    <w:div w:id="329917124">
      <w:bodyDiv w:val="1"/>
      <w:marLeft w:val="0"/>
      <w:marRight w:val="0"/>
      <w:marTop w:val="0"/>
      <w:marBottom w:val="0"/>
      <w:divBdr>
        <w:top w:val="none" w:sz="0" w:space="0" w:color="auto"/>
        <w:left w:val="none" w:sz="0" w:space="0" w:color="auto"/>
        <w:bottom w:val="none" w:sz="0" w:space="0" w:color="auto"/>
        <w:right w:val="none" w:sz="0" w:space="0" w:color="auto"/>
      </w:divBdr>
    </w:div>
    <w:div w:id="331419538">
      <w:bodyDiv w:val="1"/>
      <w:marLeft w:val="0"/>
      <w:marRight w:val="0"/>
      <w:marTop w:val="0"/>
      <w:marBottom w:val="0"/>
      <w:divBdr>
        <w:top w:val="none" w:sz="0" w:space="0" w:color="auto"/>
        <w:left w:val="none" w:sz="0" w:space="0" w:color="auto"/>
        <w:bottom w:val="none" w:sz="0" w:space="0" w:color="auto"/>
        <w:right w:val="none" w:sz="0" w:space="0" w:color="auto"/>
      </w:divBdr>
    </w:div>
    <w:div w:id="339159516">
      <w:bodyDiv w:val="1"/>
      <w:marLeft w:val="0"/>
      <w:marRight w:val="0"/>
      <w:marTop w:val="0"/>
      <w:marBottom w:val="0"/>
      <w:divBdr>
        <w:top w:val="none" w:sz="0" w:space="0" w:color="auto"/>
        <w:left w:val="none" w:sz="0" w:space="0" w:color="auto"/>
        <w:bottom w:val="none" w:sz="0" w:space="0" w:color="auto"/>
        <w:right w:val="none" w:sz="0" w:space="0" w:color="auto"/>
      </w:divBdr>
    </w:div>
    <w:div w:id="339353039">
      <w:bodyDiv w:val="1"/>
      <w:marLeft w:val="0"/>
      <w:marRight w:val="0"/>
      <w:marTop w:val="0"/>
      <w:marBottom w:val="0"/>
      <w:divBdr>
        <w:top w:val="none" w:sz="0" w:space="0" w:color="auto"/>
        <w:left w:val="none" w:sz="0" w:space="0" w:color="auto"/>
        <w:bottom w:val="none" w:sz="0" w:space="0" w:color="auto"/>
        <w:right w:val="none" w:sz="0" w:space="0" w:color="auto"/>
      </w:divBdr>
    </w:div>
    <w:div w:id="343098885">
      <w:bodyDiv w:val="1"/>
      <w:marLeft w:val="0"/>
      <w:marRight w:val="0"/>
      <w:marTop w:val="0"/>
      <w:marBottom w:val="0"/>
      <w:divBdr>
        <w:top w:val="none" w:sz="0" w:space="0" w:color="auto"/>
        <w:left w:val="none" w:sz="0" w:space="0" w:color="auto"/>
        <w:bottom w:val="none" w:sz="0" w:space="0" w:color="auto"/>
        <w:right w:val="none" w:sz="0" w:space="0" w:color="auto"/>
      </w:divBdr>
    </w:div>
    <w:div w:id="347561426">
      <w:bodyDiv w:val="1"/>
      <w:marLeft w:val="0"/>
      <w:marRight w:val="0"/>
      <w:marTop w:val="0"/>
      <w:marBottom w:val="0"/>
      <w:divBdr>
        <w:top w:val="none" w:sz="0" w:space="0" w:color="auto"/>
        <w:left w:val="none" w:sz="0" w:space="0" w:color="auto"/>
        <w:bottom w:val="none" w:sz="0" w:space="0" w:color="auto"/>
        <w:right w:val="none" w:sz="0" w:space="0" w:color="auto"/>
      </w:divBdr>
    </w:div>
    <w:div w:id="349993958">
      <w:bodyDiv w:val="1"/>
      <w:marLeft w:val="0"/>
      <w:marRight w:val="0"/>
      <w:marTop w:val="0"/>
      <w:marBottom w:val="0"/>
      <w:divBdr>
        <w:top w:val="none" w:sz="0" w:space="0" w:color="auto"/>
        <w:left w:val="none" w:sz="0" w:space="0" w:color="auto"/>
        <w:bottom w:val="none" w:sz="0" w:space="0" w:color="auto"/>
        <w:right w:val="none" w:sz="0" w:space="0" w:color="auto"/>
      </w:divBdr>
    </w:div>
    <w:div w:id="353116526">
      <w:bodyDiv w:val="1"/>
      <w:marLeft w:val="0"/>
      <w:marRight w:val="0"/>
      <w:marTop w:val="0"/>
      <w:marBottom w:val="0"/>
      <w:divBdr>
        <w:top w:val="none" w:sz="0" w:space="0" w:color="auto"/>
        <w:left w:val="none" w:sz="0" w:space="0" w:color="auto"/>
        <w:bottom w:val="none" w:sz="0" w:space="0" w:color="auto"/>
        <w:right w:val="none" w:sz="0" w:space="0" w:color="auto"/>
      </w:divBdr>
    </w:div>
    <w:div w:id="354816232">
      <w:bodyDiv w:val="1"/>
      <w:marLeft w:val="0"/>
      <w:marRight w:val="0"/>
      <w:marTop w:val="0"/>
      <w:marBottom w:val="0"/>
      <w:divBdr>
        <w:top w:val="none" w:sz="0" w:space="0" w:color="auto"/>
        <w:left w:val="none" w:sz="0" w:space="0" w:color="auto"/>
        <w:bottom w:val="none" w:sz="0" w:space="0" w:color="auto"/>
        <w:right w:val="none" w:sz="0" w:space="0" w:color="auto"/>
      </w:divBdr>
    </w:div>
    <w:div w:id="360208459">
      <w:bodyDiv w:val="1"/>
      <w:marLeft w:val="0"/>
      <w:marRight w:val="0"/>
      <w:marTop w:val="0"/>
      <w:marBottom w:val="0"/>
      <w:divBdr>
        <w:top w:val="none" w:sz="0" w:space="0" w:color="auto"/>
        <w:left w:val="none" w:sz="0" w:space="0" w:color="auto"/>
        <w:bottom w:val="none" w:sz="0" w:space="0" w:color="auto"/>
        <w:right w:val="none" w:sz="0" w:space="0" w:color="auto"/>
      </w:divBdr>
    </w:div>
    <w:div w:id="365181581">
      <w:bodyDiv w:val="1"/>
      <w:marLeft w:val="0"/>
      <w:marRight w:val="0"/>
      <w:marTop w:val="0"/>
      <w:marBottom w:val="0"/>
      <w:divBdr>
        <w:top w:val="none" w:sz="0" w:space="0" w:color="auto"/>
        <w:left w:val="none" w:sz="0" w:space="0" w:color="auto"/>
        <w:bottom w:val="none" w:sz="0" w:space="0" w:color="auto"/>
        <w:right w:val="none" w:sz="0" w:space="0" w:color="auto"/>
      </w:divBdr>
    </w:div>
    <w:div w:id="368070632">
      <w:bodyDiv w:val="1"/>
      <w:marLeft w:val="0"/>
      <w:marRight w:val="0"/>
      <w:marTop w:val="0"/>
      <w:marBottom w:val="0"/>
      <w:divBdr>
        <w:top w:val="none" w:sz="0" w:space="0" w:color="auto"/>
        <w:left w:val="none" w:sz="0" w:space="0" w:color="auto"/>
        <w:bottom w:val="none" w:sz="0" w:space="0" w:color="auto"/>
        <w:right w:val="none" w:sz="0" w:space="0" w:color="auto"/>
      </w:divBdr>
    </w:div>
    <w:div w:id="370572998">
      <w:bodyDiv w:val="1"/>
      <w:marLeft w:val="0"/>
      <w:marRight w:val="0"/>
      <w:marTop w:val="0"/>
      <w:marBottom w:val="0"/>
      <w:divBdr>
        <w:top w:val="none" w:sz="0" w:space="0" w:color="auto"/>
        <w:left w:val="none" w:sz="0" w:space="0" w:color="auto"/>
        <w:bottom w:val="none" w:sz="0" w:space="0" w:color="auto"/>
        <w:right w:val="none" w:sz="0" w:space="0" w:color="auto"/>
      </w:divBdr>
      <w:divsChild>
        <w:div w:id="642975428">
          <w:marLeft w:val="130"/>
          <w:marRight w:val="0"/>
          <w:marTop w:val="0"/>
          <w:marBottom w:val="0"/>
          <w:divBdr>
            <w:top w:val="none" w:sz="0" w:space="0" w:color="auto"/>
            <w:left w:val="none" w:sz="0" w:space="0" w:color="auto"/>
            <w:bottom w:val="none" w:sz="0" w:space="0" w:color="auto"/>
            <w:right w:val="none" w:sz="0" w:space="0" w:color="auto"/>
          </w:divBdr>
        </w:div>
      </w:divsChild>
    </w:div>
    <w:div w:id="371227255">
      <w:bodyDiv w:val="1"/>
      <w:marLeft w:val="0"/>
      <w:marRight w:val="0"/>
      <w:marTop w:val="0"/>
      <w:marBottom w:val="0"/>
      <w:divBdr>
        <w:top w:val="none" w:sz="0" w:space="0" w:color="auto"/>
        <w:left w:val="none" w:sz="0" w:space="0" w:color="auto"/>
        <w:bottom w:val="none" w:sz="0" w:space="0" w:color="auto"/>
        <w:right w:val="none" w:sz="0" w:space="0" w:color="auto"/>
      </w:divBdr>
    </w:div>
    <w:div w:id="371733476">
      <w:bodyDiv w:val="1"/>
      <w:marLeft w:val="0"/>
      <w:marRight w:val="0"/>
      <w:marTop w:val="0"/>
      <w:marBottom w:val="0"/>
      <w:divBdr>
        <w:top w:val="none" w:sz="0" w:space="0" w:color="auto"/>
        <w:left w:val="none" w:sz="0" w:space="0" w:color="auto"/>
        <w:bottom w:val="none" w:sz="0" w:space="0" w:color="auto"/>
        <w:right w:val="none" w:sz="0" w:space="0" w:color="auto"/>
      </w:divBdr>
    </w:div>
    <w:div w:id="372119189">
      <w:bodyDiv w:val="1"/>
      <w:marLeft w:val="0"/>
      <w:marRight w:val="0"/>
      <w:marTop w:val="0"/>
      <w:marBottom w:val="0"/>
      <w:divBdr>
        <w:top w:val="none" w:sz="0" w:space="0" w:color="auto"/>
        <w:left w:val="none" w:sz="0" w:space="0" w:color="auto"/>
        <w:bottom w:val="none" w:sz="0" w:space="0" w:color="auto"/>
        <w:right w:val="none" w:sz="0" w:space="0" w:color="auto"/>
      </w:divBdr>
    </w:div>
    <w:div w:id="376010367">
      <w:bodyDiv w:val="1"/>
      <w:marLeft w:val="0"/>
      <w:marRight w:val="0"/>
      <w:marTop w:val="0"/>
      <w:marBottom w:val="0"/>
      <w:divBdr>
        <w:top w:val="none" w:sz="0" w:space="0" w:color="auto"/>
        <w:left w:val="none" w:sz="0" w:space="0" w:color="auto"/>
        <w:bottom w:val="none" w:sz="0" w:space="0" w:color="auto"/>
        <w:right w:val="none" w:sz="0" w:space="0" w:color="auto"/>
      </w:divBdr>
      <w:divsChild>
        <w:div w:id="235633462">
          <w:marLeft w:val="130"/>
          <w:marRight w:val="0"/>
          <w:marTop w:val="120"/>
          <w:marBottom w:val="0"/>
          <w:divBdr>
            <w:top w:val="none" w:sz="0" w:space="0" w:color="auto"/>
            <w:left w:val="none" w:sz="0" w:space="0" w:color="auto"/>
            <w:bottom w:val="none" w:sz="0" w:space="0" w:color="auto"/>
            <w:right w:val="none" w:sz="0" w:space="0" w:color="auto"/>
          </w:divBdr>
        </w:div>
        <w:div w:id="318266672">
          <w:marLeft w:val="130"/>
          <w:marRight w:val="0"/>
          <w:marTop w:val="120"/>
          <w:marBottom w:val="0"/>
          <w:divBdr>
            <w:top w:val="none" w:sz="0" w:space="0" w:color="auto"/>
            <w:left w:val="none" w:sz="0" w:space="0" w:color="auto"/>
            <w:bottom w:val="none" w:sz="0" w:space="0" w:color="auto"/>
            <w:right w:val="none" w:sz="0" w:space="0" w:color="auto"/>
          </w:divBdr>
        </w:div>
        <w:div w:id="1041201811">
          <w:marLeft w:val="130"/>
          <w:marRight w:val="0"/>
          <w:marTop w:val="120"/>
          <w:marBottom w:val="0"/>
          <w:divBdr>
            <w:top w:val="none" w:sz="0" w:space="0" w:color="auto"/>
            <w:left w:val="none" w:sz="0" w:space="0" w:color="auto"/>
            <w:bottom w:val="none" w:sz="0" w:space="0" w:color="auto"/>
            <w:right w:val="none" w:sz="0" w:space="0" w:color="auto"/>
          </w:divBdr>
        </w:div>
        <w:div w:id="1713263612">
          <w:marLeft w:val="130"/>
          <w:marRight w:val="0"/>
          <w:marTop w:val="120"/>
          <w:marBottom w:val="0"/>
          <w:divBdr>
            <w:top w:val="none" w:sz="0" w:space="0" w:color="auto"/>
            <w:left w:val="none" w:sz="0" w:space="0" w:color="auto"/>
            <w:bottom w:val="none" w:sz="0" w:space="0" w:color="auto"/>
            <w:right w:val="none" w:sz="0" w:space="0" w:color="auto"/>
          </w:divBdr>
        </w:div>
      </w:divsChild>
    </w:div>
    <w:div w:id="378868386">
      <w:bodyDiv w:val="1"/>
      <w:marLeft w:val="0"/>
      <w:marRight w:val="0"/>
      <w:marTop w:val="0"/>
      <w:marBottom w:val="0"/>
      <w:divBdr>
        <w:top w:val="none" w:sz="0" w:space="0" w:color="auto"/>
        <w:left w:val="none" w:sz="0" w:space="0" w:color="auto"/>
        <w:bottom w:val="none" w:sz="0" w:space="0" w:color="auto"/>
        <w:right w:val="none" w:sz="0" w:space="0" w:color="auto"/>
      </w:divBdr>
    </w:div>
    <w:div w:id="380712205">
      <w:bodyDiv w:val="1"/>
      <w:marLeft w:val="0"/>
      <w:marRight w:val="0"/>
      <w:marTop w:val="0"/>
      <w:marBottom w:val="0"/>
      <w:divBdr>
        <w:top w:val="none" w:sz="0" w:space="0" w:color="auto"/>
        <w:left w:val="none" w:sz="0" w:space="0" w:color="auto"/>
        <w:bottom w:val="none" w:sz="0" w:space="0" w:color="auto"/>
        <w:right w:val="none" w:sz="0" w:space="0" w:color="auto"/>
      </w:divBdr>
    </w:div>
    <w:div w:id="386269970">
      <w:bodyDiv w:val="1"/>
      <w:marLeft w:val="0"/>
      <w:marRight w:val="0"/>
      <w:marTop w:val="0"/>
      <w:marBottom w:val="0"/>
      <w:divBdr>
        <w:top w:val="none" w:sz="0" w:space="0" w:color="auto"/>
        <w:left w:val="none" w:sz="0" w:space="0" w:color="auto"/>
        <w:bottom w:val="none" w:sz="0" w:space="0" w:color="auto"/>
        <w:right w:val="none" w:sz="0" w:space="0" w:color="auto"/>
      </w:divBdr>
    </w:div>
    <w:div w:id="389573137">
      <w:bodyDiv w:val="1"/>
      <w:marLeft w:val="0"/>
      <w:marRight w:val="0"/>
      <w:marTop w:val="0"/>
      <w:marBottom w:val="0"/>
      <w:divBdr>
        <w:top w:val="none" w:sz="0" w:space="0" w:color="auto"/>
        <w:left w:val="none" w:sz="0" w:space="0" w:color="auto"/>
        <w:bottom w:val="none" w:sz="0" w:space="0" w:color="auto"/>
        <w:right w:val="none" w:sz="0" w:space="0" w:color="auto"/>
      </w:divBdr>
    </w:div>
    <w:div w:id="398403756">
      <w:bodyDiv w:val="1"/>
      <w:marLeft w:val="0"/>
      <w:marRight w:val="0"/>
      <w:marTop w:val="0"/>
      <w:marBottom w:val="0"/>
      <w:divBdr>
        <w:top w:val="none" w:sz="0" w:space="0" w:color="auto"/>
        <w:left w:val="none" w:sz="0" w:space="0" w:color="auto"/>
        <w:bottom w:val="none" w:sz="0" w:space="0" w:color="auto"/>
        <w:right w:val="none" w:sz="0" w:space="0" w:color="auto"/>
      </w:divBdr>
    </w:div>
    <w:div w:id="401098281">
      <w:bodyDiv w:val="1"/>
      <w:marLeft w:val="0"/>
      <w:marRight w:val="0"/>
      <w:marTop w:val="0"/>
      <w:marBottom w:val="0"/>
      <w:divBdr>
        <w:top w:val="none" w:sz="0" w:space="0" w:color="auto"/>
        <w:left w:val="none" w:sz="0" w:space="0" w:color="auto"/>
        <w:bottom w:val="none" w:sz="0" w:space="0" w:color="auto"/>
        <w:right w:val="none" w:sz="0" w:space="0" w:color="auto"/>
      </w:divBdr>
    </w:div>
    <w:div w:id="402260266">
      <w:bodyDiv w:val="1"/>
      <w:marLeft w:val="0"/>
      <w:marRight w:val="0"/>
      <w:marTop w:val="0"/>
      <w:marBottom w:val="0"/>
      <w:divBdr>
        <w:top w:val="none" w:sz="0" w:space="0" w:color="auto"/>
        <w:left w:val="none" w:sz="0" w:space="0" w:color="auto"/>
        <w:bottom w:val="none" w:sz="0" w:space="0" w:color="auto"/>
        <w:right w:val="none" w:sz="0" w:space="0" w:color="auto"/>
      </w:divBdr>
      <w:divsChild>
        <w:div w:id="243881877">
          <w:marLeft w:val="274"/>
          <w:marRight w:val="0"/>
          <w:marTop w:val="120"/>
          <w:marBottom w:val="0"/>
          <w:divBdr>
            <w:top w:val="none" w:sz="0" w:space="0" w:color="auto"/>
            <w:left w:val="none" w:sz="0" w:space="0" w:color="auto"/>
            <w:bottom w:val="none" w:sz="0" w:space="0" w:color="auto"/>
            <w:right w:val="none" w:sz="0" w:space="0" w:color="auto"/>
          </w:divBdr>
        </w:div>
        <w:div w:id="402681411">
          <w:marLeft w:val="130"/>
          <w:marRight w:val="0"/>
          <w:marTop w:val="120"/>
          <w:marBottom w:val="0"/>
          <w:divBdr>
            <w:top w:val="none" w:sz="0" w:space="0" w:color="auto"/>
            <w:left w:val="none" w:sz="0" w:space="0" w:color="auto"/>
            <w:bottom w:val="none" w:sz="0" w:space="0" w:color="auto"/>
            <w:right w:val="none" w:sz="0" w:space="0" w:color="auto"/>
          </w:divBdr>
        </w:div>
        <w:div w:id="751463580">
          <w:marLeft w:val="274"/>
          <w:marRight w:val="0"/>
          <w:marTop w:val="120"/>
          <w:marBottom w:val="0"/>
          <w:divBdr>
            <w:top w:val="none" w:sz="0" w:space="0" w:color="auto"/>
            <w:left w:val="none" w:sz="0" w:space="0" w:color="auto"/>
            <w:bottom w:val="none" w:sz="0" w:space="0" w:color="auto"/>
            <w:right w:val="none" w:sz="0" w:space="0" w:color="auto"/>
          </w:divBdr>
        </w:div>
        <w:div w:id="1129324253">
          <w:marLeft w:val="274"/>
          <w:marRight w:val="0"/>
          <w:marTop w:val="120"/>
          <w:marBottom w:val="0"/>
          <w:divBdr>
            <w:top w:val="none" w:sz="0" w:space="0" w:color="auto"/>
            <w:left w:val="none" w:sz="0" w:space="0" w:color="auto"/>
            <w:bottom w:val="none" w:sz="0" w:space="0" w:color="auto"/>
            <w:right w:val="none" w:sz="0" w:space="0" w:color="auto"/>
          </w:divBdr>
        </w:div>
      </w:divsChild>
    </w:div>
    <w:div w:id="403769989">
      <w:bodyDiv w:val="1"/>
      <w:marLeft w:val="0"/>
      <w:marRight w:val="0"/>
      <w:marTop w:val="0"/>
      <w:marBottom w:val="0"/>
      <w:divBdr>
        <w:top w:val="none" w:sz="0" w:space="0" w:color="auto"/>
        <w:left w:val="none" w:sz="0" w:space="0" w:color="auto"/>
        <w:bottom w:val="none" w:sz="0" w:space="0" w:color="auto"/>
        <w:right w:val="none" w:sz="0" w:space="0" w:color="auto"/>
      </w:divBdr>
    </w:div>
    <w:div w:id="410587205">
      <w:bodyDiv w:val="1"/>
      <w:marLeft w:val="0"/>
      <w:marRight w:val="0"/>
      <w:marTop w:val="0"/>
      <w:marBottom w:val="0"/>
      <w:divBdr>
        <w:top w:val="none" w:sz="0" w:space="0" w:color="auto"/>
        <w:left w:val="none" w:sz="0" w:space="0" w:color="auto"/>
        <w:bottom w:val="none" w:sz="0" w:space="0" w:color="auto"/>
        <w:right w:val="none" w:sz="0" w:space="0" w:color="auto"/>
      </w:divBdr>
    </w:div>
    <w:div w:id="412708150">
      <w:bodyDiv w:val="1"/>
      <w:marLeft w:val="0"/>
      <w:marRight w:val="0"/>
      <w:marTop w:val="0"/>
      <w:marBottom w:val="0"/>
      <w:divBdr>
        <w:top w:val="none" w:sz="0" w:space="0" w:color="auto"/>
        <w:left w:val="none" w:sz="0" w:space="0" w:color="auto"/>
        <w:bottom w:val="none" w:sz="0" w:space="0" w:color="auto"/>
        <w:right w:val="none" w:sz="0" w:space="0" w:color="auto"/>
      </w:divBdr>
    </w:div>
    <w:div w:id="416949108">
      <w:bodyDiv w:val="1"/>
      <w:marLeft w:val="0"/>
      <w:marRight w:val="0"/>
      <w:marTop w:val="0"/>
      <w:marBottom w:val="0"/>
      <w:divBdr>
        <w:top w:val="none" w:sz="0" w:space="0" w:color="auto"/>
        <w:left w:val="none" w:sz="0" w:space="0" w:color="auto"/>
        <w:bottom w:val="none" w:sz="0" w:space="0" w:color="auto"/>
        <w:right w:val="none" w:sz="0" w:space="0" w:color="auto"/>
      </w:divBdr>
    </w:div>
    <w:div w:id="418336672">
      <w:bodyDiv w:val="1"/>
      <w:marLeft w:val="0"/>
      <w:marRight w:val="0"/>
      <w:marTop w:val="0"/>
      <w:marBottom w:val="0"/>
      <w:divBdr>
        <w:top w:val="none" w:sz="0" w:space="0" w:color="auto"/>
        <w:left w:val="none" w:sz="0" w:space="0" w:color="auto"/>
        <w:bottom w:val="none" w:sz="0" w:space="0" w:color="auto"/>
        <w:right w:val="none" w:sz="0" w:space="0" w:color="auto"/>
      </w:divBdr>
    </w:div>
    <w:div w:id="421687652">
      <w:bodyDiv w:val="1"/>
      <w:marLeft w:val="0"/>
      <w:marRight w:val="0"/>
      <w:marTop w:val="0"/>
      <w:marBottom w:val="0"/>
      <w:divBdr>
        <w:top w:val="none" w:sz="0" w:space="0" w:color="auto"/>
        <w:left w:val="none" w:sz="0" w:space="0" w:color="auto"/>
        <w:bottom w:val="none" w:sz="0" w:space="0" w:color="auto"/>
        <w:right w:val="none" w:sz="0" w:space="0" w:color="auto"/>
      </w:divBdr>
    </w:div>
    <w:div w:id="427775082">
      <w:bodyDiv w:val="1"/>
      <w:marLeft w:val="0"/>
      <w:marRight w:val="0"/>
      <w:marTop w:val="0"/>
      <w:marBottom w:val="0"/>
      <w:divBdr>
        <w:top w:val="none" w:sz="0" w:space="0" w:color="auto"/>
        <w:left w:val="none" w:sz="0" w:space="0" w:color="auto"/>
        <w:bottom w:val="none" w:sz="0" w:space="0" w:color="auto"/>
        <w:right w:val="none" w:sz="0" w:space="0" w:color="auto"/>
      </w:divBdr>
    </w:div>
    <w:div w:id="428084507">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647972477">
          <w:marLeft w:val="0"/>
          <w:marRight w:val="0"/>
          <w:marTop w:val="60"/>
          <w:marBottom w:val="0"/>
          <w:divBdr>
            <w:top w:val="none" w:sz="0" w:space="0" w:color="auto"/>
            <w:left w:val="none" w:sz="0" w:space="0" w:color="auto"/>
            <w:bottom w:val="none" w:sz="0" w:space="0" w:color="auto"/>
            <w:right w:val="none" w:sz="0" w:space="0" w:color="auto"/>
          </w:divBdr>
          <w:divsChild>
            <w:div w:id="136265445">
              <w:marLeft w:val="0"/>
              <w:marRight w:val="0"/>
              <w:marTop w:val="0"/>
              <w:marBottom w:val="0"/>
              <w:divBdr>
                <w:top w:val="none" w:sz="0" w:space="0" w:color="auto"/>
                <w:left w:val="none" w:sz="0" w:space="0" w:color="auto"/>
                <w:bottom w:val="none" w:sz="0" w:space="0" w:color="auto"/>
                <w:right w:val="none" w:sz="0" w:space="0" w:color="auto"/>
              </w:divBdr>
              <w:divsChild>
                <w:div w:id="1648322778">
                  <w:marLeft w:val="3750"/>
                  <w:marRight w:val="0"/>
                  <w:marTop w:val="0"/>
                  <w:marBottom w:val="300"/>
                  <w:divBdr>
                    <w:top w:val="none" w:sz="0" w:space="0" w:color="auto"/>
                    <w:left w:val="none" w:sz="0" w:space="0" w:color="auto"/>
                    <w:bottom w:val="none" w:sz="0" w:space="0" w:color="auto"/>
                    <w:right w:val="none" w:sz="0" w:space="0" w:color="auto"/>
                  </w:divBdr>
                  <w:divsChild>
                    <w:div w:id="496651398">
                      <w:marLeft w:val="0"/>
                      <w:marRight w:val="0"/>
                      <w:marTop w:val="0"/>
                      <w:marBottom w:val="0"/>
                      <w:divBdr>
                        <w:top w:val="none" w:sz="0" w:space="0" w:color="auto"/>
                        <w:left w:val="none" w:sz="0" w:space="0" w:color="auto"/>
                        <w:bottom w:val="none" w:sz="0" w:space="0" w:color="auto"/>
                        <w:right w:val="none" w:sz="0" w:space="0" w:color="auto"/>
                      </w:divBdr>
                      <w:divsChild>
                        <w:div w:id="1412583430">
                          <w:marLeft w:val="0"/>
                          <w:marRight w:val="0"/>
                          <w:marTop w:val="0"/>
                          <w:marBottom w:val="0"/>
                          <w:divBdr>
                            <w:top w:val="none" w:sz="0" w:space="0" w:color="auto"/>
                            <w:left w:val="none" w:sz="0" w:space="0" w:color="auto"/>
                            <w:bottom w:val="none" w:sz="0" w:space="0" w:color="auto"/>
                            <w:right w:val="none" w:sz="0" w:space="0" w:color="auto"/>
                          </w:divBdr>
                          <w:divsChild>
                            <w:div w:id="1181554565">
                              <w:marLeft w:val="0"/>
                              <w:marRight w:val="0"/>
                              <w:marTop w:val="0"/>
                              <w:marBottom w:val="0"/>
                              <w:divBdr>
                                <w:top w:val="none" w:sz="0" w:space="0" w:color="auto"/>
                                <w:left w:val="none" w:sz="0" w:space="0" w:color="auto"/>
                                <w:bottom w:val="none" w:sz="0" w:space="0" w:color="auto"/>
                                <w:right w:val="none" w:sz="0" w:space="0" w:color="auto"/>
                              </w:divBdr>
                              <w:divsChild>
                                <w:div w:id="572159033">
                                  <w:marLeft w:val="0"/>
                                  <w:marRight w:val="0"/>
                                  <w:marTop w:val="0"/>
                                  <w:marBottom w:val="0"/>
                                  <w:divBdr>
                                    <w:top w:val="none" w:sz="0" w:space="0" w:color="auto"/>
                                    <w:left w:val="none" w:sz="0" w:space="0" w:color="auto"/>
                                    <w:bottom w:val="none" w:sz="0" w:space="0" w:color="auto"/>
                                    <w:right w:val="none" w:sz="0" w:space="0" w:color="auto"/>
                                  </w:divBdr>
                                  <w:divsChild>
                                    <w:div w:id="788857940">
                                      <w:marLeft w:val="0"/>
                                      <w:marRight w:val="0"/>
                                      <w:marTop w:val="0"/>
                                      <w:marBottom w:val="0"/>
                                      <w:divBdr>
                                        <w:top w:val="none" w:sz="0" w:space="0" w:color="auto"/>
                                        <w:left w:val="none" w:sz="0" w:space="0" w:color="auto"/>
                                        <w:bottom w:val="none" w:sz="0" w:space="0" w:color="auto"/>
                                        <w:right w:val="none" w:sz="0" w:space="0" w:color="auto"/>
                                      </w:divBdr>
                                      <w:divsChild>
                                        <w:div w:id="167414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2240026">
      <w:bodyDiv w:val="1"/>
      <w:marLeft w:val="0"/>
      <w:marRight w:val="0"/>
      <w:marTop w:val="0"/>
      <w:marBottom w:val="0"/>
      <w:divBdr>
        <w:top w:val="none" w:sz="0" w:space="0" w:color="auto"/>
        <w:left w:val="none" w:sz="0" w:space="0" w:color="auto"/>
        <w:bottom w:val="none" w:sz="0" w:space="0" w:color="auto"/>
        <w:right w:val="none" w:sz="0" w:space="0" w:color="auto"/>
      </w:divBdr>
    </w:div>
    <w:div w:id="439378396">
      <w:bodyDiv w:val="1"/>
      <w:marLeft w:val="0"/>
      <w:marRight w:val="0"/>
      <w:marTop w:val="0"/>
      <w:marBottom w:val="0"/>
      <w:divBdr>
        <w:top w:val="none" w:sz="0" w:space="0" w:color="auto"/>
        <w:left w:val="none" w:sz="0" w:space="0" w:color="auto"/>
        <w:bottom w:val="none" w:sz="0" w:space="0" w:color="auto"/>
        <w:right w:val="none" w:sz="0" w:space="0" w:color="auto"/>
      </w:divBdr>
    </w:div>
    <w:div w:id="441993336">
      <w:bodyDiv w:val="1"/>
      <w:marLeft w:val="0"/>
      <w:marRight w:val="0"/>
      <w:marTop w:val="0"/>
      <w:marBottom w:val="0"/>
      <w:divBdr>
        <w:top w:val="none" w:sz="0" w:space="0" w:color="auto"/>
        <w:left w:val="none" w:sz="0" w:space="0" w:color="auto"/>
        <w:bottom w:val="none" w:sz="0" w:space="0" w:color="auto"/>
        <w:right w:val="none" w:sz="0" w:space="0" w:color="auto"/>
      </w:divBdr>
    </w:div>
    <w:div w:id="445392468">
      <w:bodyDiv w:val="1"/>
      <w:marLeft w:val="0"/>
      <w:marRight w:val="0"/>
      <w:marTop w:val="0"/>
      <w:marBottom w:val="0"/>
      <w:divBdr>
        <w:top w:val="none" w:sz="0" w:space="0" w:color="auto"/>
        <w:left w:val="none" w:sz="0" w:space="0" w:color="auto"/>
        <w:bottom w:val="none" w:sz="0" w:space="0" w:color="auto"/>
        <w:right w:val="none" w:sz="0" w:space="0" w:color="auto"/>
      </w:divBdr>
    </w:div>
    <w:div w:id="449518223">
      <w:bodyDiv w:val="1"/>
      <w:marLeft w:val="0"/>
      <w:marRight w:val="0"/>
      <w:marTop w:val="0"/>
      <w:marBottom w:val="0"/>
      <w:divBdr>
        <w:top w:val="none" w:sz="0" w:space="0" w:color="auto"/>
        <w:left w:val="none" w:sz="0" w:space="0" w:color="auto"/>
        <w:bottom w:val="none" w:sz="0" w:space="0" w:color="auto"/>
        <w:right w:val="none" w:sz="0" w:space="0" w:color="auto"/>
      </w:divBdr>
    </w:div>
    <w:div w:id="457574594">
      <w:bodyDiv w:val="1"/>
      <w:marLeft w:val="0"/>
      <w:marRight w:val="0"/>
      <w:marTop w:val="0"/>
      <w:marBottom w:val="0"/>
      <w:divBdr>
        <w:top w:val="none" w:sz="0" w:space="0" w:color="auto"/>
        <w:left w:val="none" w:sz="0" w:space="0" w:color="auto"/>
        <w:bottom w:val="none" w:sz="0" w:space="0" w:color="auto"/>
        <w:right w:val="none" w:sz="0" w:space="0" w:color="auto"/>
      </w:divBdr>
    </w:div>
    <w:div w:id="457644969">
      <w:bodyDiv w:val="1"/>
      <w:marLeft w:val="0"/>
      <w:marRight w:val="0"/>
      <w:marTop w:val="0"/>
      <w:marBottom w:val="0"/>
      <w:divBdr>
        <w:top w:val="none" w:sz="0" w:space="0" w:color="auto"/>
        <w:left w:val="none" w:sz="0" w:space="0" w:color="auto"/>
        <w:bottom w:val="none" w:sz="0" w:space="0" w:color="auto"/>
        <w:right w:val="none" w:sz="0" w:space="0" w:color="auto"/>
      </w:divBdr>
    </w:div>
    <w:div w:id="459611645">
      <w:bodyDiv w:val="1"/>
      <w:marLeft w:val="0"/>
      <w:marRight w:val="0"/>
      <w:marTop w:val="0"/>
      <w:marBottom w:val="0"/>
      <w:divBdr>
        <w:top w:val="none" w:sz="0" w:space="0" w:color="auto"/>
        <w:left w:val="none" w:sz="0" w:space="0" w:color="auto"/>
        <w:bottom w:val="none" w:sz="0" w:space="0" w:color="auto"/>
        <w:right w:val="none" w:sz="0" w:space="0" w:color="auto"/>
      </w:divBdr>
    </w:div>
    <w:div w:id="460459141">
      <w:bodyDiv w:val="1"/>
      <w:marLeft w:val="0"/>
      <w:marRight w:val="0"/>
      <w:marTop w:val="0"/>
      <w:marBottom w:val="0"/>
      <w:divBdr>
        <w:top w:val="none" w:sz="0" w:space="0" w:color="auto"/>
        <w:left w:val="none" w:sz="0" w:space="0" w:color="auto"/>
        <w:bottom w:val="none" w:sz="0" w:space="0" w:color="auto"/>
        <w:right w:val="none" w:sz="0" w:space="0" w:color="auto"/>
      </w:divBdr>
    </w:div>
    <w:div w:id="460534493">
      <w:bodyDiv w:val="1"/>
      <w:marLeft w:val="0"/>
      <w:marRight w:val="0"/>
      <w:marTop w:val="0"/>
      <w:marBottom w:val="0"/>
      <w:divBdr>
        <w:top w:val="none" w:sz="0" w:space="0" w:color="auto"/>
        <w:left w:val="none" w:sz="0" w:space="0" w:color="auto"/>
        <w:bottom w:val="none" w:sz="0" w:space="0" w:color="auto"/>
        <w:right w:val="none" w:sz="0" w:space="0" w:color="auto"/>
      </w:divBdr>
    </w:div>
    <w:div w:id="463817625">
      <w:bodyDiv w:val="1"/>
      <w:marLeft w:val="0"/>
      <w:marRight w:val="0"/>
      <w:marTop w:val="0"/>
      <w:marBottom w:val="0"/>
      <w:divBdr>
        <w:top w:val="none" w:sz="0" w:space="0" w:color="auto"/>
        <w:left w:val="none" w:sz="0" w:space="0" w:color="auto"/>
        <w:bottom w:val="none" w:sz="0" w:space="0" w:color="auto"/>
        <w:right w:val="none" w:sz="0" w:space="0" w:color="auto"/>
      </w:divBdr>
    </w:div>
    <w:div w:id="465127538">
      <w:bodyDiv w:val="1"/>
      <w:marLeft w:val="0"/>
      <w:marRight w:val="0"/>
      <w:marTop w:val="0"/>
      <w:marBottom w:val="0"/>
      <w:divBdr>
        <w:top w:val="none" w:sz="0" w:space="0" w:color="auto"/>
        <w:left w:val="none" w:sz="0" w:space="0" w:color="auto"/>
        <w:bottom w:val="none" w:sz="0" w:space="0" w:color="auto"/>
        <w:right w:val="none" w:sz="0" w:space="0" w:color="auto"/>
      </w:divBdr>
    </w:div>
    <w:div w:id="465853257">
      <w:bodyDiv w:val="1"/>
      <w:marLeft w:val="0"/>
      <w:marRight w:val="0"/>
      <w:marTop w:val="0"/>
      <w:marBottom w:val="0"/>
      <w:divBdr>
        <w:top w:val="none" w:sz="0" w:space="0" w:color="auto"/>
        <w:left w:val="none" w:sz="0" w:space="0" w:color="auto"/>
        <w:bottom w:val="none" w:sz="0" w:space="0" w:color="auto"/>
        <w:right w:val="none" w:sz="0" w:space="0" w:color="auto"/>
      </w:divBdr>
    </w:div>
    <w:div w:id="466775105">
      <w:bodyDiv w:val="1"/>
      <w:marLeft w:val="0"/>
      <w:marRight w:val="0"/>
      <w:marTop w:val="0"/>
      <w:marBottom w:val="0"/>
      <w:divBdr>
        <w:top w:val="none" w:sz="0" w:space="0" w:color="auto"/>
        <w:left w:val="none" w:sz="0" w:space="0" w:color="auto"/>
        <w:bottom w:val="none" w:sz="0" w:space="0" w:color="auto"/>
        <w:right w:val="none" w:sz="0" w:space="0" w:color="auto"/>
      </w:divBdr>
    </w:div>
    <w:div w:id="471950271">
      <w:bodyDiv w:val="1"/>
      <w:marLeft w:val="0"/>
      <w:marRight w:val="0"/>
      <w:marTop w:val="0"/>
      <w:marBottom w:val="0"/>
      <w:divBdr>
        <w:top w:val="none" w:sz="0" w:space="0" w:color="auto"/>
        <w:left w:val="none" w:sz="0" w:space="0" w:color="auto"/>
        <w:bottom w:val="none" w:sz="0" w:space="0" w:color="auto"/>
        <w:right w:val="none" w:sz="0" w:space="0" w:color="auto"/>
      </w:divBdr>
    </w:div>
    <w:div w:id="472022165">
      <w:bodyDiv w:val="1"/>
      <w:marLeft w:val="0"/>
      <w:marRight w:val="0"/>
      <w:marTop w:val="0"/>
      <w:marBottom w:val="0"/>
      <w:divBdr>
        <w:top w:val="none" w:sz="0" w:space="0" w:color="auto"/>
        <w:left w:val="none" w:sz="0" w:space="0" w:color="auto"/>
        <w:bottom w:val="none" w:sz="0" w:space="0" w:color="auto"/>
        <w:right w:val="none" w:sz="0" w:space="0" w:color="auto"/>
      </w:divBdr>
    </w:div>
    <w:div w:id="473110287">
      <w:bodyDiv w:val="1"/>
      <w:marLeft w:val="0"/>
      <w:marRight w:val="0"/>
      <w:marTop w:val="0"/>
      <w:marBottom w:val="0"/>
      <w:divBdr>
        <w:top w:val="none" w:sz="0" w:space="0" w:color="auto"/>
        <w:left w:val="none" w:sz="0" w:space="0" w:color="auto"/>
        <w:bottom w:val="none" w:sz="0" w:space="0" w:color="auto"/>
        <w:right w:val="none" w:sz="0" w:space="0" w:color="auto"/>
      </w:divBdr>
    </w:div>
    <w:div w:id="479688508">
      <w:bodyDiv w:val="1"/>
      <w:marLeft w:val="0"/>
      <w:marRight w:val="0"/>
      <w:marTop w:val="0"/>
      <w:marBottom w:val="0"/>
      <w:divBdr>
        <w:top w:val="none" w:sz="0" w:space="0" w:color="auto"/>
        <w:left w:val="none" w:sz="0" w:space="0" w:color="auto"/>
        <w:bottom w:val="none" w:sz="0" w:space="0" w:color="auto"/>
        <w:right w:val="none" w:sz="0" w:space="0" w:color="auto"/>
      </w:divBdr>
    </w:div>
    <w:div w:id="485779161">
      <w:bodyDiv w:val="1"/>
      <w:marLeft w:val="0"/>
      <w:marRight w:val="0"/>
      <w:marTop w:val="0"/>
      <w:marBottom w:val="0"/>
      <w:divBdr>
        <w:top w:val="none" w:sz="0" w:space="0" w:color="auto"/>
        <w:left w:val="none" w:sz="0" w:space="0" w:color="auto"/>
        <w:bottom w:val="none" w:sz="0" w:space="0" w:color="auto"/>
        <w:right w:val="none" w:sz="0" w:space="0" w:color="auto"/>
      </w:divBdr>
    </w:div>
    <w:div w:id="485782571">
      <w:bodyDiv w:val="1"/>
      <w:marLeft w:val="0"/>
      <w:marRight w:val="0"/>
      <w:marTop w:val="0"/>
      <w:marBottom w:val="0"/>
      <w:divBdr>
        <w:top w:val="none" w:sz="0" w:space="0" w:color="auto"/>
        <w:left w:val="none" w:sz="0" w:space="0" w:color="auto"/>
        <w:bottom w:val="none" w:sz="0" w:space="0" w:color="auto"/>
        <w:right w:val="none" w:sz="0" w:space="0" w:color="auto"/>
      </w:divBdr>
    </w:div>
    <w:div w:id="487981950">
      <w:bodyDiv w:val="1"/>
      <w:marLeft w:val="0"/>
      <w:marRight w:val="0"/>
      <w:marTop w:val="0"/>
      <w:marBottom w:val="0"/>
      <w:divBdr>
        <w:top w:val="none" w:sz="0" w:space="0" w:color="auto"/>
        <w:left w:val="none" w:sz="0" w:space="0" w:color="auto"/>
        <w:bottom w:val="none" w:sz="0" w:space="0" w:color="auto"/>
        <w:right w:val="none" w:sz="0" w:space="0" w:color="auto"/>
      </w:divBdr>
    </w:div>
    <w:div w:id="491717814">
      <w:bodyDiv w:val="1"/>
      <w:marLeft w:val="0"/>
      <w:marRight w:val="0"/>
      <w:marTop w:val="0"/>
      <w:marBottom w:val="0"/>
      <w:divBdr>
        <w:top w:val="none" w:sz="0" w:space="0" w:color="auto"/>
        <w:left w:val="none" w:sz="0" w:space="0" w:color="auto"/>
        <w:bottom w:val="none" w:sz="0" w:space="0" w:color="auto"/>
        <w:right w:val="none" w:sz="0" w:space="0" w:color="auto"/>
      </w:divBdr>
    </w:div>
    <w:div w:id="494076007">
      <w:bodyDiv w:val="1"/>
      <w:marLeft w:val="0"/>
      <w:marRight w:val="0"/>
      <w:marTop w:val="0"/>
      <w:marBottom w:val="0"/>
      <w:divBdr>
        <w:top w:val="none" w:sz="0" w:space="0" w:color="auto"/>
        <w:left w:val="none" w:sz="0" w:space="0" w:color="auto"/>
        <w:bottom w:val="none" w:sz="0" w:space="0" w:color="auto"/>
        <w:right w:val="none" w:sz="0" w:space="0" w:color="auto"/>
      </w:divBdr>
    </w:div>
    <w:div w:id="495654850">
      <w:bodyDiv w:val="1"/>
      <w:marLeft w:val="0"/>
      <w:marRight w:val="0"/>
      <w:marTop w:val="0"/>
      <w:marBottom w:val="0"/>
      <w:divBdr>
        <w:top w:val="none" w:sz="0" w:space="0" w:color="auto"/>
        <w:left w:val="none" w:sz="0" w:space="0" w:color="auto"/>
        <w:bottom w:val="none" w:sz="0" w:space="0" w:color="auto"/>
        <w:right w:val="none" w:sz="0" w:space="0" w:color="auto"/>
      </w:divBdr>
    </w:div>
    <w:div w:id="497429692">
      <w:bodyDiv w:val="1"/>
      <w:marLeft w:val="0"/>
      <w:marRight w:val="0"/>
      <w:marTop w:val="0"/>
      <w:marBottom w:val="0"/>
      <w:divBdr>
        <w:top w:val="none" w:sz="0" w:space="0" w:color="auto"/>
        <w:left w:val="none" w:sz="0" w:space="0" w:color="auto"/>
        <w:bottom w:val="none" w:sz="0" w:space="0" w:color="auto"/>
        <w:right w:val="none" w:sz="0" w:space="0" w:color="auto"/>
      </w:divBdr>
    </w:div>
    <w:div w:id="501287318">
      <w:bodyDiv w:val="1"/>
      <w:marLeft w:val="0"/>
      <w:marRight w:val="0"/>
      <w:marTop w:val="0"/>
      <w:marBottom w:val="0"/>
      <w:divBdr>
        <w:top w:val="none" w:sz="0" w:space="0" w:color="auto"/>
        <w:left w:val="none" w:sz="0" w:space="0" w:color="auto"/>
        <w:bottom w:val="none" w:sz="0" w:space="0" w:color="auto"/>
        <w:right w:val="none" w:sz="0" w:space="0" w:color="auto"/>
      </w:divBdr>
    </w:div>
    <w:div w:id="502627208">
      <w:bodyDiv w:val="1"/>
      <w:marLeft w:val="0"/>
      <w:marRight w:val="0"/>
      <w:marTop w:val="0"/>
      <w:marBottom w:val="0"/>
      <w:divBdr>
        <w:top w:val="none" w:sz="0" w:space="0" w:color="auto"/>
        <w:left w:val="none" w:sz="0" w:space="0" w:color="auto"/>
        <w:bottom w:val="none" w:sz="0" w:space="0" w:color="auto"/>
        <w:right w:val="none" w:sz="0" w:space="0" w:color="auto"/>
      </w:divBdr>
    </w:div>
    <w:div w:id="503515926">
      <w:bodyDiv w:val="1"/>
      <w:marLeft w:val="0"/>
      <w:marRight w:val="0"/>
      <w:marTop w:val="0"/>
      <w:marBottom w:val="0"/>
      <w:divBdr>
        <w:top w:val="none" w:sz="0" w:space="0" w:color="auto"/>
        <w:left w:val="none" w:sz="0" w:space="0" w:color="auto"/>
        <w:bottom w:val="none" w:sz="0" w:space="0" w:color="auto"/>
        <w:right w:val="none" w:sz="0" w:space="0" w:color="auto"/>
      </w:divBdr>
    </w:div>
    <w:div w:id="504589309">
      <w:bodyDiv w:val="1"/>
      <w:marLeft w:val="0"/>
      <w:marRight w:val="0"/>
      <w:marTop w:val="0"/>
      <w:marBottom w:val="0"/>
      <w:divBdr>
        <w:top w:val="none" w:sz="0" w:space="0" w:color="auto"/>
        <w:left w:val="none" w:sz="0" w:space="0" w:color="auto"/>
        <w:bottom w:val="none" w:sz="0" w:space="0" w:color="auto"/>
        <w:right w:val="none" w:sz="0" w:space="0" w:color="auto"/>
      </w:divBdr>
    </w:div>
    <w:div w:id="505680326">
      <w:bodyDiv w:val="1"/>
      <w:marLeft w:val="0"/>
      <w:marRight w:val="0"/>
      <w:marTop w:val="0"/>
      <w:marBottom w:val="0"/>
      <w:divBdr>
        <w:top w:val="none" w:sz="0" w:space="0" w:color="auto"/>
        <w:left w:val="none" w:sz="0" w:space="0" w:color="auto"/>
        <w:bottom w:val="none" w:sz="0" w:space="0" w:color="auto"/>
        <w:right w:val="none" w:sz="0" w:space="0" w:color="auto"/>
      </w:divBdr>
    </w:div>
    <w:div w:id="507910749">
      <w:bodyDiv w:val="1"/>
      <w:marLeft w:val="0"/>
      <w:marRight w:val="0"/>
      <w:marTop w:val="0"/>
      <w:marBottom w:val="0"/>
      <w:divBdr>
        <w:top w:val="none" w:sz="0" w:space="0" w:color="auto"/>
        <w:left w:val="none" w:sz="0" w:space="0" w:color="auto"/>
        <w:bottom w:val="none" w:sz="0" w:space="0" w:color="auto"/>
        <w:right w:val="none" w:sz="0" w:space="0" w:color="auto"/>
      </w:divBdr>
    </w:div>
    <w:div w:id="517669202">
      <w:bodyDiv w:val="1"/>
      <w:marLeft w:val="0"/>
      <w:marRight w:val="0"/>
      <w:marTop w:val="0"/>
      <w:marBottom w:val="0"/>
      <w:divBdr>
        <w:top w:val="none" w:sz="0" w:space="0" w:color="auto"/>
        <w:left w:val="none" w:sz="0" w:space="0" w:color="auto"/>
        <w:bottom w:val="none" w:sz="0" w:space="0" w:color="auto"/>
        <w:right w:val="none" w:sz="0" w:space="0" w:color="auto"/>
      </w:divBdr>
    </w:div>
    <w:div w:id="518391524">
      <w:bodyDiv w:val="1"/>
      <w:marLeft w:val="0"/>
      <w:marRight w:val="0"/>
      <w:marTop w:val="0"/>
      <w:marBottom w:val="0"/>
      <w:divBdr>
        <w:top w:val="none" w:sz="0" w:space="0" w:color="auto"/>
        <w:left w:val="none" w:sz="0" w:space="0" w:color="auto"/>
        <w:bottom w:val="none" w:sz="0" w:space="0" w:color="auto"/>
        <w:right w:val="none" w:sz="0" w:space="0" w:color="auto"/>
      </w:divBdr>
    </w:div>
    <w:div w:id="527184578">
      <w:bodyDiv w:val="1"/>
      <w:marLeft w:val="0"/>
      <w:marRight w:val="0"/>
      <w:marTop w:val="0"/>
      <w:marBottom w:val="0"/>
      <w:divBdr>
        <w:top w:val="none" w:sz="0" w:space="0" w:color="auto"/>
        <w:left w:val="none" w:sz="0" w:space="0" w:color="auto"/>
        <w:bottom w:val="none" w:sz="0" w:space="0" w:color="auto"/>
        <w:right w:val="none" w:sz="0" w:space="0" w:color="auto"/>
      </w:divBdr>
    </w:div>
    <w:div w:id="529027523">
      <w:bodyDiv w:val="1"/>
      <w:marLeft w:val="0"/>
      <w:marRight w:val="0"/>
      <w:marTop w:val="0"/>
      <w:marBottom w:val="0"/>
      <w:divBdr>
        <w:top w:val="none" w:sz="0" w:space="0" w:color="auto"/>
        <w:left w:val="none" w:sz="0" w:space="0" w:color="auto"/>
        <w:bottom w:val="none" w:sz="0" w:space="0" w:color="auto"/>
        <w:right w:val="none" w:sz="0" w:space="0" w:color="auto"/>
      </w:divBdr>
    </w:div>
    <w:div w:id="530606343">
      <w:bodyDiv w:val="1"/>
      <w:marLeft w:val="0"/>
      <w:marRight w:val="0"/>
      <w:marTop w:val="0"/>
      <w:marBottom w:val="0"/>
      <w:divBdr>
        <w:top w:val="none" w:sz="0" w:space="0" w:color="auto"/>
        <w:left w:val="none" w:sz="0" w:space="0" w:color="auto"/>
        <w:bottom w:val="none" w:sz="0" w:space="0" w:color="auto"/>
        <w:right w:val="none" w:sz="0" w:space="0" w:color="auto"/>
      </w:divBdr>
    </w:div>
    <w:div w:id="542250630">
      <w:bodyDiv w:val="1"/>
      <w:marLeft w:val="0"/>
      <w:marRight w:val="0"/>
      <w:marTop w:val="0"/>
      <w:marBottom w:val="0"/>
      <w:divBdr>
        <w:top w:val="none" w:sz="0" w:space="0" w:color="auto"/>
        <w:left w:val="none" w:sz="0" w:space="0" w:color="auto"/>
        <w:bottom w:val="none" w:sz="0" w:space="0" w:color="auto"/>
        <w:right w:val="none" w:sz="0" w:space="0" w:color="auto"/>
      </w:divBdr>
    </w:div>
    <w:div w:id="543175144">
      <w:bodyDiv w:val="1"/>
      <w:marLeft w:val="0"/>
      <w:marRight w:val="0"/>
      <w:marTop w:val="0"/>
      <w:marBottom w:val="0"/>
      <w:divBdr>
        <w:top w:val="none" w:sz="0" w:space="0" w:color="auto"/>
        <w:left w:val="none" w:sz="0" w:space="0" w:color="auto"/>
        <w:bottom w:val="none" w:sz="0" w:space="0" w:color="auto"/>
        <w:right w:val="none" w:sz="0" w:space="0" w:color="auto"/>
      </w:divBdr>
    </w:div>
    <w:div w:id="551423676">
      <w:bodyDiv w:val="1"/>
      <w:marLeft w:val="0"/>
      <w:marRight w:val="0"/>
      <w:marTop w:val="0"/>
      <w:marBottom w:val="0"/>
      <w:divBdr>
        <w:top w:val="none" w:sz="0" w:space="0" w:color="auto"/>
        <w:left w:val="none" w:sz="0" w:space="0" w:color="auto"/>
        <w:bottom w:val="none" w:sz="0" w:space="0" w:color="auto"/>
        <w:right w:val="none" w:sz="0" w:space="0" w:color="auto"/>
      </w:divBdr>
    </w:div>
    <w:div w:id="553196223">
      <w:bodyDiv w:val="1"/>
      <w:marLeft w:val="0"/>
      <w:marRight w:val="0"/>
      <w:marTop w:val="0"/>
      <w:marBottom w:val="0"/>
      <w:divBdr>
        <w:top w:val="none" w:sz="0" w:space="0" w:color="auto"/>
        <w:left w:val="none" w:sz="0" w:space="0" w:color="auto"/>
        <w:bottom w:val="none" w:sz="0" w:space="0" w:color="auto"/>
        <w:right w:val="none" w:sz="0" w:space="0" w:color="auto"/>
      </w:divBdr>
    </w:div>
    <w:div w:id="556669626">
      <w:bodyDiv w:val="1"/>
      <w:marLeft w:val="0"/>
      <w:marRight w:val="0"/>
      <w:marTop w:val="0"/>
      <w:marBottom w:val="0"/>
      <w:divBdr>
        <w:top w:val="none" w:sz="0" w:space="0" w:color="auto"/>
        <w:left w:val="none" w:sz="0" w:space="0" w:color="auto"/>
        <w:bottom w:val="none" w:sz="0" w:space="0" w:color="auto"/>
        <w:right w:val="none" w:sz="0" w:space="0" w:color="auto"/>
      </w:divBdr>
    </w:div>
    <w:div w:id="560020900">
      <w:bodyDiv w:val="1"/>
      <w:marLeft w:val="0"/>
      <w:marRight w:val="0"/>
      <w:marTop w:val="0"/>
      <w:marBottom w:val="0"/>
      <w:divBdr>
        <w:top w:val="none" w:sz="0" w:space="0" w:color="auto"/>
        <w:left w:val="none" w:sz="0" w:space="0" w:color="auto"/>
        <w:bottom w:val="none" w:sz="0" w:space="0" w:color="auto"/>
        <w:right w:val="none" w:sz="0" w:space="0" w:color="auto"/>
      </w:divBdr>
    </w:div>
    <w:div w:id="572349846">
      <w:bodyDiv w:val="1"/>
      <w:marLeft w:val="0"/>
      <w:marRight w:val="0"/>
      <w:marTop w:val="0"/>
      <w:marBottom w:val="0"/>
      <w:divBdr>
        <w:top w:val="none" w:sz="0" w:space="0" w:color="auto"/>
        <w:left w:val="none" w:sz="0" w:space="0" w:color="auto"/>
        <w:bottom w:val="none" w:sz="0" w:space="0" w:color="auto"/>
        <w:right w:val="none" w:sz="0" w:space="0" w:color="auto"/>
      </w:divBdr>
    </w:div>
    <w:div w:id="586964333">
      <w:bodyDiv w:val="1"/>
      <w:marLeft w:val="0"/>
      <w:marRight w:val="0"/>
      <w:marTop w:val="0"/>
      <w:marBottom w:val="0"/>
      <w:divBdr>
        <w:top w:val="none" w:sz="0" w:space="0" w:color="auto"/>
        <w:left w:val="none" w:sz="0" w:space="0" w:color="auto"/>
        <w:bottom w:val="none" w:sz="0" w:space="0" w:color="auto"/>
        <w:right w:val="none" w:sz="0" w:space="0" w:color="auto"/>
      </w:divBdr>
    </w:div>
    <w:div w:id="589119619">
      <w:bodyDiv w:val="1"/>
      <w:marLeft w:val="0"/>
      <w:marRight w:val="0"/>
      <w:marTop w:val="0"/>
      <w:marBottom w:val="0"/>
      <w:divBdr>
        <w:top w:val="none" w:sz="0" w:space="0" w:color="auto"/>
        <w:left w:val="none" w:sz="0" w:space="0" w:color="auto"/>
        <w:bottom w:val="none" w:sz="0" w:space="0" w:color="auto"/>
        <w:right w:val="none" w:sz="0" w:space="0" w:color="auto"/>
      </w:divBdr>
    </w:div>
    <w:div w:id="607204851">
      <w:bodyDiv w:val="1"/>
      <w:marLeft w:val="0"/>
      <w:marRight w:val="0"/>
      <w:marTop w:val="0"/>
      <w:marBottom w:val="0"/>
      <w:divBdr>
        <w:top w:val="none" w:sz="0" w:space="0" w:color="auto"/>
        <w:left w:val="none" w:sz="0" w:space="0" w:color="auto"/>
        <w:bottom w:val="none" w:sz="0" w:space="0" w:color="auto"/>
        <w:right w:val="none" w:sz="0" w:space="0" w:color="auto"/>
      </w:divBdr>
    </w:div>
    <w:div w:id="608048529">
      <w:bodyDiv w:val="1"/>
      <w:marLeft w:val="0"/>
      <w:marRight w:val="0"/>
      <w:marTop w:val="0"/>
      <w:marBottom w:val="0"/>
      <w:divBdr>
        <w:top w:val="none" w:sz="0" w:space="0" w:color="auto"/>
        <w:left w:val="none" w:sz="0" w:space="0" w:color="auto"/>
        <w:bottom w:val="none" w:sz="0" w:space="0" w:color="auto"/>
        <w:right w:val="none" w:sz="0" w:space="0" w:color="auto"/>
      </w:divBdr>
    </w:div>
    <w:div w:id="623847212">
      <w:bodyDiv w:val="1"/>
      <w:marLeft w:val="0"/>
      <w:marRight w:val="0"/>
      <w:marTop w:val="0"/>
      <w:marBottom w:val="0"/>
      <w:divBdr>
        <w:top w:val="none" w:sz="0" w:space="0" w:color="auto"/>
        <w:left w:val="none" w:sz="0" w:space="0" w:color="auto"/>
        <w:bottom w:val="none" w:sz="0" w:space="0" w:color="auto"/>
        <w:right w:val="none" w:sz="0" w:space="0" w:color="auto"/>
      </w:divBdr>
    </w:div>
    <w:div w:id="627778413">
      <w:bodyDiv w:val="1"/>
      <w:marLeft w:val="0"/>
      <w:marRight w:val="0"/>
      <w:marTop w:val="0"/>
      <w:marBottom w:val="0"/>
      <w:divBdr>
        <w:top w:val="none" w:sz="0" w:space="0" w:color="auto"/>
        <w:left w:val="none" w:sz="0" w:space="0" w:color="auto"/>
        <w:bottom w:val="none" w:sz="0" w:space="0" w:color="auto"/>
        <w:right w:val="none" w:sz="0" w:space="0" w:color="auto"/>
      </w:divBdr>
    </w:div>
    <w:div w:id="628314941">
      <w:bodyDiv w:val="1"/>
      <w:marLeft w:val="0"/>
      <w:marRight w:val="0"/>
      <w:marTop w:val="0"/>
      <w:marBottom w:val="0"/>
      <w:divBdr>
        <w:top w:val="none" w:sz="0" w:space="0" w:color="auto"/>
        <w:left w:val="none" w:sz="0" w:space="0" w:color="auto"/>
        <w:bottom w:val="none" w:sz="0" w:space="0" w:color="auto"/>
        <w:right w:val="none" w:sz="0" w:space="0" w:color="auto"/>
      </w:divBdr>
    </w:div>
    <w:div w:id="642084326">
      <w:bodyDiv w:val="1"/>
      <w:marLeft w:val="0"/>
      <w:marRight w:val="0"/>
      <w:marTop w:val="0"/>
      <w:marBottom w:val="0"/>
      <w:divBdr>
        <w:top w:val="none" w:sz="0" w:space="0" w:color="auto"/>
        <w:left w:val="none" w:sz="0" w:space="0" w:color="auto"/>
        <w:bottom w:val="none" w:sz="0" w:space="0" w:color="auto"/>
        <w:right w:val="none" w:sz="0" w:space="0" w:color="auto"/>
      </w:divBdr>
    </w:div>
    <w:div w:id="642467251">
      <w:bodyDiv w:val="1"/>
      <w:marLeft w:val="0"/>
      <w:marRight w:val="0"/>
      <w:marTop w:val="0"/>
      <w:marBottom w:val="0"/>
      <w:divBdr>
        <w:top w:val="none" w:sz="0" w:space="0" w:color="auto"/>
        <w:left w:val="none" w:sz="0" w:space="0" w:color="auto"/>
        <w:bottom w:val="none" w:sz="0" w:space="0" w:color="auto"/>
        <w:right w:val="none" w:sz="0" w:space="0" w:color="auto"/>
      </w:divBdr>
    </w:div>
    <w:div w:id="645552349">
      <w:bodyDiv w:val="1"/>
      <w:marLeft w:val="0"/>
      <w:marRight w:val="0"/>
      <w:marTop w:val="0"/>
      <w:marBottom w:val="0"/>
      <w:divBdr>
        <w:top w:val="none" w:sz="0" w:space="0" w:color="auto"/>
        <w:left w:val="none" w:sz="0" w:space="0" w:color="auto"/>
        <w:bottom w:val="none" w:sz="0" w:space="0" w:color="auto"/>
        <w:right w:val="none" w:sz="0" w:space="0" w:color="auto"/>
      </w:divBdr>
    </w:div>
    <w:div w:id="646279895">
      <w:bodyDiv w:val="1"/>
      <w:marLeft w:val="0"/>
      <w:marRight w:val="0"/>
      <w:marTop w:val="0"/>
      <w:marBottom w:val="0"/>
      <w:divBdr>
        <w:top w:val="none" w:sz="0" w:space="0" w:color="auto"/>
        <w:left w:val="none" w:sz="0" w:space="0" w:color="auto"/>
        <w:bottom w:val="none" w:sz="0" w:space="0" w:color="auto"/>
        <w:right w:val="none" w:sz="0" w:space="0" w:color="auto"/>
      </w:divBdr>
    </w:div>
    <w:div w:id="648948003">
      <w:bodyDiv w:val="1"/>
      <w:marLeft w:val="0"/>
      <w:marRight w:val="0"/>
      <w:marTop w:val="0"/>
      <w:marBottom w:val="0"/>
      <w:divBdr>
        <w:top w:val="none" w:sz="0" w:space="0" w:color="auto"/>
        <w:left w:val="none" w:sz="0" w:space="0" w:color="auto"/>
        <w:bottom w:val="none" w:sz="0" w:space="0" w:color="auto"/>
        <w:right w:val="none" w:sz="0" w:space="0" w:color="auto"/>
      </w:divBdr>
    </w:div>
    <w:div w:id="651716583">
      <w:bodyDiv w:val="1"/>
      <w:marLeft w:val="0"/>
      <w:marRight w:val="0"/>
      <w:marTop w:val="0"/>
      <w:marBottom w:val="0"/>
      <w:divBdr>
        <w:top w:val="none" w:sz="0" w:space="0" w:color="auto"/>
        <w:left w:val="none" w:sz="0" w:space="0" w:color="auto"/>
        <w:bottom w:val="none" w:sz="0" w:space="0" w:color="auto"/>
        <w:right w:val="none" w:sz="0" w:space="0" w:color="auto"/>
      </w:divBdr>
    </w:div>
    <w:div w:id="655914443">
      <w:bodyDiv w:val="1"/>
      <w:marLeft w:val="0"/>
      <w:marRight w:val="0"/>
      <w:marTop w:val="0"/>
      <w:marBottom w:val="0"/>
      <w:divBdr>
        <w:top w:val="none" w:sz="0" w:space="0" w:color="auto"/>
        <w:left w:val="none" w:sz="0" w:space="0" w:color="auto"/>
        <w:bottom w:val="none" w:sz="0" w:space="0" w:color="auto"/>
        <w:right w:val="none" w:sz="0" w:space="0" w:color="auto"/>
      </w:divBdr>
    </w:div>
    <w:div w:id="656760892">
      <w:bodyDiv w:val="1"/>
      <w:marLeft w:val="0"/>
      <w:marRight w:val="0"/>
      <w:marTop w:val="0"/>
      <w:marBottom w:val="0"/>
      <w:divBdr>
        <w:top w:val="none" w:sz="0" w:space="0" w:color="auto"/>
        <w:left w:val="none" w:sz="0" w:space="0" w:color="auto"/>
        <w:bottom w:val="none" w:sz="0" w:space="0" w:color="auto"/>
        <w:right w:val="none" w:sz="0" w:space="0" w:color="auto"/>
      </w:divBdr>
    </w:div>
    <w:div w:id="659239772">
      <w:bodyDiv w:val="1"/>
      <w:marLeft w:val="0"/>
      <w:marRight w:val="0"/>
      <w:marTop w:val="0"/>
      <w:marBottom w:val="0"/>
      <w:divBdr>
        <w:top w:val="none" w:sz="0" w:space="0" w:color="auto"/>
        <w:left w:val="none" w:sz="0" w:space="0" w:color="auto"/>
        <w:bottom w:val="none" w:sz="0" w:space="0" w:color="auto"/>
        <w:right w:val="none" w:sz="0" w:space="0" w:color="auto"/>
      </w:divBdr>
    </w:div>
    <w:div w:id="663357111">
      <w:bodyDiv w:val="1"/>
      <w:marLeft w:val="0"/>
      <w:marRight w:val="0"/>
      <w:marTop w:val="0"/>
      <w:marBottom w:val="0"/>
      <w:divBdr>
        <w:top w:val="none" w:sz="0" w:space="0" w:color="auto"/>
        <w:left w:val="none" w:sz="0" w:space="0" w:color="auto"/>
        <w:bottom w:val="none" w:sz="0" w:space="0" w:color="auto"/>
        <w:right w:val="none" w:sz="0" w:space="0" w:color="auto"/>
      </w:divBdr>
    </w:div>
    <w:div w:id="665977456">
      <w:bodyDiv w:val="1"/>
      <w:marLeft w:val="0"/>
      <w:marRight w:val="0"/>
      <w:marTop w:val="0"/>
      <w:marBottom w:val="0"/>
      <w:divBdr>
        <w:top w:val="none" w:sz="0" w:space="0" w:color="auto"/>
        <w:left w:val="none" w:sz="0" w:space="0" w:color="auto"/>
        <w:bottom w:val="none" w:sz="0" w:space="0" w:color="auto"/>
        <w:right w:val="none" w:sz="0" w:space="0" w:color="auto"/>
      </w:divBdr>
    </w:div>
    <w:div w:id="674384884">
      <w:bodyDiv w:val="1"/>
      <w:marLeft w:val="0"/>
      <w:marRight w:val="0"/>
      <w:marTop w:val="0"/>
      <w:marBottom w:val="0"/>
      <w:divBdr>
        <w:top w:val="none" w:sz="0" w:space="0" w:color="auto"/>
        <w:left w:val="none" w:sz="0" w:space="0" w:color="auto"/>
        <w:bottom w:val="none" w:sz="0" w:space="0" w:color="auto"/>
        <w:right w:val="none" w:sz="0" w:space="0" w:color="auto"/>
      </w:divBdr>
    </w:div>
    <w:div w:id="675502557">
      <w:bodyDiv w:val="1"/>
      <w:marLeft w:val="0"/>
      <w:marRight w:val="0"/>
      <w:marTop w:val="0"/>
      <w:marBottom w:val="0"/>
      <w:divBdr>
        <w:top w:val="none" w:sz="0" w:space="0" w:color="auto"/>
        <w:left w:val="none" w:sz="0" w:space="0" w:color="auto"/>
        <w:bottom w:val="none" w:sz="0" w:space="0" w:color="auto"/>
        <w:right w:val="none" w:sz="0" w:space="0" w:color="auto"/>
      </w:divBdr>
    </w:div>
    <w:div w:id="675768455">
      <w:bodyDiv w:val="1"/>
      <w:marLeft w:val="0"/>
      <w:marRight w:val="0"/>
      <w:marTop w:val="0"/>
      <w:marBottom w:val="0"/>
      <w:divBdr>
        <w:top w:val="none" w:sz="0" w:space="0" w:color="auto"/>
        <w:left w:val="none" w:sz="0" w:space="0" w:color="auto"/>
        <w:bottom w:val="none" w:sz="0" w:space="0" w:color="auto"/>
        <w:right w:val="none" w:sz="0" w:space="0" w:color="auto"/>
      </w:divBdr>
    </w:div>
    <w:div w:id="678238083">
      <w:bodyDiv w:val="1"/>
      <w:marLeft w:val="0"/>
      <w:marRight w:val="0"/>
      <w:marTop w:val="0"/>
      <w:marBottom w:val="0"/>
      <w:divBdr>
        <w:top w:val="none" w:sz="0" w:space="0" w:color="auto"/>
        <w:left w:val="none" w:sz="0" w:space="0" w:color="auto"/>
        <w:bottom w:val="none" w:sz="0" w:space="0" w:color="auto"/>
        <w:right w:val="none" w:sz="0" w:space="0" w:color="auto"/>
      </w:divBdr>
    </w:div>
    <w:div w:id="678822872">
      <w:bodyDiv w:val="1"/>
      <w:marLeft w:val="0"/>
      <w:marRight w:val="0"/>
      <w:marTop w:val="0"/>
      <w:marBottom w:val="0"/>
      <w:divBdr>
        <w:top w:val="none" w:sz="0" w:space="0" w:color="auto"/>
        <w:left w:val="none" w:sz="0" w:space="0" w:color="auto"/>
        <w:bottom w:val="none" w:sz="0" w:space="0" w:color="auto"/>
        <w:right w:val="none" w:sz="0" w:space="0" w:color="auto"/>
      </w:divBdr>
    </w:div>
    <w:div w:id="689919034">
      <w:bodyDiv w:val="1"/>
      <w:marLeft w:val="0"/>
      <w:marRight w:val="0"/>
      <w:marTop w:val="0"/>
      <w:marBottom w:val="0"/>
      <w:divBdr>
        <w:top w:val="none" w:sz="0" w:space="0" w:color="auto"/>
        <w:left w:val="none" w:sz="0" w:space="0" w:color="auto"/>
        <w:bottom w:val="none" w:sz="0" w:space="0" w:color="auto"/>
        <w:right w:val="none" w:sz="0" w:space="0" w:color="auto"/>
      </w:divBdr>
    </w:div>
    <w:div w:id="692730555">
      <w:bodyDiv w:val="1"/>
      <w:marLeft w:val="0"/>
      <w:marRight w:val="0"/>
      <w:marTop w:val="0"/>
      <w:marBottom w:val="0"/>
      <w:divBdr>
        <w:top w:val="none" w:sz="0" w:space="0" w:color="auto"/>
        <w:left w:val="none" w:sz="0" w:space="0" w:color="auto"/>
        <w:bottom w:val="none" w:sz="0" w:space="0" w:color="auto"/>
        <w:right w:val="none" w:sz="0" w:space="0" w:color="auto"/>
      </w:divBdr>
    </w:div>
    <w:div w:id="692926265">
      <w:bodyDiv w:val="1"/>
      <w:marLeft w:val="0"/>
      <w:marRight w:val="0"/>
      <w:marTop w:val="0"/>
      <w:marBottom w:val="0"/>
      <w:divBdr>
        <w:top w:val="none" w:sz="0" w:space="0" w:color="auto"/>
        <w:left w:val="none" w:sz="0" w:space="0" w:color="auto"/>
        <w:bottom w:val="none" w:sz="0" w:space="0" w:color="auto"/>
        <w:right w:val="none" w:sz="0" w:space="0" w:color="auto"/>
      </w:divBdr>
    </w:div>
    <w:div w:id="694384581">
      <w:bodyDiv w:val="1"/>
      <w:marLeft w:val="0"/>
      <w:marRight w:val="0"/>
      <w:marTop w:val="0"/>
      <w:marBottom w:val="0"/>
      <w:divBdr>
        <w:top w:val="none" w:sz="0" w:space="0" w:color="auto"/>
        <w:left w:val="none" w:sz="0" w:space="0" w:color="auto"/>
        <w:bottom w:val="none" w:sz="0" w:space="0" w:color="auto"/>
        <w:right w:val="none" w:sz="0" w:space="0" w:color="auto"/>
      </w:divBdr>
    </w:div>
    <w:div w:id="694573849">
      <w:bodyDiv w:val="1"/>
      <w:marLeft w:val="0"/>
      <w:marRight w:val="0"/>
      <w:marTop w:val="0"/>
      <w:marBottom w:val="0"/>
      <w:divBdr>
        <w:top w:val="none" w:sz="0" w:space="0" w:color="auto"/>
        <w:left w:val="none" w:sz="0" w:space="0" w:color="auto"/>
        <w:bottom w:val="none" w:sz="0" w:space="0" w:color="auto"/>
        <w:right w:val="none" w:sz="0" w:space="0" w:color="auto"/>
      </w:divBdr>
    </w:div>
    <w:div w:id="697588408">
      <w:bodyDiv w:val="1"/>
      <w:marLeft w:val="0"/>
      <w:marRight w:val="0"/>
      <w:marTop w:val="0"/>
      <w:marBottom w:val="0"/>
      <w:divBdr>
        <w:top w:val="none" w:sz="0" w:space="0" w:color="auto"/>
        <w:left w:val="none" w:sz="0" w:space="0" w:color="auto"/>
        <w:bottom w:val="none" w:sz="0" w:space="0" w:color="auto"/>
        <w:right w:val="none" w:sz="0" w:space="0" w:color="auto"/>
      </w:divBdr>
    </w:div>
    <w:div w:id="698623939">
      <w:bodyDiv w:val="1"/>
      <w:marLeft w:val="0"/>
      <w:marRight w:val="0"/>
      <w:marTop w:val="0"/>
      <w:marBottom w:val="0"/>
      <w:divBdr>
        <w:top w:val="none" w:sz="0" w:space="0" w:color="auto"/>
        <w:left w:val="none" w:sz="0" w:space="0" w:color="auto"/>
        <w:bottom w:val="none" w:sz="0" w:space="0" w:color="auto"/>
        <w:right w:val="none" w:sz="0" w:space="0" w:color="auto"/>
      </w:divBdr>
    </w:div>
    <w:div w:id="702173564">
      <w:bodyDiv w:val="1"/>
      <w:marLeft w:val="0"/>
      <w:marRight w:val="0"/>
      <w:marTop w:val="0"/>
      <w:marBottom w:val="0"/>
      <w:divBdr>
        <w:top w:val="none" w:sz="0" w:space="0" w:color="auto"/>
        <w:left w:val="none" w:sz="0" w:space="0" w:color="auto"/>
        <w:bottom w:val="none" w:sz="0" w:space="0" w:color="auto"/>
        <w:right w:val="none" w:sz="0" w:space="0" w:color="auto"/>
      </w:divBdr>
    </w:div>
    <w:div w:id="706030815">
      <w:bodyDiv w:val="1"/>
      <w:marLeft w:val="0"/>
      <w:marRight w:val="0"/>
      <w:marTop w:val="0"/>
      <w:marBottom w:val="0"/>
      <w:divBdr>
        <w:top w:val="none" w:sz="0" w:space="0" w:color="auto"/>
        <w:left w:val="none" w:sz="0" w:space="0" w:color="auto"/>
        <w:bottom w:val="none" w:sz="0" w:space="0" w:color="auto"/>
        <w:right w:val="none" w:sz="0" w:space="0" w:color="auto"/>
      </w:divBdr>
    </w:div>
    <w:div w:id="710032200">
      <w:bodyDiv w:val="1"/>
      <w:marLeft w:val="0"/>
      <w:marRight w:val="0"/>
      <w:marTop w:val="0"/>
      <w:marBottom w:val="0"/>
      <w:divBdr>
        <w:top w:val="none" w:sz="0" w:space="0" w:color="auto"/>
        <w:left w:val="none" w:sz="0" w:space="0" w:color="auto"/>
        <w:bottom w:val="none" w:sz="0" w:space="0" w:color="auto"/>
        <w:right w:val="none" w:sz="0" w:space="0" w:color="auto"/>
      </w:divBdr>
    </w:div>
    <w:div w:id="712735582">
      <w:bodyDiv w:val="1"/>
      <w:marLeft w:val="0"/>
      <w:marRight w:val="0"/>
      <w:marTop w:val="0"/>
      <w:marBottom w:val="0"/>
      <w:divBdr>
        <w:top w:val="none" w:sz="0" w:space="0" w:color="auto"/>
        <w:left w:val="none" w:sz="0" w:space="0" w:color="auto"/>
        <w:bottom w:val="none" w:sz="0" w:space="0" w:color="auto"/>
        <w:right w:val="none" w:sz="0" w:space="0" w:color="auto"/>
      </w:divBdr>
    </w:div>
    <w:div w:id="717701229">
      <w:bodyDiv w:val="1"/>
      <w:marLeft w:val="0"/>
      <w:marRight w:val="0"/>
      <w:marTop w:val="0"/>
      <w:marBottom w:val="0"/>
      <w:divBdr>
        <w:top w:val="none" w:sz="0" w:space="0" w:color="auto"/>
        <w:left w:val="none" w:sz="0" w:space="0" w:color="auto"/>
        <w:bottom w:val="none" w:sz="0" w:space="0" w:color="auto"/>
        <w:right w:val="none" w:sz="0" w:space="0" w:color="auto"/>
      </w:divBdr>
    </w:div>
    <w:div w:id="720327324">
      <w:bodyDiv w:val="1"/>
      <w:marLeft w:val="0"/>
      <w:marRight w:val="0"/>
      <w:marTop w:val="0"/>
      <w:marBottom w:val="0"/>
      <w:divBdr>
        <w:top w:val="none" w:sz="0" w:space="0" w:color="auto"/>
        <w:left w:val="none" w:sz="0" w:space="0" w:color="auto"/>
        <w:bottom w:val="none" w:sz="0" w:space="0" w:color="auto"/>
        <w:right w:val="none" w:sz="0" w:space="0" w:color="auto"/>
      </w:divBdr>
    </w:div>
    <w:div w:id="723915150">
      <w:bodyDiv w:val="1"/>
      <w:marLeft w:val="0"/>
      <w:marRight w:val="0"/>
      <w:marTop w:val="0"/>
      <w:marBottom w:val="0"/>
      <w:divBdr>
        <w:top w:val="none" w:sz="0" w:space="0" w:color="auto"/>
        <w:left w:val="none" w:sz="0" w:space="0" w:color="auto"/>
        <w:bottom w:val="none" w:sz="0" w:space="0" w:color="auto"/>
        <w:right w:val="none" w:sz="0" w:space="0" w:color="auto"/>
      </w:divBdr>
    </w:div>
    <w:div w:id="725297109">
      <w:bodyDiv w:val="1"/>
      <w:marLeft w:val="0"/>
      <w:marRight w:val="0"/>
      <w:marTop w:val="0"/>
      <w:marBottom w:val="0"/>
      <w:divBdr>
        <w:top w:val="none" w:sz="0" w:space="0" w:color="auto"/>
        <w:left w:val="none" w:sz="0" w:space="0" w:color="auto"/>
        <w:bottom w:val="none" w:sz="0" w:space="0" w:color="auto"/>
        <w:right w:val="none" w:sz="0" w:space="0" w:color="auto"/>
      </w:divBdr>
    </w:div>
    <w:div w:id="732314323">
      <w:bodyDiv w:val="1"/>
      <w:marLeft w:val="0"/>
      <w:marRight w:val="0"/>
      <w:marTop w:val="0"/>
      <w:marBottom w:val="0"/>
      <w:divBdr>
        <w:top w:val="none" w:sz="0" w:space="0" w:color="auto"/>
        <w:left w:val="none" w:sz="0" w:space="0" w:color="auto"/>
        <w:bottom w:val="none" w:sz="0" w:space="0" w:color="auto"/>
        <w:right w:val="none" w:sz="0" w:space="0" w:color="auto"/>
      </w:divBdr>
    </w:div>
    <w:div w:id="736979088">
      <w:bodyDiv w:val="1"/>
      <w:marLeft w:val="0"/>
      <w:marRight w:val="0"/>
      <w:marTop w:val="0"/>
      <w:marBottom w:val="0"/>
      <w:divBdr>
        <w:top w:val="none" w:sz="0" w:space="0" w:color="auto"/>
        <w:left w:val="none" w:sz="0" w:space="0" w:color="auto"/>
        <w:bottom w:val="none" w:sz="0" w:space="0" w:color="auto"/>
        <w:right w:val="none" w:sz="0" w:space="0" w:color="auto"/>
      </w:divBdr>
    </w:div>
    <w:div w:id="737440887">
      <w:bodyDiv w:val="1"/>
      <w:marLeft w:val="0"/>
      <w:marRight w:val="0"/>
      <w:marTop w:val="0"/>
      <w:marBottom w:val="0"/>
      <w:divBdr>
        <w:top w:val="none" w:sz="0" w:space="0" w:color="auto"/>
        <w:left w:val="none" w:sz="0" w:space="0" w:color="auto"/>
        <w:bottom w:val="none" w:sz="0" w:space="0" w:color="auto"/>
        <w:right w:val="none" w:sz="0" w:space="0" w:color="auto"/>
      </w:divBdr>
    </w:div>
    <w:div w:id="738674664">
      <w:bodyDiv w:val="1"/>
      <w:marLeft w:val="0"/>
      <w:marRight w:val="0"/>
      <w:marTop w:val="0"/>
      <w:marBottom w:val="0"/>
      <w:divBdr>
        <w:top w:val="none" w:sz="0" w:space="0" w:color="auto"/>
        <w:left w:val="none" w:sz="0" w:space="0" w:color="auto"/>
        <w:bottom w:val="none" w:sz="0" w:space="0" w:color="auto"/>
        <w:right w:val="none" w:sz="0" w:space="0" w:color="auto"/>
      </w:divBdr>
    </w:div>
    <w:div w:id="747338291">
      <w:bodyDiv w:val="1"/>
      <w:marLeft w:val="0"/>
      <w:marRight w:val="0"/>
      <w:marTop w:val="0"/>
      <w:marBottom w:val="0"/>
      <w:divBdr>
        <w:top w:val="none" w:sz="0" w:space="0" w:color="auto"/>
        <w:left w:val="none" w:sz="0" w:space="0" w:color="auto"/>
        <w:bottom w:val="none" w:sz="0" w:space="0" w:color="auto"/>
        <w:right w:val="none" w:sz="0" w:space="0" w:color="auto"/>
      </w:divBdr>
    </w:div>
    <w:div w:id="748695649">
      <w:bodyDiv w:val="1"/>
      <w:marLeft w:val="0"/>
      <w:marRight w:val="0"/>
      <w:marTop w:val="0"/>
      <w:marBottom w:val="0"/>
      <w:divBdr>
        <w:top w:val="none" w:sz="0" w:space="0" w:color="auto"/>
        <w:left w:val="none" w:sz="0" w:space="0" w:color="auto"/>
        <w:bottom w:val="none" w:sz="0" w:space="0" w:color="auto"/>
        <w:right w:val="none" w:sz="0" w:space="0" w:color="auto"/>
      </w:divBdr>
    </w:div>
    <w:div w:id="751702367">
      <w:bodyDiv w:val="1"/>
      <w:marLeft w:val="0"/>
      <w:marRight w:val="0"/>
      <w:marTop w:val="0"/>
      <w:marBottom w:val="0"/>
      <w:divBdr>
        <w:top w:val="none" w:sz="0" w:space="0" w:color="auto"/>
        <w:left w:val="none" w:sz="0" w:space="0" w:color="auto"/>
        <w:bottom w:val="none" w:sz="0" w:space="0" w:color="auto"/>
        <w:right w:val="none" w:sz="0" w:space="0" w:color="auto"/>
      </w:divBdr>
      <w:divsChild>
        <w:div w:id="437334471">
          <w:marLeft w:val="0"/>
          <w:marRight w:val="0"/>
          <w:marTop w:val="0"/>
          <w:marBottom w:val="0"/>
          <w:divBdr>
            <w:top w:val="none" w:sz="0" w:space="0" w:color="auto"/>
            <w:left w:val="none" w:sz="0" w:space="0" w:color="auto"/>
            <w:bottom w:val="none" w:sz="0" w:space="0" w:color="auto"/>
            <w:right w:val="none" w:sz="0" w:space="0" w:color="auto"/>
          </w:divBdr>
          <w:divsChild>
            <w:div w:id="1910531797">
              <w:marLeft w:val="0"/>
              <w:marRight w:val="0"/>
              <w:marTop w:val="0"/>
              <w:marBottom w:val="0"/>
              <w:divBdr>
                <w:top w:val="none" w:sz="0" w:space="0" w:color="auto"/>
                <w:left w:val="none" w:sz="0" w:space="0" w:color="auto"/>
                <w:bottom w:val="none" w:sz="0" w:space="0" w:color="auto"/>
                <w:right w:val="none" w:sz="0" w:space="0" w:color="auto"/>
              </w:divBdr>
              <w:divsChild>
                <w:div w:id="968434126">
                  <w:marLeft w:val="0"/>
                  <w:marRight w:val="0"/>
                  <w:marTop w:val="0"/>
                  <w:marBottom w:val="0"/>
                  <w:divBdr>
                    <w:top w:val="none" w:sz="0" w:space="0" w:color="auto"/>
                    <w:left w:val="none" w:sz="0" w:space="0" w:color="auto"/>
                    <w:bottom w:val="none" w:sz="0" w:space="0" w:color="auto"/>
                    <w:right w:val="none" w:sz="0" w:space="0" w:color="auto"/>
                  </w:divBdr>
                  <w:divsChild>
                    <w:div w:id="426540539">
                      <w:marLeft w:val="0"/>
                      <w:marRight w:val="0"/>
                      <w:marTop w:val="0"/>
                      <w:marBottom w:val="0"/>
                      <w:divBdr>
                        <w:top w:val="none" w:sz="0" w:space="0" w:color="auto"/>
                        <w:left w:val="none" w:sz="0" w:space="0" w:color="auto"/>
                        <w:bottom w:val="none" w:sz="0" w:space="0" w:color="auto"/>
                        <w:right w:val="none" w:sz="0" w:space="0" w:color="auto"/>
                      </w:divBdr>
                      <w:divsChild>
                        <w:div w:id="1128623366">
                          <w:marLeft w:val="0"/>
                          <w:marRight w:val="0"/>
                          <w:marTop w:val="0"/>
                          <w:marBottom w:val="0"/>
                          <w:divBdr>
                            <w:top w:val="none" w:sz="0" w:space="0" w:color="auto"/>
                            <w:left w:val="none" w:sz="0" w:space="0" w:color="auto"/>
                            <w:bottom w:val="none" w:sz="0" w:space="0" w:color="auto"/>
                            <w:right w:val="none" w:sz="0" w:space="0" w:color="auto"/>
                          </w:divBdr>
                          <w:divsChild>
                            <w:div w:id="1936556026">
                              <w:marLeft w:val="0"/>
                              <w:marRight w:val="0"/>
                              <w:marTop w:val="0"/>
                              <w:marBottom w:val="0"/>
                              <w:divBdr>
                                <w:top w:val="none" w:sz="0" w:space="0" w:color="auto"/>
                                <w:left w:val="none" w:sz="0" w:space="0" w:color="auto"/>
                                <w:bottom w:val="none" w:sz="0" w:space="0" w:color="auto"/>
                                <w:right w:val="none" w:sz="0" w:space="0" w:color="auto"/>
                              </w:divBdr>
                              <w:divsChild>
                                <w:div w:id="533930306">
                                  <w:marLeft w:val="0"/>
                                  <w:marRight w:val="0"/>
                                  <w:marTop w:val="0"/>
                                  <w:marBottom w:val="0"/>
                                  <w:divBdr>
                                    <w:top w:val="none" w:sz="0" w:space="0" w:color="auto"/>
                                    <w:left w:val="none" w:sz="0" w:space="0" w:color="auto"/>
                                    <w:bottom w:val="none" w:sz="0" w:space="0" w:color="auto"/>
                                    <w:right w:val="none" w:sz="0" w:space="0" w:color="auto"/>
                                  </w:divBdr>
                                  <w:divsChild>
                                    <w:div w:id="575556604">
                                      <w:marLeft w:val="60"/>
                                      <w:marRight w:val="0"/>
                                      <w:marTop w:val="0"/>
                                      <w:marBottom w:val="0"/>
                                      <w:divBdr>
                                        <w:top w:val="none" w:sz="0" w:space="0" w:color="auto"/>
                                        <w:left w:val="none" w:sz="0" w:space="0" w:color="auto"/>
                                        <w:bottom w:val="none" w:sz="0" w:space="0" w:color="auto"/>
                                        <w:right w:val="none" w:sz="0" w:space="0" w:color="auto"/>
                                      </w:divBdr>
                                      <w:divsChild>
                                        <w:div w:id="388306986">
                                          <w:marLeft w:val="0"/>
                                          <w:marRight w:val="0"/>
                                          <w:marTop w:val="0"/>
                                          <w:marBottom w:val="0"/>
                                          <w:divBdr>
                                            <w:top w:val="none" w:sz="0" w:space="0" w:color="auto"/>
                                            <w:left w:val="none" w:sz="0" w:space="0" w:color="auto"/>
                                            <w:bottom w:val="none" w:sz="0" w:space="0" w:color="auto"/>
                                            <w:right w:val="none" w:sz="0" w:space="0" w:color="auto"/>
                                          </w:divBdr>
                                          <w:divsChild>
                                            <w:div w:id="936520150">
                                              <w:marLeft w:val="0"/>
                                              <w:marRight w:val="0"/>
                                              <w:marTop w:val="0"/>
                                              <w:marBottom w:val="120"/>
                                              <w:divBdr>
                                                <w:top w:val="single" w:sz="6" w:space="0" w:color="F5F5F5"/>
                                                <w:left w:val="single" w:sz="6" w:space="0" w:color="F5F5F5"/>
                                                <w:bottom w:val="single" w:sz="6" w:space="0" w:color="F5F5F5"/>
                                                <w:right w:val="single" w:sz="6" w:space="0" w:color="F5F5F5"/>
                                              </w:divBdr>
                                              <w:divsChild>
                                                <w:div w:id="1726683392">
                                                  <w:marLeft w:val="0"/>
                                                  <w:marRight w:val="0"/>
                                                  <w:marTop w:val="0"/>
                                                  <w:marBottom w:val="0"/>
                                                  <w:divBdr>
                                                    <w:top w:val="none" w:sz="0" w:space="0" w:color="auto"/>
                                                    <w:left w:val="none" w:sz="0" w:space="0" w:color="auto"/>
                                                    <w:bottom w:val="none" w:sz="0" w:space="0" w:color="auto"/>
                                                    <w:right w:val="none" w:sz="0" w:space="0" w:color="auto"/>
                                                  </w:divBdr>
                                                  <w:divsChild>
                                                    <w:div w:id="1207402361">
                                                      <w:marLeft w:val="0"/>
                                                      <w:marRight w:val="0"/>
                                                      <w:marTop w:val="0"/>
                                                      <w:marBottom w:val="0"/>
                                                      <w:divBdr>
                                                        <w:top w:val="none" w:sz="0" w:space="0" w:color="auto"/>
                                                        <w:left w:val="none" w:sz="0" w:space="0" w:color="auto"/>
                                                        <w:bottom w:val="none" w:sz="0" w:space="0" w:color="auto"/>
                                                        <w:right w:val="none" w:sz="0" w:space="0" w:color="auto"/>
                                                      </w:divBdr>
                                                    </w:div>
                                                  </w:divsChild>
                                                </w:div>
                                                <w:div w:id="146745872">
                                                  <w:marLeft w:val="0"/>
                                                  <w:marRight w:val="0"/>
                                                  <w:marTop w:val="0"/>
                                                  <w:marBottom w:val="0"/>
                                                  <w:divBdr>
                                                    <w:top w:val="none" w:sz="0" w:space="0" w:color="auto"/>
                                                    <w:left w:val="none" w:sz="0" w:space="0" w:color="auto"/>
                                                    <w:bottom w:val="none" w:sz="0" w:space="0" w:color="auto"/>
                                                    <w:right w:val="none" w:sz="0" w:space="0" w:color="auto"/>
                                                  </w:divBdr>
                                                  <w:divsChild>
                                                    <w:div w:id="5049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4981372">
      <w:bodyDiv w:val="1"/>
      <w:marLeft w:val="0"/>
      <w:marRight w:val="0"/>
      <w:marTop w:val="0"/>
      <w:marBottom w:val="0"/>
      <w:divBdr>
        <w:top w:val="none" w:sz="0" w:space="0" w:color="auto"/>
        <w:left w:val="none" w:sz="0" w:space="0" w:color="auto"/>
        <w:bottom w:val="none" w:sz="0" w:space="0" w:color="auto"/>
        <w:right w:val="none" w:sz="0" w:space="0" w:color="auto"/>
      </w:divBdr>
    </w:div>
    <w:div w:id="763956509">
      <w:bodyDiv w:val="1"/>
      <w:marLeft w:val="0"/>
      <w:marRight w:val="0"/>
      <w:marTop w:val="0"/>
      <w:marBottom w:val="0"/>
      <w:divBdr>
        <w:top w:val="none" w:sz="0" w:space="0" w:color="auto"/>
        <w:left w:val="none" w:sz="0" w:space="0" w:color="auto"/>
        <w:bottom w:val="none" w:sz="0" w:space="0" w:color="auto"/>
        <w:right w:val="none" w:sz="0" w:space="0" w:color="auto"/>
      </w:divBdr>
      <w:divsChild>
        <w:div w:id="593904582">
          <w:marLeft w:val="274"/>
          <w:marRight w:val="0"/>
          <w:marTop w:val="0"/>
          <w:marBottom w:val="0"/>
          <w:divBdr>
            <w:top w:val="none" w:sz="0" w:space="0" w:color="auto"/>
            <w:left w:val="none" w:sz="0" w:space="0" w:color="auto"/>
            <w:bottom w:val="none" w:sz="0" w:space="0" w:color="auto"/>
            <w:right w:val="none" w:sz="0" w:space="0" w:color="auto"/>
          </w:divBdr>
        </w:div>
      </w:divsChild>
    </w:div>
    <w:div w:id="764378548">
      <w:bodyDiv w:val="1"/>
      <w:marLeft w:val="0"/>
      <w:marRight w:val="0"/>
      <w:marTop w:val="0"/>
      <w:marBottom w:val="0"/>
      <w:divBdr>
        <w:top w:val="none" w:sz="0" w:space="0" w:color="auto"/>
        <w:left w:val="none" w:sz="0" w:space="0" w:color="auto"/>
        <w:bottom w:val="none" w:sz="0" w:space="0" w:color="auto"/>
        <w:right w:val="none" w:sz="0" w:space="0" w:color="auto"/>
      </w:divBdr>
    </w:div>
    <w:div w:id="764501778">
      <w:bodyDiv w:val="1"/>
      <w:marLeft w:val="0"/>
      <w:marRight w:val="0"/>
      <w:marTop w:val="0"/>
      <w:marBottom w:val="0"/>
      <w:divBdr>
        <w:top w:val="none" w:sz="0" w:space="0" w:color="auto"/>
        <w:left w:val="none" w:sz="0" w:space="0" w:color="auto"/>
        <w:bottom w:val="none" w:sz="0" w:space="0" w:color="auto"/>
        <w:right w:val="none" w:sz="0" w:space="0" w:color="auto"/>
      </w:divBdr>
    </w:div>
    <w:div w:id="766579966">
      <w:bodyDiv w:val="1"/>
      <w:marLeft w:val="0"/>
      <w:marRight w:val="0"/>
      <w:marTop w:val="0"/>
      <w:marBottom w:val="0"/>
      <w:divBdr>
        <w:top w:val="none" w:sz="0" w:space="0" w:color="auto"/>
        <w:left w:val="none" w:sz="0" w:space="0" w:color="auto"/>
        <w:bottom w:val="none" w:sz="0" w:space="0" w:color="auto"/>
        <w:right w:val="none" w:sz="0" w:space="0" w:color="auto"/>
      </w:divBdr>
    </w:div>
    <w:div w:id="774711176">
      <w:bodyDiv w:val="1"/>
      <w:marLeft w:val="0"/>
      <w:marRight w:val="0"/>
      <w:marTop w:val="0"/>
      <w:marBottom w:val="0"/>
      <w:divBdr>
        <w:top w:val="none" w:sz="0" w:space="0" w:color="auto"/>
        <w:left w:val="none" w:sz="0" w:space="0" w:color="auto"/>
        <w:bottom w:val="none" w:sz="0" w:space="0" w:color="auto"/>
        <w:right w:val="none" w:sz="0" w:space="0" w:color="auto"/>
      </w:divBdr>
    </w:div>
    <w:div w:id="776828808">
      <w:bodyDiv w:val="1"/>
      <w:marLeft w:val="0"/>
      <w:marRight w:val="0"/>
      <w:marTop w:val="0"/>
      <w:marBottom w:val="0"/>
      <w:divBdr>
        <w:top w:val="none" w:sz="0" w:space="0" w:color="auto"/>
        <w:left w:val="none" w:sz="0" w:space="0" w:color="auto"/>
        <w:bottom w:val="none" w:sz="0" w:space="0" w:color="auto"/>
        <w:right w:val="none" w:sz="0" w:space="0" w:color="auto"/>
      </w:divBdr>
    </w:div>
    <w:div w:id="781608395">
      <w:bodyDiv w:val="1"/>
      <w:marLeft w:val="0"/>
      <w:marRight w:val="0"/>
      <w:marTop w:val="0"/>
      <w:marBottom w:val="0"/>
      <w:divBdr>
        <w:top w:val="none" w:sz="0" w:space="0" w:color="auto"/>
        <w:left w:val="none" w:sz="0" w:space="0" w:color="auto"/>
        <w:bottom w:val="none" w:sz="0" w:space="0" w:color="auto"/>
        <w:right w:val="none" w:sz="0" w:space="0" w:color="auto"/>
      </w:divBdr>
      <w:divsChild>
        <w:div w:id="1946384357">
          <w:marLeft w:val="0"/>
          <w:marRight w:val="0"/>
          <w:marTop w:val="0"/>
          <w:marBottom w:val="0"/>
          <w:divBdr>
            <w:top w:val="none" w:sz="0" w:space="0" w:color="auto"/>
            <w:left w:val="none" w:sz="0" w:space="0" w:color="auto"/>
            <w:bottom w:val="none" w:sz="0" w:space="0" w:color="auto"/>
            <w:right w:val="none" w:sz="0" w:space="0" w:color="auto"/>
          </w:divBdr>
        </w:div>
      </w:divsChild>
    </w:div>
    <w:div w:id="786895652">
      <w:bodyDiv w:val="1"/>
      <w:marLeft w:val="0"/>
      <w:marRight w:val="0"/>
      <w:marTop w:val="0"/>
      <w:marBottom w:val="0"/>
      <w:divBdr>
        <w:top w:val="none" w:sz="0" w:space="0" w:color="auto"/>
        <w:left w:val="none" w:sz="0" w:space="0" w:color="auto"/>
        <w:bottom w:val="none" w:sz="0" w:space="0" w:color="auto"/>
        <w:right w:val="none" w:sz="0" w:space="0" w:color="auto"/>
      </w:divBdr>
    </w:div>
    <w:div w:id="788936726">
      <w:bodyDiv w:val="1"/>
      <w:marLeft w:val="0"/>
      <w:marRight w:val="0"/>
      <w:marTop w:val="0"/>
      <w:marBottom w:val="0"/>
      <w:divBdr>
        <w:top w:val="none" w:sz="0" w:space="0" w:color="auto"/>
        <w:left w:val="none" w:sz="0" w:space="0" w:color="auto"/>
        <w:bottom w:val="none" w:sz="0" w:space="0" w:color="auto"/>
        <w:right w:val="none" w:sz="0" w:space="0" w:color="auto"/>
      </w:divBdr>
    </w:div>
    <w:div w:id="791022084">
      <w:bodyDiv w:val="1"/>
      <w:marLeft w:val="0"/>
      <w:marRight w:val="0"/>
      <w:marTop w:val="0"/>
      <w:marBottom w:val="0"/>
      <w:divBdr>
        <w:top w:val="none" w:sz="0" w:space="0" w:color="auto"/>
        <w:left w:val="none" w:sz="0" w:space="0" w:color="auto"/>
        <w:bottom w:val="none" w:sz="0" w:space="0" w:color="auto"/>
        <w:right w:val="none" w:sz="0" w:space="0" w:color="auto"/>
      </w:divBdr>
    </w:div>
    <w:div w:id="792017324">
      <w:bodyDiv w:val="1"/>
      <w:marLeft w:val="0"/>
      <w:marRight w:val="0"/>
      <w:marTop w:val="0"/>
      <w:marBottom w:val="0"/>
      <w:divBdr>
        <w:top w:val="none" w:sz="0" w:space="0" w:color="auto"/>
        <w:left w:val="none" w:sz="0" w:space="0" w:color="auto"/>
        <w:bottom w:val="none" w:sz="0" w:space="0" w:color="auto"/>
        <w:right w:val="none" w:sz="0" w:space="0" w:color="auto"/>
      </w:divBdr>
    </w:div>
    <w:div w:id="800415425">
      <w:bodyDiv w:val="1"/>
      <w:marLeft w:val="0"/>
      <w:marRight w:val="0"/>
      <w:marTop w:val="0"/>
      <w:marBottom w:val="0"/>
      <w:divBdr>
        <w:top w:val="none" w:sz="0" w:space="0" w:color="auto"/>
        <w:left w:val="none" w:sz="0" w:space="0" w:color="auto"/>
        <w:bottom w:val="none" w:sz="0" w:space="0" w:color="auto"/>
        <w:right w:val="none" w:sz="0" w:space="0" w:color="auto"/>
      </w:divBdr>
    </w:div>
    <w:div w:id="803087460">
      <w:bodyDiv w:val="1"/>
      <w:marLeft w:val="0"/>
      <w:marRight w:val="0"/>
      <w:marTop w:val="0"/>
      <w:marBottom w:val="0"/>
      <w:divBdr>
        <w:top w:val="none" w:sz="0" w:space="0" w:color="auto"/>
        <w:left w:val="none" w:sz="0" w:space="0" w:color="auto"/>
        <w:bottom w:val="none" w:sz="0" w:space="0" w:color="auto"/>
        <w:right w:val="none" w:sz="0" w:space="0" w:color="auto"/>
      </w:divBdr>
    </w:div>
    <w:div w:id="808017152">
      <w:bodyDiv w:val="1"/>
      <w:marLeft w:val="0"/>
      <w:marRight w:val="0"/>
      <w:marTop w:val="0"/>
      <w:marBottom w:val="0"/>
      <w:divBdr>
        <w:top w:val="none" w:sz="0" w:space="0" w:color="auto"/>
        <w:left w:val="none" w:sz="0" w:space="0" w:color="auto"/>
        <w:bottom w:val="none" w:sz="0" w:space="0" w:color="auto"/>
        <w:right w:val="none" w:sz="0" w:space="0" w:color="auto"/>
      </w:divBdr>
    </w:div>
    <w:div w:id="814878068">
      <w:bodyDiv w:val="1"/>
      <w:marLeft w:val="0"/>
      <w:marRight w:val="0"/>
      <w:marTop w:val="0"/>
      <w:marBottom w:val="0"/>
      <w:divBdr>
        <w:top w:val="none" w:sz="0" w:space="0" w:color="auto"/>
        <w:left w:val="none" w:sz="0" w:space="0" w:color="auto"/>
        <w:bottom w:val="none" w:sz="0" w:space="0" w:color="auto"/>
        <w:right w:val="none" w:sz="0" w:space="0" w:color="auto"/>
      </w:divBdr>
    </w:div>
    <w:div w:id="817379770">
      <w:bodyDiv w:val="1"/>
      <w:marLeft w:val="0"/>
      <w:marRight w:val="0"/>
      <w:marTop w:val="0"/>
      <w:marBottom w:val="0"/>
      <w:divBdr>
        <w:top w:val="none" w:sz="0" w:space="0" w:color="auto"/>
        <w:left w:val="none" w:sz="0" w:space="0" w:color="auto"/>
        <w:bottom w:val="none" w:sz="0" w:space="0" w:color="auto"/>
        <w:right w:val="none" w:sz="0" w:space="0" w:color="auto"/>
      </w:divBdr>
    </w:div>
    <w:div w:id="817527748">
      <w:bodyDiv w:val="1"/>
      <w:marLeft w:val="0"/>
      <w:marRight w:val="0"/>
      <w:marTop w:val="0"/>
      <w:marBottom w:val="0"/>
      <w:divBdr>
        <w:top w:val="none" w:sz="0" w:space="0" w:color="auto"/>
        <w:left w:val="none" w:sz="0" w:space="0" w:color="auto"/>
        <w:bottom w:val="none" w:sz="0" w:space="0" w:color="auto"/>
        <w:right w:val="none" w:sz="0" w:space="0" w:color="auto"/>
      </w:divBdr>
    </w:div>
    <w:div w:id="820779165">
      <w:bodyDiv w:val="1"/>
      <w:marLeft w:val="0"/>
      <w:marRight w:val="0"/>
      <w:marTop w:val="0"/>
      <w:marBottom w:val="0"/>
      <w:divBdr>
        <w:top w:val="none" w:sz="0" w:space="0" w:color="auto"/>
        <w:left w:val="none" w:sz="0" w:space="0" w:color="auto"/>
        <w:bottom w:val="none" w:sz="0" w:space="0" w:color="auto"/>
        <w:right w:val="none" w:sz="0" w:space="0" w:color="auto"/>
      </w:divBdr>
    </w:div>
    <w:div w:id="828985903">
      <w:bodyDiv w:val="1"/>
      <w:marLeft w:val="0"/>
      <w:marRight w:val="0"/>
      <w:marTop w:val="0"/>
      <w:marBottom w:val="0"/>
      <w:divBdr>
        <w:top w:val="none" w:sz="0" w:space="0" w:color="auto"/>
        <w:left w:val="none" w:sz="0" w:space="0" w:color="auto"/>
        <w:bottom w:val="none" w:sz="0" w:space="0" w:color="auto"/>
        <w:right w:val="none" w:sz="0" w:space="0" w:color="auto"/>
      </w:divBdr>
    </w:div>
    <w:div w:id="842161446">
      <w:bodyDiv w:val="1"/>
      <w:marLeft w:val="0"/>
      <w:marRight w:val="0"/>
      <w:marTop w:val="0"/>
      <w:marBottom w:val="0"/>
      <w:divBdr>
        <w:top w:val="none" w:sz="0" w:space="0" w:color="auto"/>
        <w:left w:val="none" w:sz="0" w:space="0" w:color="auto"/>
        <w:bottom w:val="none" w:sz="0" w:space="0" w:color="auto"/>
        <w:right w:val="none" w:sz="0" w:space="0" w:color="auto"/>
      </w:divBdr>
    </w:div>
    <w:div w:id="844170716">
      <w:bodyDiv w:val="1"/>
      <w:marLeft w:val="0"/>
      <w:marRight w:val="0"/>
      <w:marTop w:val="0"/>
      <w:marBottom w:val="0"/>
      <w:divBdr>
        <w:top w:val="none" w:sz="0" w:space="0" w:color="auto"/>
        <w:left w:val="none" w:sz="0" w:space="0" w:color="auto"/>
        <w:bottom w:val="none" w:sz="0" w:space="0" w:color="auto"/>
        <w:right w:val="none" w:sz="0" w:space="0" w:color="auto"/>
      </w:divBdr>
    </w:div>
    <w:div w:id="848178548">
      <w:bodyDiv w:val="1"/>
      <w:marLeft w:val="0"/>
      <w:marRight w:val="0"/>
      <w:marTop w:val="0"/>
      <w:marBottom w:val="0"/>
      <w:divBdr>
        <w:top w:val="none" w:sz="0" w:space="0" w:color="auto"/>
        <w:left w:val="none" w:sz="0" w:space="0" w:color="auto"/>
        <w:bottom w:val="none" w:sz="0" w:space="0" w:color="auto"/>
        <w:right w:val="none" w:sz="0" w:space="0" w:color="auto"/>
      </w:divBdr>
    </w:div>
    <w:div w:id="852037957">
      <w:bodyDiv w:val="1"/>
      <w:marLeft w:val="0"/>
      <w:marRight w:val="0"/>
      <w:marTop w:val="0"/>
      <w:marBottom w:val="0"/>
      <w:divBdr>
        <w:top w:val="none" w:sz="0" w:space="0" w:color="auto"/>
        <w:left w:val="none" w:sz="0" w:space="0" w:color="auto"/>
        <w:bottom w:val="none" w:sz="0" w:space="0" w:color="auto"/>
        <w:right w:val="none" w:sz="0" w:space="0" w:color="auto"/>
      </w:divBdr>
    </w:div>
    <w:div w:id="854347822">
      <w:bodyDiv w:val="1"/>
      <w:marLeft w:val="0"/>
      <w:marRight w:val="0"/>
      <w:marTop w:val="0"/>
      <w:marBottom w:val="0"/>
      <w:divBdr>
        <w:top w:val="none" w:sz="0" w:space="0" w:color="auto"/>
        <w:left w:val="none" w:sz="0" w:space="0" w:color="auto"/>
        <w:bottom w:val="none" w:sz="0" w:space="0" w:color="auto"/>
        <w:right w:val="none" w:sz="0" w:space="0" w:color="auto"/>
      </w:divBdr>
    </w:div>
    <w:div w:id="862590948">
      <w:bodyDiv w:val="1"/>
      <w:marLeft w:val="0"/>
      <w:marRight w:val="0"/>
      <w:marTop w:val="0"/>
      <w:marBottom w:val="0"/>
      <w:divBdr>
        <w:top w:val="none" w:sz="0" w:space="0" w:color="auto"/>
        <w:left w:val="none" w:sz="0" w:space="0" w:color="auto"/>
        <w:bottom w:val="none" w:sz="0" w:space="0" w:color="auto"/>
        <w:right w:val="none" w:sz="0" w:space="0" w:color="auto"/>
      </w:divBdr>
    </w:div>
    <w:div w:id="871574189">
      <w:bodyDiv w:val="1"/>
      <w:marLeft w:val="0"/>
      <w:marRight w:val="0"/>
      <w:marTop w:val="0"/>
      <w:marBottom w:val="0"/>
      <w:divBdr>
        <w:top w:val="none" w:sz="0" w:space="0" w:color="auto"/>
        <w:left w:val="none" w:sz="0" w:space="0" w:color="auto"/>
        <w:bottom w:val="none" w:sz="0" w:space="0" w:color="auto"/>
        <w:right w:val="none" w:sz="0" w:space="0" w:color="auto"/>
      </w:divBdr>
    </w:div>
    <w:div w:id="872302005">
      <w:bodyDiv w:val="1"/>
      <w:marLeft w:val="0"/>
      <w:marRight w:val="0"/>
      <w:marTop w:val="0"/>
      <w:marBottom w:val="0"/>
      <w:divBdr>
        <w:top w:val="none" w:sz="0" w:space="0" w:color="auto"/>
        <w:left w:val="none" w:sz="0" w:space="0" w:color="auto"/>
        <w:bottom w:val="none" w:sz="0" w:space="0" w:color="auto"/>
        <w:right w:val="none" w:sz="0" w:space="0" w:color="auto"/>
      </w:divBdr>
    </w:div>
    <w:div w:id="874200969">
      <w:bodyDiv w:val="1"/>
      <w:marLeft w:val="0"/>
      <w:marRight w:val="0"/>
      <w:marTop w:val="0"/>
      <w:marBottom w:val="0"/>
      <w:divBdr>
        <w:top w:val="none" w:sz="0" w:space="0" w:color="auto"/>
        <w:left w:val="none" w:sz="0" w:space="0" w:color="auto"/>
        <w:bottom w:val="none" w:sz="0" w:space="0" w:color="auto"/>
        <w:right w:val="none" w:sz="0" w:space="0" w:color="auto"/>
      </w:divBdr>
    </w:div>
    <w:div w:id="882254280">
      <w:bodyDiv w:val="1"/>
      <w:marLeft w:val="0"/>
      <w:marRight w:val="0"/>
      <w:marTop w:val="0"/>
      <w:marBottom w:val="0"/>
      <w:divBdr>
        <w:top w:val="none" w:sz="0" w:space="0" w:color="auto"/>
        <w:left w:val="none" w:sz="0" w:space="0" w:color="auto"/>
        <w:bottom w:val="none" w:sz="0" w:space="0" w:color="auto"/>
        <w:right w:val="none" w:sz="0" w:space="0" w:color="auto"/>
      </w:divBdr>
    </w:div>
    <w:div w:id="882255683">
      <w:bodyDiv w:val="1"/>
      <w:marLeft w:val="0"/>
      <w:marRight w:val="0"/>
      <w:marTop w:val="0"/>
      <w:marBottom w:val="0"/>
      <w:divBdr>
        <w:top w:val="none" w:sz="0" w:space="0" w:color="auto"/>
        <w:left w:val="none" w:sz="0" w:space="0" w:color="auto"/>
        <w:bottom w:val="none" w:sz="0" w:space="0" w:color="auto"/>
        <w:right w:val="none" w:sz="0" w:space="0" w:color="auto"/>
      </w:divBdr>
    </w:div>
    <w:div w:id="885487421">
      <w:bodyDiv w:val="1"/>
      <w:marLeft w:val="0"/>
      <w:marRight w:val="0"/>
      <w:marTop w:val="0"/>
      <w:marBottom w:val="0"/>
      <w:divBdr>
        <w:top w:val="none" w:sz="0" w:space="0" w:color="auto"/>
        <w:left w:val="none" w:sz="0" w:space="0" w:color="auto"/>
        <w:bottom w:val="none" w:sz="0" w:space="0" w:color="auto"/>
        <w:right w:val="none" w:sz="0" w:space="0" w:color="auto"/>
      </w:divBdr>
    </w:div>
    <w:div w:id="888032045">
      <w:bodyDiv w:val="1"/>
      <w:marLeft w:val="0"/>
      <w:marRight w:val="0"/>
      <w:marTop w:val="0"/>
      <w:marBottom w:val="0"/>
      <w:divBdr>
        <w:top w:val="none" w:sz="0" w:space="0" w:color="auto"/>
        <w:left w:val="none" w:sz="0" w:space="0" w:color="auto"/>
        <w:bottom w:val="none" w:sz="0" w:space="0" w:color="auto"/>
        <w:right w:val="none" w:sz="0" w:space="0" w:color="auto"/>
      </w:divBdr>
    </w:div>
    <w:div w:id="890076780">
      <w:bodyDiv w:val="1"/>
      <w:marLeft w:val="0"/>
      <w:marRight w:val="0"/>
      <w:marTop w:val="0"/>
      <w:marBottom w:val="0"/>
      <w:divBdr>
        <w:top w:val="none" w:sz="0" w:space="0" w:color="auto"/>
        <w:left w:val="none" w:sz="0" w:space="0" w:color="auto"/>
        <w:bottom w:val="none" w:sz="0" w:space="0" w:color="auto"/>
        <w:right w:val="none" w:sz="0" w:space="0" w:color="auto"/>
      </w:divBdr>
    </w:div>
    <w:div w:id="899905109">
      <w:bodyDiv w:val="1"/>
      <w:marLeft w:val="0"/>
      <w:marRight w:val="0"/>
      <w:marTop w:val="0"/>
      <w:marBottom w:val="0"/>
      <w:divBdr>
        <w:top w:val="none" w:sz="0" w:space="0" w:color="auto"/>
        <w:left w:val="none" w:sz="0" w:space="0" w:color="auto"/>
        <w:bottom w:val="none" w:sz="0" w:space="0" w:color="auto"/>
        <w:right w:val="none" w:sz="0" w:space="0" w:color="auto"/>
      </w:divBdr>
    </w:div>
    <w:div w:id="916090688">
      <w:bodyDiv w:val="1"/>
      <w:marLeft w:val="0"/>
      <w:marRight w:val="0"/>
      <w:marTop w:val="0"/>
      <w:marBottom w:val="0"/>
      <w:divBdr>
        <w:top w:val="none" w:sz="0" w:space="0" w:color="auto"/>
        <w:left w:val="none" w:sz="0" w:space="0" w:color="auto"/>
        <w:bottom w:val="none" w:sz="0" w:space="0" w:color="auto"/>
        <w:right w:val="none" w:sz="0" w:space="0" w:color="auto"/>
      </w:divBdr>
    </w:div>
    <w:div w:id="916745067">
      <w:bodyDiv w:val="1"/>
      <w:marLeft w:val="0"/>
      <w:marRight w:val="0"/>
      <w:marTop w:val="0"/>
      <w:marBottom w:val="0"/>
      <w:divBdr>
        <w:top w:val="none" w:sz="0" w:space="0" w:color="auto"/>
        <w:left w:val="none" w:sz="0" w:space="0" w:color="auto"/>
        <w:bottom w:val="none" w:sz="0" w:space="0" w:color="auto"/>
        <w:right w:val="none" w:sz="0" w:space="0" w:color="auto"/>
      </w:divBdr>
    </w:div>
    <w:div w:id="923807599">
      <w:bodyDiv w:val="1"/>
      <w:marLeft w:val="0"/>
      <w:marRight w:val="0"/>
      <w:marTop w:val="0"/>
      <w:marBottom w:val="0"/>
      <w:divBdr>
        <w:top w:val="none" w:sz="0" w:space="0" w:color="auto"/>
        <w:left w:val="none" w:sz="0" w:space="0" w:color="auto"/>
        <w:bottom w:val="none" w:sz="0" w:space="0" w:color="auto"/>
        <w:right w:val="none" w:sz="0" w:space="0" w:color="auto"/>
      </w:divBdr>
    </w:div>
    <w:div w:id="925111396">
      <w:bodyDiv w:val="1"/>
      <w:marLeft w:val="0"/>
      <w:marRight w:val="0"/>
      <w:marTop w:val="0"/>
      <w:marBottom w:val="0"/>
      <w:divBdr>
        <w:top w:val="none" w:sz="0" w:space="0" w:color="auto"/>
        <w:left w:val="none" w:sz="0" w:space="0" w:color="auto"/>
        <w:bottom w:val="none" w:sz="0" w:space="0" w:color="auto"/>
        <w:right w:val="none" w:sz="0" w:space="0" w:color="auto"/>
      </w:divBdr>
    </w:div>
    <w:div w:id="925116605">
      <w:bodyDiv w:val="1"/>
      <w:marLeft w:val="0"/>
      <w:marRight w:val="0"/>
      <w:marTop w:val="0"/>
      <w:marBottom w:val="0"/>
      <w:divBdr>
        <w:top w:val="none" w:sz="0" w:space="0" w:color="auto"/>
        <w:left w:val="none" w:sz="0" w:space="0" w:color="auto"/>
        <w:bottom w:val="none" w:sz="0" w:space="0" w:color="auto"/>
        <w:right w:val="none" w:sz="0" w:space="0" w:color="auto"/>
      </w:divBdr>
      <w:divsChild>
        <w:div w:id="8726665">
          <w:marLeft w:val="130"/>
          <w:marRight w:val="0"/>
          <w:marTop w:val="0"/>
          <w:marBottom w:val="0"/>
          <w:divBdr>
            <w:top w:val="none" w:sz="0" w:space="0" w:color="auto"/>
            <w:left w:val="none" w:sz="0" w:space="0" w:color="auto"/>
            <w:bottom w:val="none" w:sz="0" w:space="0" w:color="auto"/>
            <w:right w:val="none" w:sz="0" w:space="0" w:color="auto"/>
          </w:divBdr>
        </w:div>
        <w:div w:id="478621377">
          <w:marLeft w:val="130"/>
          <w:marRight w:val="0"/>
          <w:marTop w:val="0"/>
          <w:marBottom w:val="0"/>
          <w:divBdr>
            <w:top w:val="none" w:sz="0" w:space="0" w:color="auto"/>
            <w:left w:val="none" w:sz="0" w:space="0" w:color="auto"/>
            <w:bottom w:val="none" w:sz="0" w:space="0" w:color="auto"/>
            <w:right w:val="none" w:sz="0" w:space="0" w:color="auto"/>
          </w:divBdr>
        </w:div>
        <w:div w:id="907307711">
          <w:marLeft w:val="130"/>
          <w:marRight w:val="0"/>
          <w:marTop w:val="0"/>
          <w:marBottom w:val="0"/>
          <w:divBdr>
            <w:top w:val="none" w:sz="0" w:space="0" w:color="auto"/>
            <w:left w:val="none" w:sz="0" w:space="0" w:color="auto"/>
            <w:bottom w:val="none" w:sz="0" w:space="0" w:color="auto"/>
            <w:right w:val="none" w:sz="0" w:space="0" w:color="auto"/>
          </w:divBdr>
        </w:div>
        <w:div w:id="1091393605">
          <w:marLeft w:val="130"/>
          <w:marRight w:val="0"/>
          <w:marTop w:val="0"/>
          <w:marBottom w:val="0"/>
          <w:divBdr>
            <w:top w:val="none" w:sz="0" w:space="0" w:color="auto"/>
            <w:left w:val="none" w:sz="0" w:space="0" w:color="auto"/>
            <w:bottom w:val="none" w:sz="0" w:space="0" w:color="auto"/>
            <w:right w:val="none" w:sz="0" w:space="0" w:color="auto"/>
          </w:divBdr>
        </w:div>
      </w:divsChild>
    </w:div>
    <w:div w:id="925261351">
      <w:bodyDiv w:val="1"/>
      <w:marLeft w:val="0"/>
      <w:marRight w:val="0"/>
      <w:marTop w:val="0"/>
      <w:marBottom w:val="0"/>
      <w:divBdr>
        <w:top w:val="none" w:sz="0" w:space="0" w:color="auto"/>
        <w:left w:val="none" w:sz="0" w:space="0" w:color="auto"/>
        <w:bottom w:val="none" w:sz="0" w:space="0" w:color="auto"/>
        <w:right w:val="none" w:sz="0" w:space="0" w:color="auto"/>
      </w:divBdr>
    </w:div>
    <w:div w:id="925531303">
      <w:bodyDiv w:val="1"/>
      <w:marLeft w:val="0"/>
      <w:marRight w:val="0"/>
      <w:marTop w:val="0"/>
      <w:marBottom w:val="0"/>
      <w:divBdr>
        <w:top w:val="none" w:sz="0" w:space="0" w:color="auto"/>
        <w:left w:val="none" w:sz="0" w:space="0" w:color="auto"/>
        <w:bottom w:val="none" w:sz="0" w:space="0" w:color="auto"/>
        <w:right w:val="none" w:sz="0" w:space="0" w:color="auto"/>
      </w:divBdr>
    </w:div>
    <w:div w:id="936718456">
      <w:bodyDiv w:val="1"/>
      <w:marLeft w:val="0"/>
      <w:marRight w:val="0"/>
      <w:marTop w:val="0"/>
      <w:marBottom w:val="0"/>
      <w:divBdr>
        <w:top w:val="none" w:sz="0" w:space="0" w:color="auto"/>
        <w:left w:val="none" w:sz="0" w:space="0" w:color="auto"/>
        <w:bottom w:val="none" w:sz="0" w:space="0" w:color="auto"/>
        <w:right w:val="none" w:sz="0" w:space="0" w:color="auto"/>
      </w:divBdr>
    </w:div>
    <w:div w:id="939874177">
      <w:bodyDiv w:val="1"/>
      <w:marLeft w:val="0"/>
      <w:marRight w:val="0"/>
      <w:marTop w:val="0"/>
      <w:marBottom w:val="0"/>
      <w:divBdr>
        <w:top w:val="none" w:sz="0" w:space="0" w:color="auto"/>
        <w:left w:val="none" w:sz="0" w:space="0" w:color="auto"/>
        <w:bottom w:val="none" w:sz="0" w:space="0" w:color="auto"/>
        <w:right w:val="none" w:sz="0" w:space="0" w:color="auto"/>
      </w:divBdr>
    </w:div>
    <w:div w:id="940256158">
      <w:bodyDiv w:val="1"/>
      <w:marLeft w:val="0"/>
      <w:marRight w:val="0"/>
      <w:marTop w:val="0"/>
      <w:marBottom w:val="0"/>
      <w:divBdr>
        <w:top w:val="none" w:sz="0" w:space="0" w:color="auto"/>
        <w:left w:val="none" w:sz="0" w:space="0" w:color="auto"/>
        <w:bottom w:val="none" w:sz="0" w:space="0" w:color="auto"/>
        <w:right w:val="none" w:sz="0" w:space="0" w:color="auto"/>
      </w:divBdr>
    </w:div>
    <w:div w:id="948316476">
      <w:bodyDiv w:val="1"/>
      <w:marLeft w:val="0"/>
      <w:marRight w:val="0"/>
      <w:marTop w:val="0"/>
      <w:marBottom w:val="0"/>
      <w:divBdr>
        <w:top w:val="none" w:sz="0" w:space="0" w:color="auto"/>
        <w:left w:val="none" w:sz="0" w:space="0" w:color="auto"/>
        <w:bottom w:val="none" w:sz="0" w:space="0" w:color="auto"/>
        <w:right w:val="none" w:sz="0" w:space="0" w:color="auto"/>
      </w:divBdr>
      <w:divsChild>
        <w:div w:id="1912545360">
          <w:marLeft w:val="0"/>
          <w:marRight w:val="0"/>
          <w:marTop w:val="0"/>
          <w:marBottom w:val="0"/>
          <w:divBdr>
            <w:top w:val="none" w:sz="0" w:space="0" w:color="auto"/>
            <w:left w:val="none" w:sz="0" w:space="0" w:color="auto"/>
            <w:bottom w:val="none" w:sz="0" w:space="0" w:color="auto"/>
            <w:right w:val="none" w:sz="0" w:space="0" w:color="auto"/>
          </w:divBdr>
          <w:divsChild>
            <w:div w:id="649362894">
              <w:marLeft w:val="0"/>
              <w:marRight w:val="0"/>
              <w:marTop w:val="0"/>
              <w:marBottom w:val="0"/>
              <w:divBdr>
                <w:top w:val="none" w:sz="0" w:space="0" w:color="auto"/>
                <w:left w:val="none" w:sz="0" w:space="0" w:color="auto"/>
                <w:bottom w:val="none" w:sz="0" w:space="0" w:color="auto"/>
                <w:right w:val="none" w:sz="0" w:space="0" w:color="auto"/>
              </w:divBdr>
              <w:divsChild>
                <w:div w:id="1039473734">
                  <w:marLeft w:val="0"/>
                  <w:marRight w:val="0"/>
                  <w:marTop w:val="0"/>
                  <w:marBottom w:val="0"/>
                  <w:divBdr>
                    <w:top w:val="none" w:sz="0" w:space="0" w:color="auto"/>
                    <w:left w:val="none" w:sz="0" w:space="0" w:color="auto"/>
                    <w:bottom w:val="none" w:sz="0" w:space="0" w:color="auto"/>
                    <w:right w:val="none" w:sz="0" w:space="0" w:color="auto"/>
                  </w:divBdr>
                  <w:divsChild>
                    <w:div w:id="834686856">
                      <w:marLeft w:val="0"/>
                      <w:marRight w:val="0"/>
                      <w:marTop w:val="0"/>
                      <w:marBottom w:val="0"/>
                      <w:divBdr>
                        <w:top w:val="none" w:sz="0" w:space="0" w:color="auto"/>
                        <w:left w:val="none" w:sz="0" w:space="0" w:color="auto"/>
                        <w:bottom w:val="none" w:sz="0" w:space="0" w:color="auto"/>
                        <w:right w:val="none" w:sz="0" w:space="0" w:color="auto"/>
                      </w:divBdr>
                      <w:divsChild>
                        <w:div w:id="40444898">
                          <w:marLeft w:val="0"/>
                          <w:marRight w:val="0"/>
                          <w:marTop w:val="0"/>
                          <w:marBottom w:val="0"/>
                          <w:divBdr>
                            <w:top w:val="none" w:sz="0" w:space="0" w:color="auto"/>
                            <w:left w:val="none" w:sz="0" w:space="0" w:color="auto"/>
                            <w:bottom w:val="none" w:sz="0" w:space="0" w:color="auto"/>
                            <w:right w:val="none" w:sz="0" w:space="0" w:color="auto"/>
                          </w:divBdr>
                          <w:divsChild>
                            <w:div w:id="215438175">
                              <w:marLeft w:val="0"/>
                              <w:marRight w:val="0"/>
                              <w:marTop w:val="0"/>
                              <w:marBottom w:val="0"/>
                              <w:divBdr>
                                <w:top w:val="none" w:sz="0" w:space="0" w:color="auto"/>
                                <w:left w:val="none" w:sz="0" w:space="0" w:color="auto"/>
                                <w:bottom w:val="none" w:sz="0" w:space="0" w:color="auto"/>
                                <w:right w:val="none" w:sz="0" w:space="0" w:color="auto"/>
                              </w:divBdr>
                              <w:divsChild>
                                <w:div w:id="1784417363">
                                  <w:marLeft w:val="0"/>
                                  <w:marRight w:val="0"/>
                                  <w:marTop w:val="0"/>
                                  <w:marBottom w:val="0"/>
                                  <w:divBdr>
                                    <w:top w:val="none" w:sz="0" w:space="0" w:color="auto"/>
                                    <w:left w:val="none" w:sz="0" w:space="0" w:color="auto"/>
                                    <w:bottom w:val="none" w:sz="0" w:space="0" w:color="auto"/>
                                    <w:right w:val="none" w:sz="0" w:space="0" w:color="auto"/>
                                  </w:divBdr>
                                  <w:divsChild>
                                    <w:div w:id="1869291732">
                                      <w:marLeft w:val="0"/>
                                      <w:marRight w:val="60"/>
                                      <w:marTop w:val="0"/>
                                      <w:marBottom w:val="0"/>
                                      <w:divBdr>
                                        <w:top w:val="none" w:sz="0" w:space="0" w:color="auto"/>
                                        <w:left w:val="none" w:sz="0" w:space="0" w:color="auto"/>
                                        <w:bottom w:val="none" w:sz="0" w:space="0" w:color="auto"/>
                                        <w:right w:val="none" w:sz="0" w:space="0" w:color="auto"/>
                                      </w:divBdr>
                                      <w:divsChild>
                                        <w:div w:id="349376483">
                                          <w:marLeft w:val="0"/>
                                          <w:marRight w:val="0"/>
                                          <w:marTop w:val="0"/>
                                          <w:marBottom w:val="0"/>
                                          <w:divBdr>
                                            <w:top w:val="none" w:sz="0" w:space="0" w:color="auto"/>
                                            <w:left w:val="none" w:sz="0" w:space="0" w:color="auto"/>
                                            <w:bottom w:val="none" w:sz="0" w:space="0" w:color="auto"/>
                                            <w:right w:val="none" w:sz="0" w:space="0" w:color="auto"/>
                                          </w:divBdr>
                                        </w:div>
                                        <w:div w:id="230045447">
                                          <w:marLeft w:val="0"/>
                                          <w:marRight w:val="0"/>
                                          <w:marTop w:val="0"/>
                                          <w:marBottom w:val="0"/>
                                          <w:divBdr>
                                            <w:top w:val="none" w:sz="0" w:space="0" w:color="auto"/>
                                            <w:left w:val="none" w:sz="0" w:space="0" w:color="auto"/>
                                            <w:bottom w:val="none" w:sz="0" w:space="0" w:color="auto"/>
                                            <w:right w:val="none" w:sz="0" w:space="0" w:color="auto"/>
                                          </w:divBdr>
                                        </w:div>
                                        <w:div w:id="227811433">
                                          <w:marLeft w:val="0"/>
                                          <w:marRight w:val="0"/>
                                          <w:marTop w:val="0"/>
                                          <w:marBottom w:val="0"/>
                                          <w:divBdr>
                                            <w:top w:val="single" w:sz="6" w:space="12" w:color="999999"/>
                                            <w:left w:val="single" w:sz="6" w:space="12" w:color="999999"/>
                                            <w:bottom w:val="single" w:sz="6" w:space="12" w:color="999999"/>
                                            <w:right w:val="single" w:sz="6" w:space="12" w:color="999999"/>
                                          </w:divBdr>
                                          <w:divsChild>
                                            <w:div w:id="35175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373013">
                                  <w:marLeft w:val="0"/>
                                  <w:marRight w:val="0"/>
                                  <w:marTop w:val="0"/>
                                  <w:marBottom w:val="0"/>
                                  <w:divBdr>
                                    <w:top w:val="none" w:sz="0" w:space="0" w:color="auto"/>
                                    <w:left w:val="none" w:sz="0" w:space="0" w:color="auto"/>
                                    <w:bottom w:val="none" w:sz="0" w:space="0" w:color="auto"/>
                                    <w:right w:val="none" w:sz="0" w:space="0" w:color="auto"/>
                                  </w:divBdr>
                                  <w:divsChild>
                                    <w:div w:id="721831382">
                                      <w:marLeft w:val="60"/>
                                      <w:marRight w:val="0"/>
                                      <w:marTop w:val="0"/>
                                      <w:marBottom w:val="0"/>
                                      <w:divBdr>
                                        <w:top w:val="none" w:sz="0" w:space="0" w:color="auto"/>
                                        <w:left w:val="none" w:sz="0" w:space="0" w:color="auto"/>
                                        <w:bottom w:val="none" w:sz="0" w:space="0" w:color="auto"/>
                                        <w:right w:val="none" w:sz="0" w:space="0" w:color="auto"/>
                                      </w:divBdr>
                                      <w:divsChild>
                                        <w:div w:id="1623881571">
                                          <w:marLeft w:val="0"/>
                                          <w:marRight w:val="0"/>
                                          <w:marTop w:val="0"/>
                                          <w:marBottom w:val="0"/>
                                          <w:divBdr>
                                            <w:top w:val="none" w:sz="0" w:space="0" w:color="auto"/>
                                            <w:left w:val="none" w:sz="0" w:space="0" w:color="auto"/>
                                            <w:bottom w:val="none" w:sz="0" w:space="0" w:color="auto"/>
                                            <w:right w:val="none" w:sz="0" w:space="0" w:color="auto"/>
                                          </w:divBdr>
                                          <w:divsChild>
                                            <w:div w:id="146476632">
                                              <w:marLeft w:val="0"/>
                                              <w:marRight w:val="0"/>
                                              <w:marTop w:val="0"/>
                                              <w:marBottom w:val="120"/>
                                              <w:divBdr>
                                                <w:top w:val="single" w:sz="6" w:space="0" w:color="F5F5F5"/>
                                                <w:left w:val="single" w:sz="6" w:space="0" w:color="F5F5F5"/>
                                                <w:bottom w:val="single" w:sz="6" w:space="0" w:color="F5F5F5"/>
                                                <w:right w:val="single" w:sz="6" w:space="0" w:color="F5F5F5"/>
                                              </w:divBdr>
                                              <w:divsChild>
                                                <w:div w:id="1486043494">
                                                  <w:marLeft w:val="0"/>
                                                  <w:marRight w:val="0"/>
                                                  <w:marTop w:val="0"/>
                                                  <w:marBottom w:val="0"/>
                                                  <w:divBdr>
                                                    <w:top w:val="none" w:sz="0" w:space="0" w:color="auto"/>
                                                    <w:left w:val="none" w:sz="0" w:space="0" w:color="auto"/>
                                                    <w:bottom w:val="none" w:sz="0" w:space="0" w:color="auto"/>
                                                    <w:right w:val="none" w:sz="0" w:space="0" w:color="auto"/>
                                                  </w:divBdr>
                                                  <w:divsChild>
                                                    <w:div w:id="12590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3902825">
      <w:bodyDiv w:val="1"/>
      <w:marLeft w:val="0"/>
      <w:marRight w:val="0"/>
      <w:marTop w:val="0"/>
      <w:marBottom w:val="0"/>
      <w:divBdr>
        <w:top w:val="none" w:sz="0" w:space="0" w:color="auto"/>
        <w:left w:val="none" w:sz="0" w:space="0" w:color="auto"/>
        <w:bottom w:val="none" w:sz="0" w:space="0" w:color="auto"/>
        <w:right w:val="none" w:sz="0" w:space="0" w:color="auto"/>
      </w:divBdr>
    </w:div>
    <w:div w:id="965621574">
      <w:bodyDiv w:val="1"/>
      <w:marLeft w:val="0"/>
      <w:marRight w:val="0"/>
      <w:marTop w:val="0"/>
      <w:marBottom w:val="0"/>
      <w:divBdr>
        <w:top w:val="none" w:sz="0" w:space="0" w:color="auto"/>
        <w:left w:val="none" w:sz="0" w:space="0" w:color="auto"/>
        <w:bottom w:val="none" w:sz="0" w:space="0" w:color="auto"/>
        <w:right w:val="none" w:sz="0" w:space="0" w:color="auto"/>
      </w:divBdr>
    </w:div>
    <w:div w:id="968248031">
      <w:bodyDiv w:val="1"/>
      <w:marLeft w:val="0"/>
      <w:marRight w:val="0"/>
      <w:marTop w:val="0"/>
      <w:marBottom w:val="0"/>
      <w:divBdr>
        <w:top w:val="none" w:sz="0" w:space="0" w:color="auto"/>
        <w:left w:val="none" w:sz="0" w:space="0" w:color="auto"/>
        <w:bottom w:val="none" w:sz="0" w:space="0" w:color="auto"/>
        <w:right w:val="none" w:sz="0" w:space="0" w:color="auto"/>
      </w:divBdr>
    </w:div>
    <w:div w:id="972370558">
      <w:bodyDiv w:val="1"/>
      <w:marLeft w:val="0"/>
      <w:marRight w:val="0"/>
      <w:marTop w:val="0"/>
      <w:marBottom w:val="0"/>
      <w:divBdr>
        <w:top w:val="none" w:sz="0" w:space="0" w:color="auto"/>
        <w:left w:val="none" w:sz="0" w:space="0" w:color="auto"/>
        <w:bottom w:val="none" w:sz="0" w:space="0" w:color="auto"/>
        <w:right w:val="none" w:sz="0" w:space="0" w:color="auto"/>
      </w:divBdr>
    </w:div>
    <w:div w:id="974337628">
      <w:bodyDiv w:val="1"/>
      <w:marLeft w:val="0"/>
      <w:marRight w:val="0"/>
      <w:marTop w:val="0"/>
      <w:marBottom w:val="0"/>
      <w:divBdr>
        <w:top w:val="none" w:sz="0" w:space="0" w:color="auto"/>
        <w:left w:val="none" w:sz="0" w:space="0" w:color="auto"/>
        <w:bottom w:val="none" w:sz="0" w:space="0" w:color="auto"/>
        <w:right w:val="none" w:sz="0" w:space="0" w:color="auto"/>
      </w:divBdr>
      <w:divsChild>
        <w:div w:id="2090761364">
          <w:marLeft w:val="0"/>
          <w:marRight w:val="0"/>
          <w:marTop w:val="60"/>
          <w:marBottom w:val="0"/>
          <w:divBdr>
            <w:top w:val="none" w:sz="0" w:space="0" w:color="auto"/>
            <w:left w:val="none" w:sz="0" w:space="0" w:color="auto"/>
            <w:bottom w:val="none" w:sz="0" w:space="0" w:color="auto"/>
            <w:right w:val="none" w:sz="0" w:space="0" w:color="auto"/>
          </w:divBdr>
        </w:div>
      </w:divsChild>
    </w:div>
    <w:div w:id="974793850">
      <w:bodyDiv w:val="1"/>
      <w:marLeft w:val="0"/>
      <w:marRight w:val="0"/>
      <w:marTop w:val="0"/>
      <w:marBottom w:val="0"/>
      <w:divBdr>
        <w:top w:val="none" w:sz="0" w:space="0" w:color="auto"/>
        <w:left w:val="none" w:sz="0" w:space="0" w:color="auto"/>
        <w:bottom w:val="none" w:sz="0" w:space="0" w:color="auto"/>
        <w:right w:val="none" w:sz="0" w:space="0" w:color="auto"/>
      </w:divBdr>
    </w:div>
    <w:div w:id="976179847">
      <w:bodyDiv w:val="1"/>
      <w:marLeft w:val="0"/>
      <w:marRight w:val="0"/>
      <w:marTop w:val="0"/>
      <w:marBottom w:val="0"/>
      <w:divBdr>
        <w:top w:val="none" w:sz="0" w:space="0" w:color="auto"/>
        <w:left w:val="none" w:sz="0" w:space="0" w:color="auto"/>
        <w:bottom w:val="none" w:sz="0" w:space="0" w:color="auto"/>
        <w:right w:val="none" w:sz="0" w:space="0" w:color="auto"/>
      </w:divBdr>
    </w:div>
    <w:div w:id="984166835">
      <w:bodyDiv w:val="1"/>
      <w:marLeft w:val="0"/>
      <w:marRight w:val="0"/>
      <w:marTop w:val="0"/>
      <w:marBottom w:val="0"/>
      <w:divBdr>
        <w:top w:val="none" w:sz="0" w:space="0" w:color="auto"/>
        <w:left w:val="none" w:sz="0" w:space="0" w:color="auto"/>
        <w:bottom w:val="none" w:sz="0" w:space="0" w:color="auto"/>
        <w:right w:val="none" w:sz="0" w:space="0" w:color="auto"/>
      </w:divBdr>
    </w:div>
    <w:div w:id="990402296">
      <w:bodyDiv w:val="1"/>
      <w:marLeft w:val="0"/>
      <w:marRight w:val="0"/>
      <w:marTop w:val="0"/>
      <w:marBottom w:val="0"/>
      <w:divBdr>
        <w:top w:val="none" w:sz="0" w:space="0" w:color="auto"/>
        <w:left w:val="none" w:sz="0" w:space="0" w:color="auto"/>
        <w:bottom w:val="none" w:sz="0" w:space="0" w:color="auto"/>
        <w:right w:val="none" w:sz="0" w:space="0" w:color="auto"/>
      </w:divBdr>
    </w:div>
    <w:div w:id="991641226">
      <w:bodyDiv w:val="1"/>
      <w:marLeft w:val="0"/>
      <w:marRight w:val="0"/>
      <w:marTop w:val="0"/>
      <w:marBottom w:val="0"/>
      <w:divBdr>
        <w:top w:val="none" w:sz="0" w:space="0" w:color="auto"/>
        <w:left w:val="none" w:sz="0" w:space="0" w:color="auto"/>
        <w:bottom w:val="none" w:sz="0" w:space="0" w:color="auto"/>
        <w:right w:val="none" w:sz="0" w:space="0" w:color="auto"/>
      </w:divBdr>
    </w:div>
    <w:div w:id="993223523">
      <w:bodyDiv w:val="1"/>
      <w:marLeft w:val="0"/>
      <w:marRight w:val="0"/>
      <w:marTop w:val="0"/>
      <w:marBottom w:val="0"/>
      <w:divBdr>
        <w:top w:val="none" w:sz="0" w:space="0" w:color="auto"/>
        <w:left w:val="none" w:sz="0" w:space="0" w:color="auto"/>
        <w:bottom w:val="none" w:sz="0" w:space="0" w:color="auto"/>
        <w:right w:val="none" w:sz="0" w:space="0" w:color="auto"/>
      </w:divBdr>
    </w:div>
    <w:div w:id="995691903">
      <w:bodyDiv w:val="1"/>
      <w:marLeft w:val="0"/>
      <w:marRight w:val="0"/>
      <w:marTop w:val="0"/>
      <w:marBottom w:val="0"/>
      <w:divBdr>
        <w:top w:val="none" w:sz="0" w:space="0" w:color="auto"/>
        <w:left w:val="none" w:sz="0" w:space="0" w:color="auto"/>
        <w:bottom w:val="none" w:sz="0" w:space="0" w:color="auto"/>
        <w:right w:val="none" w:sz="0" w:space="0" w:color="auto"/>
      </w:divBdr>
    </w:div>
    <w:div w:id="998268233">
      <w:bodyDiv w:val="1"/>
      <w:marLeft w:val="0"/>
      <w:marRight w:val="0"/>
      <w:marTop w:val="0"/>
      <w:marBottom w:val="0"/>
      <w:divBdr>
        <w:top w:val="none" w:sz="0" w:space="0" w:color="auto"/>
        <w:left w:val="none" w:sz="0" w:space="0" w:color="auto"/>
        <w:bottom w:val="none" w:sz="0" w:space="0" w:color="auto"/>
        <w:right w:val="none" w:sz="0" w:space="0" w:color="auto"/>
      </w:divBdr>
    </w:div>
    <w:div w:id="1000698403">
      <w:bodyDiv w:val="1"/>
      <w:marLeft w:val="0"/>
      <w:marRight w:val="0"/>
      <w:marTop w:val="0"/>
      <w:marBottom w:val="0"/>
      <w:divBdr>
        <w:top w:val="none" w:sz="0" w:space="0" w:color="auto"/>
        <w:left w:val="none" w:sz="0" w:space="0" w:color="auto"/>
        <w:bottom w:val="none" w:sz="0" w:space="0" w:color="auto"/>
        <w:right w:val="none" w:sz="0" w:space="0" w:color="auto"/>
      </w:divBdr>
    </w:div>
    <w:div w:id="1006634060">
      <w:bodyDiv w:val="1"/>
      <w:marLeft w:val="0"/>
      <w:marRight w:val="0"/>
      <w:marTop w:val="0"/>
      <w:marBottom w:val="0"/>
      <w:divBdr>
        <w:top w:val="none" w:sz="0" w:space="0" w:color="auto"/>
        <w:left w:val="none" w:sz="0" w:space="0" w:color="auto"/>
        <w:bottom w:val="none" w:sz="0" w:space="0" w:color="auto"/>
        <w:right w:val="none" w:sz="0" w:space="0" w:color="auto"/>
      </w:divBdr>
    </w:div>
    <w:div w:id="1008338088">
      <w:bodyDiv w:val="1"/>
      <w:marLeft w:val="0"/>
      <w:marRight w:val="0"/>
      <w:marTop w:val="0"/>
      <w:marBottom w:val="0"/>
      <w:divBdr>
        <w:top w:val="none" w:sz="0" w:space="0" w:color="auto"/>
        <w:left w:val="none" w:sz="0" w:space="0" w:color="auto"/>
        <w:bottom w:val="none" w:sz="0" w:space="0" w:color="auto"/>
        <w:right w:val="none" w:sz="0" w:space="0" w:color="auto"/>
      </w:divBdr>
    </w:div>
    <w:div w:id="1009523403">
      <w:bodyDiv w:val="1"/>
      <w:marLeft w:val="0"/>
      <w:marRight w:val="0"/>
      <w:marTop w:val="0"/>
      <w:marBottom w:val="0"/>
      <w:divBdr>
        <w:top w:val="none" w:sz="0" w:space="0" w:color="auto"/>
        <w:left w:val="none" w:sz="0" w:space="0" w:color="auto"/>
        <w:bottom w:val="none" w:sz="0" w:space="0" w:color="auto"/>
        <w:right w:val="none" w:sz="0" w:space="0" w:color="auto"/>
      </w:divBdr>
    </w:div>
    <w:div w:id="1025331226">
      <w:bodyDiv w:val="1"/>
      <w:marLeft w:val="0"/>
      <w:marRight w:val="0"/>
      <w:marTop w:val="0"/>
      <w:marBottom w:val="0"/>
      <w:divBdr>
        <w:top w:val="none" w:sz="0" w:space="0" w:color="auto"/>
        <w:left w:val="none" w:sz="0" w:space="0" w:color="auto"/>
        <w:bottom w:val="none" w:sz="0" w:space="0" w:color="auto"/>
        <w:right w:val="none" w:sz="0" w:space="0" w:color="auto"/>
      </w:divBdr>
    </w:div>
    <w:div w:id="1027559022">
      <w:bodyDiv w:val="1"/>
      <w:marLeft w:val="0"/>
      <w:marRight w:val="0"/>
      <w:marTop w:val="0"/>
      <w:marBottom w:val="0"/>
      <w:divBdr>
        <w:top w:val="none" w:sz="0" w:space="0" w:color="auto"/>
        <w:left w:val="none" w:sz="0" w:space="0" w:color="auto"/>
        <w:bottom w:val="none" w:sz="0" w:space="0" w:color="auto"/>
        <w:right w:val="none" w:sz="0" w:space="0" w:color="auto"/>
      </w:divBdr>
    </w:div>
    <w:div w:id="1033993897">
      <w:bodyDiv w:val="1"/>
      <w:marLeft w:val="0"/>
      <w:marRight w:val="0"/>
      <w:marTop w:val="0"/>
      <w:marBottom w:val="0"/>
      <w:divBdr>
        <w:top w:val="none" w:sz="0" w:space="0" w:color="auto"/>
        <w:left w:val="none" w:sz="0" w:space="0" w:color="auto"/>
        <w:bottom w:val="none" w:sz="0" w:space="0" w:color="auto"/>
        <w:right w:val="none" w:sz="0" w:space="0" w:color="auto"/>
      </w:divBdr>
      <w:divsChild>
        <w:div w:id="200409322">
          <w:marLeft w:val="130"/>
          <w:marRight w:val="0"/>
          <w:marTop w:val="120"/>
          <w:marBottom w:val="0"/>
          <w:divBdr>
            <w:top w:val="none" w:sz="0" w:space="0" w:color="auto"/>
            <w:left w:val="none" w:sz="0" w:space="0" w:color="auto"/>
            <w:bottom w:val="none" w:sz="0" w:space="0" w:color="auto"/>
            <w:right w:val="none" w:sz="0" w:space="0" w:color="auto"/>
          </w:divBdr>
        </w:div>
        <w:div w:id="236599562">
          <w:marLeft w:val="130"/>
          <w:marRight w:val="0"/>
          <w:marTop w:val="120"/>
          <w:marBottom w:val="0"/>
          <w:divBdr>
            <w:top w:val="none" w:sz="0" w:space="0" w:color="auto"/>
            <w:left w:val="none" w:sz="0" w:space="0" w:color="auto"/>
            <w:bottom w:val="none" w:sz="0" w:space="0" w:color="auto"/>
            <w:right w:val="none" w:sz="0" w:space="0" w:color="auto"/>
          </w:divBdr>
        </w:div>
        <w:div w:id="2075590793">
          <w:marLeft w:val="130"/>
          <w:marRight w:val="0"/>
          <w:marTop w:val="120"/>
          <w:marBottom w:val="0"/>
          <w:divBdr>
            <w:top w:val="none" w:sz="0" w:space="0" w:color="auto"/>
            <w:left w:val="none" w:sz="0" w:space="0" w:color="auto"/>
            <w:bottom w:val="none" w:sz="0" w:space="0" w:color="auto"/>
            <w:right w:val="none" w:sz="0" w:space="0" w:color="auto"/>
          </w:divBdr>
        </w:div>
      </w:divsChild>
    </w:div>
    <w:div w:id="1034383102">
      <w:bodyDiv w:val="1"/>
      <w:marLeft w:val="0"/>
      <w:marRight w:val="0"/>
      <w:marTop w:val="0"/>
      <w:marBottom w:val="0"/>
      <w:divBdr>
        <w:top w:val="none" w:sz="0" w:space="0" w:color="auto"/>
        <w:left w:val="none" w:sz="0" w:space="0" w:color="auto"/>
        <w:bottom w:val="none" w:sz="0" w:space="0" w:color="auto"/>
        <w:right w:val="none" w:sz="0" w:space="0" w:color="auto"/>
      </w:divBdr>
    </w:div>
    <w:div w:id="1036583846">
      <w:bodyDiv w:val="1"/>
      <w:marLeft w:val="0"/>
      <w:marRight w:val="0"/>
      <w:marTop w:val="0"/>
      <w:marBottom w:val="0"/>
      <w:divBdr>
        <w:top w:val="none" w:sz="0" w:space="0" w:color="auto"/>
        <w:left w:val="none" w:sz="0" w:space="0" w:color="auto"/>
        <w:bottom w:val="none" w:sz="0" w:space="0" w:color="auto"/>
        <w:right w:val="none" w:sz="0" w:space="0" w:color="auto"/>
      </w:divBdr>
    </w:div>
    <w:div w:id="1037199355">
      <w:bodyDiv w:val="1"/>
      <w:marLeft w:val="0"/>
      <w:marRight w:val="0"/>
      <w:marTop w:val="0"/>
      <w:marBottom w:val="0"/>
      <w:divBdr>
        <w:top w:val="none" w:sz="0" w:space="0" w:color="auto"/>
        <w:left w:val="none" w:sz="0" w:space="0" w:color="auto"/>
        <w:bottom w:val="none" w:sz="0" w:space="0" w:color="auto"/>
        <w:right w:val="none" w:sz="0" w:space="0" w:color="auto"/>
      </w:divBdr>
    </w:div>
    <w:div w:id="1040282313">
      <w:bodyDiv w:val="1"/>
      <w:marLeft w:val="0"/>
      <w:marRight w:val="0"/>
      <w:marTop w:val="0"/>
      <w:marBottom w:val="0"/>
      <w:divBdr>
        <w:top w:val="none" w:sz="0" w:space="0" w:color="auto"/>
        <w:left w:val="none" w:sz="0" w:space="0" w:color="auto"/>
        <w:bottom w:val="none" w:sz="0" w:space="0" w:color="auto"/>
        <w:right w:val="none" w:sz="0" w:space="0" w:color="auto"/>
      </w:divBdr>
    </w:div>
    <w:div w:id="1048916771">
      <w:bodyDiv w:val="1"/>
      <w:marLeft w:val="0"/>
      <w:marRight w:val="0"/>
      <w:marTop w:val="0"/>
      <w:marBottom w:val="0"/>
      <w:divBdr>
        <w:top w:val="none" w:sz="0" w:space="0" w:color="auto"/>
        <w:left w:val="none" w:sz="0" w:space="0" w:color="auto"/>
        <w:bottom w:val="none" w:sz="0" w:space="0" w:color="auto"/>
        <w:right w:val="none" w:sz="0" w:space="0" w:color="auto"/>
      </w:divBdr>
    </w:div>
    <w:div w:id="1055785406">
      <w:bodyDiv w:val="1"/>
      <w:marLeft w:val="0"/>
      <w:marRight w:val="0"/>
      <w:marTop w:val="0"/>
      <w:marBottom w:val="0"/>
      <w:divBdr>
        <w:top w:val="none" w:sz="0" w:space="0" w:color="auto"/>
        <w:left w:val="none" w:sz="0" w:space="0" w:color="auto"/>
        <w:bottom w:val="none" w:sz="0" w:space="0" w:color="auto"/>
        <w:right w:val="none" w:sz="0" w:space="0" w:color="auto"/>
      </w:divBdr>
    </w:div>
    <w:div w:id="1056205293">
      <w:bodyDiv w:val="1"/>
      <w:marLeft w:val="0"/>
      <w:marRight w:val="0"/>
      <w:marTop w:val="0"/>
      <w:marBottom w:val="0"/>
      <w:divBdr>
        <w:top w:val="none" w:sz="0" w:space="0" w:color="auto"/>
        <w:left w:val="none" w:sz="0" w:space="0" w:color="auto"/>
        <w:bottom w:val="none" w:sz="0" w:space="0" w:color="auto"/>
        <w:right w:val="none" w:sz="0" w:space="0" w:color="auto"/>
      </w:divBdr>
    </w:div>
    <w:div w:id="1058014273">
      <w:bodyDiv w:val="1"/>
      <w:marLeft w:val="0"/>
      <w:marRight w:val="0"/>
      <w:marTop w:val="0"/>
      <w:marBottom w:val="0"/>
      <w:divBdr>
        <w:top w:val="none" w:sz="0" w:space="0" w:color="auto"/>
        <w:left w:val="none" w:sz="0" w:space="0" w:color="auto"/>
        <w:bottom w:val="none" w:sz="0" w:space="0" w:color="auto"/>
        <w:right w:val="none" w:sz="0" w:space="0" w:color="auto"/>
      </w:divBdr>
    </w:div>
    <w:div w:id="1066956926">
      <w:bodyDiv w:val="1"/>
      <w:marLeft w:val="0"/>
      <w:marRight w:val="0"/>
      <w:marTop w:val="0"/>
      <w:marBottom w:val="0"/>
      <w:divBdr>
        <w:top w:val="none" w:sz="0" w:space="0" w:color="auto"/>
        <w:left w:val="none" w:sz="0" w:space="0" w:color="auto"/>
        <w:bottom w:val="none" w:sz="0" w:space="0" w:color="auto"/>
        <w:right w:val="none" w:sz="0" w:space="0" w:color="auto"/>
      </w:divBdr>
    </w:div>
    <w:div w:id="1069963223">
      <w:bodyDiv w:val="1"/>
      <w:marLeft w:val="0"/>
      <w:marRight w:val="0"/>
      <w:marTop w:val="0"/>
      <w:marBottom w:val="0"/>
      <w:divBdr>
        <w:top w:val="none" w:sz="0" w:space="0" w:color="auto"/>
        <w:left w:val="none" w:sz="0" w:space="0" w:color="auto"/>
        <w:bottom w:val="none" w:sz="0" w:space="0" w:color="auto"/>
        <w:right w:val="none" w:sz="0" w:space="0" w:color="auto"/>
      </w:divBdr>
    </w:div>
    <w:div w:id="1070234312">
      <w:bodyDiv w:val="1"/>
      <w:marLeft w:val="0"/>
      <w:marRight w:val="0"/>
      <w:marTop w:val="0"/>
      <w:marBottom w:val="0"/>
      <w:divBdr>
        <w:top w:val="none" w:sz="0" w:space="0" w:color="auto"/>
        <w:left w:val="none" w:sz="0" w:space="0" w:color="auto"/>
        <w:bottom w:val="none" w:sz="0" w:space="0" w:color="auto"/>
        <w:right w:val="none" w:sz="0" w:space="0" w:color="auto"/>
      </w:divBdr>
    </w:div>
    <w:div w:id="1071200668">
      <w:bodyDiv w:val="1"/>
      <w:marLeft w:val="0"/>
      <w:marRight w:val="0"/>
      <w:marTop w:val="0"/>
      <w:marBottom w:val="0"/>
      <w:divBdr>
        <w:top w:val="none" w:sz="0" w:space="0" w:color="auto"/>
        <w:left w:val="none" w:sz="0" w:space="0" w:color="auto"/>
        <w:bottom w:val="none" w:sz="0" w:space="0" w:color="auto"/>
        <w:right w:val="none" w:sz="0" w:space="0" w:color="auto"/>
      </w:divBdr>
    </w:div>
    <w:div w:id="1073820369">
      <w:bodyDiv w:val="1"/>
      <w:marLeft w:val="0"/>
      <w:marRight w:val="0"/>
      <w:marTop w:val="0"/>
      <w:marBottom w:val="0"/>
      <w:divBdr>
        <w:top w:val="none" w:sz="0" w:space="0" w:color="auto"/>
        <w:left w:val="none" w:sz="0" w:space="0" w:color="auto"/>
        <w:bottom w:val="none" w:sz="0" w:space="0" w:color="auto"/>
        <w:right w:val="none" w:sz="0" w:space="0" w:color="auto"/>
      </w:divBdr>
    </w:div>
    <w:div w:id="1086614884">
      <w:bodyDiv w:val="1"/>
      <w:marLeft w:val="0"/>
      <w:marRight w:val="0"/>
      <w:marTop w:val="0"/>
      <w:marBottom w:val="0"/>
      <w:divBdr>
        <w:top w:val="none" w:sz="0" w:space="0" w:color="auto"/>
        <w:left w:val="none" w:sz="0" w:space="0" w:color="auto"/>
        <w:bottom w:val="none" w:sz="0" w:space="0" w:color="auto"/>
        <w:right w:val="none" w:sz="0" w:space="0" w:color="auto"/>
      </w:divBdr>
    </w:div>
    <w:div w:id="1087724502">
      <w:bodyDiv w:val="1"/>
      <w:marLeft w:val="0"/>
      <w:marRight w:val="0"/>
      <w:marTop w:val="0"/>
      <w:marBottom w:val="0"/>
      <w:divBdr>
        <w:top w:val="none" w:sz="0" w:space="0" w:color="auto"/>
        <w:left w:val="none" w:sz="0" w:space="0" w:color="auto"/>
        <w:bottom w:val="none" w:sz="0" w:space="0" w:color="auto"/>
        <w:right w:val="none" w:sz="0" w:space="0" w:color="auto"/>
      </w:divBdr>
    </w:div>
    <w:div w:id="1094089371">
      <w:bodyDiv w:val="1"/>
      <w:marLeft w:val="0"/>
      <w:marRight w:val="0"/>
      <w:marTop w:val="0"/>
      <w:marBottom w:val="0"/>
      <w:divBdr>
        <w:top w:val="none" w:sz="0" w:space="0" w:color="auto"/>
        <w:left w:val="none" w:sz="0" w:space="0" w:color="auto"/>
        <w:bottom w:val="none" w:sz="0" w:space="0" w:color="auto"/>
        <w:right w:val="none" w:sz="0" w:space="0" w:color="auto"/>
      </w:divBdr>
    </w:div>
    <w:div w:id="1094590296">
      <w:bodyDiv w:val="1"/>
      <w:marLeft w:val="0"/>
      <w:marRight w:val="0"/>
      <w:marTop w:val="0"/>
      <w:marBottom w:val="0"/>
      <w:divBdr>
        <w:top w:val="none" w:sz="0" w:space="0" w:color="auto"/>
        <w:left w:val="none" w:sz="0" w:space="0" w:color="auto"/>
        <w:bottom w:val="none" w:sz="0" w:space="0" w:color="auto"/>
        <w:right w:val="none" w:sz="0" w:space="0" w:color="auto"/>
      </w:divBdr>
    </w:div>
    <w:div w:id="1098408969">
      <w:bodyDiv w:val="1"/>
      <w:marLeft w:val="0"/>
      <w:marRight w:val="0"/>
      <w:marTop w:val="0"/>
      <w:marBottom w:val="0"/>
      <w:divBdr>
        <w:top w:val="none" w:sz="0" w:space="0" w:color="auto"/>
        <w:left w:val="none" w:sz="0" w:space="0" w:color="auto"/>
        <w:bottom w:val="none" w:sz="0" w:space="0" w:color="auto"/>
        <w:right w:val="none" w:sz="0" w:space="0" w:color="auto"/>
      </w:divBdr>
    </w:div>
    <w:div w:id="1101416480">
      <w:bodyDiv w:val="1"/>
      <w:marLeft w:val="0"/>
      <w:marRight w:val="0"/>
      <w:marTop w:val="0"/>
      <w:marBottom w:val="0"/>
      <w:divBdr>
        <w:top w:val="none" w:sz="0" w:space="0" w:color="auto"/>
        <w:left w:val="none" w:sz="0" w:space="0" w:color="auto"/>
        <w:bottom w:val="none" w:sz="0" w:space="0" w:color="auto"/>
        <w:right w:val="none" w:sz="0" w:space="0" w:color="auto"/>
      </w:divBdr>
      <w:divsChild>
        <w:div w:id="1132599226">
          <w:marLeft w:val="0"/>
          <w:marRight w:val="0"/>
          <w:marTop w:val="0"/>
          <w:marBottom w:val="0"/>
          <w:divBdr>
            <w:top w:val="none" w:sz="0" w:space="0" w:color="auto"/>
            <w:left w:val="none" w:sz="0" w:space="0" w:color="auto"/>
            <w:bottom w:val="none" w:sz="0" w:space="0" w:color="auto"/>
            <w:right w:val="none" w:sz="0" w:space="0" w:color="auto"/>
          </w:divBdr>
          <w:divsChild>
            <w:div w:id="186131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21681">
      <w:bodyDiv w:val="1"/>
      <w:marLeft w:val="0"/>
      <w:marRight w:val="0"/>
      <w:marTop w:val="0"/>
      <w:marBottom w:val="0"/>
      <w:divBdr>
        <w:top w:val="none" w:sz="0" w:space="0" w:color="auto"/>
        <w:left w:val="none" w:sz="0" w:space="0" w:color="auto"/>
        <w:bottom w:val="none" w:sz="0" w:space="0" w:color="auto"/>
        <w:right w:val="none" w:sz="0" w:space="0" w:color="auto"/>
      </w:divBdr>
    </w:div>
    <w:div w:id="1107507231">
      <w:bodyDiv w:val="1"/>
      <w:marLeft w:val="0"/>
      <w:marRight w:val="0"/>
      <w:marTop w:val="0"/>
      <w:marBottom w:val="0"/>
      <w:divBdr>
        <w:top w:val="none" w:sz="0" w:space="0" w:color="auto"/>
        <w:left w:val="none" w:sz="0" w:space="0" w:color="auto"/>
        <w:bottom w:val="none" w:sz="0" w:space="0" w:color="auto"/>
        <w:right w:val="none" w:sz="0" w:space="0" w:color="auto"/>
      </w:divBdr>
    </w:div>
    <w:div w:id="1108085762">
      <w:bodyDiv w:val="1"/>
      <w:marLeft w:val="0"/>
      <w:marRight w:val="0"/>
      <w:marTop w:val="0"/>
      <w:marBottom w:val="0"/>
      <w:divBdr>
        <w:top w:val="none" w:sz="0" w:space="0" w:color="auto"/>
        <w:left w:val="none" w:sz="0" w:space="0" w:color="auto"/>
        <w:bottom w:val="none" w:sz="0" w:space="0" w:color="auto"/>
        <w:right w:val="none" w:sz="0" w:space="0" w:color="auto"/>
      </w:divBdr>
    </w:div>
    <w:div w:id="1120145034">
      <w:bodyDiv w:val="1"/>
      <w:marLeft w:val="0"/>
      <w:marRight w:val="0"/>
      <w:marTop w:val="0"/>
      <w:marBottom w:val="0"/>
      <w:divBdr>
        <w:top w:val="none" w:sz="0" w:space="0" w:color="auto"/>
        <w:left w:val="none" w:sz="0" w:space="0" w:color="auto"/>
        <w:bottom w:val="none" w:sz="0" w:space="0" w:color="auto"/>
        <w:right w:val="none" w:sz="0" w:space="0" w:color="auto"/>
      </w:divBdr>
    </w:div>
    <w:div w:id="1122381968">
      <w:bodyDiv w:val="1"/>
      <w:marLeft w:val="0"/>
      <w:marRight w:val="0"/>
      <w:marTop w:val="0"/>
      <w:marBottom w:val="0"/>
      <w:divBdr>
        <w:top w:val="none" w:sz="0" w:space="0" w:color="auto"/>
        <w:left w:val="none" w:sz="0" w:space="0" w:color="auto"/>
        <w:bottom w:val="none" w:sz="0" w:space="0" w:color="auto"/>
        <w:right w:val="none" w:sz="0" w:space="0" w:color="auto"/>
      </w:divBdr>
    </w:div>
    <w:div w:id="1123773021">
      <w:bodyDiv w:val="1"/>
      <w:marLeft w:val="0"/>
      <w:marRight w:val="0"/>
      <w:marTop w:val="0"/>
      <w:marBottom w:val="0"/>
      <w:divBdr>
        <w:top w:val="none" w:sz="0" w:space="0" w:color="auto"/>
        <w:left w:val="none" w:sz="0" w:space="0" w:color="auto"/>
        <w:bottom w:val="none" w:sz="0" w:space="0" w:color="auto"/>
        <w:right w:val="none" w:sz="0" w:space="0" w:color="auto"/>
      </w:divBdr>
    </w:div>
    <w:div w:id="1129208608">
      <w:bodyDiv w:val="1"/>
      <w:marLeft w:val="0"/>
      <w:marRight w:val="0"/>
      <w:marTop w:val="0"/>
      <w:marBottom w:val="0"/>
      <w:divBdr>
        <w:top w:val="none" w:sz="0" w:space="0" w:color="auto"/>
        <w:left w:val="none" w:sz="0" w:space="0" w:color="auto"/>
        <w:bottom w:val="none" w:sz="0" w:space="0" w:color="auto"/>
        <w:right w:val="none" w:sz="0" w:space="0" w:color="auto"/>
      </w:divBdr>
    </w:div>
    <w:div w:id="1130244698">
      <w:bodyDiv w:val="1"/>
      <w:marLeft w:val="0"/>
      <w:marRight w:val="0"/>
      <w:marTop w:val="0"/>
      <w:marBottom w:val="0"/>
      <w:divBdr>
        <w:top w:val="none" w:sz="0" w:space="0" w:color="auto"/>
        <w:left w:val="none" w:sz="0" w:space="0" w:color="auto"/>
        <w:bottom w:val="none" w:sz="0" w:space="0" w:color="auto"/>
        <w:right w:val="none" w:sz="0" w:space="0" w:color="auto"/>
      </w:divBdr>
    </w:div>
    <w:div w:id="1131097655">
      <w:bodyDiv w:val="1"/>
      <w:marLeft w:val="0"/>
      <w:marRight w:val="0"/>
      <w:marTop w:val="0"/>
      <w:marBottom w:val="0"/>
      <w:divBdr>
        <w:top w:val="none" w:sz="0" w:space="0" w:color="auto"/>
        <w:left w:val="none" w:sz="0" w:space="0" w:color="auto"/>
        <w:bottom w:val="none" w:sz="0" w:space="0" w:color="auto"/>
        <w:right w:val="none" w:sz="0" w:space="0" w:color="auto"/>
      </w:divBdr>
    </w:div>
    <w:div w:id="1131829237">
      <w:bodyDiv w:val="1"/>
      <w:marLeft w:val="0"/>
      <w:marRight w:val="0"/>
      <w:marTop w:val="0"/>
      <w:marBottom w:val="0"/>
      <w:divBdr>
        <w:top w:val="none" w:sz="0" w:space="0" w:color="auto"/>
        <w:left w:val="none" w:sz="0" w:space="0" w:color="auto"/>
        <w:bottom w:val="none" w:sz="0" w:space="0" w:color="auto"/>
        <w:right w:val="none" w:sz="0" w:space="0" w:color="auto"/>
      </w:divBdr>
    </w:div>
    <w:div w:id="1131939346">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314019563">
          <w:marLeft w:val="0"/>
          <w:marRight w:val="0"/>
          <w:marTop w:val="60"/>
          <w:marBottom w:val="0"/>
          <w:divBdr>
            <w:top w:val="none" w:sz="0" w:space="0" w:color="auto"/>
            <w:left w:val="none" w:sz="0" w:space="0" w:color="auto"/>
            <w:bottom w:val="none" w:sz="0" w:space="0" w:color="auto"/>
            <w:right w:val="none" w:sz="0" w:space="0" w:color="auto"/>
          </w:divBdr>
          <w:divsChild>
            <w:div w:id="1325359393">
              <w:marLeft w:val="0"/>
              <w:marRight w:val="0"/>
              <w:marTop w:val="0"/>
              <w:marBottom w:val="0"/>
              <w:divBdr>
                <w:top w:val="none" w:sz="0" w:space="0" w:color="auto"/>
                <w:left w:val="none" w:sz="0" w:space="0" w:color="auto"/>
                <w:bottom w:val="none" w:sz="0" w:space="0" w:color="auto"/>
                <w:right w:val="none" w:sz="0" w:space="0" w:color="auto"/>
              </w:divBdr>
              <w:divsChild>
                <w:div w:id="1492601366">
                  <w:marLeft w:val="3750"/>
                  <w:marRight w:val="0"/>
                  <w:marTop w:val="0"/>
                  <w:marBottom w:val="300"/>
                  <w:divBdr>
                    <w:top w:val="none" w:sz="0" w:space="0" w:color="auto"/>
                    <w:left w:val="none" w:sz="0" w:space="0" w:color="auto"/>
                    <w:bottom w:val="none" w:sz="0" w:space="0" w:color="auto"/>
                    <w:right w:val="none" w:sz="0" w:space="0" w:color="auto"/>
                  </w:divBdr>
                  <w:divsChild>
                    <w:div w:id="1047877320">
                      <w:marLeft w:val="0"/>
                      <w:marRight w:val="0"/>
                      <w:marTop w:val="0"/>
                      <w:marBottom w:val="0"/>
                      <w:divBdr>
                        <w:top w:val="none" w:sz="0" w:space="0" w:color="auto"/>
                        <w:left w:val="none" w:sz="0" w:space="0" w:color="auto"/>
                        <w:bottom w:val="none" w:sz="0" w:space="0" w:color="auto"/>
                        <w:right w:val="none" w:sz="0" w:space="0" w:color="auto"/>
                      </w:divBdr>
                      <w:divsChild>
                        <w:div w:id="990257042">
                          <w:marLeft w:val="0"/>
                          <w:marRight w:val="0"/>
                          <w:marTop w:val="0"/>
                          <w:marBottom w:val="0"/>
                          <w:divBdr>
                            <w:top w:val="none" w:sz="0" w:space="0" w:color="auto"/>
                            <w:left w:val="none" w:sz="0" w:space="0" w:color="auto"/>
                            <w:bottom w:val="none" w:sz="0" w:space="0" w:color="auto"/>
                            <w:right w:val="none" w:sz="0" w:space="0" w:color="auto"/>
                          </w:divBdr>
                          <w:divsChild>
                            <w:div w:id="1334915901">
                              <w:marLeft w:val="0"/>
                              <w:marRight w:val="0"/>
                              <w:marTop w:val="0"/>
                              <w:marBottom w:val="0"/>
                              <w:divBdr>
                                <w:top w:val="none" w:sz="0" w:space="0" w:color="auto"/>
                                <w:left w:val="none" w:sz="0" w:space="0" w:color="auto"/>
                                <w:bottom w:val="none" w:sz="0" w:space="0" w:color="auto"/>
                                <w:right w:val="none" w:sz="0" w:space="0" w:color="auto"/>
                              </w:divBdr>
                              <w:divsChild>
                                <w:div w:id="1887444893">
                                  <w:marLeft w:val="0"/>
                                  <w:marRight w:val="0"/>
                                  <w:marTop w:val="0"/>
                                  <w:marBottom w:val="0"/>
                                  <w:divBdr>
                                    <w:top w:val="none" w:sz="0" w:space="0" w:color="auto"/>
                                    <w:left w:val="none" w:sz="0" w:space="0" w:color="auto"/>
                                    <w:bottom w:val="none" w:sz="0" w:space="0" w:color="auto"/>
                                    <w:right w:val="none" w:sz="0" w:space="0" w:color="auto"/>
                                  </w:divBdr>
                                  <w:divsChild>
                                    <w:div w:id="787744955">
                                      <w:marLeft w:val="0"/>
                                      <w:marRight w:val="0"/>
                                      <w:marTop w:val="0"/>
                                      <w:marBottom w:val="0"/>
                                      <w:divBdr>
                                        <w:top w:val="none" w:sz="0" w:space="0" w:color="auto"/>
                                        <w:left w:val="none" w:sz="0" w:space="0" w:color="auto"/>
                                        <w:bottom w:val="none" w:sz="0" w:space="0" w:color="auto"/>
                                        <w:right w:val="none" w:sz="0" w:space="0" w:color="auto"/>
                                      </w:divBdr>
                                      <w:divsChild>
                                        <w:div w:id="21227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329525">
      <w:bodyDiv w:val="1"/>
      <w:marLeft w:val="0"/>
      <w:marRight w:val="0"/>
      <w:marTop w:val="0"/>
      <w:marBottom w:val="0"/>
      <w:divBdr>
        <w:top w:val="none" w:sz="0" w:space="0" w:color="auto"/>
        <w:left w:val="none" w:sz="0" w:space="0" w:color="auto"/>
        <w:bottom w:val="none" w:sz="0" w:space="0" w:color="auto"/>
        <w:right w:val="none" w:sz="0" w:space="0" w:color="auto"/>
      </w:divBdr>
      <w:divsChild>
        <w:div w:id="1026439968">
          <w:marLeft w:val="274"/>
          <w:marRight w:val="0"/>
          <w:marTop w:val="96"/>
          <w:marBottom w:val="0"/>
          <w:divBdr>
            <w:top w:val="none" w:sz="0" w:space="0" w:color="auto"/>
            <w:left w:val="none" w:sz="0" w:space="0" w:color="auto"/>
            <w:bottom w:val="none" w:sz="0" w:space="0" w:color="auto"/>
            <w:right w:val="none" w:sz="0" w:space="0" w:color="auto"/>
          </w:divBdr>
        </w:div>
      </w:divsChild>
    </w:div>
    <w:div w:id="1139882427">
      <w:bodyDiv w:val="1"/>
      <w:marLeft w:val="0"/>
      <w:marRight w:val="0"/>
      <w:marTop w:val="0"/>
      <w:marBottom w:val="0"/>
      <w:divBdr>
        <w:top w:val="none" w:sz="0" w:space="0" w:color="auto"/>
        <w:left w:val="none" w:sz="0" w:space="0" w:color="auto"/>
        <w:bottom w:val="none" w:sz="0" w:space="0" w:color="auto"/>
        <w:right w:val="none" w:sz="0" w:space="0" w:color="auto"/>
      </w:divBdr>
    </w:div>
    <w:div w:id="1142161544">
      <w:bodyDiv w:val="1"/>
      <w:marLeft w:val="0"/>
      <w:marRight w:val="0"/>
      <w:marTop w:val="0"/>
      <w:marBottom w:val="0"/>
      <w:divBdr>
        <w:top w:val="none" w:sz="0" w:space="0" w:color="auto"/>
        <w:left w:val="none" w:sz="0" w:space="0" w:color="auto"/>
        <w:bottom w:val="none" w:sz="0" w:space="0" w:color="auto"/>
        <w:right w:val="none" w:sz="0" w:space="0" w:color="auto"/>
      </w:divBdr>
    </w:div>
    <w:div w:id="1145513817">
      <w:bodyDiv w:val="1"/>
      <w:marLeft w:val="0"/>
      <w:marRight w:val="0"/>
      <w:marTop w:val="0"/>
      <w:marBottom w:val="0"/>
      <w:divBdr>
        <w:top w:val="none" w:sz="0" w:space="0" w:color="auto"/>
        <w:left w:val="none" w:sz="0" w:space="0" w:color="auto"/>
        <w:bottom w:val="none" w:sz="0" w:space="0" w:color="auto"/>
        <w:right w:val="none" w:sz="0" w:space="0" w:color="auto"/>
      </w:divBdr>
    </w:div>
    <w:div w:id="1146361522">
      <w:bodyDiv w:val="1"/>
      <w:marLeft w:val="0"/>
      <w:marRight w:val="0"/>
      <w:marTop w:val="0"/>
      <w:marBottom w:val="0"/>
      <w:divBdr>
        <w:top w:val="none" w:sz="0" w:space="0" w:color="auto"/>
        <w:left w:val="none" w:sz="0" w:space="0" w:color="auto"/>
        <w:bottom w:val="none" w:sz="0" w:space="0" w:color="auto"/>
        <w:right w:val="none" w:sz="0" w:space="0" w:color="auto"/>
      </w:divBdr>
    </w:div>
    <w:div w:id="1147939656">
      <w:bodyDiv w:val="1"/>
      <w:marLeft w:val="0"/>
      <w:marRight w:val="0"/>
      <w:marTop w:val="0"/>
      <w:marBottom w:val="0"/>
      <w:divBdr>
        <w:top w:val="none" w:sz="0" w:space="0" w:color="auto"/>
        <w:left w:val="none" w:sz="0" w:space="0" w:color="auto"/>
        <w:bottom w:val="none" w:sz="0" w:space="0" w:color="auto"/>
        <w:right w:val="none" w:sz="0" w:space="0" w:color="auto"/>
      </w:divBdr>
      <w:divsChild>
        <w:div w:id="247466720">
          <w:marLeft w:val="288"/>
          <w:marRight w:val="0"/>
          <w:marTop w:val="0"/>
          <w:marBottom w:val="0"/>
          <w:divBdr>
            <w:top w:val="none" w:sz="0" w:space="0" w:color="auto"/>
            <w:left w:val="none" w:sz="0" w:space="0" w:color="auto"/>
            <w:bottom w:val="none" w:sz="0" w:space="0" w:color="auto"/>
            <w:right w:val="none" w:sz="0" w:space="0" w:color="auto"/>
          </w:divBdr>
        </w:div>
      </w:divsChild>
    </w:div>
    <w:div w:id="1155608374">
      <w:bodyDiv w:val="1"/>
      <w:marLeft w:val="0"/>
      <w:marRight w:val="0"/>
      <w:marTop w:val="0"/>
      <w:marBottom w:val="0"/>
      <w:divBdr>
        <w:top w:val="none" w:sz="0" w:space="0" w:color="auto"/>
        <w:left w:val="none" w:sz="0" w:space="0" w:color="auto"/>
        <w:bottom w:val="none" w:sz="0" w:space="0" w:color="auto"/>
        <w:right w:val="none" w:sz="0" w:space="0" w:color="auto"/>
      </w:divBdr>
    </w:div>
    <w:div w:id="1161002105">
      <w:bodyDiv w:val="1"/>
      <w:marLeft w:val="0"/>
      <w:marRight w:val="0"/>
      <w:marTop w:val="0"/>
      <w:marBottom w:val="0"/>
      <w:divBdr>
        <w:top w:val="none" w:sz="0" w:space="0" w:color="auto"/>
        <w:left w:val="none" w:sz="0" w:space="0" w:color="auto"/>
        <w:bottom w:val="none" w:sz="0" w:space="0" w:color="auto"/>
        <w:right w:val="none" w:sz="0" w:space="0" w:color="auto"/>
      </w:divBdr>
    </w:div>
    <w:div w:id="1167594982">
      <w:bodyDiv w:val="1"/>
      <w:marLeft w:val="0"/>
      <w:marRight w:val="0"/>
      <w:marTop w:val="0"/>
      <w:marBottom w:val="0"/>
      <w:divBdr>
        <w:top w:val="none" w:sz="0" w:space="0" w:color="auto"/>
        <w:left w:val="none" w:sz="0" w:space="0" w:color="auto"/>
        <w:bottom w:val="none" w:sz="0" w:space="0" w:color="auto"/>
        <w:right w:val="none" w:sz="0" w:space="0" w:color="auto"/>
      </w:divBdr>
    </w:div>
    <w:div w:id="1172600792">
      <w:bodyDiv w:val="1"/>
      <w:marLeft w:val="0"/>
      <w:marRight w:val="0"/>
      <w:marTop w:val="0"/>
      <w:marBottom w:val="0"/>
      <w:divBdr>
        <w:top w:val="none" w:sz="0" w:space="0" w:color="auto"/>
        <w:left w:val="none" w:sz="0" w:space="0" w:color="auto"/>
        <w:bottom w:val="none" w:sz="0" w:space="0" w:color="auto"/>
        <w:right w:val="none" w:sz="0" w:space="0" w:color="auto"/>
      </w:divBdr>
    </w:div>
    <w:div w:id="1179153242">
      <w:bodyDiv w:val="1"/>
      <w:marLeft w:val="0"/>
      <w:marRight w:val="0"/>
      <w:marTop w:val="0"/>
      <w:marBottom w:val="0"/>
      <w:divBdr>
        <w:top w:val="none" w:sz="0" w:space="0" w:color="auto"/>
        <w:left w:val="none" w:sz="0" w:space="0" w:color="auto"/>
        <w:bottom w:val="none" w:sz="0" w:space="0" w:color="auto"/>
        <w:right w:val="none" w:sz="0" w:space="0" w:color="auto"/>
      </w:divBdr>
    </w:div>
    <w:div w:id="1182009697">
      <w:bodyDiv w:val="1"/>
      <w:marLeft w:val="0"/>
      <w:marRight w:val="0"/>
      <w:marTop w:val="0"/>
      <w:marBottom w:val="0"/>
      <w:divBdr>
        <w:top w:val="none" w:sz="0" w:space="0" w:color="auto"/>
        <w:left w:val="none" w:sz="0" w:space="0" w:color="auto"/>
        <w:bottom w:val="none" w:sz="0" w:space="0" w:color="auto"/>
        <w:right w:val="none" w:sz="0" w:space="0" w:color="auto"/>
      </w:divBdr>
    </w:div>
    <w:div w:id="1187136153">
      <w:bodyDiv w:val="1"/>
      <w:marLeft w:val="0"/>
      <w:marRight w:val="0"/>
      <w:marTop w:val="0"/>
      <w:marBottom w:val="0"/>
      <w:divBdr>
        <w:top w:val="none" w:sz="0" w:space="0" w:color="auto"/>
        <w:left w:val="none" w:sz="0" w:space="0" w:color="auto"/>
        <w:bottom w:val="none" w:sz="0" w:space="0" w:color="auto"/>
        <w:right w:val="none" w:sz="0" w:space="0" w:color="auto"/>
      </w:divBdr>
    </w:div>
    <w:div w:id="1189221533">
      <w:bodyDiv w:val="1"/>
      <w:marLeft w:val="0"/>
      <w:marRight w:val="0"/>
      <w:marTop w:val="0"/>
      <w:marBottom w:val="0"/>
      <w:divBdr>
        <w:top w:val="none" w:sz="0" w:space="0" w:color="auto"/>
        <w:left w:val="none" w:sz="0" w:space="0" w:color="auto"/>
        <w:bottom w:val="none" w:sz="0" w:space="0" w:color="auto"/>
        <w:right w:val="none" w:sz="0" w:space="0" w:color="auto"/>
      </w:divBdr>
    </w:div>
    <w:div w:id="1190223550">
      <w:bodyDiv w:val="1"/>
      <w:marLeft w:val="0"/>
      <w:marRight w:val="0"/>
      <w:marTop w:val="0"/>
      <w:marBottom w:val="0"/>
      <w:divBdr>
        <w:top w:val="none" w:sz="0" w:space="0" w:color="auto"/>
        <w:left w:val="none" w:sz="0" w:space="0" w:color="auto"/>
        <w:bottom w:val="none" w:sz="0" w:space="0" w:color="auto"/>
        <w:right w:val="none" w:sz="0" w:space="0" w:color="auto"/>
      </w:divBdr>
    </w:div>
    <w:div w:id="1191532701">
      <w:bodyDiv w:val="1"/>
      <w:marLeft w:val="0"/>
      <w:marRight w:val="0"/>
      <w:marTop w:val="0"/>
      <w:marBottom w:val="0"/>
      <w:divBdr>
        <w:top w:val="none" w:sz="0" w:space="0" w:color="auto"/>
        <w:left w:val="none" w:sz="0" w:space="0" w:color="auto"/>
        <w:bottom w:val="none" w:sz="0" w:space="0" w:color="auto"/>
        <w:right w:val="none" w:sz="0" w:space="0" w:color="auto"/>
      </w:divBdr>
    </w:div>
    <w:div w:id="1193688838">
      <w:bodyDiv w:val="1"/>
      <w:marLeft w:val="0"/>
      <w:marRight w:val="0"/>
      <w:marTop w:val="0"/>
      <w:marBottom w:val="0"/>
      <w:divBdr>
        <w:top w:val="none" w:sz="0" w:space="0" w:color="auto"/>
        <w:left w:val="none" w:sz="0" w:space="0" w:color="auto"/>
        <w:bottom w:val="none" w:sz="0" w:space="0" w:color="auto"/>
        <w:right w:val="none" w:sz="0" w:space="0" w:color="auto"/>
      </w:divBdr>
    </w:div>
    <w:div w:id="1195508645">
      <w:bodyDiv w:val="1"/>
      <w:marLeft w:val="0"/>
      <w:marRight w:val="0"/>
      <w:marTop w:val="0"/>
      <w:marBottom w:val="0"/>
      <w:divBdr>
        <w:top w:val="none" w:sz="0" w:space="0" w:color="auto"/>
        <w:left w:val="none" w:sz="0" w:space="0" w:color="auto"/>
        <w:bottom w:val="none" w:sz="0" w:space="0" w:color="auto"/>
        <w:right w:val="none" w:sz="0" w:space="0" w:color="auto"/>
      </w:divBdr>
    </w:div>
    <w:div w:id="1200431411">
      <w:bodyDiv w:val="1"/>
      <w:marLeft w:val="0"/>
      <w:marRight w:val="0"/>
      <w:marTop w:val="0"/>
      <w:marBottom w:val="0"/>
      <w:divBdr>
        <w:top w:val="none" w:sz="0" w:space="0" w:color="auto"/>
        <w:left w:val="none" w:sz="0" w:space="0" w:color="auto"/>
        <w:bottom w:val="none" w:sz="0" w:space="0" w:color="auto"/>
        <w:right w:val="none" w:sz="0" w:space="0" w:color="auto"/>
      </w:divBdr>
    </w:div>
    <w:div w:id="1203709270">
      <w:bodyDiv w:val="1"/>
      <w:marLeft w:val="0"/>
      <w:marRight w:val="0"/>
      <w:marTop w:val="0"/>
      <w:marBottom w:val="0"/>
      <w:divBdr>
        <w:top w:val="none" w:sz="0" w:space="0" w:color="auto"/>
        <w:left w:val="none" w:sz="0" w:space="0" w:color="auto"/>
        <w:bottom w:val="none" w:sz="0" w:space="0" w:color="auto"/>
        <w:right w:val="none" w:sz="0" w:space="0" w:color="auto"/>
      </w:divBdr>
    </w:div>
    <w:div w:id="1211385320">
      <w:bodyDiv w:val="1"/>
      <w:marLeft w:val="0"/>
      <w:marRight w:val="0"/>
      <w:marTop w:val="0"/>
      <w:marBottom w:val="0"/>
      <w:divBdr>
        <w:top w:val="none" w:sz="0" w:space="0" w:color="auto"/>
        <w:left w:val="none" w:sz="0" w:space="0" w:color="auto"/>
        <w:bottom w:val="none" w:sz="0" w:space="0" w:color="auto"/>
        <w:right w:val="none" w:sz="0" w:space="0" w:color="auto"/>
      </w:divBdr>
    </w:div>
    <w:div w:id="1214733836">
      <w:bodyDiv w:val="1"/>
      <w:marLeft w:val="0"/>
      <w:marRight w:val="0"/>
      <w:marTop w:val="0"/>
      <w:marBottom w:val="0"/>
      <w:divBdr>
        <w:top w:val="none" w:sz="0" w:space="0" w:color="auto"/>
        <w:left w:val="none" w:sz="0" w:space="0" w:color="auto"/>
        <w:bottom w:val="none" w:sz="0" w:space="0" w:color="auto"/>
        <w:right w:val="none" w:sz="0" w:space="0" w:color="auto"/>
      </w:divBdr>
    </w:div>
    <w:div w:id="1217739561">
      <w:bodyDiv w:val="1"/>
      <w:marLeft w:val="0"/>
      <w:marRight w:val="0"/>
      <w:marTop w:val="0"/>
      <w:marBottom w:val="0"/>
      <w:divBdr>
        <w:top w:val="none" w:sz="0" w:space="0" w:color="auto"/>
        <w:left w:val="none" w:sz="0" w:space="0" w:color="auto"/>
        <w:bottom w:val="none" w:sz="0" w:space="0" w:color="auto"/>
        <w:right w:val="none" w:sz="0" w:space="0" w:color="auto"/>
      </w:divBdr>
    </w:div>
    <w:div w:id="1232931364">
      <w:bodyDiv w:val="1"/>
      <w:marLeft w:val="0"/>
      <w:marRight w:val="0"/>
      <w:marTop w:val="0"/>
      <w:marBottom w:val="0"/>
      <w:divBdr>
        <w:top w:val="none" w:sz="0" w:space="0" w:color="auto"/>
        <w:left w:val="none" w:sz="0" w:space="0" w:color="auto"/>
        <w:bottom w:val="none" w:sz="0" w:space="0" w:color="auto"/>
        <w:right w:val="none" w:sz="0" w:space="0" w:color="auto"/>
      </w:divBdr>
    </w:div>
    <w:div w:id="1239749580">
      <w:bodyDiv w:val="1"/>
      <w:marLeft w:val="0"/>
      <w:marRight w:val="0"/>
      <w:marTop w:val="0"/>
      <w:marBottom w:val="0"/>
      <w:divBdr>
        <w:top w:val="none" w:sz="0" w:space="0" w:color="auto"/>
        <w:left w:val="none" w:sz="0" w:space="0" w:color="auto"/>
        <w:bottom w:val="none" w:sz="0" w:space="0" w:color="auto"/>
        <w:right w:val="none" w:sz="0" w:space="0" w:color="auto"/>
      </w:divBdr>
    </w:div>
    <w:div w:id="1255868694">
      <w:marLeft w:val="0"/>
      <w:marRight w:val="0"/>
      <w:marTop w:val="0"/>
      <w:marBottom w:val="0"/>
      <w:divBdr>
        <w:top w:val="none" w:sz="0" w:space="0" w:color="auto"/>
        <w:left w:val="none" w:sz="0" w:space="0" w:color="auto"/>
        <w:bottom w:val="none" w:sz="0" w:space="0" w:color="auto"/>
        <w:right w:val="none" w:sz="0" w:space="0" w:color="auto"/>
      </w:divBdr>
    </w:div>
    <w:div w:id="1255868695">
      <w:marLeft w:val="105"/>
      <w:marRight w:val="105"/>
      <w:marTop w:val="15"/>
      <w:marBottom w:val="15"/>
      <w:divBdr>
        <w:top w:val="none" w:sz="0" w:space="0" w:color="auto"/>
        <w:left w:val="none" w:sz="0" w:space="0" w:color="auto"/>
        <w:bottom w:val="none" w:sz="0" w:space="0" w:color="auto"/>
        <w:right w:val="none" w:sz="0" w:space="0" w:color="auto"/>
      </w:divBdr>
    </w:div>
    <w:div w:id="1255868696">
      <w:marLeft w:val="0"/>
      <w:marRight w:val="0"/>
      <w:marTop w:val="0"/>
      <w:marBottom w:val="0"/>
      <w:divBdr>
        <w:top w:val="none" w:sz="0" w:space="0" w:color="auto"/>
        <w:left w:val="none" w:sz="0" w:space="0" w:color="auto"/>
        <w:bottom w:val="none" w:sz="0" w:space="0" w:color="auto"/>
        <w:right w:val="none" w:sz="0" w:space="0" w:color="auto"/>
      </w:divBdr>
    </w:div>
    <w:div w:id="1255868697">
      <w:marLeft w:val="0"/>
      <w:marRight w:val="0"/>
      <w:marTop w:val="0"/>
      <w:marBottom w:val="0"/>
      <w:divBdr>
        <w:top w:val="none" w:sz="0" w:space="0" w:color="auto"/>
        <w:left w:val="none" w:sz="0" w:space="0" w:color="auto"/>
        <w:bottom w:val="none" w:sz="0" w:space="0" w:color="auto"/>
        <w:right w:val="none" w:sz="0" w:space="0" w:color="auto"/>
      </w:divBdr>
    </w:div>
    <w:div w:id="1255868699">
      <w:marLeft w:val="0"/>
      <w:marRight w:val="0"/>
      <w:marTop w:val="0"/>
      <w:marBottom w:val="0"/>
      <w:divBdr>
        <w:top w:val="none" w:sz="0" w:space="0" w:color="auto"/>
        <w:left w:val="none" w:sz="0" w:space="0" w:color="auto"/>
        <w:bottom w:val="none" w:sz="0" w:space="0" w:color="auto"/>
        <w:right w:val="none" w:sz="0" w:space="0" w:color="auto"/>
      </w:divBdr>
    </w:div>
    <w:div w:id="1255868700">
      <w:marLeft w:val="0"/>
      <w:marRight w:val="0"/>
      <w:marTop w:val="0"/>
      <w:marBottom w:val="0"/>
      <w:divBdr>
        <w:top w:val="none" w:sz="0" w:space="0" w:color="auto"/>
        <w:left w:val="none" w:sz="0" w:space="0" w:color="auto"/>
        <w:bottom w:val="none" w:sz="0" w:space="0" w:color="auto"/>
        <w:right w:val="none" w:sz="0" w:space="0" w:color="auto"/>
      </w:divBdr>
    </w:div>
    <w:div w:id="1255868701">
      <w:marLeft w:val="0"/>
      <w:marRight w:val="0"/>
      <w:marTop w:val="0"/>
      <w:marBottom w:val="0"/>
      <w:divBdr>
        <w:top w:val="none" w:sz="0" w:space="0" w:color="auto"/>
        <w:left w:val="none" w:sz="0" w:space="0" w:color="auto"/>
        <w:bottom w:val="none" w:sz="0" w:space="0" w:color="auto"/>
        <w:right w:val="none" w:sz="0" w:space="0" w:color="auto"/>
      </w:divBdr>
    </w:div>
    <w:div w:id="1255868702">
      <w:marLeft w:val="0"/>
      <w:marRight w:val="0"/>
      <w:marTop w:val="0"/>
      <w:marBottom w:val="0"/>
      <w:divBdr>
        <w:top w:val="none" w:sz="0" w:space="0" w:color="auto"/>
        <w:left w:val="none" w:sz="0" w:space="0" w:color="auto"/>
        <w:bottom w:val="none" w:sz="0" w:space="0" w:color="auto"/>
        <w:right w:val="none" w:sz="0" w:space="0" w:color="auto"/>
      </w:divBdr>
    </w:div>
    <w:div w:id="1255868703">
      <w:marLeft w:val="0"/>
      <w:marRight w:val="0"/>
      <w:marTop w:val="0"/>
      <w:marBottom w:val="0"/>
      <w:divBdr>
        <w:top w:val="none" w:sz="0" w:space="0" w:color="auto"/>
        <w:left w:val="none" w:sz="0" w:space="0" w:color="auto"/>
        <w:bottom w:val="none" w:sz="0" w:space="0" w:color="auto"/>
        <w:right w:val="none" w:sz="0" w:space="0" w:color="auto"/>
      </w:divBdr>
    </w:div>
    <w:div w:id="1255868704">
      <w:marLeft w:val="0"/>
      <w:marRight w:val="0"/>
      <w:marTop w:val="0"/>
      <w:marBottom w:val="0"/>
      <w:divBdr>
        <w:top w:val="none" w:sz="0" w:space="0" w:color="auto"/>
        <w:left w:val="none" w:sz="0" w:space="0" w:color="auto"/>
        <w:bottom w:val="none" w:sz="0" w:space="0" w:color="auto"/>
        <w:right w:val="none" w:sz="0" w:space="0" w:color="auto"/>
      </w:divBdr>
    </w:div>
    <w:div w:id="1255868705">
      <w:marLeft w:val="0"/>
      <w:marRight w:val="0"/>
      <w:marTop w:val="0"/>
      <w:marBottom w:val="0"/>
      <w:divBdr>
        <w:top w:val="none" w:sz="0" w:space="0" w:color="auto"/>
        <w:left w:val="none" w:sz="0" w:space="0" w:color="auto"/>
        <w:bottom w:val="none" w:sz="0" w:space="0" w:color="auto"/>
        <w:right w:val="none" w:sz="0" w:space="0" w:color="auto"/>
      </w:divBdr>
    </w:div>
    <w:div w:id="1255868707">
      <w:marLeft w:val="0"/>
      <w:marRight w:val="0"/>
      <w:marTop w:val="0"/>
      <w:marBottom w:val="0"/>
      <w:divBdr>
        <w:top w:val="none" w:sz="0" w:space="0" w:color="auto"/>
        <w:left w:val="none" w:sz="0" w:space="0" w:color="auto"/>
        <w:bottom w:val="none" w:sz="0" w:space="0" w:color="auto"/>
        <w:right w:val="none" w:sz="0" w:space="0" w:color="auto"/>
      </w:divBdr>
    </w:div>
    <w:div w:id="1255868708">
      <w:marLeft w:val="0"/>
      <w:marRight w:val="0"/>
      <w:marTop w:val="0"/>
      <w:marBottom w:val="0"/>
      <w:divBdr>
        <w:top w:val="none" w:sz="0" w:space="0" w:color="auto"/>
        <w:left w:val="none" w:sz="0" w:space="0" w:color="auto"/>
        <w:bottom w:val="none" w:sz="0" w:space="0" w:color="auto"/>
        <w:right w:val="none" w:sz="0" w:space="0" w:color="auto"/>
      </w:divBdr>
    </w:div>
    <w:div w:id="1255868709">
      <w:marLeft w:val="0"/>
      <w:marRight w:val="0"/>
      <w:marTop w:val="0"/>
      <w:marBottom w:val="0"/>
      <w:divBdr>
        <w:top w:val="none" w:sz="0" w:space="0" w:color="auto"/>
        <w:left w:val="none" w:sz="0" w:space="0" w:color="auto"/>
        <w:bottom w:val="none" w:sz="0" w:space="0" w:color="auto"/>
        <w:right w:val="none" w:sz="0" w:space="0" w:color="auto"/>
      </w:divBdr>
    </w:div>
    <w:div w:id="1255868710">
      <w:marLeft w:val="0"/>
      <w:marRight w:val="0"/>
      <w:marTop w:val="0"/>
      <w:marBottom w:val="0"/>
      <w:divBdr>
        <w:top w:val="none" w:sz="0" w:space="0" w:color="auto"/>
        <w:left w:val="none" w:sz="0" w:space="0" w:color="auto"/>
        <w:bottom w:val="none" w:sz="0" w:space="0" w:color="auto"/>
        <w:right w:val="none" w:sz="0" w:space="0" w:color="auto"/>
      </w:divBdr>
    </w:div>
    <w:div w:id="1255868711">
      <w:marLeft w:val="0"/>
      <w:marRight w:val="0"/>
      <w:marTop w:val="0"/>
      <w:marBottom w:val="0"/>
      <w:divBdr>
        <w:top w:val="none" w:sz="0" w:space="0" w:color="auto"/>
        <w:left w:val="none" w:sz="0" w:space="0" w:color="auto"/>
        <w:bottom w:val="none" w:sz="0" w:space="0" w:color="auto"/>
        <w:right w:val="none" w:sz="0" w:space="0" w:color="auto"/>
      </w:divBdr>
    </w:div>
    <w:div w:id="1255868712">
      <w:marLeft w:val="0"/>
      <w:marRight w:val="0"/>
      <w:marTop w:val="0"/>
      <w:marBottom w:val="0"/>
      <w:divBdr>
        <w:top w:val="none" w:sz="0" w:space="0" w:color="auto"/>
        <w:left w:val="none" w:sz="0" w:space="0" w:color="auto"/>
        <w:bottom w:val="none" w:sz="0" w:space="0" w:color="auto"/>
        <w:right w:val="none" w:sz="0" w:space="0" w:color="auto"/>
      </w:divBdr>
    </w:div>
    <w:div w:id="1255868713">
      <w:marLeft w:val="0"/>
      <w:marRight w:val="0"/>
      <w:marTop w:val="0"/>
      <w:marBottom w:val="0"/>
      <w:divBdr>
        <w:top w:val="none" w:sz="0" w:space="0" w:color="auto"/>
        <w:left w:val="none" w:sz="0" w:space="0" w:color="auto"/>
        <w:bottom w:val="none" w:sz="0" w:space="0" w:color="auto"/>
        <w:right w:val="none" w:sz="0" w:space="0" w:color="auto"/>
      </w:divBdr>
    </w:div>
    <w:div w:id="1255868714">
      <w:marLeft w:val="0"/>
      <w:marRight w:val="0"/>
      <w:marTop w:val="0"/>
      <w:marBottom w:val="0"/>
      <w:divBdr>
        <w:top w:val="none" w:sz="0" w:space="0" w:color="auto"/>
        <w:left w:val="none" w:sz="0" w:space="0" w:color="auto"/>
        <w:bottom w:val="none" w:sz="0" w:space="0" w:color="auto"/>
        <w:right w:val="none" w:sz="0" w:space="0" w:color="auto"/>
      </w:divBdr>
    </w:div>
    <w:div w:id="1255868715">
      <w:marLeft w:val="0"/>
      <w:marRight w:val="0"/>
      <w:marTop w:val="0"/>
      <w:marBottom w:val="0"/>
      <w:divBdr>
        <w:top w:val="none" w:sz="0" w:space="0" w:color="auto"/>
        <w:left w:val="none" w:sz="0" w:space="0" w:color="auto"/>
        <w:bottom w:val="none" w:sz="0" w:space="0" w:color="auto"/>
        <w:right w:val="none" w:sz="0" w:space="0" w:color="auto"/>
      </w:divBdr>
    </w:div>
    <w:div w:id="1255868716">
      <w:marLeft w:val="0"/>
      <w:marRight w:val="0"/>
      <w:marTop w:val="0"/>
      <w:marBottom w:val="0"/>
      <w:divBdr>
        <w:top w:val="none" w:sz="0" w:space="0" w:color="auto"/>
        <w:left w:val="none" w:sz="0" w:space="0" w:color="auto"/>
        <w:bottom w:val="none" w:sz="0" w:space="0" w:color="auto"/>
        <w:right w:val="none" w:sz="0" w:space="0" w:color="auto"/>
      </w:divBdr>
    </w:div>
    <w:div w:id="1255868717">
      <w:marLeft w:val="0"/>
      <w:marRight w:val="0"/>
      <w:marTop w:val="0"/>
      <w:marBottom w:val="0"/>
      <w:divBdr>
        <w:top w:val="none" w:sz="0" w:space="0" w:color="auto"/>
        <w:left w:val="none" w:sz="0" w:space="0" w:color="auto"/>
        <w:bottom w:val="none" w:sz="0" w:space="0" w:color="auto"/>
        <w:right w:val="none" w:sz="0" w:space="0" w:color="auto"/>
      </w:divBdr>
    </w:div>
    <w:div w:id="1255868718">
      <w:marLeft w:val="0"/>
      <w:marRight w:val="0"/>
      <w:marTop w:val="0"/>
      <w:marBottom w:val="0"/>
      <w:divBdr>
        <w:top w:val="none" w:sz="0" w:space="0" w:color="auto"/>
        <w:left w:val="none" w:sz="0" w:space="0" w:color="auto"/>
        <w:bottom w:val="none" w:sz="0" w:space="0" w:color="auto"/>
        <w:right w:val="none" w:sz="0" w:space="0" w:color="auto"/>
      </w:divBdr>
    </w:div>
    <w:div w:id="1255868719">
      <w:marLeft w:val="0"/>
      <w:marRight w:val="0"/>
      <w:marTop w:val="0"/>
      <w:marBottom w:val="0"/>
      <w:divBdr>
        <w:top w:val="none" w:sz="0" w:space="0" w:color="auto"/>
        <w:left w:val="none" w:sz="0" w:space="0" w:color="auto"/>
        <w:bottom w:val="none" w:sz="0" w:space="0" w:color="auto"/>
        <w:right w:val="none" w:sz="0" w:space="0" w:color="auto"/>
      </w:divBdr>
    </w:div>
    <w:div w:id="1255868720">
      <w:marLeft w:val="0"/>
      <w:marRight w:val="0"/>
      <w:marTop w:val="0"/>
      <w:marBottom w:val="0"/>
      <w:divBdr>
        <w:top w:val="none" w:sz="0" w:space="0" w:color="auto"/>
        <w:left w:val="none" w:sz="0" w:space="0" w:color="auto"/>
        <w:bottom w:val="none" w:sz="0" w:space="0" w:color="auto"/>
        <w:right w:val="none" w:sz="0" w:space="0" w:color="auto"/>
      </w:divBdr>
    </w:div>
    <w:div w:id="1255868721">
      <w:marLeft w:val="0"/>
      <w:marRight w:val="0"/>
      <w:marTop w:val="0"/>
      <w:marBottom w:val="0"/>
      <w:divBdr>
        <w:top w:val="none" w:sz="0" w:space="0" w:color="auto"/>
        <w:left w:val="none" w:sz="0" w:space="0" w:color="auto"/>
        <w:bottom w:val="none" w:sz="0" w:space="0" w:color="auto"/>
        <w:right w:val="none" w:sz="0" w:space="0" w:color="auto"/>
      </w:divBdr>
    </w:div>
    <w:div w:id="1255868722">
      <w:marLeft w:val="0"/>
      <w:marRight w:val="0"/>
      <w:marTop w:val="0"/>
      <w:marBottom w:val="0"/>
      <w:divBdr>
        <w:top w:val="none" w:sz="0" w:space="0" w:color="auto"/>
        <w:left w:val="none" w:sz="0" w:space="0" w:color="auto"/>
        <w:bottom w:val="none" w:sz="0" w:space="0" w:color="auto"/>
        <w:right w:val="none" w:sz="0" w:space="0" w:color="auto"/>
      </w:divBdr>
    </w:div>
    <w:div w:id="1255868724">
      <w:marLeft w:val="0"/>
      <w:marRight w:val="0"/>
      <w:marTop w:val="0"/>
      <w:marBottom w:val="0"/>
      <w:divBdr>
        <w:top w:val="none" w:sz="0" w:space="0" w:color="auto"/>
        <w:left w:val="none" w:sz="0" w:space="0" w:color="auto"/>
        <w:bottom w:val="none" w:sz="0" w:space="0" w:color="auto"/>
        <w:right w:val="none" w:sz="0" w:space="0" w:color="auto"/>
      </w:divBdr>
    </w:div>
    <w:div w:id="1255868725">
      <w:marLeft w:val="0"/>
      <w:marRight w:val="0"/>
      <w:marTop w:val="0"/>
      <w:marBottom w:val="0"/>
      <w:divBdr>
        <w:top w:val="none" w:sz="0" w:space="0" w:color="auto"/>
        <w:left w:val="none" w:sz="0" w:space="0" w:color="auto"/>
        <w:bottom w:val="none" w:sz="0" w:space="0" w:color="auto"/>
        <w:right w:val="none" w:sz="0" w:space="0" w:color="auto"/>
      </w:divBdr>
    </w:div>
    <w:div w:id="1255868726">
      <w:marLeft w:val="0"/>
      <w:marRight w:val="0"/>
      <w:marTop w:val="0"/>
      <w:marBottom w:val="0"/>
      <w:divBdr>
        <w:top w:val="none" w:sz="0" w:space="0" w:color="auto"/>
        <w:left w:val="none" w:sz="0" w:space="0" w:color="auto"/>
        <w:bottom w:val="none" w:sz="0" w:space="0" w:color="auto"/>
        <w:right w:val="none" w:sz="0" w:space="0" w:color="auto"/>
      </w:divBdr>
    </w:div>
    <w:div w:id="1255868727">
      <w:marLeft w:val="0"/>
      <w:marRight w:val="0"/>
      <w:marTop w:val="0"/>
      <w:marBottom w:val="0"/>
      <w:divBdr>
        <w:top w:val="none" w:sz="0" w:space="0" w:color="auto"/>
        <w:left w:val="none" w:sz="0" w:space="0" w:color="auto"/>
        <w:bottom w:val="none" w:sz="0" w:space="0" w:color="auto"/>
        <w:right w:val="none" w:sz="0" w:space="0" w:color="auto"/>
      </w:divBdr>
    </w:div>
    <w:div w:id="1255868728">
      <w:marLeft w:val="0"/>
      <w:marRight w:val="0"/>
      <w:marTop w:val="0"/>
      <w:marBottom w:val="0"/>
      <w:divBdr>
        <w:top w:val="none" w:sz="0" w:space="0" w:color="auto"/>
        <w:left w:val="none" w:sz="0" w:space="0" w:color="auto"/>
        <w:bottom w:val="none" w:sz="0" w:space="0" w:color="auto"/>
        <w:right w:val="none" w:sz="0" w:space="0" w:color="auto"/>
      </w:divBdr>
    </w:div>
    <w:div w:id="1255868729">
      <w:marLeft w:val="0"/>
      <w:marRight w:val="0"/>
      <w:marTop w:val="0"/>
      <w:marBottom w:val="0"/>
      <w:divBdr>
        <w:top w:val="none" w:sz="0" w:space="0" w:color="auto"/>
        <w:left w:val="none" w:sz="0" w:space="0" w:color="auto"/>
        <w:bottom w:val="none" w:sz="0" w:space="0" w:color="auto"/>
        <w:right w:val="none" w:sz="0" w:space="0" w:color="auto"/>
      </w:divBdr>
    </w:div>
    <w:div w:id="1255868730">
      <w:marLeft w:val="0"/>
      <w:marRight w:val="0"/>
      <w:marTop w:val="0"/>
      <w:marBottom w:val="0"/>
      <w:divBdr>
        <w:top w:val="none" w:sz="0" w:space="0" w:color="auto"/>
        <w:left w:val="none" w:sz="0" w:space="0" w:color="auto"/>
        <w:bottom w:val="none" w:sz="0" w:space="0" w:color="auto"/>
        <w:right w:val="none" w:sz="0" w:space="0" w:color="auto"/>
      </w:divBdr>
      <w:divsChild>
        <w:div w:id="1255868698">
          <w:marLeft w:val="0"/>
          <w:marRight w:val="0"/>
          <w:marTop w:val="77"/>
          <w:marBottom w:val="0"/>
          <w:divBdr>
            <w:top w:val="none" w:sz="0" w:space="0" w:color="auto"/>
            <w:left w:val="none" w:sz="0" w:space="0" w:color="auto"/>
            <w:bottom w:val="none" w:sz="0" w:space="0" w:color="auto"/>
            <w:right w:val="none" w:sz="0" w:space="0" w:color="auto"/>
          </w:divBdr>
        </w:div>
        <w:div w:id="1255868706">
          <w:marLeft w:val="0"/>
          <w:marRight w:val="0"/>
          <w:marTop w:val="77"/>
          <w:marBottom w:val="0"/>
          <w:divBdr>
            <w:top w:val="none" w:sz="0" w:space="0" w:color="auto"/>
            <w:left w:val="none" w:sz="0" w:space="0" w:color="auto"/>
            <w:bottom w:val="none" w:sz="0" w:space="0" w:color="auto"/>
            <w:right w:val="none" w:sz="0" w:space="0" w:color="auto"/>
          </w:divBdr>
        </w:div>
        <w:div w:id="1255868723">
          <w:marLeft w:val="0"/>
          <w:marRight w:val="0"/>
          <w:marTop w:val="77"/>
          <w:marBottom w:val="0"/>
          <w:divBdr>
            <w:top w:val="none" w:sz="0" w:space="0" w:color="auto"/>
            <w:left w:val="none" w:sz="0" w:space="0" w:color="auto"/>
            <w:bottom w:val="none" w:sz="0" w:space="0" w:color="auto"/>
            <w:right w:val="none" w:sz="0" w:space="0" w:color="auto"/>
          </w:divBdr>
        </w:div>
        <w:div w:id="1255868744">
          <w:marLeft w:val="0"/>
          <w:marRight w:val="0"/>
          <w:marTop w:val="77"/>
          <w:marBottom w:val="0"/>
          <w:divBdr>
            <w:top w:val="none" w:sz="0" w:space="0" w:color="auto"/>
            <w:left w:val="none" w:sz="0" w:space="0" w:color="auto"/>
            <w:bottom w:val="none" w:sz="0" w:space="0" w:color="auto"/>
            <w:right w:val="none" w:sz="0" w:space="0" w:color="auto"/>
          </w:divBdr>
        </w:div>
        <w:div w:id="1255868745">
          <w:marLeft w:val="0"/>
          <w:marRight w:val="0"/>
          <w:marTop w:val="77"/>
          <w:marBottom w:val="0"/>
          <w:divBdr>
            <w:top w:val="none" w:sz="0" w:space="0" w:color="auto"/>
            <w:left w:val="none" w:sz="0" w:space="0" w:color="auto"/>
            <w:bottom w:val="none" w:sz="0" w:space="0" w:color="auto"/>
            <w:right w:val="none" w:sz="0" w:space="0" w:color="auto"/>
          </w:divBdr>
        </w:div>
      </w:divsChild>
    </w:div>
    <w:div w:id="1255868731">
      <w:marLeft w:val="0"/>
      <w:marRight w:val="0"/>
      <w:marTop w:val="0"/>
      <w:marBottom w:val="0"/>
      <w:divBdr>
        <w:top w:val="none" w:sz="0" w:space="0" w:color="auto"/>
        <w:left w:val="none" w:sz="0" w:space="0" w:color="auto"/>
        <w:bottom w:val="none" w:sz="0" w:space="0" w:color="auto"/>
        <w:right w:val="none" w:sz="0" w:space="0" w:color="auto"/>
      </w:divBdr>
    </w:div>
    <w:div w:id="1255868732">
      <w:marLeft w:val="0"/>
      <w:marRight w:val="0"/>
      <w:marTop w:val="0"/>
      <w:marBottom w:val="0"/>
      <w:divBdr>
        <w:top w:val="none" w:sz="0" w:space="0" w:color="auto"/>
        <w:left w:val="none" w:sz="0" w:space="0" w:color="auto"/>
        <w:bottom w:val="none" w:sz="0" w:space="0" w:color="auto"/>
        <w:right w:val="none" w:sz="0" w:space="0" w:color="auto"/>
      </w:divBdr>
    </w:div>
    <w:div w:id="1255868733">
      <w:marLeft w:val="0"/>
      <w:marRight w:val="0"/>
      <w:marTop w:val="0"/>
      <w:marBottom w:val="0"/>
      <w:divBdr>
        <w:top w:val="none" w:sz="0" w:space="0" w:color="auto"/>
        <w:left w:val="none" w:sz="0" w:space="0" w:color="auto"/>
        <w:bottom w:val="none" w:sz="0" w:space="0" w:color="auto"/>
        <w:right w:val="none" w:sz="0" w:space="0" w:color="auto"/>
      </w:divBdr>
    </w:div>
    <w:div w:id="1255868734">
      <w:marLeft w:val="0"/>
      <w:marRight w:val="0"/>
      <w:marTop w:val="0"/>
      <w:marBottom w:val="0"/>
      <w:divBdr>
        <w:top w:val="none" w:sz="0" w:space="0" w:color="auto"/>
        <w:left w:val="none" w:sz="0" w:space="0" w:color="auto"/>
        <w:bottom w:val="none" w:sz="0" w:space="0" w:color="auto"/>
        <w:right w:val="none" w:sz="0" w:space="0" w:color="auto"/>
      </w:divBdr>
    </w:div>
    <w:div w:id="1255868735">
      <w:marLeft w:val="0"/>
      <w:marRight w:val="0"/>
      <w:marTop w:val="0"/>
      <w:marBottom w:val="0"/>
      <w:divBdr>
        <w:top w:val="none" w:sz="0" w:space="0" w:color="auto"/>
        <w:left w:val="none" w:sz="0" w:space="0" w:color="auto"/>
        <w:bottom w:val="none" w:sz="0" w:space="0" w:color="auto"/>
        <w:right w:val="none" w:sz="0" w:space="0" w:color="auto"/>
      </w:divBdr>
    </w:div>
    <w:div w:id="1255868736">
      <w:marLeft w:val="0"/>
      <w:marRight w:val="0"/>
      <w:marTop w:val="0"/>
      <w:marBottom w:val="0"/>
      <w:divBdr>
        <w:top w:val="none" w:sz="0" w:space="0" w:color="auto"/>
        <w:left w:val="none" w:sz="0" w:space="0" w:color="auto"/>
        <w:bottom w:val="none" w:sz="0" w:space="0" w:color="auto"/>
        <w:right w:val="none" w:sz="0" w:space="0" w:color="auto"/>
      </w:divBdr>
    </w:div>
    <w:div w:id="1255868737">
      <w:marLeft w:val="0"/>
      <w:marRight w:val="0"/>
      <w:marTop w:val="0"/>
      <w:marBottom w:val="0"/>
      <w:divBdr>
        <w:top w:val="none" w:sz="0" w:space="0" w:color="auto"/>
        <w:left w:val="none" w:sz="0" w:space="0" w:color="auto"/>
        <w:bottom w:val="none" w:sz="0" w:space="0" w:color="auto"/>
        <w:right w:val="none" w:sz="0" w:space="0" w:color="auto"/>
      </w:divBdr>
    </w:div>
    <w:div w:id="1255868738">
      <w:marLeft w:val="0"/>
      <w:marRight w:val="0"/>
      <w:marTop w:val="0"/>
      <w:marBottom w:val="0"/>
      <w:divBdr>
        <w:top w:val="none" w:sz="0" w:space="0" w:color="auto"/>
        <w:left w:val="none" w:sz="0" w:space="0" w:color="auto"/>
        <w:bottom w:val="none" w:sz="0" w:space="0" w:color="auto"/>
        <w:right w:val="none" w:sz="0" w:space="0" w:color="auto"/>
      </w:divBdr>
    </w:div>
    <w:div w:id="1255868739">
      <w:marLeft w:val="0"/>
      <w:marRight w:val="0"/>
      <w:marTop w:val="0"/>
      <w:marBottom w:val="0"/>
      <w:divBdr>
        <w:top w:val="none" w:sz="0" w:space="0" w:color="auto"/>
        <w:left w:val="none" w:sz="0" w:space="0" w:color="auto"/>
        <w:bottom w:val="none" w:sz="0" w:space="0" w:color="auto"/>
        <w:right w:val="none" w:sz="0" w:space="0" w:color="auto"/>
      </w:divBdr>
    </w:div>
    <w:div w:id="1255868740">
      <w:marLeft w:val="0"/>
      <w:marRight w:val="0"/>
      <w:marTop w:val="0"/>
      <w:marBottom w:val="0"/>
      <w:divBdr>
        <w:top w:val="none" w:sz="0" w:space="0" w:color="auto"/>
        <w:left w:val="none" w:sz="0" w:space="0" w:color="auto"/>
        <w:bottom w:val="none" w:sz="0" w:space="0" w:color="auto"/>
        <w:right w:val="none" w:sz="0" w:space="0" w:color="auto"/>
      </w:divBdr>
    </w:div>
    <w:div w:id="1255868741">
      <w:marLeft w:val="0"/>
      <w:marRight w:val="0"/>
      <w:marTop w:val="0"/>
      <w:marBottom w:val="0"/>
      <w:divBdr>
        <w:top w:val="none" w:sz="0" w:space="0" w:color="auto"/>
        <w:left w:val="none" w:sz="0" w:space="0" w:color="auto"/>
        <w:bottom w:val="none" w:sz="0" w:space="0" w:color="auto"/>
        <w:right w:val="none" w:sz="0" w:space="0" w:color="auto"/>
      </w:divBdr>
    </w:div>
    <w:div w:id="1255868742">
      <w:marLeft w:val="0"/>
      <w:marRight w:val="0"/>
      <w:marTop w:val="0"/>
      <w:marBottom w:val="0"/>
      <w:divBdr>
        <w:top w:val="none" w:sz="0" w:space="0" w:color="auto"/>
        <w:left w:val="none" w:sz="0" w:space="0" w:color="auto"/>
        <w:bottom w:val="none" w:sz="0" w:space="0" w:color="auto"/>
        <w:right w:val="none" w:sz="0" w:space="0" w:color="auto"/>
      </w:divBdr>
    </w:div>
    <w:div w:id="1255868743">
      <w:marLeft w:val="0"/>
      <w:marRight w:val="0"/>
      <w:marTop w:val="0"/>
      <w:marBottom w:val="0"/>
      <w:divBdr>
        <w:top w:val="none" w:sz="0" w:space="0" w:color="auto"/>
        <w:left w:val="none" w:sz="0" w:space="0" w:color="auto"/>
        <w:bottom w:val="none" w:sz="0" w:space="0" w:color="auto"/>
        <w:right w:val="none" w:sz="0" w:space="0" w:color="auto"/>
      </w:divBdr>
    </w:div>
    <w:div w:id="1255868746">
      <w:marLeft w:val="0"/>
      <w:marRight w:val="0"/>
      <w:marTop w:val="0"/>
      <w:marBottom w:val="0"/>
      <w:divBdr>
        <w:top w:val="none" w:sz="0" w:space="0" w:color="auto"/>
        <w:left w:val="none" w:sz="0" w:space="0" w:color="auto"/>
        <w:bottom w:val="none" w:sz="0" w:space="0" w:color="auto"/>
        <w:right w:val="none" w:sz="0" w:space="0" w:color="auto"/>
      </w:divBdr>
    </w:div>
    <w:div w:id="1255868748">
      <w:marLeft w:val="0"/>
      <w:marRight w:val="0"/>
      <w:marTop w:val="0"/>
      <w:marBottom w:val="0"/>
      <w:divBdr>
        <w:top w:val="none" w:sz="0" w:space="0" w:color="auto"/>
        <w:left w:val="none" w:sz="0" w:space="0" w:color="auto"/>
        <w:bottom w:val="none" w:sz="0" w:space="0" w:color="auto"/>
        <w:right w:val="none" w:sz="0" w:space="0" w:color="auto"/>
      </w:divBdr>
      <w:divsChild>
        <w:div w:id="1255868747">
          <w:marLeft w:val="0"/>
          <w:marRight w:val="0"/>
          <w:marTop w:val="0"/>
          <w:marBottom w:val="0"/>
          <w:divBdr>
            <w:top w:val="none" w:sz="0" w:space="0" w:color="auto"/>
            <w:left w:val="none" w:sz="0" w:space="0" w:color="auto"/>
            <w:bottom w:val="none" w:sz="0" w:space="0" w:color="auto"/>
            <w:right w:val="none" w:sz="0" w:space="0" w:color="auto"/>
          </w:divBdr>
        </w:div>
      </w:divsChild>
    </w:div>
    <w:div w:id="1255868749">
      <w:marLeft w:val="0"/>
      <w:marRight w:val="0"/>
      <w:marTop w:val="0"/>
      <w:marBottom w:val="0"/>
      <w:divBdr>
        <w:top w:val="none" w:sz="0" w:space="0" w:color="auto"/>
        <w:left w:val="none" w:sz="0" w:space="0" w:color="auto"/>
        <w:bottom w:val="none" w:sz="0" w:space="0" w:color="auto"/>
        <w:right w:val="none" w:sz="0" w:space="0" w:color="auto"/>
      </w:divBdr>
    </w:div>
    <w:div w:id="1255868750">
      <w:marLeft w:val="0"/>
      <w:marRight w:val="0"/>
      <w:marTop w:val="0"/>
      <w:marBottom w:val="0"/>
      <w:divBdr>
        <w:top w:val="none" w:sz="0" w:space="0" w:color="auto"/>
        <w:left w:val="none" w:sz="0" w:space="0" w:color="auto"/>
        <w:bottom w:val="none" w:sz="0" w:space="0" w:color="auto"/>
        <w:right w:val="none" w:sz="0" w:space="0" w:color="auto"/>
      </w:divBdr>
    </w:div>
    <w:div w:id="1257788602">
      <w:bodyDiv w:val="1"/>
      <w:marLeft w:val="0"/>
      <w:marRight w:val="0"/>
      <w:marTop w:val="0"/>
      <w:marBottom w:val="0"/>
      <w:divBdr>
        <w:top w:val="none" w:sz="0" w:space="0" w:color="auto"/>
        <w:left w:val="none" w:sz="0" w:space="0" w:color="auto"/>
        <w:bottom w:val="none" w:sz="0" w:space="0" w:color="auto"/>
        <w:right w:val="none" w:sz="0" w:space="0" w:color="auto"/>
      </w:divBdr>
    </w:div>
    <w:div w:id="1260523216">
      <w:bodyDiv w:val="1"/>
      <w:marLeft w:val="0"/>
      <w:marRight w:val="0"/>
      <w:marTop w:val="0"/>
      <w:marBottom w:val="0"/>
      <w:divBdr>
        <w:top w:val="none" w:sz="0" w:space="0" w:color="auto"/>
        <w:left w:val="none" w:sz="0" w:space="0" w:color="auto"/>
        <w:bottom w:val="none" w:sz="0" w:space="0" w:color="auto"/>
        <w:right w:val="none" w:sz="0" w:space="0" w:color="auto"/>
      </w:divBdr>
    </w:div>
    <w:div w:id="1262182060">
      <w:bodyDiv w:val="1"/>
      <w:marLeft w:val="0"/>
      <w:marRight w:val="0"/>
      <w:marTop w:val="0"/>
      <w:marBottom w:val="0"/>
      <w:divBdr>
        <w:top w:val="none" w:sz="0" w:space="0" w:color="auto"/>
        <w:left w:val="none" w:sz="0" w:space="0" w:color="auto"/>
        <w:bottom w:val="none" w:sz="0" w:space="0" w:color="auto"/>
        <w:right w:val="none" w:sz="0" w:space="0" w:color="auto"/>
      </w:divBdr>
    </w:div>
    <w:div w:id="1266301719">
      <w:bodyDiv w:val="1"/>
      <w:marLeft w:val="0"/>
      <w:marRight w:val="0"/>
      <w:marTop w:val="0"/>
      <w:marBottom w:val="0"/>
      <w:divBdr>
        <w:top w:val="none" w:sz="0" w:space="0" w:color="auto"/>
        <w:left w:val="none" w:sz="0" w:space="0" w:color="auto"/>
        <w:bottom w:val="none" w:sz="0" w:space="0" w:color="auto"/>
        <w:right w:val="none" w:sz="0" w:space="0" w:color="auto"/>
      </w:divBdr>
    </w:div>
    <w:div w:id="1274246778">
      <w:bodyDiv w:val="1"/>
      <w:marLeft w:val="0"/>
      <w:marRight w:val="0"/>
      <w:marTop w:val="0"/>
      <w:marBottom w:val="0"/>
      <w:divBdr>
        <w:top w:val="none" w:sz="0" w:space="0" w:color="auto"/>
        <w:left w:val="none" w:sz="0" w:space="0" w:color="auto"/>
        <w:bottom w:val="none" w:sz="0" w:space="0" w:color="auto"/>
        <w:right w:val="none" w:sz="0" w:space="0" w:color="auto"/>
      </w:divBdr>
    </w:div>
    <w:div w:id="1278483337">
      <w:bodyDiv w:val="1"/>
      <w:marLeft w:val="0"/>
      <w:marRight w:val="0"/>
      <w:marTop w:val="0"/>
      <w:marBottom w:val="0"/>
      <w:divBdr>
        <w:top w:val="none" w:sz="0" w:space="0" w:color="auto"/>
        <w:left w:val="none" w:sz="0" w:space="0" w:color="auto"/>
        <w:bottom w:val="none" w:sz="0" w:space="0" w:color="auto"/>
        <w:right w:val="none" w:sz="0" w:space="0" w:color="auto"/>
      </w:divBdr>
    </w:div>
    <w:div w:id="1278567476">
      <w:bodyDiv w:val="1"/>
      <w:marLeft w:val="0"/>
      <w:marRight w:val="0"/>
      <w:marTop w:val="0"/>
      <w:marBottom w:val="0"/>
      <w:divBdr>
        <w:top w:val="none" w:sz="0" w:space="0" w:color="auto"/>
        <w:left w:val="none" w:sz="0" w:space="0" w:color="auto"/>
        <w:bottom w:val="none" w:sz="0" w:space="0" w:color="auto"/>
        <w:right w:val="none" w:sz="0" w:space="0" w:color="auto"/>
      </w:divBdr>
    </w:div>
    <w:div w:id="1283727108">
      <w:bodyDiv w:val="1"/>
      <w:marLeft w:val="0"/>
      <w:marRight w:val="0"/>
      <w:marTop w:val="0"/>
      <w:marBottom w:val="0"/>
      <w:divBdr>
        <w:top w:val="none" w:sz="0" w:space="0" w:color="auto"/>
        <w:left w:val="none" w:sz="0" w:space="0" w:color="auto"/>
        <w:bottom w:val="none" w:sz="0" w:space="0" w:color="auto"/>
        <w:right w:val="none" w:sz="0" w:space="0" w:color="auto"/>
      </w:divBdr>
    </w:div>
    <w:div w:id="1285963490">
      <w:bodyDiv w:val="1"/>
      <w:marLeft w:val="0"/>
      <w:marRight w:val="0"/>
      <w:marTop w:val="0"/>
      <w:marBottom w:val="0"/>
      <w:divBdr>
        <w:top w:val="none" w:sz="0" w:space="0" w:color="auto"/>
        <w:left w:val="none" w:sz="0" w:space="0" w:color="auto"/>
        <w:bottom w:val="none" w:sz="0" w:space="0" w:color="auto"/>
        <w:right w:val="none" w:sz="0" w:space="0" w:color="auto"/>
      </w:divBdr>
    </w:div>
    <w:div w:id="1287587955">
      <w:bodyDiv w:val="1"/>
      <w:marLeft w:val="0"/>
      <w:marRight w:val="0"/>
      <w:marTop w:val="0"/>
      <w:marBottom w:val="0"/>
      <w:divBdr>
        <w:top w:val="none" w:sz="0" w:space="0" w:color="auto"/>
        <w:left w:val="none" w:sz="0" w:space="0" w:color="auto"/>
        <w:bottom w:val="none" w:sz="0" w:space="0" w:color="auto"/>
        <w:right w:val="none" w:sz="0" w:space="0" w:color="auto"/>
      </w:divBdr>
    </w:div>
    <w:div w:id="1288388054">
      <w:bodyDiv w:val="1"/>
      <w:marLeft w:val="0"/>
      <w:marRight w:val="0"/>
      <w:marTop w:val="0"/>
      <w:marBottom w:val="0"/>
      <w:divBdr>
        <w:top w:val="none" w:sz="0" w:space="0" w:color="auto"/>
        <w:left w:val="none" w:sz="0" w:space="0" w:color="auto"/>
        <w:bottom w:val="none" w:sz="0" w:space="0" w:color="auto"/>
        <w:right w:val="none" w:sz="0" w:space="0" w:color="auto"/>
      </w:divBdr>
    </w:div>
    <w:div w:id="1290866530">
      <w:bodyDiv w:val="1"/>
      <w:marLeft w:val="0"/>
      <w:marRight w:val="0"/>
      <w:marTop w:val="0"/>
      <w:marBottom w:val="0"/>
      <w:divBdr>
        <w:top w:val="none" w:sz="0" w:space="0" w:color="auto"/>
        <w:left w:val="none" w:sz="0" w:space="0" w:color="auto"/>
        <w:bottom w:val="none" w:sz="0" w:space="0" w:color="auto"/>
        <w:right w:val="none" w:sz="0" w:space="0" w:color="auto"/>
      </w:divBdr>
    </w:div>
    <w:div w:id="1292710114">
      <w:bodyDiv w:val="1"/>
      <w:marLeft w:val="0"/>
      <w:marRight w:val="0"/>
      <w:marTop w:val="0"/>
      <w:marBottom w:val="0"/>
      <w:divBdr>
        <w:top w:val="none" w:sz="0" w:space="0" w:color="auto"/>
        <w:left w:val="none" w:sz="0" w:space="0" w:color="auto"/>
        <w:bottom w:val="none" w:sz="0" w:space="0" w:color="auto"/>
        <w:right w:val="none" w:sz="0" w:space="0" w:color="auto"/>
      </w:divBdr>
    </w:div>
    <w:div w:id="1293752037">
      <w:bodyDiv w:val="1"/>
      <w:marLeft w:val="0"/>
      <w:marRight w:val="0"/>
      <w:marTop w:val="0"/>
      <w:marBottom w:val="0"/>
      <w:divBdr>
        <w:top w:val="none" w:sz="0" w:space="0" w:color="auto"/>
        <w:left w:val="none" w:sz="0" w:space="0" w:color="auto"/>
        <w:bottom w:val="none" w:sz="0" w:space="0" w:color="auto"/>
        <w:right w:val="none" w:sz="0" w:space="0" w:color="auto"/>
      </w:divBdr>
    </w:div>
    <w:div w:id="1296258454">
      <w:bodyDiv w:val="1"/>
      <w:marLeft w:val="0"/>
      <w:marRight w:val="0"/>
      <w:marTop w:val="0"/>
      <w:marBottom w:val="0"/>
      <w:divBdr>
        <w:top w:val="none" w:sz="0" w:space="0" w:color="auto"/>
        <w:left w:val="none" w:sz="0" w:space="0" w:color="auto"/>
        <w:bottom w:val="none" w:sz="0" w:space="0" w:color="auto"/>
        <w:right w:val="none" w:sz="0" w:space="0" w:color="auto"/>
      </w:divBdr>
    </w:div>
    <w:div w:id="1313371108">
      <w:bodyDiv w:val="1"/>
      <w:marLeft w:val="0"/>
      <w:marRight w:val="0"/>
      <w:marTop w:val="0"/>
      <w:marBottom w:val="0"/>
      <w:divBdr>
        <w:top w:val="none" w:sz="0" w:space="0" w:color="auto"/>
        <w:left w:val="none" w:sz="0" w:space="0" w:color="auto"/>
        <w:bottom w:val="none" w:sz="0" w:space="0" w:color="auto"/>
        <w:right w:val="none" w:sz="0" w:space="0" w:color="auto"/>
      </w:divBdr>
    </w:div>
    <w:div w:id="1327322774">
      <w:bodyDiv w:val="1"/>
      <w:marLeft w:val="0"/>
      <w:marRight w:val="0"/>
      <w:marTop w:val="0"/>
      <w:marBottom w:val="0"/>
      <w:divBdr>
        <w:top w:val="none" w:sz="0" w:space="0" w:color="auto"/>
        <w:left w:val="none" w:sz="0" w:space="0" w:color="auto"/>
        <w:bottom w:val="none" w:sz="0" w:space="0" w:color="auto"/>
        <w:right w:val="none" w:sz="0" w:space="0" w:color="auto"/>
      </w:divBdr>
    </w:div>
    <w:div w:id="1329558194">
      <w:bodyDiv w:val="1"/>
      <w:marLeft w:val="0"/>
      <w:marRight w:val="0"/>
      <w:marTop w:val="0"/>
      <w:marBottom w:val="0"/>
      <w:divBdr>
        <w:top w:val="none" w:sz="0" w:space="0" w:color="auto"/>
        <w:left w:val="none" w:sz="0" w:space="0" w:color="auto"/>
        <w:bottom w:val="none" w:sz="0" w:space="0" w:color="auto"/>
        <w:right w:val="none" w:sz="0" w:space="0" w:color="auto"/>
      </w:divBdr>
    </w:div>
    <w:div w:id="1331710681">
      <w:bodyDiv w:val="1"/>
      <w:marLeft w:val="0"/>
      <w:marRight w:val="0"/>
      <w:marTop w:val="0"/>
      <w:marBottom w:val="0"/>
      <w:divBdr>
        <w:top w:val="none" w:sz="0" w:space="0" w:color="auto"/>
        <w:left w:val="none" w:sz="0" w:space="0" w:color="auto"/>
        <w:bottom w:val="none" w:sz="0" w:space="0" w:color="auto"/>
        <w:right w:val="none" w:sz="0" w:space="0" w:color="auto"/>
      </w:divBdr>
    </w:div>
    <w:div w:id="1333950154">
      <w:bodyDiv w:val="1"/>
      <w:marLeft w:val="0"/>
      <w:marRight w:val="0"/>
      <w:marTop w:val="0"/>
      <w:marBottom w:val="0"/>
      <w:divBdr>
        <w:top w:val="none" w:sz="0" w:space="0" w:color="auto"/>
        <w:left w:val="none" w:sz="0" w:space="0" w:color="auto"/>
        <w:bottom w:val="none" w:sz="0" w:space="0" w:color="auto"/>
        <w:right w:val="none" w:sz="0" w:space="0" w:color="auto"/>
      </w:divBdr>
    </w:div>
    <w:div w:id="1336306730">
      <w:bodyDiv w:val="1"/>
      <w:marLeft w:val="0"/>
      <w:marRight w:val="0"/>
      <w:marTop w:val="0"/>
      <w:marBottom w:val="0"/>
      <w:divBdr>
        <w:top w:val="none" w:sz="0" w:space="0" w:color="auto"/>
        <w:left w:val="none" w:sz="0" w:space="0" w:color="auto"/>
        <w:bottom w:val="none" w:sz="0" w:space="0" w:color="auto"/>
        <w:right w:val="none" w:sz="0" w:space="0" w:color="auto"/>
      </w:divBdr>
    </w:div>
    <w:div w:id="1350376620">
      <w:bodyDiv w:val="1"/>
      <w:marLeft w:val="0"/>
      <w:marRight w:val="0"/>
      <w:marTop w:val="0"/>
      <w:marBottom w:val="0"/>
      <w:divBdr>
        <w:top w:val="none" w:sz="0" w:space="0" w:color="auto"/>
        <w:left w:val="none" w:sz="0" w:space="0" w:color="auto"/>
        <w:bottom w:val="none" w:sz="0" w:space="0" w:color="auto"/>
        <w:right w:val="none" w:sz="0" w:space="0" w:color="auto"/>
      </w:divBdr>
    </w:div>
    <w:div w:id="1350520478">
      <w:bodyDiv w:val="1"/>
      <w:marLeft w:val="0"/>
      <w:marRight w:val="0"/>
      <w:marTop w:val="0"/>
      <w:marBottom w:val="0"/>
      <w:divBdr>
        <w:top w:val="none" w:sz="0" w:space="0" w:color="auto"/>
        <w:left w:val="none" w:sz="0" w:space="0" w:color="auto"/>
        <w:bottom w:val="none" w:sz="0" w:space="0" w:color="auto"/>
        <w:right w:val="none" w:sz="0" w:space="0" w:color="auto"/>
      </w:divBdr>
    </w:div>
    <w:div w:id="1357341769">
      <w:bodyDiv w:val="1"/>
      <w:marLeft w:val="0"/>
      <w:marRight w:val="0"/>
      <w:marTop w:val="0"/>
      <w:marBottom w:val="0"/>
      <w:divBdr>
        <w:top w:val="none" w:sz="0" w:space="0" w:color="auto"/>
        <w:left w:val="none" w:sz="0" w:space="0" w:color="auto"/>
        <w:bottom w:val="none" w:sz="0" w:space="0" w:color="auto"/>
        <w:right w:val="none" w:sz="0" w:space="0" w:color="auto"/>
      </w:divBdr>
      <w:divsChild>
        <w:div w:id="724790378">
          <w:marLeft w:val="0"/>
          <w:marRight w:val="0"/>
          <w:marTop w:val="0"/>
          <w:marBottom w:val="0"/>
          <w:divBdr>
            <w:top w:val="none" w:sz="0" w:space="0" w:color="auto"/>
            <w:left w:val="none" w:sz="0" w:space="0" w:color="auto"/>
            <w:bottom w:val="none" w:sz="0" w:space="0" w:color="auto"/>
            <w:right w:val="none" w:sz="0" w:space="0" w:color="auto"/>
          </w:divBdr>
        </w:div>
      </w:divsChild>
    </w:div>
    <w:div w:id="1358190041">
      <w:bodyDiv w:val="1"/>
      <w:marLeft w:val="0"/>
      <w:marRight w:val="0"/>
      <w:marTop w:val="0"/>
      <w:marBottom w:val="0"/>
      <w:divBdr>
        <w:top w:val="none" w:sz="0" w:space="0" w:color="auto"/>
        <w:left w:val="none" w:sz="0" w:space="0" w:color="auto"/>
        <w:bottom w:val="none" w:sz="0" w:space="0" w:color="auto"/>
        <w:right w:val="none" w:sz="0" w:space="0" w:color="auto"/>
      </w:divBdr>
    </w:div>
    <w:div w:id="1363165784">
      <w:bodyDiv w:val="1"/>
      <w:marLeft w:val="0"/>
      <w:marRight w:val="0"/>
      <w:marTop w:val="0"/>
      <w:marBottom w:val="0"/>
      <w:divBdr>
        <w:top w:val="none" w:sz="0" w:space="0" w:color="auto"/>
        <w:left w:val="none" w:sz="0" w:space="0" w:color="auto"/>
        <w:bottom w:val="none" w:sz="0" w:space="0" w:color="auto"/>
        <w:right w:val="none" w:sz="0" w:space="0" w:color="auto"/>
      </w:divBdr>
    </w:div>
    <w:div w:id="1365524732">
      <w:bodyDiv w:val="1"/>
      <w:marLeft w:val="0"/>
      <w:marRight w:val="0"/>
      <w:marTop w:val="0"/>
      <w:marBottom w:val="0"/>
      <w:divBdr>
        <w:top w:val="none" w:sz="0" w:space="0" w:color="auto"/>
        <w:left w:val="none" w:sz="0" w:space="0" w:color="auto"/>
        <w:bottom w:val="none" w:sz="0" w:space="0" w:color="auto"/>
        <w:right w:val="none" w:sz="0" w:space="0" w:color="auto"/>
      </w:divBdr>
    </w:div>
    <w:div w:id="1367678605">
      <w:bodyDiv w:val="1"/>
      <w:marLeft w:val="0"/>
      <w:marRight w:val="0"/>
      <w:marTop w:val="0"/>
      <w:marBottom w:val="0"/>
      <w:divBdr>
        <w:top w:val="none" w:sz="0" w:space="0" w:color="auto"/>
        <w:left w:val="none" w:sz="0" w:space="0" w:color="auto"/>
        <w:bottom w:val="none" w:sz="0" w:space="0" w:color="auto"/>
        <w:right w:val="none" w:sz="0" w:space="0" w:color="auto"/>
      </w:divBdr>
    </w:div>
    <w:div w:id="1368095355">
      <w:bodyDiv w:val="1"/>
      <w:marLeft w:val="0"/>
      <w:marRight w:val="0"/>
      <w:marTop w:val="0"/>
      <w:marBottom w:val="0"/>
      <w:divBdr>
        <w:top w:val="none" w:sz="0" w:space="0" w:color="auto"/>
        <w:left w:val="none" w:sz="0" w:space="0" w:color="auto"/>
        <w:bottom w:val="none" w:sz="0" w:space="0" w:color="auto"/>
        <w:right w:val="none" w:sz="0" w:space="0" w:color="auto"/>
      </w:divBdr>
    </w:div>
    <w:div w:id="1375470540">
      <w:bodyDiv w:val="1"/>
      <w:marLeft w:val="0"/>
      <w:marRight w:val="0"/>
      <w:marTop w:val="0"/>
      <w:marBottom w:val="0"/>
      <w:divBdr>
        <w:top w:val="none" w:sz="0" w:space="0" w:color="auto"/>
        <w:left w:val="none" w:sz="0" w:space="0" w:color="auto"/>
        <w:bottom w:val="none" w:sz="0" w:space="0" w:color="auto"/>
        <w:right w:val="none" w:sz="0" w:space="0" w:color="auto"/>
      </w:divBdr>
    </w:div>
    <w:div w:id="1375497912">
      <w:bodyDiv w:val="1"/>
      <w:marLeft w:val="0"/>
      <w:marRight w:val="0"/>
      <w:marTop w:val="0"/>
      <w:marBottom w:val="0"/>
      <w:divBdr>
        <w:top w:val="none" w:sz="0" w:space="0" w:color="auto"/>
        <w:left w:val="none" w:sz="0" w:space="0" w:color="auto"/>
        <w:bottom w:val="none" w:sz="0" w:space="0" w:color="auto"/>
        <w:right w:val="none" w:sz="0" w:space="0" w:color="auto"/>
      </w:divBdr>
    </w:div>
    <w:div w:id="1376272556">
      <w:bodyDiv w:val="1"/>
      <w:marLeft w:val="0"/>
      <w:marRight w:val="0"/>
      <w:marTop w:val="0"/>
      <w:marBottom w:val="0"/>
      <w:divBdr>
        <w:top w:val="none" w:sz="0" w:space="0" w:color="auto"/>
        <w:left w:val="none" w:sz="0" w:space="0" w:color="auto"/>
        <w:bottom w:val="none" w:sz="0" w:space="0" w:color="auto"/>
        <w:right w:val="none" w:sz="0" w:space="0" w:color="auto"/>
      </w:divBdr>
    </w:div>
    <w:div w:id="1379282626">
      <w:bodyDiv w:val="1"/>
      <w:marLeft w:val="0"/>
      <w:marRight w:val="0"/>
      <w:marTop w:val="0"/>
      <w:marBottom w:val="0"/>
      <w:divBdr>
        <w:top w:val="none" w:sz="0" w:space="0" w:color="auto"/>
        <w:left w:val="none" w:sz="0" w:space="0" w:color="auto"/>
        <w:bottom w:val="none" w:sz="0" w:space="0" w:color="auto"/>
        <w:right w:val="none" w:sz="0" w:space="0" w:color="auto"/>
      </w:divBdr>
    </w:div>
    <w:div w:id="1380935702">
      <w:bodyDiv w:val="1"/>
      <w:marLeft w:val="0"/>
      <w:marRight w:val="0"/>
      <w:marTop w:val="0"/>
      <w:marBottom w:val="0"/>
      <w:divBdr>
        <w:top w:val="none" w:sz="0" w:space="0" w:color="auto"/>
        <w:left w:val="none" w:sz="0" w:space="0" w:color="auto"/>
        <w:bottom w:val="none" w:sz="0" w:space="0" w:color="auto"/>
        <w:right w:val="none" w:sz="0" w:space="0" w:color="auto"/>
      </w:divBdr>
    </w:div>
    <w:div w:id="1382750931">
      <w:bodyDiv w:val="1"/>
      <w:marLeft w:val="0"/>
      <w:marRight w:val="0"/>
      <w:marTop w:val="0"/>
      <w:marBottom w:val="0"/>
      <w:divBdr>
        <w:top w:val="none" w:sz="0" w:space="0" w:color="auto"/>
        <w:left w:val="none" w:sz="0" w:space="0" w:color="auto"/>
        <w:bottom w:val="none" w:sz="0" w:space="0" w:color="auto"/>
        <w:right w:val="none" w:sz="0" w:space="0" w:color="auto"/>
      </w:divBdr>
    </w:div>
    <w:div w:id="1384019100">
      <w:bodyDiv w:val="1"/>
      <w:marLeft w:val="0"/>
      <w:marRight w:val="0"/>
      <w:marTop w:val="0"/>
      <w:marBottom w:val="0"/>
      <w:divBdr>
        <w:top w:val="none" w:sz="0" w:space="0" w:color="auto"/>
        <w:left w:val="none" w:sz="0" w:space="0" w:color="auto"/>
        <w:bottom w:val="none" w:sz="0" w:space="0" w:color="auto"/>
        <w:right w:val="none" w:sz="0" w:space="0" w:color="auto"/>
      </w:divBdr>
    </w:div>
    <w:div w:id="1386640771">
      <w:bodyDiv w:val="1"/>
      <w:marLeft w:val="0"/>
      <w:marRight w:val="0"/>
      <w:marTop w:val="0"/>
      <w:marBottom w:val="0"/>
      <w:divBdr>
        <w:top w:val="none" w:sz="0" w:space="0" w:color="auto"/>
        <w:left w:val="none" w:sz="0" w:space="0" w:color="auto"/>
        <w:bottom w:val="none" w:sz="0" w:space="0" w:color="auto"/>
        <w:right w:val="none" w:sz="0" w:space="0" w:color="auto"/>
      </w:divBdr>
    </w:div>
    <w:div w:id="1387725909">
      <w:bodyDiv w:val="1"/>
      <w:marLeft w:val="0"/>
      <w:marRight w:val="0"/>
      <w:marTop w:val="0"/>
      <w:marBottom w:val="0"/>
      <w:divBdr>
        <w:top w:val="none" w:sz="0" w:space="0" w:color="auto"/>
        <w:left w:val="none" w:sz="0" w:space="0" w:color="auto"/>
        <w:bottom w:val="none" w:sz="0" w:space="0" w:color="auto"/>
        <w:right w:val="none" w:sz="0" w:space="0" w:color="auto"/>
      </w:divBdr>
    </w:div>
    <w:div w:id="1393387275">
      <w:bodyDiv w:val="1"/>
      <w:marLeft w:val="0"/>
      <w:marRight w:val="0"/>
      <w:marTop w:val="0"/>
      <w:marBottom w:val="0"/>
      <w:divBdr>
        <w:top w:val="none" w:sz="0" w:space="0" w:color="auto"/>
        <w:left w:val="none" w:sz="0" w:space="0" w:color="auto"/>
        <w:bottom w:val="none" w:sz="0" w:space="0" w:color="auto"/>
        <w:right w:val="none" w:sz="0" w:space="0" w:color="auto"/>
      </w:divBdr>
    </w:div>
    <w:div w:id="1402099836">
      <w:bodyDiv w:val="1"/>
      <w:marLeft w:val="0"/>
      <w:marRight w:val="0"/>
      <w:marTop w:val="0"/>
      <w:marBottom w:val="0"/>
      <w:divBdr>
        <w:top w:val="none" w:sz="0" w:space="0" w:color="auto"/>
        <w:left w:val="none" w:sz="0" w:space="0" w:color="auto"/>
        <w:bottom w:val="none" w:sz="0" w:space="0" w:color="auto"/>
        <w:right w:val="none" w:sz="0" w:space="0" w:color="auto"/>
      </w:divBdr>
    </w:div>
    <w:div w:id="1403748058">
      <w:bodyDiv w:val="1"/>
      <w:marLeft w:val="0"/>
      <w:marRight w:val="0"/>
      <w:marTop w:val="0"/>
      <w:marBottom w:val="0"/>
      <w:divBdr>
        <w:top w:val="none" w:sz="0" w:space="0" w:color="auto"/>
        <w:left w:val="none" w:sz="0" w:space="0" w:color="auto"/>
        <w:bottom w:val="none" w:sz="0" w:space="0" w:color="auto"/>
        <w:right w:val="none" w:sz="0" w:space="0" w:color="auto"/>
      </w:divBdr>
      <w:divsChild>
        <w:div w:id="652610843">
          <w:marLeft w:val="130"/>
          <w:marRight w:val="0"/>
          <w:marTop w:val="0"/>
          <w:marBottom w:val="0"/>
          <w:divBdr>
            <w:top w:val="none" w:sz="0" w:space="0" w:color="auto"/>
            <w:left w:val="none" w:sz="0" w:space="0" w:color="auto"/>
            <w:bottom w:val="none" w:sz="0" w:space="0" w:color="auto"/>
            <w:right w:val="none" w:sz="0" w:space="0" w:color="auto"/>
          </w:divBdr>
        </w:div>
        <w:div w:id="1602184836">
          <w:marLeft w:val="130"/>
          <w:marRight w:val="0"/>
          <w:marTop w:val="0"/>
          <w:marBottom w:val="0"/>
          <w:divBdr>
            <w:top w:val="none" w:sz="0" w:space="0" w:color="auto"/>
            <w:left w:val="none" w:sz="0" w:space="0" w:color="auto"/>
            <w:bottom w:val="none" w:sz="0" w:space="0" w:color="auto"/>
            <w:right w:val="none" w:sz="0" w:space="0" w:color="auto"/>
          </w:divBdr>
        </w:div>
        <w:div w:id="1618876254">
          <w:marLeft w:val="130"/>
          <w:marRight w:val="0"/>
          <w:marTop w:val="0"/>
          <w:marBottom w:val="0"/>
          <w:divBdr>
            <w:top w:val="none" w:sz="0" w:space="0" w:color="auto"/>
            <w:left w:val="none" w:sz="0" w:space="0" w:color="auto"/>
            <w:bottom w:val="none" w:sz="0" w:space="0" w:color="auto"/>
            <w:right w:val="none" w:sz="0" w:space="0" w:color="auto"/>
          </w:divBdr>
        </w:div>
        <w:div w:id="1812752205">
          <w:marLeft w:val="130"/>
          <w:marRight w:val="0"/>
          <w:marTop w:val="0"/>
          <w:marBottom w:val="0"/>
          <w:divBdr>
            <w:top w:val="none" w:sz="0" w:space="0" w:color="auto"/>
            <w:left w:val="none" w:sz="0" w:space="0" w:color="auto"/>
            <w:bottom w:val="none" w:sz="0" w:space="0" w:color="auto"/>
            <w:right w:val="none" w:sz="0" w:space="0" w:color="auto"/>
          </w:divBdr>
        </w:div>
        <w:div w:id="1956135433">
          <w:marLeft w:val="130"/>
          <w:marRight w:val="0"/>
          <w:marTop w:val="0"/>
          <w:marBottom w:val="0"/>
          <w:divBdr>
            <w:top w:val="none" w:sz="0" w:space="0" w:color="auto"/>
            <w:left w:val="none" w:sz="0" w:space="0" w:color="auto"/>
            <w:bottom w:val="none" w:sz="0" w:space="0" w:color="auto"/>
            <w:right w:val="none" w:sz="0" w:space="0" w:color="auto"/>
          </w:divBdr>
        </w:div>
      </w:divsChild>
    </w:div>
    <w:div w:id="1404252837">
      <w:bodyDiv w:val="1"/>
      <w:marLeft w:val="0"/>
      <w:marRight w:val="0"/>
      <w:marTop w:val="0"/>
      <w:marBottom w:val="0"/>
      <w:divBdr>
        <w:top w:val="none" w:sz="0" w:space="0" w:color="auto"/>
        <w:left w:val="none" w:sz="0" w:space="0" w:color="auto"/>
        <w:bottom w:val="none" w:sz="0" w:space="0" w:color="auto"/>
        <w:right w:val="none" w:sz="0" w:space="0" w:color="auto"/>
      </w:divBdr>
    </w:div>
    <w:div w:id="1414082783">
      <w:bodyDiv w:val="1"/>
      <w:marLeft w:val="0"/>
      <w:marRight w:val="0"/>
      <w:marTop w:val="0"/>
      <w:marBottom w:val="0"/>
      <w:divBdr>
        <w:top w:val="none" w:sz="0" w:space="0" w:color="auto"/>
        <w:left w:val="none" w:sz="0" w:space="0" w:color="auto"/>
        <w:bottom w:val="none" w:sz="0" w:space="0" w:color="auto"/>
        <w:right w:val="none" w:sz="0" w:space="0" w:color="auto"/>
      </w:divBdr>
    </w:div>
    <w:div w:id="1414206414">
      <w:bodyDiv w:val="1"/>
      <w:marLeft w:val="0"/>
      <w:marRight w:val="0"/>
      <w:marTop w:val="0"/>
      <w:marBottom w:val="0"/>
      <w:divBdr>
        <w:top w:val="none" w:sz="0" w:space="0" w:color="auto"/>
        <w:left w:val="none" w:sz="0" w:space="0" w:color="auto"/>
        <w:bottom w:val="none" w:sz="0" w:space="0" w:color="auto"/>
        <w:right w:val="none" w:sz="0" w:space="0" w:color="auto"/>
      </w:divBdr>
    </w:div>
    <w:div w:id="1416904885">
      <w:bodyDiv w:val="1"/>
      <w:marLeft w:val="0"/>
      <w:marRight w:val="0"/>
      <w:marTop w:val="0"/>
      <w:marBottom w:val="0"/>
      <w:divBdr>
        <w:top w:val="none" w:sz="0" w:space="0" w:color="auto"/>
        <w:left w:val="none" w:sz="0" w:space="0" w:color="auto"/>
        <w:bottom w:val="none" w:sz="0" w:space="0" w:color="auto"/>
        <w:right w:val="none" w:sz="0" w:space="0" w:color="auto"/>
      </w:divBdr>
      <w:divsChild>
        <w:div w:id="472991593">
          <w:marLeft w:val="130"/>
          <w:marRight w:val="0"/>
          <w:marTop w:val="120"/>
          <w:marBottom w:val="0"/>
          <w:divBdr>
            <w:top w:val="none" w:sz="0" w:space="0" w:color="auto"/>
            <w:left w:val="none" w:sz="0" w:space="0" w:color="auto"/>
            <w:bottom w:val="none" w:sz="0" w:space="0" w:color="auto"/>
            <w:right w:val="none" w:sz="0" w:space="0" w:color="auto"/>
          </w:divBdr>
        </w:div>
        <w:div w:id="769281887">
          <w:marLeft w:val="130"/>
          <w:marRight w:val="0"/>
          <w:marTop w:val="120"/>
          <w:marBottom w:val="0"/>
          <w:divBdr>
            <w:top w:val="none" w:sz="0" w:space="0" w:color="auto"/>
            <w:left w:val="none" w:sz="0" w:space="0" w:color="auto"/>
            <w:bottom w:val="none" w:sz="0" w:space="0" w:color="auto"/>
            <w:right w:val="none" w:sz="0" w:space="0" w:color="auto"/>
          </w:divBdr>
        </w:div>
        <w:div w:id="893006688">
          <w:marLeft w:val="288"/>
          <w:marRight w:val="0"/>
          <w:marTop w:val="120"/>
          <w:marBottom w:val="0"/>
          <w:divBdr>
            <w:top w:val="none" w:sz="0" w:space="0" w:color="auto"/>
            <w:left w:val="none" w:sz="0" w:space="0" w:color="auto"/>
            <w:bottom w:val="none" w:sz="0" w:space="0" w:color="auto"/>
            <w:right w:val="none" w:sz="0" w:space="0" w:color="auto"/>
          </w:divBdr>
        </w:div>
        <w:div w:id="1689982106">
          <w:marLeft w:val="288"/>
          <w:marRight w:val="0"/>
          <w:marTop w:val="120"/>
          <w:marBottom w:val="0"/>
          <w:divBdr>
            <w:top w:val="none" w:sz="0" w:space="0" w:color="auto"/>
            <w:left w:val="none" w:sz="0" w:space="0" w:color="auto"/>
            <w:bottom w:val="none" w:sz="0" w:space="0" w:color="auto"/>
            <w:right w:val="none" w:sz="0" w:space="0" w:color="auto"/>
          </w:divBdr>
        </w:div>
        <w:div w:id="2048333361">
          <w:marLeft w:val="288"/>
          <w:marRight w:val="0"/>
          <w:marTop w:val="120"/>
          <w:marBottom w:val="0"/>
          <w:divBdr>
            <w:top w:val="none" w:sz="0" w:space="0" w:color="auto"/>
            <w:left w:val="none" w:sz="0" w:space="0" w:color="auto"/>
            <w:bottom w:val="none" w:sz="0" w:space="0" w:color="auto"/>
            <w:right w:val="none" w:sz="0" w:space="0" w:color="auto"/>
          </w:divBdr>
        </w:div>
      </w:divsChild>
    </w:div>
    <w:div w:id="1422141306">
      <w:bodyDiv w:val="1"/>
      <w:marLeft w:val="0"/>
      <w:marRight w:val="0"/>
      <w:marTop w:val="0"/>
      <w:marBottom w:val="0"/>
      <w:divBdr>
        <w:top w:val="none" w:sz="0" w:space="0" w:color="auto"/>
        <w:left w:val="none" w:sz="0" w:space="0" w:color="auto"/>
        <w:bottom w:val="none" w:sz="0" w:space="0" w:color="auto"/>
        <w:right w:val="none" w:sz="0" w:space="0" w:color="auto"/>
      </w:divBdr>
    </w:div>
    <w:div w:id="1423838416">
      <w:bodyDiv w:val="1"/>
      <w:marLeft w:val="0"/>
      <w:marRight w:val="0"/>
      <w:marTop w:val="0"/>
      <w:marBottom w:val="0"/>
      <w:divBdr>
        <w:top w:val="none" w:sz="0" w:space="0" w:color="auto"/>
        <w:left w:val="none" w:sz="0" w:space="0" w:color="auto"/>
        <w:bottom w:val="none" w:sz="0" w:space="0" w:color="auto"/>
        <w:right w:val="none" w:sz="0" w:space="0" w:color="auto"/>
      </w:divBdr>
    </w:div>
    <w:div w:id="1424688117">
      <w:bodyDiv w:val="1"/>
      <w:marLeft w:val="0"/>
      <w:marRight w:val="0"/>
      <w:marTop w:val="0"/>
      <w:marBottom w:val="0"/>
      <w:divBdr>
        <w:top w:val="none" w:sz="0" w:space="0" w:color="auto"/>
        <w:left w:val="none" w:sz="0" w:space="0" w:color="auto"/>
        <w:bottom w:val="none" w:sz="0" w:space="0" w:color="auto"/>
        <w:right w:val="none" w:sz="0" w:space="0" w:color="auto"/>
      </w:divBdr>
    </w:div>
    <w:div w:id="1425801923">
      <w:bodyDiv w:val="1"/>
      <w:marLeft w:val="0"/>
      <w:marRight w:val="0"/>
      <w:marTop w:val="0"/>
      <w:marBottom w:val="0"/>
      <w:divBdr>
        <w:top w:val="none" w:sz="0" w:space="0" w:color="auto"/>
        <w:left w:val="none" w:sz="0" w:space="0" w:color="auto"/>
        <w:bottom w:val="none" w:sz="0" w:space="0" w:color="auto"/>
        <w:right w:val="none" w:sz="0" w:space="0" w:color="auto"/>
      </w:divBdr>
    </w:div>
    <w:div w:id="1430465672">
      <w:bodyDiv w:val="1"/>
      <w:marLeft w:val="0"/>
      <w:marRight w:val="0"/>
      <w:marTop w:val="0"/>
      <w:marBottom w:val="0"/>
      <w:divBdr>
        <w:top w:val="none" w:sz="0" w:space="0" w:color="auto"/>
        <w:left w:val="none" w:sz="0" w:space="0" w:color="auto"/>
        <w:bottom w:val="none" w:sz="0" w:space="0" w:color="auto"/>
        <w:right w:val="none" w:sz="0" w:space="0" w:color="auto"/>
      </w:divBdr>
    </w:div>
    <w:div w:id="1433360200">
      <w:bodyDiv w:val="1"/>
      <w:marLeft w:val="0"/>
      <w:marRight w:val="0"/>
      <w:marTop w:val="0"/>
      <w:marBottom w:val="0"/>
      <w:divBdr>
        <w:top w:val="none" w:sz="0" w:space="0" w:color="auto"/>
        <w:left w:val="none" w:sz="0" w:space="0" w:color="auto"/>
        <w:bottom w:val="none" w:sz="0" w:space="0" w:color="auto"/>
        <w:right w:val="none" w:sz="0" w:space="0" w:color="auto"/>
      </w:divBdr>
    </w:div>
    <w:div w:id="1434935847">
      <w:bodyDiv w:val="1"/>
      <w:marLeft w:val="0"/>
      <w:marRight w:val="0"/>
      <w:marTop w:val="0"/>
      <w:marBottom w:val="0"/>
      <w:divBdr>
        <w:top w:val="none" w:sz="0" w:space="0" w:color="auto"/>
        <w:left w:val="none" w:sz="0" w:space="0" w:color="auto"/>
        <w:bottom w:val="none" w:sz="0" w:space="0" w:color="auto"/>
        <w:right w:val="none" w:sz="0" w:space="0" w:color="auto"/>
      </w:divBdr>
    </w:div>
    <w:div w:id="1437597874">
      <w:bodyDiv w:val="1"/>
      <w:marLeft w:val="0"/>
      <w:marRight w:val="0"/>
      <w:marTop w:val="0"/>
      <w:marBottom w:val="0"/>
      <w:divBdr>
        <w:top w:val="none" w:sz="0" w:space="0" w:color="auto"/>
        <w:left w:val="none" w:sz="0" w:space="0" w:color="auto"/>
        <w:bottom w:val="none" w:sz="0" w:space="0" w:color="auto"/>
        <w:right w:val="none" w:sz="0" w:space="0" w:color="auto"/>
      </w:divBdr>
    </w:div>
    <w:div w:id="1439373926">
      <w:bodyDiv w:val="1"/>
      <w:marLeft w:val="0"/>
      <w:marRight w:val="0"/>
      <w:marTop w:val="0"/>
      <w:marBottom w:val="0"/>
      <w:divBdr>
        <w:top w:val="none" w:sz="0" w:space="0" w:color="auto"/>
        <w:left w:val="none" w:sz="0" w:space="0" w:color="auto"/>
        <w:bottom w:val="none" w:sz="0" w:space="0" w:color="auto"/>
        <w:right w:val="none" w:sz="0" w:space="0" w:color="auto"/>
      </w:divBdr>
    </w:div>
    <w:div w:id="1440301079">
      <w:bodyDiv w:val="1"/>
      <w:marLeft w:val="0"/>
      <w:marRight w:val="0"/>
      <w:marTop w:val="0"/>
      <w:marBottom w:val="0"/>
      <w:divBdr>
        <w:top w:val="none" w:sz="0" w:space="0" w:color="auto"/>
        <w:left w:val="none" w:sz="0" w:space="0" w:color="auto"/>
        <w:bottom w:val="none" w:sz="0" w:space="0" w:color="auto"/>
        <w:right w:val="none" w:sz="0" w:space="0" w:color="auto"/>
      </w:divBdr>
    </w:div>
    <w:div w:id="1443722865">
      <w:bodyDiv w:val="1"/>
      <w:marLeft w:val="0"/>
      <w:marRight w:val="0"/>
      <w:marTop w:val="0"/>
      <w:marBottom w:val="0"/>
      <w:divBdr>
        <w:top w:val="none" w:sz="0" w:space="0" w:color="auto"/>
        <w:left w:val="none" w:sz="0" w:space="0" w:color="auto"/>
        <w:bottom w:val="none" w:sz="0" w:space="0" w:color="auto"/>
        <w:right w:val="none" w:sz="0" w:space="0" w:color="auto"/>
      </w:divBdr>
    </w:div>
    <w:div w:id="1460994565">
      <w:bodyDiv w:val="1"/>
      <w:marLeft w:val="0"/>
      <w:marRight w:val="0"/>
      <w:marTop w:val="0"/>
      <w:marBottom w:val="0"/>
      <w:divBdr>
        <w:top w:val="none" w:sz="0" w:space="0" w:color="auto"/>
        <w:left w:val="none" w:sz="0" w:space="0" w:color="auto"/>
        <w:bottom w:val="none" w:sz="0" w:space="0" w:color="auto"/>
        <w:right w:val="none" w:sz="0" w:space="0" w:color="auto"/>
      </w:divBdr>
    </w:div>
    <w:div w:id="1465150074">
      <w:bodyDiv w:val="1"/>
      <w:marLeft w:val="0"/>
      <w:marRight w:val="0"/>
      <w:marTop w:val="0"/>
      <w:marBottom w:val="0"/>
      <w:divBdr>
        <w:top w:val="none" w:sz="0" w:space="0" w:color="auto"/>
        <w:left w:val="none" w:sz="0" w:space="0" w:color="auto"/>
        <w:bottom w:val="none" w:sz="0" w:space="0" w:color="auto"/>
        <w:right w:val="none" w:sz="0" w:space="0" w:color="auto"/>
      </w:divBdr>
    </w:div>
    <w:div w:id="1467702737">
      <w:bodyDiv w:val="1"/>
      <w:marLeft w:val="0"/>
      <w:marRight w:val="0"/>
      <w:marTop w:val="0"/>
      <w:marBottom w:val="0"/>
      <w:divBdr>
        <w:top w:val="none" w:sz="0" w:space="0" w:color="auto"/>
        <w:left w:val="none" w:sz="0" w:space="0" w:color="auto"/>
        <w:bottom w:val="none" w:sz="0" w:space="0" w:color="auto"/>
        <w:right w:val="none" w:sz="0" w:space="0" w:color="auto"/>
      </w:divBdr>
    </w:div>
    <w:div w:id="1468619881">
      <w:bodyDiv w:val="1"/>
      <w:marLeft w:val="0"/>
      <w:marRight w:val="0"/>
      <w:marTop w:val="0"/>
      <w:marBottom w:val="0"/>
      <w:divBdr>
        <w:top w:val="none" w:sz="0" w:space="0" w:color="auto"/>
        <w:left w:val="none" w:sz="0" w:space="0" w:color="auto"/>
        <w:bottom w:val="none" w:sz="0" w:space="0" w:color="auto"/>
        <w:right w:val="none" w:sz="0" w:space="0" w:color="auto"/>
      </w:divBdr>
    </w:div>
    <w:div w:id="1470053229">
      <w:bodyDiv w:val="1"/>
      <w:marLeft w:val="0"/>
      <w:marRight w:val="0"/>
      <w:marTop w:val="0"/>
      <w:marBottom w:val="0"/>
      <w:divBdr>
        <w:top w:val="none" w:sz="0" w:space="0" w:color="auto"/>
        <w:left w:val="none" w:sz="0" w:space="0" w:color="auto"/>
        <w:bottom w:val="none" w:sz="0" w:space="0" w:color="auto"/>
        <w:right w:val="none" w:sz="0" w:space="0" w:color="auto"/>
      </w:divBdr>
    </w:div>
    <w:div w:id="1472284999">
      <w:bodyDiv w:val="1"/>
      <w:marLeft w:val="0"/>
      <w:marRight w:val="0"/>
      <w:marTop w:val="0"/>
      <w:marBottom w:val="0"/>
      <w:divBdr>
        <w:top w:val="none" w:sz="0" w:space="0" w:color="auto"/>
        <w:left w:val="none" w:sz="0" w:space="0" w:color="auto"/>
        <w:bottom w:val="none" w:sz="0" w:space="0" w:color="auto"/>
        <w:right w:val="none" w:sz="0" w:space="0" w:color="auto"/>
      </w:divBdr>
    </w:div>
    <w:div w:id="1479180207">
      <w:bodyDiv w:val="1"/>
      <w:marLeft w:val="0"/>
      <w:marRight w:val="0"/>
      <w:marTop w:val="0"/>
      <w:marBottom w:val="0"/>
      <w:divBdr>
        <w:top w:val="none" w:sz="0" w:space="0" w:color="auto"/>
        <w:left w:val="none" w:sz="0" w:space="0" w:color="auto"/>
        <w:bottom w:val="none" w:sz="0" w:space="0" w:color="auto"/>
        <w:right w:val="none" w:sz="0" w:space="0" w:color="auto"/>
      </w:divBdr>
    </w:div>
    <w:div w:id="1480416653">
      <w:bodyDiv w:val="1"/>
      <w:marLeft w:val="0"/>
      <w:marRight w:val="0"/>
      <w:marTop w:val="0"/>
      <w:marBottom w:val="0"/>
      <w:divBdr>
        <w:top w:val="none" w:sz="0" w:space="0" w:color="auto"/>
        <w:left w:val="none" w:sz="0" w:space="0" w:color="auto"/>
        <w:bottom w:val="none" w:sz="0" w:space="0" w:color="auto"/>
        <w:right w:val="none" w:sz="0" w:space="0" w:color="auto"/>
      </w:divBdr>
    </w:div>
    <w:div w:id="1481339093">
      <w:bodyDiv w:val="1"/>
      <w:marLeft w:val="0"/>
      <w:marRight w:val="0"/>
      <w:marTop w:val="0"/>
      <w:marBottom w:val="0"/>
      <w:divBdr>
        <w:top w:val="none" w:sz="0" w:space="0" w:color="auto"/>
        <w:left w:val="none" w:sz="0" w:space="0" w:color="auto"/>
        <w:bottom w:val="none" w:sz="0" w:space="0" w:color="auto"/>
        <w:right w:val="none" w:sz="0" w:space="0" w:color="auto"/>
      </w:divBdr>
    </w:div>
    <w:div w:id="1483620547">
      <w:bodyDiv w:val="1"/>
      <w:marLeft w:val="0"/>
      <w:marRight w:val="0"/>
      <w:marTop w:val="0"/>
      <w:marBottom w:val="0"/>
      <w:divBdr>
        <w:top w:val="none" w:sz="0" w:space="0" w:color="auto"/>
        <w:left w:val="none" w:sz="0" w:space="0" w:color="auto"/>
        <w:bottom w:val="none" w:sz="0" w:space="0" w:color="auto"/>
        <w:right w:val="none" w:sz="0" w:space="0" w:color="auto"/>
      </w:divBdr>
    </w:div>
    <w:div w:id="1484001336">
      <w:bodyDiv w:val="1"/>
      <w:marLeft w:val="0"/>
      <w:marRight w:val="0"/>
      <w:marTop w:val="0"/>
      <w:marBottom w:val="0"/>
      <w:divBdr>
        <w:top w:val="none" w:sz="0" w:space="0" w:color="auto"/>
        <w:left w:val="none" w:sz="0" w:space="0" w:color="auto"/>
        <w:bottom w:val="none" w:sz="0" w:space="0" w:color="auto"/>
        <w:right w:val="none" w:sz="0" w:space="0" w:color="auto"/>
      </w:divBdr>
    </w:div>
    <w:div w:id="1485078521">
      <w:bodyDiv w:val="1"/>
      <w:marLeft w:val="0"/>
      <w:marRight w:val="0"/>
      <w:marTop w:val="0"/>
      <w:marBottom w:val="0"/>
      <w:divBdr>
        <w:top w:val="none" w:sz="0" w:space="0" w:color="auto"/>
        <w:left w:val="none" w:sz="0" w:space="0" w:color="auto"/>
        <w:bottom w:val="none" w:sz="0" w:space="0" w:color="auto"/>
        <w:right w:val="none" w:sz="0" w:space="0" w:color="auto"/>
      </w:divBdr>
    </w:div>
    <w:div w:id="1488131027">
      <w:bodyDiv w:val="1"/>
      <w:marLeft w:val="0"/>
      <w:marRight w:val="0"/>
      <w:marTop w:val="0"/>
      <w:marBottom w:val="0"/>
      <w:divBdr>
        <w:top w:val="none" w:sz="0" w:space="0" w:color="auto"/>
        <w:left w:val="none" w:sz="0" w:space="0" w:color="auto"/>
        <w:bottom w:val="none" w:sz="0" w:space="0" w:color="auto"/>
        <w:right w:val="none" w:sz="0" w:space="0" w:color="auto"/>
      </w:divBdr>
    </w:div>
    <w:div w:id="1493066624">
      <w:bodyDiv w:val="1"/>
      <w:marLeft w:val="0"/>
      <w:marRight w:val="0"/>
      <w:marTop w:val="0"/>
      <w:marBottom w:val="0"/>
      <w:divBdr>
        <w:top w:val="none" w:sz="0" w:space="0" w:color="auto"/>
        <w:left w:val="none" w:sz="0" w:space="0" w:color="auto"/>
        <w:bottom w:val="none" w:sz="0" w:space="0" w:color="auto"/>
        <w:right w:val="none" w:sz="0" w:space="0" w:color="auto"/>
      </w:divBdr>
    </w:div>
    <w:div w:id="1493329482">
      <w:bodyDiv w:val="1"/>
      <w:marLeft w:val="0"/>
      <w:marRight w:val="0"/>
      <w:marTop w:val="0"/>
      <w:marBottom w:val="0"/>
      <w:divBdr>
        <w:top w:val="none" w:sz="0" w:space="0" w:color="auto"/>
        <w:left w:val="none" w:sz="0" w:space="0" w:color="auto"/>
        <w:bottom w:val="none" w:sz="0" w:space="0" w:color="auto"/>
        <w:right w:val="none" w:sz="0" w:space="0" w:color="auto"/>
      </w:divBdr>
    </w:div>
    <w:div w:id="1502771227">
      <w:bodyDiv w:val="1"/>
      <w:marLeft w:val="0"/>
      <w:marRight w:val="0"/>
      <w:marTop w:val="0"/>
      <w:marBottom w:val="0"/>
      <w:divBdr>
        <w:top w:val="none" w:sz="0" w:space="0" w:color="auto"/>
        <w:left w:val="none" w:sz="0" w:space="0" w:color="auto"/>
        <w:bottom w:val="none" w:sz="0" w:space="0" w:color="auto"/>
        <w:right w:val="none" w:sz="0" w:space="0" w:color="auto"/>
      </w:divBdr>
    </w:div>
    <w:div w:id="1504272218">
      <w:bodyDiv w:val="1"/>
      <w:marLeft w:val="0"/>
      <w:marRight w:val="0"/>
      <w:marTop w:val="0"/>
      <w:marBottom w:val="0"/>
      <w:divBdr>
        <w:top w:val="none" w:sz="0" w:space="0" w:color="auto"/>
        <w:left w:val="none" w:sz="0" w:space="0" w:color="auto"/>
        <w:bottom w:val="none" w:sz="0" w:space="0" w:color="auto"/>
        <w:right w:val="none" w:sz="0" w:space="0" w:color="auto"/>
      </w:divBdr>
    </w:div>
    <w:div w:id="1504393251">
      <w:bodyDiv w:val="1"/>
      <w:marLeft w:val="0"/>
      <w:marRight w:val="0"/>
      <w:marTop w:val="0"/>
      <w:marBottom w:val="0"/>
      <w:divBdr>
        <w:top w:val="none" w:sz="0" w:space="0" w:color="auto"/>
        <w:left w:val="none" w:sz="0" w:space="0" w:color="auto"/>
        <w:bottom w:val="none" w:sz="0" w:space="0" w:color="auto"/>
        <w:right w:val="none" w:sz="0" w:space="0" w:color="auto"/>
      </w:divBdr>
      <w:divsChild>
        <w:div w:id="398942339">
          <w:marLeft w:val="274"/>
          <w:marRight w:val="0"/>
          <w:marTop w:val="0"/>
          <w:marBottom w:val="0"/>
          <w:divBdr>
            <w:top w:val="none" w:sz="0" w:space="0" w:color="auto"/>
            <w:left w:val="none" w:sz="0" w:space="0" w:color="auto"/>
            <w:bottom w:val="none" w:sz="0" w:space="0" w:color="auto"/>
            <w:right w:val="none" w:sz="0" w:space="0" w:color="auto"/>
          </w:divBdr>
        </w:div>
        <w:div w:id="476189710">
          <w:marLeft w:val="274"/>
          <w:marRight w:val="0"/>
          <w:marTop w:val="0"/>
          <w:marBottom w:val="0"/>
          <w:divBdr>
            <w:top w:val="none" w:sz="0" w:space="0" w:color="auto"/>
            <w:left w:val="none" w:sz="0" w:space="0" w:color="auto"/>
            <w:bottom w:val="none" w:sz="0" w:space="0" w:color="auto"/>
            <w:right w:val="none" w:sz="0" w:space="0" w:color="auto"/>
          </w:divBdr>
        </w:div>
      </w:divsChild>
    </w:div>
    <w:div w:id="1510943866">
      <w:bodyDiv w:val="1"/>
      <w:marLeft w:val="0"/>
      <w:marRight w:val="0"/>
      <w:marTop w:val="0"/>
      <w:marBottom w:val="0"/>
      <w:divBdr>
        <w:top w:val="none" w:sz="0" w:space="0" w:color="auto"/>
        <w:left w:val="none" w:sz="0" w:space="0" w:color="auto"/>
        <w:bottom w:val="none" w:sz="0" w:space="0" w:color="auto"/>
        <w:right w:val="none" w:sz="0" w:space="0" w:color="auto"/>
      </w:divBdr>
      <w:divsChild>
        <w:div w:id="887496899">
          <w:marLeft w:val="0"/>
          <w:marRight w:val="0"/>
          <w:marTop w:val="0"/>
          <w:marBottom w:val="0"/>
          <w:divBdr>
            <w:top w:val="none" w:sz="0" w:space="0" w:color="auto"/>
            <w:left w:val="none" w:sz="0" w:space="0" w:color="auto"/>
            <w:bottom w:val="none" w:sz="0" w:space="0" w:color="auto"/>
            <w:right w:val="none" w:sz="0" w:space="0" w:color="auto"/>
          </w:divBdr>
          <w:divsChild>
            <w:div w:id="179242743">
              <w:marLeft w:val="0"/>
              <w:marRight w:val="0"/>
              <w:marTop w:val="0"/>
              <w:marBottom w:val="0"/>
              <w:divBdr>
                <w:top w:val="none" w:sz="0" w:space="0" w:color="auto"/>
                <w:left w:val="none" w:sz="0" w:space="0" w:color="auto"/>
                <w:bottom w:val="none" w:sz="0" w:space="0" w:color="auto"/>
                <w:right w:val="none" w:sz="0" w:space="0" w:color="auto"/>
              </w:divBdr>
              <w:divsChild>
                <w:div w:id="199443591">
                  <w:marLeft w:val="0"/>
                  <w:marRight w:val="0"/>
                  <w:marTop w:val="0"/>
                  <w:marBottom w:val="0"/>
                  <w:divBdr>
                    <w:top w:val="none" w:sz="0" w:space="0" w:color="auto"/>
                    <w:left w:val="none" w:sz="0" w:space="0" w:color="auto"/>
                    <w:bottom w:val="none" w:sz="0" w:space="0" w:color="auto"/>
                    <w:right w:val="none" w:sz="0" w:space="0" w:color="auto"/>
                  </w:divBdr>
                  <w:divsChild>
                    <w:div w:id="1363900401">
                      <w:marLeft w:val="0"/>
                      <w:marRight w:val="0"/>
                      <w:marTop w:val="0"/>
                      <w:marBottom w:val="0"/>
                      <w:divBdr>
                        <w:top w:val="none" w:sz="0" w:space="0" w:color="auto"/>
                        <w:left w:val="none" w:sz="0" w:space="0" w:color="auto"/>
                        <w:bottom w:val="none" w:sz="0" w:space="0" w:color="auto"/>
                        <w:right w:val="none" w:sz="0" w:space="0" w:color="auto"/>
                      </w:divBdr>
                      <w:divsChild>
                        <w:div w:id="891228617">
                          <w:marLeft w:val="0"/>
                          <w:marRight w:val="0"/>
                          <w:marTop w:val="0"/>
                          <w:marBottom w:val="0"/>
                          <w:divBdr>
                            <w:top w:val="none" w:sz="0" w:space="0" w:color="auto"/>
                            <w:left w:val="none" w:sz="0" w:space="0" w:color="auto"/>
                            <w:bottom w:val="none" w:sz="0" w:space="0" w:color="auto"/>
                            <w:right w:val="none" w:sz="0" w:space="0" w:color="auto"/>
                          </w:divBdr>
                          <w:divsChild>
                            <w:div w:id="427427832">
                              <w:marLeft w:val="0"/>
                              <w:marRight w:val="0"/>
                              <w:marTop w:val="0"/>
                              <w:marBottom w:val="0"/>
                              <w:divBdr>
                                <w:top w:val="none" w:sz="0" w:space="0" w:color="auto"/>
                                <w:left w:val="none" w:sz="0" w:space="0" w:color="auto"/>
                                <w:bottom w:val="none" w:sz="0" w:space="0" w:color="auto"/>
                                <w:right w:val="none" w:sz="0" w:space="0" w:color="auto"/>
                              </w:divBdr>
                              <w:divsChild>
                                <w:div w:id="934559575">
                                  <w:marLeft w:val="0"/>
                                  <w:marRight w:val="0"/>
                                  <w:marTop w:val="0"/>
                                  <w:marBottom w:val="0"/>
                                  <w:divBdr>
                                    <w:top w:val="none" w:sz="0" w:space="0" w:color="auto"/>
                                    <w:left w:val="none" w:sz="0" w:space="0" w:color="auto"/>
                                    <w:bottom w:val="none" w:sz="0" w:space="0" w:color="auto"/>
                                    <w:right w:val="none" w:sz="0" w:space="0" w:color="auto"/>
                                  </w:divBdr>
                                  <w:divsChild>
                                    <w:div w:id="672223306">
                                      <w:marLeft w:val="60"/>
                                      <w:marRight w:val="0"/>
                                      <w:marTop w:val="0"/>
                                      <w:marBottom w:val="0"/>
                                      <w:divBdr>
                                        <w:top w:val="none" w:sz="0" w:space="0" w:color="auto"/>
                                        <w:left w:val="none" w:sz="0" w:space="0" w:color="auto"/>
                                        <w:bottom w:val="none" w:sz="0" w:space="0" w:color="auto"/>
                                        <w:right w:val="none" w:sz="0" w:space="0" w:color="auto"/>
                                      </w:divBdr>
                                      <w:divsChild>
                                        <w:div w:id="746532491">
                                          <w:marLeft w:val="0"/>
                                          <w:marRight w:val="0"/>
                                          <w:marTop w:val="0"/>
                                          <w:marBottom w:val="0"/>
                                          <w:divBdr>
                                            <w:top w:val="none" w:sz="0" w:space="0" w:color="auto"/>
                                            <w:left w:val="none" w:sz="0" w:space="0" w:color="auto"/>
                                            <w:bottom w:val="none" w:sz="0" w:space="0" w:color="auto"/>
                                            <w:right w:val="none" w:sz="0" w:space="0" w:color="auto"/>
                                          </w:divBdr>
                                          <w:divsChild>
                                            <w:div w:id="542406018">
                                              <w:marLeft w:val="0"/>
                                              <w:marRight w:val="0"/>
                                              <w:marTop w:val="0"/>
                                              <w:marBottom w:val="120"/>
                                              <w:divBdr>
                                                <w:top w:val="single" w:sz="6" w:space="0" w:color="F5F5F5"/>
                                                <w:left w:val="single" w:sz="6" w:space="0" w:color="F5F5F5"/>
                                                <w:bottom w:val="single" w:sz="6" w:space="0" w:color="F5F5F5"/>
                                                <w:right w:val="single" w:sz="6" w:space="0" w:color="F5F5F5"/>
                                              </w:divBdr>
                                              <w:divsChild>
                                                <w:div w:id="1123233263">
                                                  <w:marLeft w:val="0"/>
                                                  <w:marRight w:val="0"/>
                                                  <w:marTop w:val="0"/>
                                                  <w:marBottom w:val="0"/>
                                                  <w:divBdr>
                                                    <w:top w:val="none" w:sz="0" w:space="0" w:color="auto"/>
                                                    <w:left w:val="none" w:sz="0" w:space="0" w:color="auto"/>
                                                    <w:bottom w:val="none" w:sz="0" w:space="0" w:color="auto"/>
                                                    <w:right w:val="none" w:sz="0" w:space="0" w:color="auto"/>
                                                  </w:divBdr>
                                                  <w:divsChild>
                                                    <w:div w:id="1678725427">
                                                      <w:marLeft w:val="0"/>
                                                      <w:marRight w:val="0"/>
                                                      <w:marTop w:val="0"/>
                                                      <w:marBottom w:val="0"/>
                                                      <w:divBdr>
                                                        <w:top w:val="none" w:sz="0" w:space="0" w:color="auto"/>
                                                        <w:left w:val="none" w:sz="0" w:space="0" w:color="auto"/>
                                                        <w:bottom w:val="none" w:sz="0" w:space="0" w:color="auto"/>
                                                        <w:right w:val="none" w:sz="0" w:space="0" w:color="auto"/>
                                                      </w:divBdr>
                                                    </w:div>
                                                  </w:divsChild>
                                                </w:div>
                                                <w:div w:id="1470319008">
                                                  <w:marLeft w:val="0"/>
                                                  <w:marRight w:val="0"/>
                                                  <w:marTop w:val="0"/>
                                                  <w:marBottom w:val="0"/>
                                                  <w:divBdr>
                                                    <w:top w:val="none" w:sz="0" w:space="0" w:color="auto"/>
                                                    <w:left w:val="none" w:sz="0" w:space="0" w:color="auto"/>
                                                    <w:bottom w:val="none" w:sz="0" w:space="0" w:color="auto"/>
                                                    <w:right w:val="none" w:sz="0" w:space="0" w:color="auto"/>
                                                  </w:divBdr>
                                                  <w:divsChild>
                                                    <w:div w:id="82786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3182958">
      <w:bodyDiv w:val="1"/>
      <w:marLeft w:val="0"/>
      <w:marRight w:val="0"/>
      <w:marTop w:val="0"/>
      <w:marBottom w:val="0"/>
      <w:divBdr>
        <w:top w:val="none" w:sz="0" w:space="0" w:color="auto"/>
        <w:left w:val="none" w:sz="0" w:space="0" w:color="auto"/>
        <w:bottom w:val="none" w:sz="0" w:space="0" w:color="auto"/>
        <w:right w:val="none" w:sz="0" w:space="0" w:color="auto"/>
      </w:divBdr>
    </w:div>
    <w:div w:id="1522627510">
      <w:bodyDiv w:val="1"/>
      <w:marLeft w:val="0"/>
      <w:marRight w:val="0"/>
      <w:marTop w:val="0"/>
      <w:marBottom w:val="0"/>
      <w:divBdr>
        <w:top w:val="none" w:sz="0" w:space="0" w:color="auto"/>
        <w:left w:val="none" w:sz="0" w:space="0" w:color="auto"/>
        <w:bottom w:val="none" w:sz="0" w:space="0" w:color="auto"/>
        <w:right w:val="none" w:sz="0" w:space="0" w:color="auto"/>
      </w:divBdr>
    </w:div>
    <w:div w:id="1523859384">
      <w:bodyDiv w:val="1"/>
      <w:marLeft w:val="0"/>
      <w:marRight w:val="0"/>
      <w:marTop w:val="0"/>
      <w:marBottom w:val="0"/>
      <w:divBdr>
        <w:top w:val="none" w:sz="0" w:space="0" w:color="auto"/>
        <w:left w:val="none" w:sz="0" w:space="0" w:color="auto"/>
        <w:bottom w:val="none" w:sz="0" w:space="0" w:color="auto"/>
        <w:right w:val="none" w:sz="0" w:space="0" w:color="auto"/>
      </w:divBdr>
    </w:div>
    <w:div w:id="1525905190">
      <w:bodyDiv w:val="1"/>
      <w:marLeft w:val="0"/>
      <w:marRight w:val="0"/>
      <w:marTop w:val="0"/>
      <w:marBottom w:val="0"/>
      <w:divBdr>
        <w:top w:val="none" w:sz="0" w:space="0" w:color="auto"/>
        <w:left w:val="none" w:sz="0" w:space="0" w:color="auto"/>
        <w:bottom w:val="none" w:sz="0" w:space="0" w:color="auto"/>
        <w:right w:val="none" w:sz="0" w:space="0" w:color="auto"/>
      </w:divBdr>
    </w:div>
    <w:div w:id="1527596010">
      <w:bodyDiv w:val="1"/>
      <w:marLeft w:val="0"/>
      <w:marRight w:val="0"/>
      <w:marTop w:val="0"/>
      <w:marBottom w:val="0"/>
      <w:divBdr>
        <w:top w:val="none" w:sz="0" w:space="0" w:color="auto"/>
        <w:left w:val="none" w:sz="0" w:space="0" w:color="auto"/>
        <w:bottom w:val="none" w:sz="0" w:space="0" w:color="auto"/>
        <w:right w:val="none" w:sz="0" w:space="0" w:color="auto"/>
      </w:divBdr>
    </w:div>
    <w:div w:id="1528176085">
      <w:bodyDiv w:val="1"/>
      <w:marLeft w:val="0"/>
      <w:marRight w:val="0"/>
      <w:marTop w:val="0"/>
      <w:marBottom w:val="0"/>
      <w:divBdr>
        <w:top w:val="none" w:sz="0" w:space="0" w:color="auto"/>
        <w:left w:val="none" w:sz="0" w:space="0" w:color="auto"/>
        <w:bottom w:val="none" w:sz="0" w:space="0" w:color="auto"/>
        <w:right w:val="none" w:sz="0" w:space="0" w:color="auto"/>
      </w:divBdr>
    </w:div>
    <w:div w:id="1534345639">
      <w:bodyDiv w:val="1"/>
      <w:marLeft w:val="0"/>
      <w:marRight w:val="0"/>
      <w:marTop w:val="0"/>
      <w:marBottom w:val="0"/>
      <w:divBdr>
        <w:top w:val="none" w:sz="0" w:space="0" w:color="auto"/>
        <w:left w:val="none" w:sz="0" w:space="0" w:color="auto"/>
        <w:bottom w:val="none" w:sz="0" w:space="0" w:color="auto"/>
        <w:right w:val="none" w:sz="0" w:space="0" w:color="auto"/>
      </w:divBdr>
    </w:div>
    <w:div w:id="1541090263">
      <w:bodyDiv w:val="1"/>
      <w:marLeft w:val="0"/>
      <w:marRight w:val="0"/>
      <w:marTop w:val="0"/>
      <w:marBottom w:val="0"/>
      <w:divBdr>
        <w:top w:val="none" w:sz="0" w:space="0" w:color="auto"/>
        <w:left w:val="none" w:sz="0" w:space="0" w:color="auto"/>
        <w:bottom w:val="none" w:sz="0" w:space="0" w:color="auto"/>
        <w:right w:val="none" w:sz="0" w:space="0" w:color="auto"/>
      </w:divBdr>
      <w:divsChild>
        <w:div w:id="621502803">
          <w:marLeft w:val="130"/>
          <w:marRight w:val="0"/>
          <w:marTop w:val="120"/>
          <w:marBottom w:val="0"/>
          <w:divBdr>
            <w:top w:val="none" w:sz="0" w:space="0" w:color="auto"/>
            <w:left w:val="none" w:sz="0" w:space="0" w:color="auto"/>
            <w:bottom w:val="none" w:sz="0" w:space="0" w:color="auto"/>
            <w:right w:val="none" w:sz="0" w:space="0" w:color="auto"/>
          </w:divBdr>
        </w:div>
      </w:divsChild>
    </w:div>
    <w:div w:id="1550066751">
      <w:bodyDiv w:val="1"/>
      <w:marLeft w:val="0"/>
      <w:marRight w:val="0"/>
      <w:marTop w:val="0"/>
      <w:marBottom w:val="0"/>
      <w:divBdr>
        <w:top w:val="none" w:sz="0" w:space="0" w:color="auto"/>
        <w:left w:val="none" w:sz="0" w:space="0" w:color="auto"/>
        <w:bottom w:val="none" w:sz="0" w:space="0" w:color="auto"/>
        <w:right w:val="none" w:sz="0" w:space="0" w:color="auto"/>
      </w:divBdr>
    </w:div>
    <w:div w:id="1550529280">
      <w:bodyDiv w:val="1"/>
      <w:marLeft w:val="0"/>
      <w:marRight w:val="0"/>
      <w:marTop w:val="0"/>
      <w:marBottom w:val="0"/>
      <w:divBdr>
        <w:top w:val="none" w:sz="0" w:space="0" w:color="auto"/>
        <w:left w:val="none" w:sz="0" w:space="0" w:color="auto"/>
        <w:bottom w:val="none" w:sz="0" w:space="0" w:color="auto"/>
        <w:right w:val="none" w:sz="0" w:space="0" w:color="auto"/>
      </w:divBdr>
    </w:div>
    <w:div w:id="1555702116">
      <w:bodyDiv w:val="1"/>
      <w:marLeft w:val="0"/>
      <w:marRight w:val="0"/>
      <w:marTop w:val="0"/>
      <w:marBottom w:val="0"/>
      <w:divBdr>
        <w:top w:val="none" w:sz="0" w:space="0" w:color="auto"/>
        <w:left w:val="none" w:sz="0" w:space="0" w:color="auto"/>
        <w:bottom w:val="none" w:sz="0" w:space="0" w:color="auto"/>
        <w:right w:val="none" w:sz="0" w:space="0" w:color="auto"/>
      </w:divBdr>
    </w:div>
    <w:div w:id="1592467913">
      <w:bodyDiv w:val="1"/>
      <w:marLeft w:val="0"/>
      <w:marRight w:val="0"/>
      <w:marTop w:val="0"/>
      <w:marBottom w:val="0"/>
      <w:divBdr>
        <w:top w:val="none" w:sz="0" w:space="0" w:color="auto"/>
        <w:left w:val="none" w:sz="0" w:space="0" w:color="auto"/>
        <w:bottom w:val="none" w:sz="0" w:space="0" w:color="auto"/>
        <w:right w:val="none" w:sz="0" w:space="0" w:color="auto"/>
      </w:divBdr>
    </w:div>
    <w:div w:id="1598054516">
      <w:bodyDiv w:val="1"/>
      <w:marLeft w:val="0"/>
      <w:marRight w:val="0"/>
      <w:marTop w:val="0"/>
      <w:marBottom w:val="0"/>
      <w:divBdr>
        <w:top w:val="none" w:sz="0" w:space="0" w:color="auto"/>
        <w:left w:val="none" w:sz="0" w:space="0" w:color="auto"/>
        <w:bottom w:val="none" w:sz="0" w:space="0" w:color="auto"/>
        <w:right w:val="none" w:sz="0" w:space="0" w:color="auto"/>
      </w:divBdr>
    </w:div>
    <w:div w:id="1600483634">
      <w:bodyDiv w:val="1"/>
      <w:marLeft w:val="0"/>
      <w:marRight w:val="0"/>
      <w:marTop w:val="0"/>
      <w:marBottom w:val="0"/>
      <w:divBdr>
        <w:top w:val="none" w:sz="0" w:space="0" w:color="auto"/>
        <w:left w:val="none" w:sz="0" w:space="0" w:color="auto"/>
        <w:bottom w:val="none" w:sz="0" w:space="0" w:color="auto"/>
        <w:right w:val="none" w:sz="0" w:space="0" w:color="auto"/>
      </w:divBdr>
    </w:div>
    <w:div w:id="1601450706">
      <w:bodyDiv w:val="1"/>
      <w:marLeft w:val="0"/>
      <w:marRight w:val="0"/>
      <w:marTop w:val="0"/>
      <w:marBottom w:val="0"/>
      <w:divBdr>
        <w:top w:val="none" w:sz="0" w:space="0" w:color="auto"/>
        <w:left w:val="none" w:sz="0" w:space="0" w:color="auto"/>
        <w:bottom w:val="none" w:sz="0" w:space="0" w:color="auto"/>
        <w:right w:val="none" w:sz="0" w:space="0" w:color="auto"/>
      </w:divBdr>
    </w:div>
    <w:div w:id="1605992337">
      <w:bodyDiv w:val="1"/>
      <w:marLeft w:val="0"/>
      <w:marRight w:val="0"/>
      <w:marTop w:val="0"/>
      <w:marBottom w:val="0"/>
      <w:divBdr>
        <w:top w:val="none" w:sz="0" w:space="0" w:color="auto"/>
        <w:left w:val="none" w:sz="0" w:space="0" w:color="auto"/>
        <w:bottom w:val="none" w:sz="0" w:space="0" w:color="auto"/>
        <w:right w:val="none" w:sz="0" w:space="0" w:color="auto"/>
      </w:divBdr>
    </w:div>
    <w:div w:id="1606225456">
      <w:bodyDiv w:val="1"/>
      <w:marLeft w:val="0"/>
      <w:marRight w:val="0"/>
      <w:marTop w:val="0"/>
      <w:marBottom w:val="0"/>
      <w:divBdr>
        <w:top w:val="none" w:sz="0" w:space="0" w:color="auto"/>
        <w:left w:val="none" w:sz="0" w:space="0" w:color="auto"/>
        <w:bottom w:val="none" w:sz="0" w:space="0" w:color="auto"/>
        <w:right w:val="none" w:sz="0" w:space="0" w:color="auto"/>
      </w:divBdr>
    </w:div>
    <w:div w:id="1610164793">
      <w:bodyDiv w:val="1"/>
      <w:marLeft w:val="0"/>
      <w:marRight w:val="0"/>
      <w:marTop w:val="0"/>
      <w:marBottom w:val="0"/>
      <w:divBdr>
        <w:top w:val="none" w:sz="0" w:space="0" w:color="auto"/>
        <w:left w:val="none" w:sz="0" w:space="0" w:color="auto"/>
        <w:bottom w:val="none" w:sz="0" w:space="0" w:color="auto"/>
        <w:right w:val="none" w:sz="0" w:space="0" w:color="auto"/>
      </w:divBdr>
    </w:div>
    <w:div w:id="1611743028">
      <w:bodyDiv w:val="1"/>
      <w:marLeft w:val="0"/>
      <w:marRight w:val="0"/>
      <w:marTop w:val="0"/>
      <w:marBottom w:val="0"/>
      <w:divBdr>
        <w:top w:val="none" w:sz="0" w:space="0" w:color="auto"/>
        <w:left w:val="none" w:sz="0" w:space="0" w:color="auto"/>
        <w:bottom w:val="none" w:sz="0" w:space="0" w:color="auto"/>
        <w:right w:val="none" w:sz="0" w:space="0" w:color="auto"/>
      </w:divBdr>
    </w:div>
    <w:div w:id="1616254700">
      <w:bodyDiv w:val="1"/>
      <w:marLeft w:val="0"/>
      <w:marRight w:val="0"/>
      <w:marTop w:val="0"/>
      <w:marBottom w:val="0"/>
      <w:divBdr>
        <w:top w:val="none" w:sz="0" w:space="0" w:color="auto"/>
        <w:left w:val="none" w:sz="0" w:space="0" w:color="auto"/>
        <w:bottom w:val="none" w:sz="0" w:space="0" w:color="auto"/>
        <w:right w:val="none" w:sz="0" w:space="0" w:color="auto"/>
      </w:divBdr>
    </w:div>
    <w:div w:id="1620451476">
      <w:bodyDiv w:val="1"/>
      <w:marLeft w:val="0"/>
      <w:marRight w:val="0"/>
      <w:marTop w:val="0"/>
      <w:marBottom w:val="0"/>
      <w:divBdr>
        <w:top w:val="none" w:sz="0" w:space="0" w:color="auto"/>
        <w:left w:val="none" w:sz="0" w:space="0" w:color="auto"/>
        <w:bottom w:val="none" w:sz="0" w:space="0" w:color="auto"/>
        <w:right w:val="none" w:sz="0" w:space="0" w:color="auto"/>
      </w:divBdr>
    </w:div>
    <w:div w:id="1622416980">
      <w:bodyDiv w:val="1"/>
      <w:marLeft w:val="0"/>
      <w:marRight w:val="0"/>
      <w:marTop w:val="0"/>
      <w:marBottom w:val="0"/>
      <w:divBdr>
        <w:top w:val="none" w:sz="0" w:space="0" w:color="auto"/>
        <w:left w:val="none" w:sz="0" w:space="0" w:color="auto"/>
        <w:bottom w:val="none" w:sz="0" w:space="0" w:color="auto"/>
        <w:right w:val="none" w:sz="0" w:space="0" w:color="auto"/>
      </w:divBdr>
    </w:div>
    <w:div w:id="1624530428">
      <w:bodyDiv w:val="1"/>
      <w:marLeft w:val="0"/>
      <w:marRight w:val="0"/>
      <w:marTop w:val="0"/>
      <w:marBottom w:val="0"/>
      <w:divBdr>
        <w:top w:val="none" w:sz="0" w:space="0" w:color="auto"/>
        <w:left w:val="none" w:sz="0" w:space="0" w:color="auto"/>
        <w:bottom w:val="none" w:sz="0" w:space="0" w:color="auto"/>
        <w:right w:val="none" w:sz="0" w:space="0" w:color="auto"/>
      </w:divBdr>
    </w:div>
    <w:div w:id="1625233376">
      <w:bodyDiv w:val="1"/>
      <w:marLeft w:val="0"/>
      <w:marRight w:val="0"/>
      <w:marTop w:val="0"/>
      <w:marBottom w:val="0"/>
      <w:divBdr>
        <w:top w:val="none" w:sz="0" w:space="0" w:color="auto"/>
        <w:left w:val="none" w:sz="0" w:space="0" w:color="auto"/>
        <w:bottom w:val="none" w:sz="0" w:space="0" w:color="auto"/>
        <w:right w:val="none" w:sz="0" w:space="0" w:color="auto"/>
      </w:divBdr>
    </w:div>
    <w:div w:id="1630089707">
      <w:bodyDiv w:val="1"/>
      <w:marLeft w:val="0"/>
      <w:marRight w:val="0"/>
      <w:marTop w:val="0"/>
      <w:marBottom w:val="0"/>
      <w:divBdr>
        <w:top w:val="none" w:sz="0" w:space="0" w:color="auto"/>
        <w:left w:val="none" w:sz="0" w:space="0" w:color="auto"/>
        <w:bottom w:val="none" w:sz="0" w:space="0" w:color="auto"/>
        <w:right w:val="none" w:sz="0" w:space="0" w:color="auto"/>
      </w:divBdr>
    </w:div>
    <w:div w:id="1640264925">
      <w:bodyDiv w:val="1"/>
      <w:marLeft w:val="0"/>
      <w:marRight w:val="0"/>
      <w:marTop w:val="0"/>
      <w:marBottom w:val="0"/>
      <w:divBdr>
        <w:top w:val="none" w:sz="0" w:space="0" w:color="auto"/>
        <w:left w:val="none" w:sz="0" w:space="0" w:color="auto"/>
        <w:bottom w:val="none" w:sz="0" w:space="0" w:color="auto"/>
        <w:right w:val="none" w:sz="0" w:space="0" w:color="auto"/>
      </w:divBdr>
    </w:div>
    <w:div w:id="1647859638">
      <w:bodyDiv w:val="1"/>
      <w:marLeft w:val="0"/>
      <w:marRight w:val="0"/>
      <w:marTop w:val="0"/>
      <w:marBottom w:val="0"/>
      <w:divBdr>
        <w:top w:val="none" w:sz="0" w:space="0" w:color="auto"/>
        <w:left w:val="none" w:sz="0" w:space="0" w:color="auto"/>
        <w:bottom w:val="none" w:sz="0" w:space="0" w:color="auto"/>
        <w:right w:val="none" w:sz="0" w:space="0" w:color="auto"/>
      </w:divBdr>
    </w:div>
    <w:div w:id="1649088686">
      <w:bodyDiv w:val="1"/>
      <w:marLeft w:val="0"/>
      <w:marRight w:val="0"/>
      <w:marTop w:val="0"/>
      <w:marBottom w:val="0"/>
      <w:divBdr>
        <w:top w:val="none" w:sz="0" w:space="0" w:color="auto"/>
        <w:left w:val="none" w:sz="0" w:space="0" w:color="auto"/>
        <w:bottom w:val="none" w:sz="0" w:space="0" w:color="auto"/>
        <w:right w:val="none" w:sz="0" w:space="0" w:color="auto"/>
      </w:divBdr>
    </w:div>
    <w:div w:id="1653296109">
      <w:bodyDiv w:val="1"/>
      <w:marLeft w:val="0"/>
      <w:marRight w:val="0"/>
      <w:marTop w:val="0"/>
      <w:marBottom w:val="0"/>
      <w:divBdr>
        <w:top w:val="none" w:sz="0" w:space="0" w:color="auto"/>
        <w:left w:val="none" w:sz="0" w:space="0" w:color="auto"/>
        <w:bottom w:val="none" w:sz="0" w:space="0" w:color="auto"/>
        <w:right w:val="none" w:sz="0" w:space="0" w:color="auto"/>
      </w:divBdr>
    </w:div>
    <w:div w:id="1653562420">
      <w:bodyDiv w:val="1"/>
      <w:marLeft w:val="0"/>
      <w:marRight w:val="0"/>
      <w:marTop w:val="0"/>
      <w:marBottom w:val="0"/>
      <w:divBdr>
        <w:top w:val="none" w:sz="0" w:space="0" w:color="auto"/>
        <w:left w:val="none" w:sz="0" w:space="0" w:color="auto"/>
        <w:bottom w:val="none" w:sz="0" w:space="0" w:color="auto"/>
        <w:right w:val="none" w:sz="0" w:space="0" w:color="auto"/>
      </w:divBdr>
      <w:divsChild>
        <w:div w:id="264650525">
          <w:marLeft w:val="130"/>
          <w:marRight w:val="0"/>
          <w:marTop w:val="96"/>
          <w:marBottom w:val="0"/>
          <w:divBdr>
            <w:top w:val="none" w:sz="0" w:space="0" w:color="auto"/>
            <w:left w:val="none" w:sz="0" w:space="0" w:color="auto"/>
            <w:bottom w:val="none" w:sz="0" w:space="0" w:color="auto"/>
            <w:right w:val="none" w:sz="0" w:space="0" w:color="auto"/>
          </w:divBdr>
        </w:div>
        <w:div w:id="308632179">
          <w:marLeft w:val="130"/>
          <w:marRight w:val="0"/>
          <w:marTop w:val="96"/>
          <w:marBottom w:val="0"/>
          <w:divBdr>
            <w:top w:val="none" w:sz="0" w:space="0" w:color="auto"/>
            <w:left w:val="none" w:sz="0" w:space="0" w:color="auto"/>
            <w:bottom w:val="none" w:sz="0" w:space="0" w:color="auto"/>
            <w:right w:val="none" w:sz="0" w:space="0" w:color="auto"/>
          </w:divBdr>
        </w:div>
      </w:divsChild>
    </w:div>
    <w:div w:id="1662544877">
      <w:bodyDiv w:val="1"/>
      <w:marLeft w:val="0"/>
      <w:marRight w:val="0"/>
      <w:marTop w:val="0"/>
      <w:marBottom w:val="0"/>
      <w:divBdr>
        <w:top w:val="none" w:sz="0" w:space="0" w:color="auto"/>
        <w:left w:val="none" w:sz="0" w:space="0" w:color="auto"/>
        <w:bottom w:val="none" w:sz="0" w:space="0" w:color="auto"/>
        <w:right w:val="none" w:sz="0" w:space="0" w:color="auto"/>
      </w:divBdr>
    </w:div>
    <w:div w:id="1670134430">
      <w:bodyDiv w:val="1"/>
      <w:marLeft w:val="0"/>
      <w:marRight w:val="0"/>
      <w:marTop w:val="0"/>
      <w:marBottom w:val="0"/>
      <w:divBdr>
        <w:top w:val="none" w:sz="0" w:space="0" w:color="auto"/>
        <w:left w:val="none" w:sz="0" w:space="0" w:color="auto"/>
        <w:bottom w:val="none" w:sz="0" w:space="0" w:color="auto"/>
        <w:right w:val="none" w:sz="0" w:space="0" w:color="auto"/>
      </w:divBdr>
    </w:div>
    <w:div w:id="1681856940">
      <w:bodyDiv w:val="1"/>
      <w:marLeft w:val="0"/>
      <w:marRight w:val="0"/>
      <w:marTop w:val="0"/>
      <w:marBottom w:val="0"/>
      <w:divBdr>
        <w:top w:val="none" w:sz="0" w:space="0" w:color="auto"/>
        <w:left w:val="none" w:sz="0" w:space="0" w:color="auto"/>
        <w:bottom w:val="none" w:sz="0" w:space="0" w:color="auto"/>
        <w:right w:val="none" w:sz="0" w:space="0" w:color="auto"/>
      </w:divBdr>
    </w:div>
    <w:div w:id="1689598335">
      <w:bodyDiv w:val="1"/>
      <w:marLeft w:val="0"/>
      <w:marRight w:val="0"/>
      <w:marTop w:val="0"/>
      <w:marBottom w:val="0"/>
      <w:divBdr>
        <w:top w:val="none" w:sz="0" w:space="0" w:color="auto"/>
        <w:left w:val="none" w:sz="0" w:space="0" w:color="auto"/>
        <w:bottom w:val="none" w:sz="0" w:space="0" w:color="auto"/>
        <w:right w:val="none" w:sz="0" w:space="0" w:color="auto"/>
      </w:divBdr>
    </w:div>
    <w:div w:id="1695960443">
      <w:bodyDiv w:val="1"/>
      <w:marLeft w:val="0"/>
      <w:marRight w:val="0"/>
      <w:marTop w:val="0"/>
      <w:marBottom w:val="0"/>
      <w:divBdr>
        <w:top w:val="none" w:sz="0" w:space="0" w:color="auto"/>
        <w:left w:val="none" w:sz="0" w:space="0" w:color="auto"/>
        <w:bottom w:val="none" w:sz="0" w:space="0" w:color="auto"/>
        <w:right w:val="none" w:sz="0" w:space="0" w:color="auto"/>
      </w:divBdr>
    </w:div>
    <w:div w:id="1698695864">
      <w:bodyDiv w:val="1"/>
      <w:marLeft w:val="0"/>
      <w:marRight w:val="0"/>
      <w:marTop w:val="0"/>
      <w:marBottom w:val="0"/>
      <w:divBdr>
        <w:top w:val="none" w:sz="0" w:space="0" w:color="auto"/>
        <w:left w:val="none" w:sz="0" w:space="0" w:color="auto"/>
        <w:bottom w:val="none" w:sz="0" w:space="0" w:color="auto"/>
        <w:right w:val="none" w:sz="0" w:space="0" w:color="auto"/>
      </w:divBdr>
    </w:div>
    <w:div w:id="1701709036">
      <w:bodyDiv w:val="1"/>
      <w:marLeft w:val="0"/>
      <w:marRight w:val="0"/>
      <w:marTop w:val="0"/>
      <w:marBottom w:val="0"/>
      <w:divBdr>
        <w:top w:val="none" w:sz="0" w:space="0" w:color="auto"/>
        <w:left w:val="none" w:sz="0" w:space="0" w:color="auto"/>
        <w:bottom w:val="none" w:sz="0" w:space="0" w:color="auto"/>
        <w:right w:val="none" w:sz="0" w:space="0" w:color="auto"/>
      </w:divBdr>
    </w:div>
    <w:div w:id="1704940567">
      <w:bodyDiv w:val="1"/>
      <w:marLeft w:val="0"/>
      <w:marRight w:val="0"/>
      <w:marTop w:val="0"/>
      <w:marBottom w:val="0"/>
      <w:divBdr>
        <w:top w:val="none" w:sz="0" w:space="0" w:color="auto"/>
        <w:left w:val="none" w:sz="0" w:space="0" w:color="auto"/>
        <w:bottom w:val="none" w:sz="0" w:space="0" w:color="auto"/>
        <w:right w:val="none" w:sz="0" w:space="0" w:color="auto"/>
      </w:divBdr>
    </w:div>
    <w:div w:id="1707830074">
      <w:bodyDiv w:val="1"/>
      <w:marLeft w:val="0"/>
      <w:marRight w:val="0"/>
      <w:marTop w:val="0"/>
      <w:marBottom w:val="0"/>
      <w:divBdr>
        <w:top w:val="none" w:sz="0" w:space="0" w:color="auto"/>
        <w:left w:val="none" w:sz="0" w:space="0" w:color="auto"/>
        <w:bottom w:val="none" w:sz="0" w:space="0" w:color="auto"/>
        <w:right w:val="none" w:sz="0" w:space="0" w:color="auto"/>
      </w:divBdr>
    </w:div>
    <w:div w:id="1714650029">
      <w:bodyDiv w:val="1"/>
      <w:marLeft w:val="0"/>
      <w:marRight w:val="0"/>
      <w:marTop w:val="0"/>
      <w:marBottom w:val="0"/>
      <w:divBdr>
        <w:top w:val="none" w:sz="0" w:space="0" w:color="auto"/>
        <w:left w:val="none" w:sz="0" w:space="0" w:color="auto"/>
        <w:bottom w:val="none" w:sz="0" w:space="0" w:color="auto"/>
        <w:right w:val="none" w:sz="0" w:space="0" w:color="auto"/>
      </w:divBdr>
    </w:div>
    <w:div w:id="1729037368">
      <w:bodyDiv w:val="1"/>
      <w:marLeft w:val="0"/>
      <w:marRight w:val="0"/>
      <w:marTop w:val="0"/>
      <w:marBottom w:val="0"/>
      <w:divBdr>
        <w:top w:val="none" w:sz="0" w:space="0" w:color="auto"/>
        <w:left w:val="none" w:sz="0" w:space="0" w:color="auto"/>
        <w:bottom w:val="none" w:sz="0" w:space="0" w:color="auto"/>
        <w:right w:val="none" w:sz="0" w:space="0" w:color="auto"/>
      </w:divBdr>
      <w:divsChild>
        <w:div w:id="118761776">
          <w:marLeft w:val="576"/>
          <w:marRight w:val="0"/>
          <w:marTop w:val="86"/>
          <w:marBottom w:val="0"/>
          <w:divBdr>
            <w:top w:val="none" w:sz="0" w:space="0" w:color="auto"/>
            <w:left w:val="none" w:sz="0" w:space="0" w:color="auto"/>
            <w:bottom w:val="none" w:sz="0" w:space="0" w:color="auto"/>
            <w:right w:val="none" w:sz="0" w:space="0" w:color="auto"/>
          </w:divBdr>
        </w:div>
        <w:div w:id="872574669">
          <w:marLeft w:val="576"/>
          <w:marRight w:val="0"/>
          <w:marTop w:val="86"/>
          <w:marBottom w:val="0"/>
          <w:divBdr>
            <w:top w:val="none" w:sz="0" w:space="0" w:color="auto"/>
            <w:left w:val="none" w:sz="0" w:space="0" w:color="auto"/>
            <w:bottom w:val="none" w:sz="0" w:space="0" w:color="auto"/>
            <w:right w:val="none" w:sz="0" w:space="0" w:color="auto"/>
          </w:divBdr>
        </w:div>
        <w:div w:id="1486969015">
          <w:marLeft w:val="576"/>
          <w:marRight w:val="0"/>
          <w:marTop w:val="86"/>
          <w:marBottom w:val="0"/>
          <w:divBdr>
            <w:top w:val="none" w:sz="0" w:space="0" w:color="auto"/>
            <w:left w:val="none" w:sz="0" w:space="0" w:color="auto"/>
            <w:bottom w:val="none" w:sz="0" w:space="0" w:color="auto"/>
            <w:right w:val="none" w:sz="0" w:space="0" w:color="auto"/>
          </w:divBdr>
        </w:div>
        <w:div w:id="2044404220">
          <w:marLeft w:val="274"/>
          <w:marRight w:val="0"/>
          <w:marTop w:val="96"/>
          <w:marBottom w:val="0"/>
          <w:divBdr>
            <w:top w:val="none" w:sz="0" w:space="0" w:color="auto"/>
            <w:left w:val="none" w:sz="0" w:space="0" w:color="auto"/>
            <w:bottom w:val="none" w:sz="0" w:space="0" w:color="auto"/>
            <w:right w:val="none" w:sz="0" w:space="0" w:color="auto"/>
          </w:divBdr>
        </w:div>
      </w:divsChild>
    </w:div>
    <w:div w:id="1729959163">
      <w:bodyDiv w:val="1"/>
      <w:marLeft w:val="0"/>
      <w:marRight w:val="0"/>
      <w:marTop w:val="0"/>
      <w:marBottom w:val="0"/>
      <w:divBdr>
        <w:top w:val="none" w:sz="0" w:space="0" w:color="auto"/>
        <w:left w:val="none" w:sz="0" w:space="0" w:color="auto"/>
        <w:bottom w:val="none" w:sz="0" w:space="0" w:color="auto"/>
        <w:right w:val="none" w:sz="0" w:space="0" w:color="auto"/>
      </w:divBdr>
    </w:div>
    <w:div w:id="1730615160">
      <w:bodyDiv w:val="1"/>
      <w:marLeft w:val="0"/>
      <w:marRight w:val="0"/>
      <w:marTop w:val="0"/>
      <w:marBottom w:val="0"/>
      <w:divBdr>
        <w:top w:val="none" w:sz="0" w:space="0" w:color="auto"/>
        <w:left w:val="none" w:sz="0" w:space="0" w:color="auto"/>
        <w:bottom w:val="none" w:sz="0" w:space="0" w:color="auto"/>
        <w:right w:val="none" w:sz="0" w:space="0" w:color="auto"/>
      </w:divBdr>
    </w:div>
    <w:div w:id="1733891546">
      <w:bodyDiv w:val="1"/>
      <w:marLeft w:val="0"/>
      <w:marRight w:val="0"/>
      <w:marTop w:val="0"/>
      <w:marBottom w:val="0"/>
      <w:divBdr>
        <w:top w:val="none" w:sz="0" w:space="0" w:color="auto"/>
        <w:left w:val="none" w:sz="0" w:space="0" w:color="auto"/>
        <w:bottom w:val="none" w:sz="0" w:space="0" w:color="auto"/>
        <w:right w:val="none" w:sz="0" w:space="0" w:color="auto"/>
      </w:divBdr>
    </w:div>
    <w:div w:id="1737389163">
      <w:bodyDiv w:val="1"/>
      <w:marLeft w:val="0"/>
      <w:marRight w:val="0"/>
      <w:marTop w:val="0"/>
      <w:marBottom w:val="0"/>
      <w:divBdr>
        <w:top w:val="none" w:sz="0" w:space="0" w:color="auto"/>
        <w:left w:val="none" w:sz="0" w:space="0" w:color="auto"/>
        <w:bottom w:val="none" w:sz="0" w:space="0" w:color="auto"/>
        <w:right w:val="none" w:sz="0" w:space="0" w:color="auto"/>
      </w:divBdr>
    </w:div>
    <w:div w:id="1740976101">
      <w:bodyDiv w:val="1"/>
      <w:marLeft w:val="0"/>
      <w:marRight w:val="0"/>
      <w:marTop w:val="0"/>
      <w:marBottom w:val="0"/>
      <w:divBdr>
        <w:top w:val="none" w:sz="0" w:space="0" w:color="auto"/>
        <w:left w:val="none" w:sz="0" w:space="0" w:color="auto"/>
        <w:bottom w:val="none" w:sz="0" w:space="0" w:color="auto"/>
        <w:right w:val="none" w:sz="0" w:space="0" w:color="auto"/>
      </w:divBdr>
    </w:div>
    <w:div w:id="1743092117">
      <w:bodyDiv w:val="1"/>
      <w:marLeft w:val="0"/>
      <w:marRight w:val="0"/>
      <w:marTop w:val="0"/>
      <w:marBottom w:val="0"/>
      <w:divBdr>
        <w:top w:val="none" w:sz="0" w:space="0" w:color="auto"/>
        <w:left w:val="none" w:sz="0" w:space="0" w:color="auto"/>
        <w:bottom w:val="none" w:sz="0" w:space="0" w:color="auto"/>
        <w:right w:val="none" w:sz="0" w:space="0" w:color="auto"/>
      </w:divBdr>
      <w:divsChild>
        <w:div w:id="224607779">
          <w:marLeft w:val="130"/>
          <w:marRight w:val="0"/>
          <w:marTop w:val="120"/>
          <w:marBottom w:val="0"/>
          <w:divBdr>
            <w:top w:val="none" w:sz="0" w:space="0" w:color="auto"/>
            <w:left w:val="none" w:sz="0" w:space="0" w:color="auto"/>
            <w:bottom w:val="none" w:sz="0" w:space="0" w:color="auto"/>
            <w:right w:val="none" w:sz="0" w:space="0" w:color="auto"/>
          </w:divBdr>
        </w:div>
        <w:div w:id="606234951">
          <w:marLeft w:val="130"/>
          <w:marRight w:val="0"/>
          <w:marTop w:val="120"/>
          <w:marBottom w:val="0"/>
          <w:divBdr>
            <w:top w:val="none" w:sz="0" w:space="0" w:color="auto"/>
            <w:left w:val="none" w:sz="0" w:space="0" w:color="auto"/>
            <w:bottom w:val="none" w:sz="0" w:space="0" w:color="auto"/>
            <w:right w:val="none" w:sz="0" w:space="0" w:color="auto"/>
          </w:divBdr>
        </w:div>
        <w:div w:id="688944437">
          <w:marLeft w:val="130"/>
          <w:marRight w:val="0"/>
          <w:marTop w:val="120"/>
          <w:marBottom w:val="0"/>
          <w:divBdr>
            <w:top w:val="none" w:sz="0" w:space="0" w:color="auto"/>
            <w:left w:val="none" w:sz="0" w:space="0" w:color="auto"/>
            <w:bottom w:val="none" w:sz="0" w:space="0" w:color="auto"/>
            <w:right w:val="none" w:sz="0" w:space="0" w:color="auto"/>
          </w:divBdr>
        </w:div>
        <w:div w:id="1941258396">
          <w:marLeft w:val="130"/>
          <w:marRight w:val="0"/>
          <w:marTop w:val="120"/>
          <w:marBottom w:val="0"/>
          <w:divBdr>
            <w:top w:val="none" w:sz="0" w:space="0" w:color="auto"/>
            <w:left w:val="none" w:sz="0" w:space="0" w:color="auto"/>
            <w:bottom w:val="none" w:sz="0" w:space="0" w:color="auto"/>
            <w:right w:val="none" w:sz="0" w:space="0" w:color="auto"/>
          </w:divBdr>
        </w:div>
        <w:div w:id="2033414355">
          <w:marLeft w:val="130"/>
          <w:marRight w:val="0"/>
          <w:marTop w:val="120"/>
          <w:marBottom w:val="0"/>
          <w:divBdr>
            <w:top w:val="none" w:sz="0" w:space="0" w:color="auto"/>
            <w:left w:val="none" w:sz="0" w:space="0" w:color="auto"/>
            <w:bottom w:val="none" w:sz="0" w:space="0" w:color="auto"/>
            <w:right w:val="none" w:sz="0" w:space="0" w:color="auto"/>
          </w:divBdr>
        </w:div>
      </w:divsChild>
    </w:div>
    <w:div w:id="1744982989">
      <w:bodyDiv w:val="1"/>
      <w:marLeft w:val="0"/>
      <w:marRight w:val="0"/>
      <w:marTop w:val="0"/>
      <w:marBottom w:val="0"/>
      <w:divBdr>
        <w:top w:val="none" w:sz="0" w:space="0" w:color="auto"/>
        <w:left w:val="none" w:sz="0" w:space="0" w:color="auto"/>
        <w:bottom w:val="none" w:sz="0" w:space="0" w:color="auto"/>
        <w:right w:val="none" w:sz="0" w:space="0" w:color="auto"/>
      </w:divBdr>
    </w:div>
    <w:div w:id="1748838352">
      <w:bodyDiv w:val="1"/>
      <w:marLeft w:val="0"/>
      <w:marRight w:val="0"/>
      <w:marTop w:val="0"/>
      <w:marBottom w:val="0"/>
      <w:divBdr>
        <w:top w:val="none" w:sz="0" w:space="0" w:color="auto"/>
        <w:left w:val="none" w:sz="0" w:space="0" w:color="auto"/>
        <w:bottom w:val="none" w:sz="0" w:space="0" w:color="auto"/>
        <w:right w:val="none" w:sz="0" w:space="0" w:color="auto"/>
      </w:divBdr>
    </w:div>
    <w:div w:id="1754548103">
      <w:bodyDiv w:val="1"/>
      <w:marLeft w:val="0"/>
      <w:marRight w:val="0"/>
      <w:marTop w:val="0"/>
      <w:marBottom w:val="0"/>
      <w:divBdr>
        <w:top w:val="none" w:sz="0" w:space="0" w:color="auto"/>
        <w:left w:val="none" w:sz="0" w:space="0" w:color="auto"/>
        <w:bottom w:val="none" w:sz="0" w:space="0" w:color="auto"/>
        <w:right w:val="none" w:sz="0" w:space="0" w:color="auto"/>
      </w:divBdr>
    </w:div>
    <w:div w:id="1758670533">
      <w:bodyDiv w:val="1"/>
      <w:marLeft w:val="0"/>
      <w:marRight w:val="0"/>
      <w:marTop w:val="0"/>
      <w:marBottom w:val="0"/>
      <w:divBdr>
        <w:top w:val="none" w:sz="0" w:space="0" w:color="auto"/>
        <w:left w:val="none" w:sz="0" w:space="0" w:color="auto"/>
        <w:bottom w:val="none" w:sz="0" w:space="0" w:color="auto"/>
        <w:right w:val="none" w:sz="0" w:space="0" w:color="auto"/>
      </w:divBdr>
    </w:div>
    <w:div w:id="1761752448">
      <w:bodyDiv w:val="1"/>
      <w:marLeft w:val="0"/>
      <w:marRight w:val="0"/>
      <w:marTop w:val="0"/>
      <w:marBottom w:val="0"/>
      <w:divBdr>
        <w:top w:val="none" w:sz="0" w:space="0" w:color="auto"/>
        <w:left w:val="none" w:sz="0" w:space="0" w:color="auto"/>
        <w:bottom w:val="none" w:sz="0" w:space="0" w:color="auto"/>
        <w:right w:val="none" w:sz="0" w:space="0" w:color="auto"/>
      </w:divBdr>
    </w:div>
    <w:div w:id="1765606615">
      <w:bodyDiv w:val="1"/>
      <w:marLeft w:val="0"/>
      <w:marRight w:val="0"/>
      <w:marTop w:val="0"/>
      <w:marBottom w:val="0"/>
      <w:divBdr>
        <w:top w:val="none" w:sz="0" w:space="0" w:color="auto"/>
        <w:left w:val="none" w:sz="0" w:space="0" w:color="auto"/>
        <w:bottom w:val="none" w:sz="0" w:space="0" w:color="auto"/>
        <w:right w:val="none" w:sz="0" w:space="0" w:color="auto"/>
      </w:divBdr>
    </w:div>
    <w:div w:id="1767337295">
      <w:bodyDiv w:val="1"/>
      <w:marLeft w:val="0"/>
      <w:marRight w:val="0"/>
      <w:marTop w:val="0"/>
      <w:marBottom w:val="0"/>
      <w:divBdr>
        <w:top w:val="none" w:sz="0" w:space="0" w:color="auto"/>
        <w:left w:val="none" w:sz="0" w:space="0" w:color="auto"/>
        <w:bottom w:val="none" w:sz="0" w:space="0" w:color="auto"/>
        <w:right w:val="none" w:sz="0" w:space="0" w:color="auto"/>
      </w:divBdr>
    </w:div>
    <w:div w:id="1767648984">
      <w:bodyDiv w:val="1"/>
      <w:marLeft w:val="0"/>
      <w:marRight w:val="0"/>
      <w:marTop w:val="0"/>
      <w:marBottom w:val="0"/>
      <w:divBdr>
        <w:top w:val="none" w:sz="0" w:space="0" w:color="auto"/>
        <w:left w:val="none" w:sz="0" w:space="0" w:color="auto"/>
        <w:bottom w:val="none" w:sz="0" w:space="0" w:color="auto"/>
        <w:right w:val="none" w:sz="0" w:space="0" w:color="auto"/>
      </w:divBdr>
    </w:div>
    <w:div w:id="1774014499">
      <w:bodyDiv w:val="1"/>
      <w:marLeft w:val="0"/>
      <w:marRight w:val="0"/>
      <w:marTop w:val="0"/>
      <w:marBottom w:val="0"/>
      <w:divBdr>
        <w:top w:val="none" w:sz="0" w:space="0" w:color="auto"/>
        <w:left w:val="none" w:sz="0" w:space="0" w:color="auto"/>
        <w:bottom w:val="none" w:sz="0" w:space="0" w:color="auto"/>
        <w:right w:val="none" w:sz="0" w:space="0" w:color="auto"/>
      </w:divBdr>
    </w:div>
    <w:div w:id="1775634229">
      <w:bodyDiv w:val="1"/>
      <w:marLeft w:val="0"/>
      <w:marRight w:val="0"/>
      <w:marTop w:val="0"/>
      <w:marBottom w:val="0"/>
      <w:divBdr>
        <w:top w:val="none" w:sz="0" w:space="0" w:color="auto"/>
        <w:left w:val="none" w:sz="0" w:space="0" w:color="auto"/>
        <w:bottom w:val="none" w:sz="0" w:space="0" w:color="auto"/>
        <w:right w:val="none" w:sz="0" w:space="0" w:color="auto"/>
      </w:divBdr>
    </w:div>
    <w:div w:id="1776631721">
      <w:bodyDiv w:val="1"/>
      <w:marLeft w:val="0"/>
      <w:marRight w:val="0"/>
      <w:marTop w:val="0"/>
      <w:marBottom w:val="0"/>
      <w:divBdr>
        <w:top w:val="none" w:sz="0" w:space="0" w:color="auto"/>
        <w:left w:val="none" w:sz="0" w:space="0" w:color="auto"/>
        <w:bottom w:val="none" w:sz="0" w:space="0" w:color="auto"/>
        <w:right w:val="none" w:sz="0" w:space="0" w:color="auto"/>
      </w:divBdr>
    </w:div>
    <w:div w:id="1780950661">
      <w:bodyDiv w:val="1"/>
      <w:marLeft w:val="0"/>
      <w:marRight w:val="0"/>
      <w:marTop w:val="0"/>
      <w:marBottom w:val="0"/>
      <w:divBdr>
        <w:top w:val="none" w:sz="0" w:space="0" w:color="auto"/>
        <w:left w:val="none" w:sz="0" w:space="0" w:color="auto"/>
        <w:bottom w:val="none" w:sz="0" w:space="0" w:color="auto"/>
        <w:right w:val="none" w:sz="0" w:space="0" w:color="auto"/>
      </w:divBdr>
    </w:div>
    <w:div w:id="1781992140">
      <w:bodyDiv w:val="1"/>
      <w:marLeft w:val="0"/>
      <w:marRight w:val="0"/>
      <w:marTop w:val="0"/>
      <w:marBottom w:val="0"/>
      <w:divBdr>
        <w:top w:val="none" w:sz="0" w:space="0" w:color="auto"/>
        <w:left w:val="none" w:sz="0" w:space="0" w:color="auto"/>
        <w:bottom w:val="none" w:sz="0" w:space="0" w:color="auto"/>
        <w:right w:val="none" w:sz="0" w:space="0" w:color="auto"/>
      </w:divBdr>
    </w:div>
    <w:div w:id="1793011179">
      <w:bodyDiv w:val="1"/>
      <w:marLeft w:val="0"/>
      <w:marRight w:val="0"/>
      <w:marTop w:val="0"/>
      <w:marBottom w:val="0"/>
      <w:divBdr>
        <w:top w:val="none" w:sz="0" w:space="0" w:color="auto"/>
        <w:left w:val="none" w:sz="0" w:space="0" w:color="auto"/>
        <w:bottom w:val="none" w:sz="0" w:space="0" w:color="auto"/>
        <w:right w:val="none" w:sz="0" w:space="0" w:color="auto"/>
      </w:divBdr>
    </w:div>
    <w:div w:id="1793551330">
      <w:bodyDiv w:val="1"/>
      <w:marLeft w:val="0"/>
      <w:marRight w:val="0"/>
      <w:marTop w:val="0"/>
      <w:marBottom w:val="0"/>
      <w:divBdr>
        <w:top w:val="none" w:sz="0" w:space="0" w:color="auto"/>
        <w:left w:val="none" w:sz="0" w:space="0" w:color="auto"/>
        <w:bottom w:val="none" w:sz="0" w:space="0" w:color="auto"/>
        <w:right w:val="none" w:sz="0" w:space="0" w:color="auto"/>
      </w:divBdr>
    </w:div>
    <w:div w:id="1794522448">
      <w:bodyDiv w:val="1"/>
      <w:marLeft w:val="0"/>
      <w:marRight w:val="0"/>
      <w:marTop w:val="0"/>
      <w:marBottom w:val="0"/>
      <w:divBdr>
        <w:top w:val="none" w:sz="0" w:space="0" w:color="auto"/>
        <w:left w:val="none" w:sz="0" w:space="0" w:color="auto"/>
        <w:bottom w:val="none" w:sz="0" w:space="0" w:color="auto"/>
        <w:right w:val="none" w:sz="0" w:space="0" w:color="auto"/>
      </w:divBdr>
    </w:div>
    <w:div w:id="1802335631">
      <w:bodyDiv w:val="1"/>
      <w:marLeft w:val="0"/>
      <w:marRight w:val="0"/>
      <w:marTop w:val="0"/>
      <w:marBottom w:val="0"/>
      <w:divBdr>
        <w:top w:val="none" w:sz="0" w:space="0" w:color="auto"/>
        <w:left w:val="none" w:sz="0" w:space="0" w:color="auto"/>
        <w:bottom w:val="none" w:sz="0" w:space="0" w:color="auto"/>
        <w:right w:val="none" w:sz="0" w:space="0" w:color="auto"/>
      </w:divBdr>
    </w:div>
    <w:div w:id="1803885229">
      <w:bodyDiv w:val="1"/>
      <w:marLeft w:val="0"/>
      <w:marRight w:val="0"/>
      <w:marTop w:val="0"/>
      <w:marBottom w:val="0"/>
      <w:divBdr>
        <w:top w:val="none" w:sz="0" w:space="0" w:color="auto"/>
        <w:left w:val="none" w:sz="0" w:space="0" w:color="auto"/>
        <w:bottom w:val="none" w:sz="0" w:space="0" w:color="auto"/>
        <w:right w:val="none" w:sz="0" w:space="0" w:color="auto"/>
      </w:divBdr>
    </w:div>
    <w:div w:id="1804611234">
      <w:bodyDiv w:val="1"/>
      <w:marLeft w:val="0"/>
      <w:marRight w:val="0"/>
      <w:marTop w:val="0"/>
      <w:marBottom w:val="0"/>
      <w:divBdr>
        <w:top w:val="none" w:sz="0" w:space="0" w:color="auto"/>
        <w:left w:val="none" w:sz="0" w:space="0" w:color="auto"/>
        <w:bottom w:val="none" w:sz="0" w:space="0" w:color="auto"/>
        <w:right w:val="none" w:sz="0" w:space="0" w:color="auto"/>
      </w:divBdr>
    </w:div>
    <w:div w:id="1820877742">
      <w:bodyDiv w:val="1"/>
      <w:marLeft w:val="0"/>
      <w:marRight w:val="0"/>
      <w:marTop w:val="0"/>
      <w:marBottom w:val="0"/>
      <w:divBdr>
        <w:top w:val="none" w:sz="0" w:space="0" w:color="auto"/>
        <w:left w:val="none" w:sz="0" w:space="0" w:color="auto"/>
        <w:bottom w:val="none" w:sz="0" w:space="0" w:color="auto"/>
        <w:right w:val="none" w:sz="0" w:space="0" w:color="auto"/>
      </w:divBdr>
    </w:div>
    <w:div w:id="1824007327">
      <w:bodyDiv w:val="1"/>
      <w:marLeft w:val="0"/>
      <w:marRight w:val="0"/>
      <w:marTop w:val="0"/>
      <w:marBottom w:val="0"/>
      <w:divBdr>
        <w:top w:val="none" w:sz="0" w:space="0" w:color="auto"/>
        <w:left w:val="none" w:sz="0" w:space="0" w:color="auto"/>
        <w:bottom w:val="none" w:sz="0" w:space="0" w:color="auto"/>
        <w:right w:val="none" w:sz="0" w:space="0" w:color="auto"/>
      </w:divBdr>
      <w:divsChild>
        <w:div w:id="111825064">
          <w:marLeft w:val="576"/>
          <w:marRight w:val="0"/>
          <w:marTop w:val="86"/>
          <w:marBottom w:val="0"/>
          <w:divBdr>
            <w:top w:val="none" w:sz="0" w:space="0" w:color="auto"/>
            <w:left w:val="none" w:sz="0" w:space="0" w:color="auto"/>
            <w:bottom w:val="none" w:sz="0" w:space="0" w:color="auto"/>
            <w:right w:val="none" w:sz="0" w:space="0" w:color="auto"/>
          </w:divBdr>
        </w:div>
        <w:div w:id="375664194">
          <w:marLeft w:val="576"/>
          <w:marRight w:val="0"/>
          <w:marTop w:val="86"/>
          <w:marBottom w:val="0"/>
          <w:divBdr>
            <w:top w:val="none" w:sz="0" w:space="0" w:color="auto"/>
            <w:left w:val="none" w:sz="0" w:space="0" w:color="auto"/>
            <w:bottom w:val="none" w:sz="0" w:space="0" w:color="auto"/>
            <w:right w:val="none" w:sz="0" w:space="0" w:color="auto"/>
          </w:divBdr>
        </w:div>
        <w:div w:id="446395577">
          <w:marLeft w:val="576"/>
          <w:marRight w:val="0"/>
          <w:marTop w:val="86"/>
          <w:marBottom w:val="0"/>
          <w:divBdr>
            <w:top w:val="none" w:sz="0" w:space="0" w:color="auto"/>
            <w:left w:val="none" w:sz="0" w:space="0" w:color="auto"/>
            <w:bottom w:val="none" w:sz="0" w:space="0" w:color="auto"/>
            <w:right w:val="none" w:sz="0" w:space="0" w:color="auto"/>
          </w:divBdr>
        </w:div>
        <w:div w:id="674721153">
          <w:marLeft w:val="576"/>
          <w:marRight w:val="0"/>
          <w:marTop w:val="86"/>
          <w:marBottom w:val="0"/>
          <w:divBdr>
            <w:top w:val="none" w:sz="0" w:space="0" w:color="auto"/>
            <w:left w:val="none" w:sz="0" w:space="0" w:color="auto"/>
            <w:bottom w:val="none" w:sz="0" w:space="0" w:color="auto"/>
            <w:right w:val="none" w:sz="0" w:space="0" w:color="auto"/>
          </w:divBdr>
        </w:div>
        <w:div w:id="1064790254">
          <w:marLeft w:val="274"/>
          <w:marRight w:val="0"/>
          <w:marTop w:val="96"/>
          <w:marBottom w:val="0"/>
          <w:divBdr>
            <w:top w:val="none" w:sz="0" w:space="0" w:color="auto"/>
            <w:left w:val="none" w:sz="0" w:space="0" w:color="auto"/>
            <w:bottom w:val="none" w:sz="0" w:space="0" w:color="auto"/>
            <w:right w:val="none" w:sz="0" w:space="0" w:color="auto"/>
          </w:divBdr>
        </w:div>
      </w:divsChild>
    </w:div>
    <w:div w:id="1826703342">
      <w:bodyDiv w:val="1"/>
      <w:marLeft w:val="0"/>
      <w:marRight w:val="0"/>
      <w:marTop w:val="0"/>
      <w:marBottom w:val="0"/>
      <w:divBdr>
        <w:top w:val="none" w:sz="0" w:space="0" w:color="auto"/>
        <w:left w:val="none" w:sz="0" w:space="0" w:color="auto"/>
        <w:bottom w:val="none" w:sz="0" w:space="0" w:color="auto"/>
        <w:right w:val="none" w:sz="0" w:space="0" w:color="auto"/>
      </w:divBdr>
    </w:div>
    <w:div w:id="1828860044">
      <w:bodyDiv w:val="1"/>
      <w:marLeft w:val="0"/>
      <w:marRight w:val="0"/>
      <w:marTop w:val="0"/>
      <w:marBottom w:val="0"/>
      <w:divBdr>
        <w:top w:val="none" w:sz="0" w:space="0" w:color="auto"/>
        <w:left w:val="none" w:sz="0" w:space="0" w:color="auto"/>
        <w:bottom w:val="none" w:sz="0" w:space="0" w:color="auto"/>
        <w:right w:val="none" w:sz="0" w:space="0" w:color="auto"/>
      </w:divBdr>
    </w:div>
    <w:div w:id="1832670854">
      <w:bodyDiv w:val="1"/>
      <w:marLeft w:val="0"/>
      <w:marRight w:val="0"/>
      <w:marTop w:val="0"/>
      <w:marBottom w:val="0"/>
      <w:divBdr>
        <w:top w:val="none" w:sz="0" w:space="0" w:color="auto"/>
        <w:left w:val="none" w:sz="0" w:space="0" w:color="auto"/>
        <w:bottom w:val="none" w:sz="0" w:space="0" w:color="auto"/>
        <w:right w:val="none" w:sz="0" w:space="0" w:color="auto"/>
      </w:divBdr>
    </w:div>
    <w:div w:id="1837305207">
      <w:bodyDiv w:val="1"/>
      <w:marLeft w:val="0"/>
      <w:marRight w:val="0"/>
      <w:marTop w:val="0"/>
      <w:marBottom w:val="0"/>
      <w:divBdr>
        <w:top w:val="none" w:sz="0" w:space="0" w:color="auto"/>
        <w:left w:val="none" w:sz="0" w:space="0" w:color="auto"/>
        <w:bottom w:val="none" w:sz="0" w:space="0" w:color="auto"/>
        <w:right w:val="none" w:sz="0" w:space="0" w:color="auto"/>
      </w:divBdr>
    </w:div>
    <w:div w:id="1854294396">
      <w:bodyDiv w:val="1"/>
      <w:marLeft w:val="0"/>
      <w:marRight w:val="0"/>
      <w:marTop w:val="0"/>
      <w:marBottom w:val="0"/>
      <w:divBdr>
        <w:top w:val="none" w:sz="0" w:space="0" w:color="auto"/>
        <w:left w:val="none" w:sz="0" w:space="0" w:color="auto"/>
        <w:bottom w:val="none" w:sz="0" w:space="0" w:color="auto"/>
        <w:right w:val="none" w:sz="0" w:space="0" w:color="auto"/>
      </w:divBdr>
    </w:div>
    <w:div w:id="1861967828">
      <w:bodyDiv w:val="1"/>
      <w:marLeft w:val="0"/>
      <w:marRight w:val="0"/>
      <w:marTop w:val="0"/>
      <w:marBottom w:val="0"/>
      <w:divBdr>
        <w:top w:val="none" w:sz="0" w:space="0" w:color="auto"/>
        <w:left w:val="none" w:sz="0" w:space="0" w:color="auto"/>
        <w:bottom w:val="none" w:sz="0" w:space="0" w:color="auto"/>
        <w:right w:val="none" w:sz="0" w:space="0" w:color="auto"/>
      </w:divBdr>
    </w:div>
    <w:div w:id="1872644650">
      <w:bodyDiv w:val="1"/>
      <w:marLeft w:val="0"/>
      <w:marRight w:val="0"/>
      <w:marTop w:val="0"/>
      <w:marBottom w:val="0"/>
      <w:divBdr>
        <w:top w:val="none" w:sz="0" w:space="0" w:color="auto"/>
        <w:left w:val="none" w:sz="0" w:space="0" w:color="auto"/>
        <w:bottom w:val="none" w:sz="0" w:space="0" w:color="auto"/>
        <w:right w:val="none" w:sz="0" w:space="0" w:color="auto"/>
      </w:divBdr>
    </w:div>
    <w:div w:id="1874924349">
      <w:bodyDiv w:val="1"/>
      <w:marLeft w:val="0"/>
      <w:marRight w:val="0"/>
      <w:marTop w:val="0"/>
      <w:marBottom w:val="0"/>
      <w:divBdr>
        <w:top w:val="none" w:sz="0" w:space="0" w:color="auto"/>
        <w:left w:val="none" w:sz="0" w:space="0" w:color="auto"/>
        <w:bottom w:val="none" w:sz="0" w:space="0" w:color="auto"/>
        <w:right w:val="none" w:sz="0" w:space="0" w:color="auto"/>
      </w:divBdr>
    </w:div>
    <w:div w:id="1880970985">
      <w:bodyDiv w:val="1"/>
      <w:marLeft w:val="0"/>
      <w:marRight w:val="0"/>
      <w:marTop w:val="0"/>
      <w:marBottom w:val="0"/>
      <w:divBdr>
        <w:top w:val="none" w:sz="0" w:space="0" w:color="auto"/>
        <w:left w:val="none" w:sz="0" w:space="0" w:color="auto"/>
        <w:bottom w:val="none" w:sz="0" w:space="0" w:color="auto"/>
        <w:right w:val="none" w:sz="0" w:space="0" w:color="auto"/>
      </w:divBdr>
    </w:div>
    <w:div w:id="1883713120">
      <w:bodyDiv w:val="1"/>
      <w:marLeft w:val="0"/>
      <w:marRight w:val="0"/>
      <w:marTop w:val="0"/>
      <w:marBottom w:val="0"/>
      <w:divBdr>
        <w:top w:val="none" w:sz="0" w:space="0" w:color="auto"/>
        <w:left w:val="none" w:sz="0" w:space="0" w:color="auto"/>
        <w:bottom w:val="none" w:sz="0" w:space="0" w:color="auto"/>
        <w:right w:val="none" w:sz="0" w:space="0" w:color="auto"/>
      </w:divBdr>
    </w:div>
    <w:div w:id="1883974497">
      <w:bodyDiv w:val="1"/>
      <w:marLeft w:val="0"/>
      <w:marRight w:val="0"/>
      <w:marTop w:val="0"/>
      <w:marBottom w:val="0"/>
      <w:divBdr>
        <w:top w:val="none" w:sz="0" w:space="0" w:color="auto"/>
        <w:left w:val="none" w:sz="0" w:space="0" w:color="auto"/>
        <w:bottom w:val="none" w:sz="0" w:space="0" w:color="auto"/>
        <w:right w:val="none" w:sz="0" w:space="0" w:color="auto"/>
      </w:divBdr>
    </w:div>
    <w:div w:id="1887525964">
      <w:bodyDiv w:val="1"/>
      <w:marLeft w:val="0"/>
      <w:marRight w:val="0"/>
      <w:marTop w:val="0"/>
      <w:marBottom w:val="0"/>
      <w:divBdr>
        <w:top w:val="none" w:sz="0" w:space="0" w:color="auto"/>
        <w:left w:val="none" w:sz="0" w:space="0" w:color="auto"/>
        <w:bottom w:val="none" w:sz="0" w:space="0" w:color="auto"/>
        <w:right w:val="none" w:sz="0" w:space="0" w:color="auto"/>
      </w:divBdr>
    </w:div>
    <w:div w:id="1890149322">
      <w:bodyDiv w:val="1"/>
      <w:marLeft w:val="0"/>
      <w:marRight w:val="0"/>
      <w:marTop w:val="0"/>
      <w:marBottom w:val="0"/>
      <w:divBdr>
        <w:top w:val="none" w:sz="0" w:space="0" w:color="auto"/>
        <w:left w:val="none" w:sz="0" w:space="0" w:color="auto"/>
        <w:bottom w:val="none" w:sz="0" w:space="0" w:color="auto"/>
        <w:right w:val="none" w:sz="0" w:space="0" w:color="auto"/>
      </w:divBdr>
    </w:div>
    <w:div w:id="1896505806">
      <w:bodyDiv w:val="1"/>
      <w:marLeft w:val="0"/>
      <w:marRight w:val="0"/>
      <w:marTop w:val="0"/>
      <w:marBottom w:val="0"/>
      <w:divBdr>
        <w:top w:val="none" w:sz="0" w:space="0" w:color="auto"/>
        <w:left w:val="none" w:sz="0" w:space="0" w:color="auto"/>
        <w:bottom w:val="none" w:sz="0" w:space="0" w:color="auto"/>
        <w:right w:val="none" w:sz="0" w:space="0" w:color="auto"/>
      </w:divBdr>
    </w:div>
    <w:div w:id="1898734177">
      <w:bodyDiv w:val="1"/>
      <w:marLeft w:val="0"/>
      <w:marRight w:val="0"/>
      <w:marTop w:val="0"/>
      <w:marBottom w:val="0"/>
      <w:divBdr>
        <w:top w:val="none" w:sz="0" w:space="0" w:color="auto"/>
        <w:left w:val="none" w:sz="0" w:space="0" w:color="auto"/>
        <w:bottom w:val="none" w:sz="0" w:space="0" w:color="auto"/>
        <w:right w:val="none" w:sz="0" w:space="0" w:color="auto"/>
      </w:divBdr>
    </w:div>
    <w:div w:id="1901673607">
      <w:bodyDiv w:val="1"/>
      <w:marLeft w:val="0"/>
      <w:marRight w:val="0"/>
      <w:marTop w:val="0"/>
      <w:marBottom w:val="0"/>
      <w:divBdr>
        <w:top w:val="none" w:sz="0" w:space="0" w:color="auto"/>
        <w:left w:val="none" w:sz="0" w:space="0" w:color="auto"/>
        <w:bottom w:val="none" w:sz="0" w:space="0" w:color="auto"/>
        <w:right w:val="none" w:sz="0" w:space="0" w:color="auto"/>
      </w:divBdr>
    </w:div>
    <w:div w:id="1902474305">
      <w:bodyDiv w:val="1"/>
      <w:marLeft w:val="0"/>
      <w:marRight w:val="0"/>
      <w:marTop w:val="0"/>
      <w:marBottom w:val="0"/>
      <w:divBdr>
        <w:top w:val="none" w:sz="0" w:space="0" w:color="auto"/>
        <w:left w:val="none" w:sz="0" w:space="0" w:color="auto"/>
        <w:bottom w:val="none" w:sz="0" w:space="0" w:color="auto"/>
        <w:right w:val="none" w:sz="0" w:space="0" w:color="auto"/>
      </w:divBdr>
      <w:divsChild>
        <w:div w:id="304236825">
          <w:marLeft w:val="274"/>
          <w:marRight w:val="0"/>
          <w:marTop w:val="0"/>
          <w:marBottom w:val="0"/>
          <w:divBdr>
            <w:top w:val="none" w:sz="0" w:space="0" w:color="auto"/>
            <w:left w:val="none" w:sz="0" w:space="0" w:color="auto"/>
            <w:bottom w:val="none" w:sz="0" w:space="0" w:color="auto"/>
            <w:right w:val="none" w:sz="0" w:space="0" w:color="auto"/>
          </w:divBdr>
        </w:div>
        <w:div w:id="339240995">
          <w:marLeft w:val="130"/>
          <w:marRight w:val="0"/>
          <w:marTop w:val="0"/>
          <w:marBottom w:val="0"/>
          <w:divBdr>
            <w:top w:val="none" w:sz="0" w:space="0" w:color="auto"/>
            <w:left w:val="none" w:sz="0" w:space="0" w:color="auto"/>
            <w:bottom w:val="none" w:sz="0" w:space="0" w:color="auto"/>
            <w:right w:val="none" w:sz="0" w:space="0" w:color="auto"/>
          </w:divBdr>
        </w:div>
        <w:div w:id="593978862">
          <w:marLeft w:val="274"/>
          <w:marRight w:val="0"/>
          <w:marTop w:val="0"/>
          <w:marBottom w:val="0"/>
          <w:divBdr>
            <w:top w:val="none" w:sz="0" w:space="0" w:color="auto"/>
            <w:left w:val="none" w:sz="0" w:space="0" w:color="auto"/>
            <w:bottom w:val="none" w:sz="0" w:space="0" w:color="auto"/>
            <w:right w:val="none" w:sz="0" w:space="0" w:color="auto"/>
          </w:divBdr>
        </w:div>
        <w:div w:id="835612499">
          <w:marLeft w:val="274"/>
          <w:marRight w:val="0"/>
          <w:marTop w:val="0"/>
          <w:marBottom w:val="0"/>
          <w:divBdr>
            <w:top w:val="none" w:sz="0" w:space="0" w:color="auto"/>
            <w:left w:val="none" w:sz="0" w:space="0" w:color="auto"/>
            <w:bottom w:val="none" w:sz="0" w:space="0" w:color="auto"/>
            <w:right w:val="none" w:sz="0" w:space="0" w:color="auto"/>
          </w:divBdr>
        </w:div>
        <w:div w:id="1643535112">
          <w:marLeft w:val="274"/>
          <w:marRight w:val="0"/>
          <w:marTop w:val="0"/>
          <w:marBottom w:val="0"/>
          <w:divBdr>
            <w:top w:val="none" w:sz="0" w:space="0" w:color="auto"/>
            <w:left w:val="none" w:sz="0" w:space="0" w:color="auto"/>
            <w:bottom w:val="none" w:sz="0" w:space="0" w:color="auto"/>
            <w:right w:val="none" w:sz="0" w:space="0" w:color="auto"/>
          </w:divBdr>
        </w:div>
        <w:div w:id="1913461618">
          <w:marLeft w:val="130"/>
          <w:marRight w:val="0"/>
          <w:marTop w:val="0"/>
          <w:marBottom w:val="0"/>
          <w:divBdr>
            <w:top w:val="none" w:sz="0" w:space="0" w:color="auto"/>
            <w:left w:val="none" w:sz="0" w:space="0" w:color="auto"/>
            <w:bottom w:val="none" w:sz="0" w:space="0" w:color="auto"/>
            <w:right w:val="none" w:sz="0" w:space="0" w:color="auto"/>
          </w:divBdr>
        </w:div>
        <w:div w:id="2131776522">
          <w:marLeft w:val="130"/>
          <w:marRight w:val="0"/>
          <w:marTop w:val="0"/>
          <w:marBottom w:val="0"/>
          <w:divBdr>
            <w:top w:val="none" w:sz="0" w:space="0" w:color="auto"/>
            <w:left w:val="none" w:sz="0" w:space="0" w:color="auto"/>
            <w:bottom w:val="none" w:sz="0" w:space="0" w:color="auto"/>
            <w:right w:val="none" w:sz="0" w:space="0" w:color="auto"/>
          </w:divBdr>
        </w:div>
      </w:divsChild>
    </w:div>
    <w:div w:id="1903057194">
      <w:bodyDiv w:val="1"/>
      <w:marLeft w:val="0"/>
      <w:marRight w:val="0"/>
      <w:marTop w:val="0"/>
      <w:marBottom w:val="0"/>
      <w:divBdr>
        <w:top w:val="none" w:sz="0" w:space="0" w:color="auto"/>
        <w:left w:val="none" w:sz="0" w:space="0" w:color="auto"/>
        <w:bottom w:val="none" w:sz="0" w:space="0" w:color="auto"/>
        <w:right w:val="none" w:sz="0" w:space="0" w:color="auto"/>
      </w:divBdr>
    </w:div>
    <w:div w:id="1905799312">
      <w:bodyDiv w:val="1"/>
      <w:marLeft w:val="0"/>
      <w:marRight w:val="0"/>
      <w:marTop w:val="0"/>
      <w:marBottom w:val="0"/>
      <w:divBdr>
        <w:top w:val="none" w:sz="0" w:space="0" w:color="auto"/>
        <w:left w:val="none" w:sz="0" w:space="0" w:color="auto"/>
        <w:bottom w:val="none" w:sz="0" w:space="0" w:color="auto"/>
        <w:right w:val="none" w:sz="0" w:space="0" w:color="auto"/>
      </w:divBdr>
    </w:div>
    <w:div w:id="1906137704">
      <w:bodyDiv w:val="1"/>
      <w:marLeft w:val="0"/>
      <w:marRight w:val="0"/>
      <w:marTop w:val="0"/>
      <w:marBottom w:val="0"/>
      <w:divBdr>
        <w:top w:val="none" w:sz="0" w:space="0" w:color="auto"/>
        <w:left w:val="none" w:sz="0" w:space="0" w:color="auto"/>
        <w:bottom w:val="none" w:sz="0" w:space="0" w:color="auto"/>
        <w:right w:val="none" w:sz="0" w:space="0" w:color="auto"/>
      </w:divBdr>
    </w:div>
    <w:div w:id="1921912780">
      <w:bodyDiv w:val="1"/>
      <w:marLeft w:val="0"/>
      <w:marRight w:val="0"/>
      <w:marTop w:val="0"/>
      <w:marBottom w:val="0"/>
      <w:divBdr>
        <w:top w:val="none" w:sz="0" w:space="0" w:color="auto"/>
        <w:left w:val="none" w:sz="0" w:space="0" w:color="auto"/>
        <w:bottom w:val="none" w:sz="0" w:space="0" w:color="auto"/>
        <w:right w:val="none" w:sz="0" w:space="0" w:color="auto"/>
      </w:divBdr>
    </w:div>
    <w:div w:id="1922105842">
      <w:bodyDiv w:val="1"/>
      <w:marLeft w:val="0"/>
      <w:marRight w:val="0"/>
      <w:marTop w:val="0"/>
      <w:marBottom w:val="0"/>
      <w:divBdr>
        <w:top w:val="none" w:sz="0" w:space="0" w:color="auto"/>
        <w:left w:val="none" w:sz="0" w:space="0" w:color="auto"/>
        <w:bottom w:val="none" w:sz="0" w:space="0" w:color="auto"/>
        <w:right w:val="none" w:sz="0" w:space="0" w:color="auto"/>
      </w:divBdr>
    </w:div>
    <w:div w:id="1926643064">
      <w:bodyDiv w:val="1"/>
      <w:marLeft w:val="0"/>
      <w:marRight w:val="0"/>
      <w:marTop w:val="0"/>
      <w:marBottom w:val="0"/>
      <w:divBdr>
        <w:top w:val="none" w:sz="0" w:space="0" w:color="auto"/>
        <w:left w:val="none" w:sz="0" w:space="0" w:color="auto"/>
        <w:bottom w:val="none" w:sz="0" w:space="0" w:color="auto"/>
        <w:right w:val="none" w:sz="0" w:space="0" w:color="auto"/>
      </w:divBdr>
    </w:div>
    <w:div w:id="1927380477">
      <w:bodyDiv w:val="1"/>
      <w:marLeft w:val="0"/>
      <w:marRight w:val="0"/>
      <w:marTop w:val="0"/>
      <w:marBottom w:val="0"/>
      <w:divBdr>
        <w:top w:val="none" w:sz="0" w:space="0" w:color="auto"/>
        <w:left w:val="none" w:sz="0" w:space="0" w:color="auto"/>
        <w:bottom w:val="none" w:sz="0" w:space="0" w:color="auto"/>
        <w:right w:val="none" w:sz="0" w:space="0" w:color="auto"/>
      </w:divBdr>
    </w:div>
    <w:div w:id="1933052661">
      <w:bodyDiv w:val="1"/>
      <w:marLeft w:val="0"/>
      <w:marRight w:val="0"/>
      <w:marTop w:val="0"/>
      <w:marBottom w:val="0"/>
      <w:divBdr>
        <w:top w:val="none" w:sz="0" w:space="0" w:color="auto"/>
        <w:left w:val="none" w:sz="0" w:space="0" w:color="auto"/>
        <w:bottom w:val="none" w:sz="0" w:space="0" w:color="auto"/>
        <w:right w:val="none" w:sz="0" w:space="0" w:color="auto"/>
      </w:divBdr>
    </w:div>
    <w:div w:id="1937788370">
      <w:bodyDiv w:val="1"/>
      <w:marLeft w:val="0"/>
      <w:marRight w:val="0"/>
      <w:marTop w:val="0"/>
      <w:marBottom w:val="0"/>
      <w:divBdr>
        <w:top w:val="none" w:sz="0" w:space="0" w:color="auto"/>
        <w:left w:val="none" w:sz="0" w:space="0" w:color="auto"/>
        <w:bottom w:val="none" w:sz="0" w:space="0" w:color="auto"/>
        <w:right w:val="none" w:sz="0" w:space="0" w:color="auto"/>
      </w:divBdr>
    </w:div>
    <w:div w:id="1938828592">
      <w:bodyDiv w:val="1"/>
      <w:marLeft w:val="0"/>
      <w:marRight w:val="0"/>
      <w:marTop w:val="0"/>
      <w:marBottom w:val="0"/>
      <w:divBdr>
        <w:top w:val="none" w:sz="0" w:space="0" w:color="auto"/>
        <w:left w:val="none" w:sz="0" w:space="0" w:color="auto"/>
        <w:bottom w:val="none" w:sz="0" w:space="0" w:color="auto"/>
        <w:right w:val="none" w:sz="0" w:space="0" w:color="auto"/>
      </w:divBdr>
    </w:div>
    <w:div w:id="1948198498">
      <w:bodyDiv w:val="1"/>
      <w:marLeft w:val="0"/>
      <w:marRight w:val="0"/>
      <w:marTop w:val="0"/>
      <w:marBottom w:val="0"/>
      <w:divBdr>
        <w:top w:val="none" w:sz="0" w:space="0" w:color="auto"/>
        <w:left w:val="none" w:sz="0" w:space="0" w:color="auto"/>
        <w:bottom w:val="none" w:sz="0" w:space="0" w:color="auto"/>
        <w:right w:val="none" w:sz="0" w:space="0" w:color="auto"/>
      </w:divBdr>
    </w:div>
    <w:div w:id="1952935325">
      <w:bodyDiv w:val="1"/>
      <w:marLeft w:val="0"/>
      <w:marRight w:val="0"/>
      <w:marTop w:val="0"/>
      <w:marBottom w:val="0"/>
      <w:divBdr>
        <w:top w:val="none" w:sz="0" w:space="0" w:color="auto"/>
        <w:left w:val="none" w:sz="0" w:space="0" w:color="auto"/>
        <w:bottom w:val="none" w:sz="0" w:space="0" w:color="auto"/>
        <w:right w:val="none" w:sz="0" w:space="0" w:color="auto"/>
      </w:divBdr>
    </w:div>
    <w:div w:id="1954482710">
      <w:bodyDiv w:val="1"/>
      <w:marLeft w:val="0"/>
      <w:marRight w:val="0"/>
      <w:marTop w:val="0"/>
      <w:marBottom w:val="0"/>
      <w:divBdr>
        <w:top w:val="none" w:sz="0" w:space="0" w:color="auto"/>
        <w:left w:val="none" w:sz="0" w:space="0" w:color="auto"/>
        <w:bottom w:val="none" w:sz="0" w:space="0" w:color="auto"/>
        <w:right w:val="none" w:sz="0" w:space="0" w:color="auto"/>
      </w:divBdr>
    </w:div>
    <w:div w:id="1963530999">
      <w:bodyDiv w:val="1"/>
      <w:marLeft w:val="0"/>
      <w:marRight w:val="0"/>
      <w:marTop w:val="0"/>
      <w:marBottom w:val="0"/>
      <w:divBdr>
        <w:top w:val="none" w:sz="0" w:space="0" w:color="auto"/>
        <w:left w:val="none" w:sz="0" w:space="0" w:color="auto"/>
        <w:bottom w:val="none" w:sz="0" w:space="0" w:color="auto"/>
        <w:right w:val="none" w:sz="0" w:space="0" w:color="auto"/>
      </w:divBdr>
    </w:div>
    <w:div w:id="1964994379">
      <w:bodyDiv w:val="1"/>
      <w:marLeft w:val="0"/>
      <w:marRight w:val="0"/>
      <w:marTop w:val="0"/>
      <w:marBottom w:val="0"/>
      <w:divBdr>
        <w:top w:val="none" w:sz="0" w:space="0" w:color="auto"/>
        <w:left w:val="none" w:sz="0" w:space="0" w:color="auto"/>
        <w:bottom w:val="none" w:sz="0" w:space="0" w:color="auto"/>
        <w:right w:val="none" w:sz="0" w:space="0" w:color="auto"/>
      </w:divBdr>
    </w:div>
    <w:div w:id="1969897708">
      <w:bodyDiv w:val="1"/>
      <w:marLeft w:val="0"/>
      <w:marRight w:val="0"/>
      <w:marTop w:val="0"/>
      <w:marBottom w:val="0"/>
      <w:divBdr>
        <w:top w:val="none" w:sz="0" w:space="0" w:color="auto"/>
        <w:left w:val="none" w:sz="0" w:space="0" w:color="auto"/>
        <w:bottom w:val="none" w:sz="0" w:space="0" w:color="auto"/>
        <w:right w:val="none" w:sz="0" w:space="0" w:color="auto"/>
      </w:divBdr>
    </w:div>
    <w:div w:id="1979070295">
      <w:bodyDiv w:val="1"/>
      <w:marLeft w:val="0"/>
      <w:marRight w:val="0"/>
      <w:marTop w:val="0"/>
      <w:marBottom w:val="0"/>
      <w:divBdr>
        <w:top w:val="none" w:sz="0" w:space="0" w:color="auto"/>
        <w:left w:val="none" w:sz="0" w:space="0" w:color="auto"/>
        <w:bottom w:val="none" w:sz="0" w:space="0" w:color="auto"/>
        <w:right w:val="none" w:sz="0" w:space="0" w:color="auto"/>
      </w:divBdr>
    </w:div>
    <w:div w:id="1985042198">
      <w:bodyDiv w:val="1"/>
      <w:marLeft w:val="0"/>
      <w:marRight w:val="0"/>
      <w:marTop w:val="0"/>
      <w:marBottom w:val="0"/>
      <w:divBdr>
        <w:top w:val="none" w:sz="0" w:space="0" w:color="auto"/>
        <w:left w:val="none" w:sz="0" w:space="0" w:color="auto"/>
        <w:bottom w:val="none" w:sz="0" w:space="0" w:color="auto"/>
        <w:right w:val="none" w:sz="0" w:space="0" w:color="auto"/>
      </w:divBdr>
    </w:div>
    <w:div w:id="1989629721">
      <w:bodyDiv w:val="1"/>
      <w:marLeft w:val="0"/>
      <w:marRight w:val="0"/>
      <w:marTop w:val="0"/>
      <w:marBottom w:val="0"/>
      <w:divBdr>
        <w:top w:val="none" w:sz="0" w:space="0" w:color="auto"/>
        <w:left w:val="none" w:sz="0" w:space="0" w:color="auto"/>
        <w:bottom w:val="none" w:sz="0" w:space="0" w:color="auto"/>
        <w:right w:val="none" w:sz="0" w:space="0" w:color="auto"/>
      </w:divBdr>
    </w:div>
    <w:div w:id="1990161424">
      <w:bodyDiv w:val="1"/>
      <w:marLeft w:val="0"/>
      <w:marRight w:val="0"/>
      <w:marTop w:val="0"/>
      <w:marBottom w:val="0"/>
      <w:divBdr>
        <w:top w:val="none" w:sz="0" w:space="0" w:color="auto"/>
        <w:left w:val="none" w:sz="0" w:space="0" w:color="auto"/>
        <w:bottom w:val="none" w:sz="0" w:space="0" w:color="auto"/>
        <w:right w:val="none" w:sz="0" w:space="0" w:color="auto"/>
      </w:divBdr>
    </w:div>
    <w:div w:id="1997806392">
      <w:bodyDiv w:val="1"/>
      <w:marLeft w:val="0"/>
      <w:marRight w:val="0"/>
      <w:marTop w:val="0"/>
      <w:marBottom w:val="0"/>
      <w:divBdr>
        <w:top w:val="none" w:sz="0" w:space="0" w:color="auto"/>
        <w:left w:val="none" w:sz="0" w:space="0" w:color="auto"/>
        <w:bottom w:val="none" w:sz="0" w:space="0" w:color="auto"/>
        <w:right w:val="none" w:sz="0" w:space="0" w:color="auto"/>
      </w:divBdr>
    </w:div>
    <w:div w:id="2005012281">
      <w:bodyDiv w:val="1"/>
      <w:marLeft w:val="0"/>
      <w:marRight w:val="0"/>
      <w:marTop w:val="0"/>
      <w:marBottom w:val="0"/>
      <w:divBdr>
        <w:top w:val="none" w:sz="0" w:space="0" w:color="auto"/>
        <w:left w:val="none" w:sz="0" w:space="0" w:color="auto"/>
        <w:bottom w:val="none" w:sz="0" w:space="0" w:color="auto"/>
        <w:right w:val="none" w:sz="0" w:space="0" w:color="auto"/>
      </w:divBdr>
    </w:div>
    <w:div w:id="2008363501">
      <w:bodyDiv w:val="1"/>
      <w:marLeft w:val="0"/>
      <w:marRight w:val="0"/>
      <w:marTop w:val="0"/>
      <w:marBottom w:val="0"/>
      <w:divBdr>
        <w:top w:val="none" w:sz="0" w:space="0" w:color="auto"/>
        <w:left w:val="none" w:sz="0" w:space="0" w:color="auto"/>
        <w:bottom w:val="none" w:sz="0" w:space="0" w:color="auto"/>
        <w:right w:val="none" w:sz="0" w:space="0" w:color="auto"/>
      </w:divBdr>
    </w:div>
    <w:div w:id="2008364627">
      <w:bodyDiv w:val="1"/>
      <w:marLeft w:val="0"/>
      <w:marRight w:val="0"/>
      <w:marTop w:val="0"/>
      <w:marBottom w:val="0"/>
      <w:divBdr>
        <w:top w:val="none" w:sz="0" w:space="0" w:color="auto"/>
        <w:left w:val="none" w:sz="0" w:space="0" w:color="auto"/>
        <w:bottom w:val="none" w:sz="0" w:space="0" w:color="auto"/>
        <w:right w:val="none" w:sz="0" w:space="0" w:color="auto"/>
      </w:divBdr>
    </w:div>
    <w:div w:id="2010714566">
      <w:bodyDiv w:val="1"/>
      <w:marLeft w:val="0"/>
      <w:marRight w:val="0"/>
      <w:marTop w:val="0"/>
      <w:marBottom w:val="0"/>
      <w:divBdr>
        <w:top w:val="none" w:sz="0" w:space="0" w:color="auto"/>
        <w:left w:val="none" w:sz="0" w:space="0" w:color="auto"/>
        <w:bottom w:val="none" w:sz="0" w:space="0" w:color="auto"/>
        <w:right w:val="none" w:sz="0" w:space="0" w:color="auto"/>
      </w:divBdr>
    </w:div>
    <w:div w:id="2018189577">
      <w:bodyDiv w:val="1"/>
      <w:marLeft w:val="0"/>
      <w:marRight w:val="0"/>
      <w:marTop w:val="0"/>
      <w:marBottom w:val="0"/>
      <w:divBdr>
        <w:top w:val="none" w:sz="0" w:space="0" w:color="auto"/>
        <w:left w:val="none" w:sz="0" w:space="0" w:color="auto"/>
        <w:bottom w:val="none" w:sz="0" w:space="0" w:color="auto"/>
        <w:right w:val="none" w:sz="0" w:space="0" w:color="auto"/>
      </w:divBdr>
      <w:divsChild>
        <w:div w:id="2083871793">
          <w:marLeft w:val="274"/>
          <w:marRight w:val="0"/>
          <w:marTop w:val="0"/>
          <w:marBottom w:val="0"/>
          <w:divBdr>
            <w:top w:val="none" w:sz="0" w:space="0" w:color="auto"/>
            <w:left w:val="none" w:sz="0" w:space="0" w:color="auto"/>
            <w:bottom w:val="none" w:sz="0" w:space="0" w:color="auto"/>
            <w:right w:val="none" w:sz="0" w:space="0" w:color="auto"/>
          </w:divBdr>
        </w:div>
      </w:divsChild>
    </w:div>
    <w:div w:id="2019234900">
      <w:bodyDiv w:val="1"/>
      <w:marLeft w:val="0"/>
      <w:marRight w:val="0"/>
      <w:marTop w:val="0"/>
      <w:marBottom w:val="0"/>
      <w:divBdr>
        <w:top w:val="none" w:sz="0" w:space="0" w:color="auto"/>
        <w:left w:val="none" w:sz="0" w:space="0" w:color="auto"/>
        <w:bottom w:val="none" w:sz="0" w:space="0" w:color="auto"/>
        <w:right w:val="none" w:sz="0" w:space="0" w:color="auto"/>
      </w:divBdr>
    </w:div>
    <w:div w:id="2019964907">
      <w:bodyDiv w:val="1"/>
      <w:marLeft w:val="0"/>
      <w:marRight w:val="0"/>
      <w:marTop w:val="0"/>
      <w:marBottom w:val="0"/>
      <w:divBdr>
        <w:top w:val="none" w:sz="0" w:space="0" w:color="auto"/>
        <w:left w:val="none" w:sz="0" w:space="0" w:color="auto"/>
        <w:bottom w:val="none" w:sz="0" w:space="0" w:color="auto"/>
        <w:right w:val="none" w:sz="0" w:space="0" w:color="auto"/>
      </w:divBdr>
    </w:div>
    <w:div w:id="2022586360">
      <w:bodyDiv w:val="1"/>
      <w:marLeft w:val="0"/>
      <w:marRight w:val="0"/>
      <w:marTop w:val="0"/>
      <w:marBottom w:val="0"/>
      <w:divBdr>
        <w:top w:val="none" w:sz="0" w:space="0" w:color="auto"/>
        <w:left w:val="none" w:sz="0" w:space="0" w:color="auto"/>
        <w:bottom w:val="none" w:sz="0" w:space="0" w:color="auto"/>
        <w:right w:val="none" w:sz="0" w:space="0" w:color="auto"/>
      </w:divBdr>
    </w:div>
    <w:div w:id="2024238045">
      <w:bodyDiv w:val="1"/>
      <w:marLeft w:val="0"/>
      <w:marRight w:val="0"/>
      <w:marTop w:val="0"/>
      <w:marBottom w:val="0"/>
      <w:divBdr>
        <w:top w:val="none" w:sz="0" w:space="0" w:color="auto"/>
        <w:left w:val="none" w:sz="0" w:space="0" w:color="auto"/>
        <w:bottom w:val="none" w:sz="0" w:space="0" w:color="auto"/>
        <w:right w:val="none" w:sz="0" w:space="0" w:color="auto"/>
      </w:divBdr>
    </w:div>
    <w:div w:id="2024747219">
      <w:bodyDiv w:val="1"/>
      <w:marLeft w:val="0"/>
      <w:marRight w:val="0"/>
      <w:marTop w:val="0"/>
      <w:marBottom w:val="0"/>
      <w:divBdr>
        <w:top w:val="none" w:sz="0" w:space="0" w:color="auto"/>
        <w:left w:val="none" w:sz="0" w:space="0" w:color="auto"/>
        <w:bottom w:val="none" w:sz="0" w:space="0" w:color="auto"/>
        <w:right w:val="none" w:sz="0" w:space="0" w:color="auto"/>
      </w:divBdr>
    </w:div>
    <w:div w:id="2026324570">
      <w:bodyDiv w:val="1"/>
      <w:marLeft w:val="0"/>
      <w:marRight w:val="0"/>
      <w:marTop w:val="0"/>
      <w:marBottom w:val="0"/>
      <w:divBdr>
        <w:top w:val="none" w:sz="0" w:space="0" w:color="auto"/>
        <w:left w:val="none" w:sz="0" w:space="0" w:color="auto"/>
        <w:bottom w:val="none" w:sz="0" w:space="0" w:color="auto"/>
        <w:right w:val="none" w:sz="0" w:space="0" w:color="auto"/>
      </w:divBdr>
    </w:div>
    <w:div w:id="2035886812">
      <w:bodyDiv w:val="1"/>
      <w:marLeft w:val="0"/>
      <w:marRight w:val="0"/>
      <w:marTop w:val="0"/>
      <w:marBottom w:val="0"/>
      <w:divBdr>
        <w:top w:val="none" w:sz="0" w:space="0" w:color="auto"/>
        <w:left w:val="none" w:sz="0" w:space="0" w:color="auto"/>
        <w:bottom w:val="none" w:sz="0" w:space="0" w:color="auto"/>
        <w:right w:val="none" w:sz="0" w:space="0" w:color="auto"/>
      </w:divBdr>
    </w:div>
    <w:div w:id="2036609927">
      <w:bodyDiv w:val="1"/>
      <w:marLeft w:val="0"/>
      <w:marRight w:val="0"/>
      <w:marTop w:val="0"/>
      <w:marBottom w:val="0"/>
      <w:divBdr>
        <w:top w:val="none" w:sz="0" w:space="0" w:color="auto"/>
        <w:left w:val="none" w:sz="0" w:space="0" w:color="auto"/>
        <w:bottom w:val="none" w:sz="0" w:space="0" w:color="auto"/>
        <w:right w:val="none" w:sz="0" w:space="0" w:color="auto"/>
      </w:divBdr>
    </w:div>
    <w:div w:id="2042633990">
      <w:bodyDiv w:val="1"/>
      <w:marLeft w:val="0"/>
      <w:marRight w:val="0"/>
      <w:marTop w:val="0"/>
      <w:marBottom w:val="0"/>
      <w:divBdr>
        <w:top w:val="none" w:sz="0" w:space="0" w:color="auto"/>
        <w:left w:val="none" w:sz="0" w:space="0" w:color="auto"/>
        <w:bottom w:val="none" w:sz="0" w:space="0" w:color="auto"/>
        <w:right w:val="none" w:sz="0" w:space="0" w:color="auto"/>
      </w:divBdr>
    </w:div>
    <w:div w:id="2048214318">
      <w:bodyDiv w:val="1"/>
      <w:marLeft w:val="0"/>
      <w:marRight w:val="0"/>
      <w:marTop w:val="0"/>
      <w:marBottom w:val="0"/>
      <w:divBdr>
        <w:top w:val="none" w:sz="0" w:space="0" w:color="auto"/>
        <w:left w:val="none" w:sz="0" w:space="0" w:color="auto"/>
        <w:bottom w:val="none" w:sz="0" w:space="0" w:color="auto"/>
        <w:right w:val="none" w:sz="0" w:space="0" w:color="auto"/>
      </w:divBdr>
    </w:div>
    <w:div w:id="2051149530">
      <w:bodyDiv w:val="1"/>
      <w:marLeft w:val="0"/>
      <w:marRight w:val="0"/>
      <w:marTop w:val="0"/>
      <w:marBottom w:val="0"/>
      <w:divBdr>
        <w:top w:val="none" w:sz="0" w:space="0" w:color="auto"/>
        <w:left w:val="none" w:sz="0" w:space="0" w:color="auto"/>
        <w:bottom w:val="none" w:sz="0" w:space="0" w:color="auto"/>
        <w:right w:val="none" w:sz="0" w:space="0" w:color="auto"/>
      </w:divBdr>
    </w:div>
    <w:div w:id="2051570396">
      <w:bodyDiv w:val="1"/>
      <w:marLeft w:val="0"/>
      <w:marRight w:val="0"/>
      <w:marTop w:val="0"/>
      <w:marBottom w:val="0"/>
      <w:divBdr>
        <w:top w:val="none" w:sz="0" w:space="0" w:color="auto"/>
        <w:left w:val="none" w:sz="0" w:space="0" w:color="auto"/>
        <w:bottom w:val="none" w:sz="0" w:space="0" w:color="auto"/>
        <w:right w:val="none" w:sz="0" w:space="0" w:color="auto"/>
      </w:divBdr>
    </w:div>
    <w:div w:id="2056467689">
      <w:bodyDiv w:val="1"/>
      <w:marLeft w:val="0"/>
      <w:marRight w:val="0"/>
      <w:marTop w:val="0"/>
      <w:marBottom w:val="0"/>
      <w:divBdr>
        <w:top w:val="none" w:sz="0" w:space="0" w:color="auto"/>
        <w:left w:val="none" w:sz="0" w:space="0" w:color="auto"/>
        <w:bottom w:val="none" w:sz="0" w:space="0" w:color="auto"/>
        <w:right w:val="none" w:sz="0" w:space="0" w:color="auto"/>
      </w:divBdr>
    </w:div>
    <w:div w:id="2066291049">
      <w:bodyDiv w:val="1"/>
      <w:marLeft w:val="0"/>
      <w:marRight w:val="0"/>
      <w:marTop w:val="0"/>
      <w:marBottom w:val="0"/>
      <w:divBdr>
        <w:top w:val="none" w:sz="0" w:space="0" w:color="auto"/>
        <w:left w:val="none" w:sz="0" w:space="0" w:color="auto"/>
        <w:bottom w:val="none" w:sz="0" w:space="0" w:color="auto"/>
        <w:right w:val="none" w:sz="0" w:space="0" w:color="auto"/>
      </w:divBdr>
    </w:div>
    <w:div w:id="2068532986">
      <w:bodyDiv w:val="1"/>
      <w:marLeft w:val="0"/>
      <w:marRight w:val="0"/>
      <w:marTop w:val="0"/>
      <w:marBottom w:val="0"/>
      <w:divBdr>
        <w:top w:val="none" w:sz="0" w:space="0" w:color="auto"/>
        <w:left w:val="none" w:sz="0" w:space="0" w:color="auto"/>
        <w:bottom w:val="none" w:sz="0" w:space="0" w:color="auto"/>
        <w:right w:val="none" w:sz="0" w:space="0" w:color="auto"/>
      </w:divBdr>
    </w:div>
    <w:div w:id="2071222007">
      <w:bodyDiv w:val="1"/>
      <w:marLeft w:val="0"/>
      <w:marRight w:val="0"/>
      <w:marTop w:val="0"/>
      <w:marBottom w:val="0"/>
      <w:divBdr>
        <w:top w:val="none" w:sz="0" w:space="0" w:color="auto"/>
        <w:left w:val="none" w:sz="0" w:space="0" w:color="auto"/>
        <w:bottom w:val="none" w:sz="0" w:space="0" w:color="auto"/>
        <w:right w:val="none" w:sz="0" w:space="0" w:color="auto"/>
      </w:divBdr>
    </w:div>
    <w:div w:id="2071684609">
      <w:bodyDiv w:val="1"/>
      <w:marLeft w:val="0"/>
      <w:marRight w:val="0"/>
      <w:marTop w:val="0"/>
      <w:marBottom w:val="0"/>
      <w:divBdr>
        <w:top w:val="none" w:sz="0" w:space="0" w:color="auto"/>
        <w:left w:val="none" w:sz="0" w:space="0" w:color="auto"/>
        <w:bottom w:val="none" w:sz="0" w:space="0" w:color="auto"/>
        <w:right w:val="none" w:sz="0" w:space="0" w:color="auto"/>
      </w:divBdr>
    </w:div>
    <w:div w:id="2071689006">
      <w:bodyDiv w:val="1"/>
      <w:marLeft w:val="0"/>
      <w:marRight w:val="0"/>
      <w:marTop w:val="0"/>
      <w:marBottom w:val="0"/>
      <w:divBdr>
        <w:top w:val="none" w:sz="0" w:space="0" w:color="auto"/>
        <w:left w:val="none" w:sz="0" w:space="0" w:color="auto"/>
        <w:bottom w:val="none" w:sz="0" w:space="0" w:color="auto"/>
        <w:right w:val="none" w:sz="0" w:space="0" w:color="auto"/>
      </w:divBdr>
    </w:div>
    <w:div w:id="2074237358">
      <w:bodyDiv w:val="1"/>
      <w:marLeft w:val="0"/>
      <w:marRight w:val="0"/>
      <w:marTop w:val="0"/>
      <w:marBottom w:val="0"/>
      <w:divBdr>
        <w:top w:val="none" w:sz="0" w:space="0" w:color="auto"/>
        <w:left w:val="none" w:sz="0" w:space="0" w:color="auto"/>
        <w:bottom w:val="none" w:sz="0" w:space="0" w:color="auto"/>
        <w:right w:val="none" w:sz="0" w:space="0" w:color="auto"/>
      </w:divBdr>
    </w:div>
    <w:div w:id="2077589150">
      <w:bodyDiv w:val="1"/>
      <w:marLeft w:val="0"/>
      <w:marRight w:val="0"/>
      <w:marTop w:val="0"/>
      <w:marBottom w:val="0"/>
      <w:divBdr>
        <w:top w:val="none" w:sz="0" w:space="0" w:color="auto"/>
        <w:left w:val="none" w:sz="0" w:space="0" w:color="auto"/>
        <w:bottom w:val="none" w:sz="0" w:space="0" w:color="auto"/>
        <w:right w:val="none" w:sz="0" w:space="0" w:color="auto"/>
      </w:divBdr>
      <w:divsChild>
        <w:div w:id="279916087">
          <w:marLeft w:val="0"/>
          <w:marRight w:val="0"/>
          <w:marTop w:val="0"/>
          <w:marBottom w:val="0"/>
          <w:divBdr>
            <w:top w:val="none" w:sz="0" w:space="0" w:color="auto"/>
            <w:left w:val="none" w:sz="0" w:space="0" w:color="auto"/>
            <w:bottom w:val="none" w:sz="0" w:space="0" w:color="auto"/>
            <w:right w:val="none" w:sz="0" w:space="0" w:color="auto"/>
          </w:divBdr>
          <w:divsChild>
            <w:div w:id="356856319">
              <w:marLeft w:val="0"/>
              <w:marRight w:val="0"/>
              <w:marTop w:val="0"/>
              <w:marBottom w:val="0"/>
              <w:divBdr>
                <w:top w:val="none" w:sz="0" w:space="0" w:color="auto"/>
                <w:left w:val="none" w:sz="0" w:space="0" w:color="auto"/>
                <w:bottom w:val="none" w:sz="0" w:space="0" w:color="auto"/>
                <w:right w:val="none" w:sz="0" w:space="0" w:color="auto"/>
              </w:divBdr>
              <w:divsChild>
                <w:div w:id="51582554">
                  <w:marLeft w:val="0"/>
                  <w:marRight w:val="0"/>
                  <w:marTop w:val="0"/>
                  <w:marBottom w:val="0"/>
                  <w:divBdr>
                    <w:top w:val="none" w:sz="0" w:space="0" w:color="auto"/>
                    <w:left w:val="none" w:sz="0" w:space="0" w:color="auto"/>
                    <w:bottom w:val="none" w:sz="0" w:space="0" w:color="auto"/>
                    <w:right w:val="none" w:sz="0" w:space="0" w:color="auto"/>
                  </w:divBdr>
                  <w:divsChild>
                    <w:div w:id="1851019343">
                      <w:marLeft w:val="0"/>
                      <w:marRight w:val="0"/>
                      <w:marTop w:val="0"/>
                      <w:marBottom w:val="0"/>
                      <w:divBdr>
                        <w:top w:val="none" w:sz="0" w:space="0" w:color="auto"/>
                        <w:left w:val="none" w:sz="0" w:space="0" w:color="auto"/>
                        <w:bottom w:val="none" w:sz="0" w:space="0" w:color="auto"/>
                        <w:right w:val="none" w:sz="0" w:space="0" w:color="auto"/>
                      </w:divBdr>
                      <w:divsChild>
                        <w:div w:id="1426920639">
                          <w:marLeft w:val="0"/>
                          <w:marRight w:val="0"/>
                          <w:marTop w:val="0"/>
                          <w:marBottom w:val="0"/>
                          <w:divBdr>
                            <w:top w:val="none" w:sz="0" w:space="0" w:color="auto"/>
                            <w:left w:val="none" w:sz="0" w:space="0" w:color="auto"/>
                            <w:bottom w:val="none" w:sz="0" w:space="0" w:color="auto"/>
                            <w:right w:val="none" w:sz="0" w:space="0" w:color="auto"/>
                          </w:divBdr>
                          <w:divsChild>
                            <w:div w:id="776488280">
                              <w:marLeft w:val="0"/>
                              <w:marRight w:val="0"/>
                              <w:marTop w:val="0"/>
                              <w:marBottom w:val="0"/>
                              <w:divBdr>
                                <w:top w:val="none" w:sz="0" w:space="0" w:color="auto"/>
                                <w:left w:val="none" w:sz="0" w:space="0" w:color="auto"/>
                                <w:bottom w:val="none" w:sz="0" w:space="0" w:color="auto"/>
                                <w:right w:val="none" w:sz="0" w:space="0" w:color="auto"/>
                              </w:divBdr>
                              <w:divsChild>
                                <w:div w:id="1411387197">
                                  <w:marLeft w:val="0"/>
                                  <w:marRight w:val="0"/>
                                  <w:marTop w:val="0"/>
                                  <w:marBottom w:val="0"/>
                                  <w:divBdr>
                                    <w:top w:val="none" w:sz="0" w:space="0" w:color="auto"/>
                                    <w:left w:val="none" w:sz="0" w:space="0" w:color="auto"/>
                                    <w:bottom w:val="none" w:sz="0" w:space="0" w:color="auto"/>
                                    <w:right w:val="none" w:sz="0" w:space="0" w:color="auto"/>
                                  </w:divBdr>
                                  <w:divsChild>
                                    <w:div w:id="1907034445">
                                      <w:marLeft w:val="60"/>
                                      <w:marRight w:val="0"/>
                                      <w:marTop w:val="0"/>
                                      <w:marBottom w:val="0"/>
                                      <w:divBdr>
                                        <w:top w:val="none" w:sz="0" w:space="0" w:color="auto"/>
                                        <w:left w:val="none" w:sz="0" w:space="0" w:color="auto"/>
                                        <w:bottom w:val="none" w:sz="0" w:space="0" w:color="auto"/>
                                        <w:right w:val="none" w:sz="0" w:space="0" w:color="auto"/>
                                      </w:divBdr>
                                      <w:divsChild>
                                        <w:div w:id="1505317316">
                                          <w:marLeft w:val="0"/>
                                          <w:marRight w:val="0"/>
                                          <w:marTop w:val="0"/>
                                          <w:marBottom w:val="0"/>
                                          <w:divBdr>
                                            <w:top w:val="none" w:sz="0" w:space="0" w:color="auto"/>
                                            <w:left w:val="none" w:sz="0" w:space="0" w:color="auto"/>
                                            <w:bottom w:val="none" w:sz="0" w:space="0" w:color="auto"/>
                                            <w:right w:val="none" w:sz="0" w:space="0" w:color="auto"/>
                                          </w:divBdr>
                                          <w:divsChild>
                                            <w:div w:id="1968395028">
                                              <w:marLeft w:val="0"/>
                                              <w:marRight w:val="0"/>
                                              <w:marTop w:val="0"/>
                                              <w:marBottom w:val="120"/>
                                              <w:divBdr>
                                                <w:top w:val="single" w:sz="6" w:space="0" w:color="F5F5F5"/>
                                                <w:left w:val="single" w:sz="6" w:space="0" w:color="F5F5F5"/>
                                                <w:bottom w:val="single" w:sz="6" w:space="0" w:color="F5F5F5"/>
                                                <w:right w:val="single" w:sz="6" w:space="0" w:color="F5F5F5"/>
                                              </w:divBdr>
                                              <w:divsChild>
                                                <w:div w:id="717782589">
                                                  <w:marLeft w:val="0"/>
                                                  <w:marRight w:val="0"/>
                                                  <w:marTop w:val="0"/>
                                                  <w:marBottom w:val="0"/>
                                                  <w:divBdr>
                                                    <w:top w:val="none" w:sz="0" w:space="0" w:color="auto"/>
                                                    <w:left w:val="none" w:sz="0" w:space="0" w:color="auto"/>
                                                    <w:bottom w:val="none" w:sz="0" w:space="0" w:color="auto"/>
                                                    <w:right w:val="none" w:sz="0" w:space="0" w:color="auto"/>
                                                  </w:divBdr>
                                                  <w:divsChild>
                                                    <w:div w:id="1205020432">
                                                      <w:marLeft w:val="0"/>
                                                      <w:marRight w:val="0"/>
                                                      <w:marTop w:val="0"/>
                                                      <w:marBottom w:val="0"/>
                                                      <w:divBdr>
                                                        <w:top w:val="none" w:sz="0" w:space="0" w:color="auto"/>
                                                        <w:left w:val="none" w:sz="0" w:space="0" w:color="auto"/>
                                                        <w:bottom w:val="none" w:sz="0" w:space="0" w:color="auto"/>
                                                        <w:right w:val="none" w:sz="0" w:space="0" w:color="auto"/>
                                                      </w:divBdr>
                                                    </w:div>
                                                  </w:divsChild>
                                                </w:div>
                                                <w:div w:id="1521967924">
                                                  <w:marLeft w:val="0"/>
                                                  <w:marRight w:val="0"/>
                                                  <w:marTop w:val="0"/>
                                                  <w:marBottom w:val="0"/>
                                                  <w:divBdr>
                                                    <w:top w:val="none" w:sz="0" w:space="0" w:color="auto"/>
                                                    <w:left w:val="none" w:sz="0" w:space="0" w:color="auto"/>
                                                    <w:bottom w:val="none" w:sz="0" w:space="0" w:color="auto"/>
                                                    <w:right w:val="none" w:sz="0" w:space="0" w:color="auto"/>
                                                  </w:divBdr>
                                                  <w:divsChild>
                                                    <w:div w:id="57975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2753491">
      <w:bodyDiv w:val="1"/>
      <w:marLeft w:val="0"/>
      <w:marRight w:val="0"/>
      <w:marTop w:val="0"/>
      <w:marBottom w:val="0"/>
      <w:divBdr>
        <w:top w:val="none" w:sz="0" w:space="0" w:color="auto"/>
        <w:left w:val="none" w:sz="0" w:space="0" w:color="auto"/>
        <w:bottom w:val="none" w:sz="0" w:space="0" w:color="auto"/>
        <w:right w:val="none" w:sz="0" w:space="0" w:color="auto"/>
      </w:divBdr>
    </w:div>
    <w:div w:id="2086150528">
      <w:bodyDiv w:val="1"/>
      <w:marLeft w:val="0"/>
      <w:marRight w:val="0"/>
      <w:marTop w:val="0"/>
      <w:marBottom w:val="0"/>
      <w:divBdr>
        <w:top w:val="none" w:sz="0" w:space="0" w:color="auto"/>
        <w:left w:val="none" w:sz="0" w:space="0" w:color="auto"/>
        <w:bottom w:val="none" w:sz="0" w:space="0" w:color="auto"/>
        <w:right w:val="none" w:sz="0" w:space="0" w:color="auto"/>
      </w:divBdr>
    </w:div>
    <w:div w:id="2086874629">
      <w:bodyDiv w:val="1"/>
      <w:marLeft w:val="0"/>
      <w:marRight w:val="0"/>
      <w:marTop w:val="0"/>
      <w:marBottom w:val="0"/>
      <w:divBdr>
        <w:top w:val="none" w:sz="0" w:space="0" w:color="auto"/>
        <w:left w:val="none" w:sz="0" w:space="0" w:color="auto"/>
        <w:bottom w:val="none" w:sz="0" w:space="0" w:color="auto"/>
        <w:right w:val="none" w:sz="0" w:space="0" w:color="auto"/>
      </w:divBdr>
    </w:div>
    <w:div w:id="2090692134">
      <w:bodyDiv w:val="1"/>
      <w:marLeft w:val="0"/>
      <w:marRight w:val="0"/>
      <w:marTop w:val="0"/>
      <w:marBottom w:val="0"/>
      <w:divBdr>
        <w:top w:val="none" w:sz="0" w:space="0" w:color="auto"/>
        <w:left w:val="none" w:sz="0" w:space="0" w:color="auto"/>
        <w:bottom w:val="none" w:sz="0" w:space="0" w:color="auto"/>
        <w:right w:val="none" w:sz="0" w:space="0" w:color="auto"/>
      </w:divBdr>
    </w:div>
    <w:div w:id="2097096136">
      <w:bodyDiv w:val="1"/>
      <w:marLeft w:val="0"/>
      <w:marRight w:val="0"/>
      <w:marTop w:val="0"/>
      <w:marBottom w:val="0"/>
      <w:divBdr>
        <w:top w:val="none" w:sz="0" w:space="0" w:color="auto"/>
        <w:left w:val="none" w:sz="0" w:space="0" w:color="auto"/>
        <w:bottom w:val="none" w:sz="0" w:space="0" w:color="auto"/>
        <w:right w:val="none" w:sz="0" w:space="0" w:color="auto"/>
      </w:divBdr>
    </w:div>
    <w:div w:id="2098362002">
      <w:bodyDiv w:val="1"/>
      <w:marLeft w:val="0"/>
      <w:marRight w:val="0"/>
      <w:marTop w:val="0"/>
      <w:marBottom w:val="0"/>
      <w:divBdr>
        <w:top w:val="none" w:sz="0" w:space="0" w:color="auto"/>
        <w:left w:val="none" w:sz="0" w:space="0" w:color="auto"/>
        <w:bottom w:val="none" w:sz="0" w:space="0" w:color="auto"/>
        <w:right w:val="none" w:sz="0" w:space="0" w:color="auto"/>
      </w:divBdr>
      <w:divsChild>
        <w:div w:id="682905212">
          <w:marLeft w:val="0"/>
          <w:marRight w:val="0"/>
          <w:marTop w:val="0"/>
          <w:marBottom w:val="0"/>
          <w:divBdr>
            <w:top w:val="none" w:sz="0" w:space="0" w:color="auto"/>
            <w:left w:val="none" w:sz="0" w:space="0" w:color="auto"/>
            <w:bottom w:val="none" w:sz="0" w:space="0" w:color="auto"/>
            <w:right w:val="none" w:sz="0" w:space="0" w:color="auto"/>
          </w:divBdr>
          <w:divsChild>
            <w:div w:id="1171600812">
              <w:marLeft w:val="0"/>
              <w:marRight w:val="0"/>
              <w:marTop w:val="0"/>
              <w:marBottom w:val="0"/>
              <w:divBdr>
                <w:top w:val="none" w:sz="0" w:space="0" w:color="auto"/>
                <w:left w:val="none" w:sz="0" w:space="0" w:color="auto"/>
                <w:bottom w:val="none" w:sz="0" w:space="0" w:color="auto"/>
                <w:right w:val="none" w:sz="0" w:space="0" w:color="auto"/>
              </w:divBdr>
              <w:divsChild>
                <w:div w:id="31150134">
                  <w:marLeft w:val="0"/>
                  <w:marRight w:val="0"/>
                  <w:marTop w:val="0"/>
                  <w:marBottom w:val="0"/>
                  <w:divBdr>
                    <w:top w:val="none" w:sz="0" w:space="0" w:color="auto"/>
                    <w:left w:val="none" w:sz="0" w:space="0" w:color="auto"/>
                    <w:bottom w:val="none" w:sz="0" w:space="0" w:color="auto"/>
                    <w:right w:val="none" w:sz="0" w:space="0" w:color="auto"/>
                  </w:divBdr>
                  <w:divsChild>
                    <w:div w:id="824516143">
                      <w:marLeft w:val="0"/>
                      <w:marRight w:val="0"/>
                      <w:marTop w:val="0"/>
                      <w:marBottom w:val="0"/>
                      <w:divBdr>
                        <w:top w:val="none" w:sz="0" w:space="0" w:color="auto"/>
                        <w:left w:val="none" w:sz="0" w:space="0" w:color="auto"/>
                        <w:bottom w:val="none" w:sz="0" w:space="0" w:color="auto"/>
                        <w:right w:val="none" w:sz="0" w:space="0" w:color="auto"/>
                      </w:divBdr>
                      <w:divsChild>
                        <w:div w:id="50622630">
                          <w:marLeft w:val="0"/>
                          <w:marRight w:val="0"/>
                          <w:marTop w:val="0"/>
                          <w:marBottom w:val="0"/>
                          <w:divBdr>
                            <w:top w:val="none" w:sz="0" w:space="0" w:color="auto"/>
                            <w:left w:val="none" w:sz="0" w:space="0" w:color="auto"/>
                            <w:bottom w:val="none" w:sz="0" w:space="0" w:color="auto"/>
                            <w:right w:val="none" w:sz="0" w:space="0" w:color="auto"/>
                          </w:divBdr>
                          <w:divsChild>
                            <w:div w:id="857886499">
                              <w:marLeft w:val="0"/>
                              <w:marRight w:val="0"/>
                              <w:marTop w:val="0"/>
                              <w:marBottom w:val="0"/>
                              <w:divBdr>
                                <w:top w:val="none" w:sz="0" w:space="0" w:color="auto"/>
                                <w:left w:val="none" w:sz="0" w:space="0" w:color="auto"/>
                                <w:bottom w:val="none" w:sz="0" w:space="0" w:color="auto"/>
                                <w:right w:val="none" w:sz="0" w:space="0" w:color="auto"/>
                              </w:divBdr>
                              <w:divsChild>
                                <w:div w:id="1706981666">
                                  <w:marLeft w:val="0"/>
                                  <w:marRight w:val="0"/>
                                  <w:marTop w:val="0"/>
                                  <w:marBottom w:val="0"/>
                                  <w:divBdr>
                                    <w:top w:val="none" w:sz="0" w:space="0" w:color="auto"/>
                                    <w:left w:val="none" w:sz="0" w:space="0" w:color="auto"/>
                                    <w:bottom w:val="none" w:sz="0" w:space="0" w:color="auto"/>
                                    <w:right w:val="none" w:sz="0" w:space="0" w:color="auto"/>
                                  </w:divBdr>
                                  <w:divsChild>
                                    <w:div w:id="84418748">
                                      <w:marLeft w:val="60"/>
                                      <w:marRight w:val="0"/>
                                      <w:marTop w:val="0"/>
                                      <w:marBottom w:val="0"/>
                                      <w:divBdr>
                                        <w:top w:val="none" w:sz="0" w:space="0" w:color="auto"/>
                                        <w:left w:val="none" w:sz="0" w:space="0" w:color="auto"/>
                                        <w:bottom w:val="none" w:sz="0" w:space="0" w:color="auto"/>
                                        <w:right w:val="none" w:sz="0" w:space="0" w:color="auto"/>
                                      </w:divBdr>
                                      <w:divsChild>
                                        <w:div w:id="1409965513">
                                          <w:marLeft w:val="0"/>
                                          <w:marRight w:val="0"/>
                                          <w:marTop w:val="0"/>
                                          <w:marBottom w:val="0"/>
                                          <w:divBdr>
                                            <w:top w:val="none" w:sz="0" w:space="0" w:color="auto"/>
                                            <w:left w:val="none" w:sz="0" w:space="0" w:color="auto"/>
                                            <w:bottom w:val="none" w:sz="0" w:space="0" w:color="auto"/>
                                            <w:right w:val="none" w:sz="0" w:space="0" w:color="auto"/>
                                          </w:divBdr>
                                          <w:divsChild>
                                            <w:div w:id="1133522492">
                                              <w:marLeft w:val="0"/>
                                              <w:marRight w:val="0"/>
                                              <w:marTop w:val="0"/>
                                              <w:marBottom w:val="120"/>
                                              <w:divBdr>
                                                <w:top w:val="single" w:sz="6" w:space="0" w:color="F5F5F5"/>
                                                <w:left w:val="single" w:sz="6" w:space="0" w:color="F5F5F5"/>
                                                <w:bottom w:val="single" w:sz="6" w:space="0" w:color="F5F5F5"/>
                                                <w:right w:val="single" w:sz="6" w:space="0" w:color="F5F5F5"/>
                                              </w:divBdr>
                                              <w:divsChild>
                                                <w:div w:id="1161972019">
                                                  <w:marLeft w:val="0"/>
                                                  <w:marRight w:val="0"/>
                                                  <w:marTop w:val="0"/>
                                                  <w:marBottom w:val="0"/>
                                                  <w:divBdr>
                                                    <w:top w:val="none" w:sz="0" w:space="0" w:color="auto"/>
                                                    <w:left w:val="none" w:sz="0" w:space="0" w:color="auto"/>
                                                    <w:bottom w:val="none" w:sz="0" w:space="0" w:color="auto"/>
                                                    <w:right w:val="none" w:sz="0" w:space="0" w:color="auto"/>
                                                  </w:divBdr>
                                                  <w:divsChild>
                                                    <w:div w:id="1015497888">
                                                      <w:marLeft w:val="0"/>
                                                      <w:marRight w:val="0"/>
                                                      <w:marTop w:val="0"/>
                                                      <w:marBottom w:val="0"/>
                                                      <w:divBdr>
                                                        <w:top w:val="none" w:sz="0" w:space="0" w:color="auto"/>
                                                        <w:left w:val="none" w:sz="0" w:space="0" w:color="auto"/>
                                                        <w:bottom w:val="none" w:sz="0" w:space="0" w:color="auto"/>
                                                        <w:right w:val="none" w:sz="0" w:space="0" w:color="auto"/>
                                                      </w:divBdr>
                                                    </w:div>
                                                  </w:divsChild>
                                                </w:div>
                                                <w:div w:id="506557516">
                                                  <w:marLeft w:val="0"/>
                                                  <w:marRight w:val="0"/>
                                                  <w:marTop w:val="0"/>
                                                  <w:marBottom w:val="0"/>
                                                  <w:divBdr>
                                                    <w:top w:val="none" w:sz="0" w:space="0" w:color="auto"/>
                                                    <w:left w:val="none" w:sz="0" w:space="0" w:color="auto"/>
                                                    <w:bottom w:val="none" w:sz="0" w:space="0" w:color="auto"/>
                                                    <w:right w:val="none" w:sz="0" w:space="0" w:color="auto"/>
                                                  </w:divBdr>
                                                  <w:divsChild>
                                                    <w:div w:id="136860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8478801">
      <w:bodyDiv w:val="1"/>
      <w:marLeft w:val="0"/>
      <w:marRight w:val="0"/>
      <w:marTop w:val="0"/>
      <w:marBottom w:val="0"/>
      <w:divBdr>
        <w:top w:val="none" w:sz="0" w:space="0" w:color="auto"/>
        <w:left w:val="none" w:sz="0" w:space="0" w:color="auto"/>
        <w:bottom w:val="none" w:sz="0" w:space="0" w:color="auto"/>
        <w:right w:val="none" w:sz="0" w:space="0" w:color="auto"/>
      </w:divBdr>
    </w:div>
    <w:div w:id="2099250415">
      <w:bodyDiv w:val="1"/>
      <w:marLeft w:val="0"/>
      <w:marRight w:val="0"/>
      <w:marTop w:val="0"/>
      <w:marBottom w:val="0"/>
      <w:divBdr>
        <w:top w:val="none" w:sz="0" w:space="0" w:color="auto"/>
        <w:left w:val="none" w:sz="0" w:space="0" w:color="auto"/>
        <w:bottom w:val="none" w:sz="0" w:space="0" w:color="auto"/>
        <w:right w:val="none" w:sz="0" w:space="0" w:color="auto"/>
      </w:divBdr>
    </w:div>
    <w:div w:id="2099790478">
      <w:bodyDiv w:val="1"/>
      <w:marLeft w:val="0"/>
      <w:marRight w:val="0"/>
      <w:marTop w:val="0"/>
      <w:marBottom w:val="0"/>
      <w:divBdr>
        <w:top w:val="none" w:sz="0" w:space="0" w:color="auto"/>
        <w:left w:val="none" w:sz="0" w:space="0" w:color="auto"/>
        <w:bottom w:val="none" w:sz="0" w:space="0" w:color="auto"/>
        <w:right w:val="none" w:sz="0" w:space="0" w:color="auto"/>
      </w:divBdr>
    </w:div>
    <w:div w:id="2105101775">
      <w:bodyDiv w:val="1"/>
      <w:marLeft w:val="0"/>
      <w:marRight w:val="0"/>
      <w:marTop w:val="0"/>
      <w:marBottom w:val="0"/>
      <w:divBdr>
        <w:top w:val="none" w:sz="0" w:space="0" w:color="auto"/>
        <w:left w:val="none" w:sz="0" w:space="0" w:color="auto"/>
        <w:bottom w:val="none" w:sz="0" w:space="0" w:color="auto"/>
        <w:right w:val="none" w:sz="0" w:space="0" w:color="auto"/>
      </w:divBdr>
    </w:div>
    <w:div w:id="2105496899">
      <w:bodyDiv w:val="1"/>
      <w:marLeft w:val="0"/>
      <w:marRight w:val="0"/>
      <w:marTop w:val="0"/>
      <w:marBottom w:val="0"/>
      <w:divBdr>
        <w:top w:val="none" w:sz="0" w:space="0" w:color="auto"/>
        <w:left w:val="none" w:sz="0" w:space="0" w:color="auto"/>
        <w:bottom w:val="none" w:sz="0" w:space="0" w:color="auto"/>
        <w:right w:val="none" w:sz="0" w:space="0" w:color="auto"/>
      </w:divBdr>
    </w:div>
    <w:div w:id="2106800620">
      <w:bodyDiv w:val="1"/>
      <w:marLeft w:val="0"/>
      <w:marRight w:val="0"/>
      <w:marTop w:val="0"/>
      <w:marBottom w:val="0"/>
      <w:divBdr>
        <w:top w:val="none" w:sz="0" w:space="0" w:color="auto"/>
        <w:left w:val="none" w:sz="0" w:space="0" w:color="auto"/>
        <w:bottom w:val="none" w:sz="0" w:space="0" w:color="auto"/>
        <w:right w:val="none" w:sz="0" w:space="0" w:color="auto"/>
      </w:divBdr>
    </w:div>
    <w:div w:id="2108425659">
      <w:bodyDiv w:val="1"/>
      <w:marLeft w:val="0"/>
      <w:marRight w:val="0"/>
      <w:marTop w:val="0"/>
      <w:marBottom w:val="0"/>
      <w:divBdr>
        <w:top w:val="none" w:sz="0" w:space="0" w:color="auto"/>
        <w:left w:val="none" w:sz="0" w:space="0" w:color="auto"/>
        <w:bottom w:val="none" w:sz="0" w:space="0" w:color="auto"/>
        <w:right w:val="none" w:sz="0" w:space="0" w:color="auto"/>
      </w:divBdr>
    </w:div>
    <w:div w:id="2108768125">
      <w:bodyDiv w:val="1"/>
      <w:marLeft w:val="0"/>
      <w:marRight w:val="0"/>
      <w:marTop w:val="0"/>
      <w:marBottom w:val="0"/>
      <w:divBdr>
        <w:top w:val="none" w:sz="0" w:space="0" w:color="auto"/>
        <w:left w:val="none" w:sz="0" w:space="0" w:color="auto"/>
        <w:bottom w:val="none" w:sz="0" w:space="0" w:color="auto"/>
        <w:right w:val="none" w:sz="0" w:space="0" w:color="auto"/>
      </w:divBdr>
    </w:div>
    <w:div w:id="2120293012">
      <w:bodyDiv w:val="1"/>
      <w:marLeft w:val="0"/>
      <w:marRight w:val="0"/>
      <w:marTop w:val="0"/>
      <w:marBottom w:val="0"/>
      <w:divBdr>
        <w:top w:val="none" w:sz="0" w:space="0" w:color="auto"/>
        <w:left w:val="none" w:sz="0" w:space="0" w:color="auto"/>
        <w:bottom w:val="none" w:sz="0" w:space="0" w:color="auto"/>
        <w:right w:val="none" w:sz="0" w:space="0" w:color="auto"/>
      </w:divBdr>
    </w:div>
    <w:div w:id="2121795523">
      <w:bodyDiv w:val="1"/>
      <w:marLeft w:val="0"/>
      <w:marRight w:val="0"/>
      <w:marTop w:val="0"/>
      <w:marBottom w:val="0"/>
      <w:divBdr>
        <w:top w:val="none" w:sz="0" w:space="0" w:color="auto"/>
        <w:left w:val="none" w:sz="0" w:space="0" w:color="auto"/>
        <w:bottom w:val="none" w:sz="0" w:space="0" w:color="auto"/>
        <w:right w:val="none" w:sz="0" w:space="0" w:color="auto"/>
      </w:divBdr>
    </w:div>
    <w:div w:id="2131320783">
      <w:bodyDiv w:val="1"/>
      <w:marLeft w:val="0"/>
      <w:marRight w:val="0"/>
      <w:marTop w:val="0"/>
      <w:marBottom w:val="0"/>
      <w:divBdr>
        <w:top w:val="none" w:sz="0" w:space="0" w:color="auto"/>
        <w:left w:val="none" w:sz="0" w:space="0" w:color="auto"/>
        <w:bottom w:val="none" w:sz="0" w:space="0" w:color="auto"/>
        <w:right w:val="none" w:sz="0" w:space="0" w:color="auto"/>
      </w:divBdr>
    </w:div>
    <w:div w:id="2134056159">
      <w:bodyDiv w:val="1"/>
      <w:marLeft w:val="0"/>
      <w:marRight w:val="0"/>
      <w:marTop w:val="0"/>
      <w:marBottom w:val="0"/>
      <w:divBdr>
        <w:top w:val="none" w:sz="0" w:space="0" w:color="auto"/>
        <w:left w:val="none" w:sz="0" w:space="0" w:color="auto"/>
        <w:bottom w:val="none" w:sz="0" w:space="0" w:color="auto"/>
        <w:right w:val="none" w:sz="0" w:space="0" w:color="auto"/>
      </w:divBdr>
    </w:div>
    <w:div w:id="2136018769">
      <w:bodyDiv w:val="1"/>
      <w:marLeft w:val="0"/>
      <w:marRight w:val="0"/>
      <w:marTop w:val="0"/>
      <w:marBottom w:val="0"/>
      <w:divBdr>
        <w:top w:val="none" w:sz="0" w:space="0" w:color="auto"/>
        <w:left w:val="none" w:sz="0" w:space="0" w:color="auto"/>
        <w:bottom w:val="none" w:sz="0" w:space="0" w:color="auto"/>
        <w:right w:val="none" w:sz="0" w:space="0" w:color="auto"/>
      </w:divBdr>
      <w:divsChild>
        <w:div w:id="271743675">
          <w:marLeft w:val="0"/>
          <w:marRight w:val="0"/>
          <w:marTop w:val="0"/>
          <w:marBottom w:val="0"/>
          <w:divBdr>
            <w:top w:val="none" w:sz="0" w:space="0" w:color="auto"/>
            <w:left w:val="none" w:sz="0" w:space="0" w:color="auto"/>
            <w:bottom w:val="none" w:sz="0" w:space="0" w:color="auto"/>
            <w:right w:val="none" w:sz="0" w:space="0" w:color="auto"/>
          </w:divBdr>
        </w:div>
        <w:div w:id="288123191">
          <w:marLeft w:val="0"/>
          <w:marRight w:val="0"/>
          <w:marTop w:val="0"/>
          <w:marBottom w:val="0"/>
          <w:divBdr>
            <w:top w:val="none" w:sz="0" w:space="0" w:color="auto"/>
            <w:left w:val="none" w:sz="0" w:space="0" w:color="auto"/>
            <w:bottom w:val="none" w:sz="0" w:space="0" w:color="auto"/>
            <w:right w:val="none" w:sz="0" w:space="0" w:color="auto"/>
          </w:divBdr>
        </w:div>
      </w:divsChild>
    </w:div>
    <w:div w:id="2136172219">
      <w:bodyDiv w:val="1"/>
      <w:marLeft w:val="0"/>
      <w:marRight w:val="0"/>
      <w:marTop w:val="0"/>
      <w:marBottom w:val="0"/>
      <w:divBdr>
        <w:top w:val="none" w:sz="0" w:space="0" w:color="auto"/>
        <w:left w:val="none" w:sz="0" w:space="0" w:color="auto"/>
        <w:bottom w:val="none" w:sz="0" w:space="0" w:color="auto"/>
        <w:right w:val="none" w:sz="0" w:space="0" w:color="auto"/>
      </w:divBdr>
    </w:div>
    <w:div w:id="214094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yperlink" Target="http://ec.europa.eu/DocsRoom/documents/15128" TargetMode="Externa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eader" Target="header7.xml"/><Relationship Id="rId10" Type="http://schemas.openxmlformats.org/officeDocument/2006/relationships/header" Target="header1.xml"/><Relationship Id="rId19" Type="http://schemas.openxmlformats.org/officeDocument/2006/relationships/hyperlink" Target="http://www.mppi.hr/UserDocsImages/Strategija_postanske_usluge_RH_v54-listopad.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8838A-EFCE-41D5-8F1B-A204A0142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6708</Words>
  <Characters>38242</Characters>
  <Application>Microsoft Office Word</Application>
  <DocSecurity>0</DocSecurity>
  <Lines>318</Lines>
  <Paragraphs>89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International TP Template v1.0</vt:lpstr>
      <vt:lpstr>International TP Template v1.0</vt:lpstr>
    </vt:vector>
  </TitlesOfParts>
  <LinksUpToDate>false</LinksUpToDate>
  <CharactersWithSpaces>44861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TP Template v1.0</dc:title>
  <dc:creator/>
  <cp:lastModifiedBy/>
  <cp:revision>1</cp:revision>
  <dcterms:created xsi:type="dcterms:W3CDTF">2017-11-09T13:28:00Z</dcterms:created>
  <dcterms:modified xsi:type="dcterms:W3CDTF">2017-11-09T13:31:00Z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0x010100C38DDC837CFF48959B48807E04068DB8002949A1012F34EE4AA60BB87DA501F84F</vt:lpwstr>
  </property>
  <property fmtid="{D5CDD505-2E9C-101B-9397-08002B2CF9AE}" pid="3" name="_dlc_DocIdItemGuid">
    <vt:lpwstr>aaf9e2e6-777f-4d3d-978c-1c53388b382d</vt:lpwstr>
  </property>
  <property fmtid="{D5CDD505-2E9C-101B-9397-08002B2CF9AE}" pid="4" name="IndustrySectors">
    <vt:lpwstr/>
  </property>
  <property fmtid="{D5CDD505-2E9C-101B-9397-08002B2CF9AE}" pid="5" name="Countries">
    <vt:lpwstr>45;#International|ecc9964e-e831-4520-a201-4fe0d60e727e</vt:lpwstr>
  </property>
  <property fmtid="{D5CDD505-2E9C-101B-9397-08002B2CF9AE}" pid="6" name="Topic">
    <vt:lpwstr>320;#Transfer pricing|1e54fe52-a431-4441-acc1-afd592cd803e;#272;#CoE|3da0ec53-b53f-4303-add0-be0484d14a4c</vt:lpwstr>
  </property>
  <property fmtid="{D5CDD505-2E9C-101B-9397-08002B2CF9AE}" pid="7" name="BusinessLine">
    <vt:lpwstr>13;#Tax|485fdf7e-7219-4054-a3cf-5237d842349a</vt:lpwstr>
  </property>
  <property fmtid="{D5CDD505-2E9C-101B-9397-08002B2CF9AE}" pid="8" name="DocumentTypes">
    <vt:lpwstr>251;#Template|87b61197-552c-481e-b4af-6ce02ffde10d</vt:lpwstr>
  </property>
  <property fmtid="{D5CDD505-2E9C-101B-9397-08002B2CF9AE}" pid="9" name="ContentOwner">
    <vt:lpwstr>2034;#Dirk Elbert</vt:lpwstr>
  </property>
  <property fmtid="{D5CDD505-2E9C-101B-9397-08002B2CF9AE}" pid="10" name="IndustrySectorsNote">
    <vt:lpwstr/>
  </property>
  <property fmtid="{D5CDD505-2E9C-101B-9397-08002B2CF9AE}" pid="11" name="BusinessLineNote">
    <vt:lpwstr>Tax485fdf7e-7219-4054-a3cf-5237d842349a</vt:lpwstr>
  </property>
  <property fmtid="{D5CDD505-2E9C-101B-9397-08002B2CF9AE}" pid="12" name="TaxCatchAll">
    <vt:lpwstr>251;#;#272;#;#320;#;#13;#;#45;#</vt:lpwstr>
  </property>
  <property fmtid="{D5CDD505-2E9C-101B-9397-08002B2CF9AE}" pid="13" name="TopicNote">
    <vt:lpwstr>Transfer pricing1e54fe52-a431-4441-acc1-afd592cd803eCoE3da0ec53-b53f-4303-add0-be0484d14a4c</vt:lpwstr>
  </property>
  <property fmtid="{D5CDD505-2E9C-101B-9397-08002B2CF9AE}" pid="14" name="MemoInformation">
    <vt:lpwstr/>
  </property>
  <property fmtid="{D5CDD505-2E9C-101B-9397-08002B2CF9AE}" pid="15" name="PublicationDate">
    <vt:lpwstr>2011-11-01T01:00:00Z</vt:lpwstr>
  </property>
  <property fmtid="{D5CDD505-2E9C-101B-9397-08002B2CF9AE}" pid="16" name="DocumentTypesNote">
    <vt:lpwstr>Template87b61197-552c-481e-b4af-6ce02ffde10d</vt:lpwstr>
  </property>
  <property fmtid="{D5CDD505-2E9C-101B-9397-08002B2CF9AE}" pid="17" name="CountriesNote">
    <vt:lpwstr>Internationalecc9964e-e831-4520-a201-4fe0d60e727e</vt:lpwstr>
  </property>
  <property fmtid="{D5CDD505-2E9C-101B-9397-08002B2CF9AE}" pid="18" name="_dlc_DocId">
    <vt:lpwstr>BDOI-41-570</vt:lpwstr>
  </property>
  <property fmtid="{D5CDD505-2E9C-101B-9397-08002B2CF9AE}" pid="19" name="_dlc_DocIdUrl">
    <vt:lpwstr>https://www.bdoconnect.com/doccenter/_layouts/DocIdRedir.aspx?ID=BDOI-41-570, BDOI-41-570</vt:lpwstr>
  </property>
</Properties>
</file>