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75AB32" w14:textId="77777777"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14:paraId="48354F5E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0329773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FE8E97F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5529B5B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D1ED364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2A07B4C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1A6CF86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7743B5F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116876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8543BDF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289DD96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E069BD6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E951A23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9188FCD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E517235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59720B7" w14:textId="77777777" w:rsidR="00244041" w:rsidRPr="00ED56D3" w:rsidRDefault="003E7A09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NACRT PRIJEDLOGA </w:t>
      </w:r>
      <w:r w:rsidR="00331EAA">
        <w:rPr>
          <w:rFonts w:ascii="Times New Roman" w:hAnsi="Times New Roman" w:cs="Times New Roman"/>
          <w:b/>
          <w:sz w:val="28"/>
          <w:szCs w:val="28"/>
        </w:rPr>
        <w:t>IZMJENA I DOPUNA PLANA NUMERIRANJA</w:t>
      </w:r>
    </w:p>
    <w:p w14:paraId="11CECE92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5D77275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54ECDEA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B3E7AEC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6FEA5BF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2296D87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A5B7F0E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25F99A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E57EA7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9387EA6" w14:textId="77777777"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75F5FB3" w14:textId="77777777"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0E7351E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ED6045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92FC86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EE9498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C7650E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7CC220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2FF8CC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68ACA2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B3ACDF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FBE809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01993B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603EED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5B09C7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B92DE8D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70971A" w14:textId="77777777"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331EAA" w:rsidRPr="00331EAA">
        <w:rPr>
          <w:rFonts w:ascii="Times New Roman" w:hAnsi="Times New Roman" w:cs="Times New Roman"/>
          <w:b/>
          <w:sz w:val="24"/>
          <w:szCs w:val="24"/>
        </w:rPr>
        <w:t>listopad 2019.</w:t>
      </w:r>
    </w:p>
    <w:p w14:paraId="566165AF" w14:textId="77777777"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186CEFA" w14:textId="77777777" w:rsidR="00331EAA" w:rsidRDefault="00331EAA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BF35F1" w14:textId="18C379D7" w:rsidR="009E219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I.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 xml:space="preserve">OSNOVA ZA DONOŠENJE </w:t>
      </w:r>
      <w:r w:rsidR="006E364E">
        <w:rPr>
          <w:rFonts w:ascii="Times New Roman" w:hAnsi="Times New Roman" w:cs="Times New Roman"/>
          <w:b/>
          <w:sz w:val="24"/>
          <w:szCs w:val="24"/>
        </w:rPr>
        <w:t xml:space="preserve">IZMJENA I DOPUNA </w:t>
      </w:r>
      <w:r w:rsidR="009E2193" w:rsidRPr="00297C09">
        <w:rPr>
          <w:rFonts w:ascii="Times New Roman" w:hAnsi="Times New Roman" w:cs="Times New Roman"/>
          <w:b/>
          <w:sz w:val="24"/>
          <w:szCs w:val="24"/>
        </w:rPr>
        <w:t>P</w:t>
      </w:r>
      <w:r w:rsidR="00331EAA">
        <w:rPr>
          <w:rFonts w:ascii="Times New Roman" w:hAnsi="Times New Roman" w:cs="Times New Roman"/>
          <w:b/>
          <w:sz w:val="24"/>
          <w:szCs w:val="24"/>
        </w:rPr>
        <w:t>LANA NUMERIRANJA</w:t>
      </w:r>
    </w:p>
    <w:p w14:paraId="518558C2" w14:textId="77777777" w:rsidR="006C4637" w:rsidRDefault="006C4637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AAEE23" w14:textId="77777777" w:rsidR="009E2193" w:rsidRDefault="00FE6001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 12. stavkom 1. točkom 9</w:t>
      </w:r>
      <w:r w:rsidR="008B6B95">
        <w:rPr>
          <w:rFonts w:ascii="Times New Roman" w:hAnsi="Times New Roman" w:cs="Times New Roman"/>
          <w:sz w:val="24"/>
          <w:szCs w:val="24"/>
        </w:rPr>
        <w:t xml:space="preserve">. i člankom </w:t>
      </w:r>
      <w:r w:rsidRPr="00FE6001">
        <w:rPr>
          <w:rFonts w:ascii="Times New Roman" w:hAnsi="Times New Roman" w:cs="Times New Roman"/>
          <w:sz w:val="24"/>
          <w:szCs w:val="24"/>
        </w:rPr>
        <w:t>69.</w:t>
      </w:r>
      <w:r w:rsidR="008B6B95" w:rsidRPr="00FE6001">
        <w:rPr>
          <w:rFonts w:ascii="Times New Roman" w:hAnsi="Times New Roman" w:cs="Times New Roman"/>
          <w:sz w:val="24"/>
          <w:szCs w:val="24"/>
        </w:rPr>
        <w:t xml:space="preserve"> </w:t>
      </w:r>
      <w:r w:rsidR="006C4637">
        <w:rPr>
          <w:rFonts w:ascii="Times New Roman" w:hAnsi="Times New Roman" w:cs="Times New Roman"/>
          <w:sz w:val="24"/>
          <w:szCs w:val="24"/>
        </w:rPr>
        <w:t>Zakona o elektroničkim komunikacijama (NN br</w:t>
      </w:r>
      <w:r>
        <w:rPr>
          <w:rFonts w:ascii="Times New Roman" w:hAnsi="Times New Roman" w:cs="Times New Roman"/>
          <w:sz w:val="24"/>
          <w:szCs w:val="24"/>
        </w:rPr>
        <w:t xml:space="preserve">. 73/08, 90/11, 133/12, 80/13, </w:t>
      </w:r>
      <w:r w:rsidR="006C4637">
        <w:rPr>
          <w:rFonts w:ascii="Times New Roman" w:hAnsi="Times New Roman" w:cs="Times New Roman"/>
          <w:sz w:val="24"/>
          <w:szCs w:val="24"/>
        </w:rPr>
        <w:t>71/14</w:t>
      </w:r>
      <w:r>
        <w:rPr>
          <w:rFonts w:ascii="Times New Roman" w:hAnsi="Times New Roman" w:cs="Times New Roman"/>
          <w:sz w:val="24"/>
          <w:szCs w:val="24"/>
        </w:rPr>
        <w:t xml:space="preserve"> I 72/17</w:t>
      </w:r>
      <w:r w:rsidR="006C4637">
        <w:rPr>
          <w:rFonts w:ascii="Times New Roman" w:hAnsi="Times New Roman" w:cs="Times New Roman"/>
          <w:sz w:val="24"/>
          <w:szCs w:val="24"/>
        </w:rPr>
        <w:t xml:space="preserve">; dalje: ZEK) </w:t>
      </w:r>
      <w:r w:rsidR="008B6B95" w:rsidRPr="008B6B95">
        <w:rPr>
          <w:rFonts w:ascii="Times New Roman" w:hAnsi="Times New Roman" w:cs="Times New Roman"/>
          <w:sz w:val="24"/>
          <w:szCs w:val="24"/>
        </w:rPr>
        <w:t>propisana je ovlast Hrvatske regulatorne agencij</w:t>
      </w:r>
      <w:r w:rsidR="008D643D">
        <w:rPr>
          <w:rFonts w:ascii="Times New Roman" w:hAnsi="Times New Roman" w:cs="Times New Roman"/>
          <w:sz w:val="24"/>
          <w:szCs w:val="24"/>
        </w:rPr>
        <w:t>e</w:t>
      </w:r>
      <w:r w:rsidR="008B6B95" w:rsidRPr="008B6B95">
        <w:rPr>
          <w:rFonts w:ascii="Times New Roman" w:hAnsi="Times New Roman" w:cs="Times New Roman"/>
          <w:sz w:val="24"/>
          <w:szCs w:val="24"/>
        </w:rPr>
        <w:t xml:space="preserve"> za mrežne djelatnosti (dalje: HAKOM) za donošenje </w:t>
      </w:r>
      <w:r>
        <w:rPr>
          <w:rFonts w:ascii="Times New Roman" w:hAnsi="Times New Roman" w:cs="Times New Roman"/>
          <w:sz w:val="24"/>
          <w:szCs w:val="24"/>
        </w:rPr>
        <w:t>Plana numeriranja</w:t>
      </w:r>
      <w:r w:rsidR="004A09A2">
        <w:rPr>
          <w:rFonts w:ascii="Times New Roman" w:hAnsi="Times New Roman" w:cs="Times New Roman"/>
          <w:sz w:val="24"/>
          <w:szCs w:val="24"/>
        </w:rPr>
        <w:t xml:space="preserve"> kao i njegovih izmjena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F7E5828" w14:textId="77777777" w:rsidR="004A09A2" w:rsidRDefault="004A09A2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08CD26" w14:textId="77777777" w:rsidR="004A09A2" w:rsidRDefault="004A09A2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Planom numeriranja utvrđuje se namjena brojeva, omogućuje jednaka dostupnost odgovarajućeg broja brojeva svim operatorima i korisnicima usluga te se osigurava potreban brojevni prostor za prenosivost broja i odabir operatora i za uvođenje novih elektroničkih komunikacijskih usluga.</w:t>
      </w:r>
    </w:p>
    <w:p w14:paraId="15B303BF" w14:textId="77777777"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A3812B" w14:textId="77777777" w:rsidR="009954F3" w:rsidRDefault="009954F3" w:rsidP="006C46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9F0CBD" w14:textId="77777777" w:rsidR="009954F3" w:rsidRPr="00297C09" w:rsidRDefault="00297C09" w:rsidP="00297C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</w:t>
      </w:r>
      <w:r w:rsidR="009954F3" w:rsidRPr="00297C09">
        <w:rPr>
          <w:rFonts w:ascii="Times New Roman" w:hAnsi="Times New Roman" w:cs="Times New Roman"/>
          <w:b/>
          <w:sz w:val="24"/>
          <w:szCs w:val="24"/>
        </w:rPr>
        <w:t xml:space="preserve">OCJENA STANJA I 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>O</w:t>
      </w:r>
      <w:r w:rsidR="0013058E" w:rsidRPr="00297C09">
        <w:rPr>
          <w:rFonts w:ascii="Times New Roman" w:hAnsi="Times New Roman" w:cs="Times New Roman"/>
          <w:b/>
          <w:sz w:val="24"/>
          <w:szCs w:val="24"/>
        </w:rPr>
        <w:t>BR</w:t>
      </w:r>
      <w:r w:rsidR="00107285" w:rsidRPr="00297C09">
        <w:rPr>
          <w:rFonts w:ascii="Times New Roman" w:hAnsi="Times New Roman" w:cs="Times New Roman"/>
          <w:b/>
          <w:sz w:val="24"/>
          <w:szCs w:val="24"/>
        </w:rPr>
        <w:t>AZLOŽENJE</w:t>
      </w:r>
      <w:r w:rsidR="003F44AE" w:rsidRPr="00297C09">
        <w:rPr>
          <w:rFonts w:ascii="Times New Roman" w:hAnsi="Times New Roman" w:cs="Times New Roman"/>
          <w:b/>
          <w:sz w:val="24"/>
          <w:szCs w:val="24"/>
        </w:rPr>
        <w:t xml:space="preserve"> IZMJENA </w:t>
      </w:r>
    </w:p>
    <w:p w14:paraId="06B87865" w14:textId="77777777" w:rsidR="009954F3" w:rsidRDefault="009954F3" w:rsidP="009954F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EF63F9" w14:textId="77777777" w:rsidR="00A00DAB" w:rsidRPr="00D01118" w:rsidRDefault="009954F3" w:rsidP="007C34AA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14:paraId="13DB4AE2" w14:textId="77777777"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D48AA7" w14:textId="77777777" w:rsidR="006F6B5B" w:rsidRPr="006F6B5B" w:rsidRDefault="004A09A2" w:rsidP="006F6B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Trenutno je na snazi  Plan numeriranja koji je objavljen u Narodnim novinama br. </w:t>
      </w:r>
      <w:r w:rsidR="006F6B5B" w:rsidRPr="006F6B5B">
        <w:rPr>
          <w:rFonts w:ascii="Times New Roman" w:hAnsi="Times New Roman" w:cs="Times New Roman"/>
          <w:sz w:val="24"/>
          <w:szCs w:val="24"/>
        </w:rPr>
        <w:t>129/15).</w:t>
      </w:r>
    </w:p>
    <w:p w14:paraId="1AD81E9C" w14:textId="77777777" w:rsidR="006F6B5B" w:rsidRPr="006F6B5B" w:rsidRDefault="006F6B5B" w:rsidP="006F6B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1AF666" w14:textId="1E25FC4F" w:rsidR="008F33EE" w:rsidRDefault="006F6B5B" w:rsidP="006F6B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6B5B">
        <w:rPr>
          <w:rFonts w:ascii="Times New Roman" w:hAnsi="Times New Roman" w:cs="Times New Roman"/>
          <w:sz w:val="24"/>
          <w:szCs w:val="24"/>
        </w:rPr>
        <w:t>Predlažu se izmjene navedenog Plana numeriranja</w:t>
      </w:r>
      <w:r w:rsidR="008F33EE">
        <w:rPr>
          <w:rFonts w:ascii="Times New Roman" w:hAnsi="Times New Roman" w:cs="Times New Roman"/>
          <w:sz w:val="24"/>
          <w:szCs w:val="24"/>
        </w:rPr>
        <w:t xml:space="preserve"> primarno kako bi se osigurao brojevni prostor za </w:t>
      </w:r>
      <w:proofErr w:type="spellStart"/>
      <w:r w:rsidR="0018340B" w:rsidRPr="0018340B">
        <w:rPr>
          <w:rFonts w:ascii="Times New Roman" w:hAnsi="Times New Roman" w:cs="Times New Roman"/>
          <w:sz w:val="24"/>
          <w:szCs w:val="24"/>
        </w:rPr>
        <w:t>izvanteritorijalno</w:t>
      </w:r>
      <w:proofErr w:type="spellEnd"/>
      <w:r w:rsidR="0018340B" w:rsidRPr="0018340B">
        <w:rPr>
          <w:rFonts w:ascii="Times New Roman" w:hAnsi="Times New Roman" w:cs="Times New Roman"/>
          <w:sz w:val="24"/>
          <w:szCs w:val="24"/>
        </w:rPr>
        <w:t xml:space="preserve"> </w:t>
      </w:r>
      <w:r w:rsidR="0018340B">
        <w:rPr>
          <w:rFonts w:ascii="Times New Roman" w:hAnsi="Times New Roman" w:cs="Times New Roman"/>
          <w:sz w:val="24"/>
          <w:szCs w:val="24"/>
        </w:rPr>
        <w:t xml:space="preserve">korištenje </w:t>
      </w:r>
      <w:r w:rsidR="0018340B" w:rsidRPr="0018340B">
        <w:rPr>
          <w:rFonts w:ascii="Times New Roman" w:hAnsi="Times New Roman" w:cs="Times New Roman"/>
          <w:sz w:val="24"/>
          <w:szCs w:val="24"/>
        </w:rPr>
        <w:t>na području Europske unije</w:t>
      </w:r>
      <w:r w:rsidR="005417AB">
        <w:rPr>
          <w:rFonts w:ascii="Times New Roman" w:hAnsi="Times New Roman" w:cs="Times New Roman"/>
          <w:sz w:val="24"/>
          <w:szCs w:val="24"/>
        </w:rPr>
        <w:t xml:space="preserve">, </w:t>
      </w:r>
      <w:r w:rsidR="001F6430">
        <w:rPr>
          <w:rFonts w:ascii="Times New Roman" w:hAnsi="Times New Roman" w:cs="Times New Roman"/>
          <w:sz w:val="24"/>
          <w:szCs w:val="24"/>
        </w:rPr>
        <w:t xml:space="preserve">za </w:t>
      </w:r>
      <w:r w:rsidR="002E6721" w:rsidRPr="002E6721">
        <w:rPr>
          <w:rFonts w:ascii="Times New Roman" w:hAnsi="Times New Roman" w:cs="Times New Roman"/>
          <w:sz w:val="24"/>
          <w:szCs w:val="24"/>
        </w:rPr>
        <w:t>prikupljanje sredstava za humanitarnu pomoć</w:t>
      </w:r>
      <w:r w:rsidR="001F6430" w:rsidRPr="001F6430">
        <w:t xml:space="preserve"> </w:t>
      </w:r>
      <w:r w:rsidR="001F6430" w:rsidRPr="001F6430">
        <w:rPr>
          <w:rFonts w:ascii="Times New Roman" w:hAnsi="Times New Roman" w:cs="Times New Roman"/>
          <w:sz w:val="24"/>
          <w:szCs w:val="24"/>
        </w:rPr>
        <w:t>putem SMS usluge</w:t>
      </w:r>
      <w:r w:rsidR="002E6721" w:rsidRPr="002E6721">
        <w:rPr>
          <w:rFonts w:ascii="Times New Roman" w:hAnsi="Times New Roman" w:cs="Times New Roman"/>
          <w:sz w:val="24"/>
          <w:szCs w:val="24"/>
        </w:rPr>
        <w:t xml:space="preserve"> </w:t>
      </w:r>
      <w:r w:rsidR="002E6721">
        <w:rPr>
          <w:rFonts w:ascii="Times New Roman" w:hAnsi="Times New Roman" w:cs="Times New Roman"/>
          <w:sz w:val="24"/>
          <w:szCs w:val="24"/>
        </w:rPr>
        <w:t xml:space="preserve">te kontaktiranje </w:t>
      </w:r>
      <w:r w:rsidR="002E6721" w:rsidRPr="002E6721">
        <w:rPr>
          <w:rFonts w:ascii="Times New Roman" w:hAnsi="Times New Roman" w:cs="Times New Roman"/>
          <w:sz w:val="24"/>
          <w:szCs w:val="24"/>
        </w:rPr>
        <w:t>centara usluga od društvenog značaja</w:t>
      </w:r>
      <w:r w:rsidR="002E6721">
        <w:rPr>
          <w:rFonts w:ascii="Times New Roman" w:hAnsi="Times New Roman" w:cs="Times New Roman"/>
          <w:sz w:val="24"/>
          <w:szCs w:val="24"/>
        </w:rPr>
        <w:t xml:space="preserve"> </w:t>
      </w:r>
      <w:r w:rsidR="002E6721" w:rsidRPr="002E6721">
        <w:rPr>
          <w:rFonts w:ascii="Times New Roman" w:hAnsi="Times New Roman" w:cs="Times New Roman"/>
          <w:sz w:val="24"/>
          <w:szCs w:val="24"/>
        </w:rPr>
        <w:t>putem SMS usluge</w:t>
      </w:r>
      <w:r w:rsidR="0018340B">
        <w:rPr>
          <w:rFonts w:ascii="Times New Roman" w:hAnsi="Times New Roman" w:cs="Times New Roman"/>
          <w:sz w:val="24"/>
          <w:szCs w:val="24"/>
        </w:rPr>
        <w:t xml:space="preserve"> </w:t>
      </w:r>
      <w:r w:rsidR="00E03509">
        <w:rPr>
          <w:rFonts w:ascii="Times New Roman" w:hAnsi="Times New Roman" w:cs="Times New Roman"/>
          <w:sz w:val="24"/>
          <w:szCs w:val="24"/>
        </w:rPr>
        <w:t>te omogućila djelotvornija uporaba brojeva.</w:t>
      </w:r>
    </w:p>
    <w:p w14:paraId="556B9BF1" w14:textId="77777777" w:rsidR="00316B99" w:rsidRDefault="00316B99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4A542E" w14:textId="77777777"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članku 22. stavku 5. ZEK-a, o prijedlogu </w:t>
      </w:r>
      <w:r w:rsidR="006F6B5B">
        <w:rPr>
          <w:rFonts w:ascii="Times New Roman" w:hAnsi="Times New Roman" w:cs="Times New Roman"/>
          <w:sz w:val="24"/>
          <w:szCs w:val="24"/>
        </w:rPr>
        <w:t>izmjena i dopuna Plana numeriranja p</w:t>
      </w:r>
      <w:r>
        <w:rPr>
          <w:rFonts w:ascii="Times New Roman" w:hAnsi="Times New Roman" w:cs="Times New Roman"/>
          <w:sz w:val="24"/>
          <w:szCs w:val="24"/>
        </w:rPr>
        <w:t>otrebno je provesti postupak javne rasprave</w:t>
      </w:r>
      <w:r w:rsidR="004949BE">
        <w:rPr>
          <w:rFonts w:ascii="Times New Roman" w:hAnsi="Times New Roman" w:cs="Times New Roman"/>
          <w:sz w:val="24"/>
          <w:szCs w:val="24"/>
        </w:rPr>
        <w:t xml:space="preserve"> sa zainteresiranom javnošću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A8C2434" w14:textId="77777777" w:rsidR="007C7270" w:rsidRDefault="007C7270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55C146" w14:textId="77777777" w:rsidR="00316B99" w:rsidRPr="00D01118" w:rsidRDefault="00A30ED4" w:rsidP="00A30ED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118">
        <w:rPr>
          <w:rFonts w:ascii="Times New Roman" w:hAnsi="Times New Roman" w:cs="Times New Roman"/>
          <w:b/>
          <w:sz w:val="24"/>
          <w:szCs w:val="24"/>
          <w:u w:val="single"/>
        </w:rPr>
        <w:t>Obrazloženje izmjena</w:t>
      </w:r>
    </w:p>
    <w:p w14:paraId="7DE460DC" w14:textId="77777777"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D64CE3C" w14:textId="524FEE68" w:rsidR="003379F6" w:rsidRDefault="00784F10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4F10">
        <w:rPr>
          <w:rFonts w:ascii="Times New Roman" w:hAnsi="Times New Roman" w:cs="Times New Roman"/>
          <w:i/>
          <w:sz w:val="24"/>
          <w:szCs w:val="24"/>
        </w:rPr>
        <w:t>Članak 1.</w:t>
      </w:r>
      <w:r w:rsidR="008B37F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B7CD0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C2AF8" w:rsidRPr="001C2AF8">
        <w:rPr>
          <w:rFonts w:ascii="Times New Roman" w:hAnsi="Times New Roman" w:cs="Times New Roman"/>
          <w:sz w:val="24"/>
          <w:szCs w:val="24"/>
        </w:rPr>
        <w:t>predviđeno je</w:t>
      </w:r>
      <w:r w:rsidR="0018340B" w:rsidRPr="0018340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340B" w:rsidRPr="0018340B">
        <w:rPr>
          <w:rFonts w:ascii="Times New Roman" w:hAnsi="Times New Roman" w:cs="Times New Roman"/>
          <w:sz w:val="24"/>
          <w:szCs w:val="24"/>
        </w:rPr>
        <w:t>izvanteritorijalno</w:t>
      </w:r>
      <w:proofErr w:type="spellEnd"/>
      <w:r w:rsidR="0018340B" w:rsidRPr="0018340B">
        <w:rPr>
          <w:rFonts w:ascii="Times New Roman" w:hAnsi="Times New Roman" w:cs="Times New Roman"/>
          <w:sz w:val="24"/>
          <w:szCs w:val="24"/>
        </w:rPr>
        <w:t xml:space="preserve"> </w:t>
      </w:r>
      <w:r w:rsidR="001C2AF8">
        <w:rPr>
          <w:rFonts w:ascii="Times New Roman" w:hAnsi="Times New Roman" w:cs="Times New Roman"/>
          <w:sz w:val="24"/>
          <w:szCs w:val="24"/>
        </w:rPr>
        <w:t xml:space="preserve">korištenje </w:t>
      </w:r>
      <w:proofErr w:type="spellStart"/>
      <w:r w:rsidR="003379F6">
        <w:rPr>
          <w:rFonts w:ascii="Times New Roman" w:hAnsi="Times New Roman" w:cs="Times New Roman"/>
          <w:sz w:val="24"/>
          <w:szCs w:val="24"/>
        </w:rPr>
        <w:t>nezemljopisnih</w:t>
      </w:r>
      <w:proofErr w:type="spellEnd"/>
      <w:r w:rsidR="003379F6">
        <w:rPr>
          <w:rFonts w:ascii="Times New Roman" w:hAnsi="Times New Roman" w:cs="Times New Roman"/>
          <w:sz w:val="24"/>
          <w:szCs w:val="24"/>
        </w:rPr>
        <w:t xml:space="preserve"> brojeva </w:t>
      </w:r>
      <w:r w:rsidR="0018340B">
        <w:rPr>
          <w:rFonts w:ascii="Times New Roman" w:hAnsi="Times New Roman" w:cs="Times New Roman"/>
          <w:sz w:val="24"/>
          <w:szCs w:val="24"/>
        </w:rPr>
        <w:t>na području Europske unije</w:t>
      </w:r>
      <w:r w:rsidR="001A6D81">
        <w:rPr>
          <w:rFonts w:ascii="Times New Roman" w:hAnsi="Times New Roman" w:cs="Times New Roman"/>
          <w:sz w:val="24"/>
          <w:szCs w:val="24"/>
        </w:rPr>
        <w:t>.</w:t>
      </w:r>
    </w:p>
    <w:p w14:paraId="5F48A671" w14:textId="77777777" w:rsidR="003379F6" w:rsidRDefault="003379F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5837AC" w14:textId="18EEECE3" w:rsidR="000C281F" w:rsidRDefault="007557FC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557FC">
        <w:rPr>
          <w:rFonts w:ascii="Times New Roman" w:hAnsi="Times New Roman" w:cs="Times New Roman"/>
          <w:i/>
          <w:sz w:val="24"/>
          <w:szCs w:val="24"/>
        </w:rPr>
        <w:t>Članak 2.</w:t>
      </w:r>
      <w:r>
        <w:rPr>
          <w:rFonts w:ascii="Times New Roman" w:hAnsi="Times New Roman" w:cs="Times New Roman"/>
          <w:sz w:val="24"/>
          <w:szCs w:val="24"/>
        </w:rPr>
        <w:t xml:space="preserve"> – uređeni su k</w:t>
      </w:r>
      <w:r w:rsidRPr="007557FC">
        <w:rPr>
          <w:rFonts w:ascii="Times New Roman" w:hAnsi="Times New Roman" w:cs="Times New Roman"/>
          <w:sz w:val="24"/>
          <w:szCs w:val="24"/>
        </w:rPr>
        <w:t>ratki kodovi za SMS/MMS usluge</w:t>
      </w:r>
      <w:r>
        <w:rPr>
          <w:rFonts w:ascii="Times New Roman" w:hAnsi="Times New Roman" w:cs="Times New Roman"/>
          <w:sz w:val="24"/>
          <w:szCs w:val="24"/>
        </w:rPr>
        <w:t xml:space="preserve"> na način da je u tekstu jasnije propisano </w:t>
      </w:r>
      <w:r w:rsidR="000C281F">
        <w:rPr>
          <w:rFonts w:ascii="Times New Roman" w:hAnsi="Times New Roman" w:cs="Times New Roman"/>
          <w:sz w:val="24"/>
          <w:szCs w:val="24"/>
        </w:rPr>
        <w:t xml:space="preserve">namjena </w:t>
      </w:r>
      <w:r w:rsidRPr="007557FC">
        <w:rPr>
          <w:rFonts w:ascii="Times New Roman" w:hAnsi="Times New Roman" w:cs="Times New Roman"/>
          <w:sz w:val="24"/>
          <w:szCs w:val="24"/>
        </w:rPr>
        <w:t>šesteroznamenkasti</w:t>
      </w:r>
      <w:r>
        <w:rPr>
          <w:rFonts w:ascii="Times New Roman" w:hAnsi="Times New Roman" w:cs="Times New Roman"/>
          <w:sz w:val="24"/>
          <w:szCs w:val="24"/>
        </w:rPr>
        <w:t>h kodova z</w:t>
      </w:r>
      <w:r w:rsidRPr="007557FC">
        <w:rPr>
          <w:rFonts w:ascii="Times New Roman" w:hAnsi="Times New Roman" w:cs="Times New Roman"/>
          <w:sz w:val="24"/>
          <w:szCs w:val="24"/>
        </w:rPr>
        <w:t xml:space="preserve">a usluge s posebnom tarifom </w:t>
      </w:r>
      <w:r w:rsidR="000C281F" w:rsidRPr="000C281F">
        <w:rPr>
          <w:rFonts w:ascii="Times New Roman" w:hAnsi="Times New Roman" w:cs="Times New Roman"/>
          <w:sz w:val="24"/>
          <w:szCs w:val="24"/>
        </w:rPr>
        <w:t>te kod kratkih kodova za SMS/MMS usluge čijim korištenjem krajnji korisnici ostvaruj</w:t>
      </w:r>
      <w:r w:rsidR="000C281F">
        <w:rPr>
          <w:rFonts w:ascii="Times New Roman" w:hAnsi="Times New Roman" w:cs="Times New Roman"/>
          <w:sz w:val="24"/>
          <w:szCs w:val="24"/>
        </w:rPr>
        <w:t>u</w:t>
      </w:r>
      <w:r w:rsidR="000C281F" w:rsidRPr="000C281F">
        <w:rPr>
          <w:rFonts w:ascii="Times New Roman" w:hAnsi="Times New Roman" w:cs="Times New Roman"/>
          <w:sz w:val="24"/>
          <w:szCs w:val="24"/>
        </w:rPr>
        <w:t xml:space="preserve"> mogućnost konzumiranja sadržaja na uređajima (npr. zvučne melodije, čuvari zaslona, instant poručivanje putem kratkih kodova i dr.) druga znamenka određuje vrstu usluge. Navedeno pravilo se ne primjenjuje kod kratkih kodova čija je namjena ostvarivanje mogućnosti kupovine fizičkih roba i usluga (npr. usluge Internet kupovine, prijevoza, parkiranja, ulaznica i dr.)</w:t>
      </w:r>
    </w:p>
    <w:p w14:paraId="15C6181A" w14:textId="77777777" w:rsidR="007557FC" w:rsidRDefault="007557FC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26244E" w14:textId="57DB2391" w:rsidR="00F53F98" w:rsidRDefault="003379F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79F6">
        <w:rPr>
          <w:rFonts w:ascii="Times New Roman" w:hAnsi="Times New Roman" w:cs="Times New Roman"/>
          <w:i/>
          <w:sz w:val="24"/>
          <w:szCs w:val="24"/>
        </w:rPr>
        <w:t xml:space="preserve">Članak </w:t>
      </w:r>
      <w:r w:rsidR="007557FC">
        <w:rPr>
          <w:rFonts w:ascii="Times New Roman" w:hAnsi="Times New Roman" w:cs="Times New Roman"/>
          <w:i/>
          <w:sz w:val="24"/>
          <w:szCs w:val="24"/>
        </w:rPr>
        <w:t>3</w:t>
      </w:r>
      <w:r w:rsidRPr="003379F6">
        <w:rPr>
          <w:rFonts w:ascii="Times New Roman" w:hAnsi="Times New Roman" w:cs="Times New Roman"/>
          <w:i/>
          <w:sz w:val="24"/>
          <w:szCs w:val="24"/>
        </w:rPr>
        <w:t>.</w:t>
      </w:r>
      <w:r w:rsidR="0003695D">
        <w:rPr>
          <w:rFonts w:ascii="Times New Roman" w:hAnsi="Times New Roman" w:cs="Times New Roman"/>
          <w:sz w:val="24"/>
          <w:szCs w:val="24"/>
        </w:rPr>
        <w:t xml:space="preserve"> </w:t>
      </w:r>
      <w:r w:rsidR="0070577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0577B">
        <w:rPr>
          <w:rFonts w:ascii="Times New Roman" w:hAnsi="Times New Roman" w:cs="Times New Roman"/>
          <w:sz w:val="24"/>
          <w:szCs w:val="24"/>
        </w:rPr>
        <w:t xml:space="preserve">dosadašnji Plan numeriranja predviđao je korištenje kratkih kodova </w:t>
      </w:r>
      <w:r w:rsidR="00B7614E">
        <w:rPr>
          <w:rFonts w:ascii="Times New Roman" w:hAnsi="Times New Roman" w:cs="Times New Roman"/>
          <w:sz w:val="24"/>
          <w:szCs w:val="24"/>
        </w:rPr>
        <w:t xml:space="preserve">za govorne usluge iz raspona 129AB </w:t>
      </w:r>
      <w:r w:rsidR="00F53F98">
        <w:rPr>
          <w:rFonts w:ascii="Times New Roman" w:hAnsi="Times New Roman" w:cs="Times New Roman"/>
          <w:sz w:val="24"/>
          <w:szCs w:val="24"/>
        </w:rPr>
        <w:t xml:space="preserve">za platne usluge. Ovom izmjenom predmetni kratki kodovi mogli bi se upotrebljavati </w:t>
      </w:r>
      <w:r w:rsidR="00B7614E">
        <w:rPr>
          <w:rFonts w:ascii="Times New Roman" w:hAnsi="Times New Roman" w:cs="Times New Roman"/>
          <w:sz w:val="24"/>
          <w:szCs w:val="24"/>
        </w:rPr>
        <w:t>samo za usluge brzojava.</w:t>
      </w:r>
      <w:r w:rsidR="00BD5B07">
        <w:rPr>
          <w:rFonts w:ascii="Times New Roman" w:hAnsi="Times New Roman" w:cs="Times New Roman"/>
          <w:sz w:val="24"/>
          <w:szCs w:val="24"/>
        </w:rPr>
        <w:t xml:space="preserve"> </w:t>
      </w:r>
      <w:r w:rsidR="0003695D">
        <w:rPr>
          <w:rFonts w:ascii="Times New Roman" w:hAnsi="Times New Roman" w:cs="Times New Roman"/>
          <w:sz w:val="24"/>
          <w:szCs w:val="24"/>
        </w:rPr>
        <w:t>Stoga je na o</w:t>
      </w:r>
      <w:r w:rsidR="00B7614E">
        <w:rPr>
          <w:rFonts w:ascii="Times New Roman" w:hAnsi="Times New Roman" w:cs="Times New Roman"/>
          <w:sz w:val="24"/>
          <w:szCs w:val="24"/>
        </w:rPr>
        <w:t xml:space="preserve">dgovarajući način izmijenjena </w:t>
      </w:r>
      <w:r w:rsidR="0003695D">
        <w:rPr>
          <w:rFonts w:ascii="Times New Roman" w:hAnsi="Times New Roman" w:cs="Times New Roman"/>
          <w:sz w:val="24"/>
          <w:szCs w:val="24"/>
        </w:rPr>
        <w:t>Tablica II.</w:t>
      </w:r>
    </w:p>
    <w:p w14:paraId="2F4B835A" w14:textId="77777777" w:rsidR="00F53F98" w:rsidRDefault="00F53F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FAE451" w14:textId="0CF0655E" w:rsidR="00B7614E" w:rsidRDefault="00F53F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A6D81">
        <w:rPr>
          <w:rFonts w:ascii="Times New Roman" w:hAnsi="Times New Roman" w:cs="Times New Roman"/>
          <w:i/>
          <w:sz w:val="24"/>
          <w:szCs w:val="24"/>
        </w:rPr>
        <w:t xml:space="preserve">Članak </w:t>
      </w:r>
      <w:r w:rsidR="007557FC">
        <w:rPr>
          <w:rFonts w:ascii="Times New Roman" w:hAnsi="Times New Roman" w:cs="Times New Roman"/>
          <w:i/>
          <w:sz w:val="24"/>
          <w:szCs w:val="24"/>
        </w:rPr>
        <w:t>4</w:t>
      </w:r>
      <w:r w:rsidRPr="001A6D81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695D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15EDD9" w14:textId="77777777" w:rsidR="001A6D81" w:rsidRDefault="00B7614E" w:rsidP="00B1537A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1A6D81" w:rsidRPr="00B7614E">
        <w:rPr>
          <w:rFonts w:ascii="Times New Roman" w:hAnsi="Times New Roman" w:cs="Times New Roman"/>
          <w:sz w:val="24"/>
          <w:szCs w:val="24"/>
        </w:rPr>
        <w:t xml:space="preserve"> Tablici 2. uređen je brojev</w:t>
      </w:r>
      <w:r>
        <w:rPr>
          <w:rFonts w:ascii="Times New Roman" w:hAnsi="Times New Roman" w:cs="Times New Roman"/>
          <w:sz w:val="24"/>
          <w:szCs w:val="24"/>
        </w:rPr>
        <w:t>ni raspon za usluge brzojava</w:t>
      </w:r>
    </w:p>
    <w:p w14:paraId="36528E27" w14:textId="6EA0FFCA" w:rsidR="00A84D36" w:rsidRPr="00B7614E" w:rsidRDefault="00B7614E" w:rsidP="00B656B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1A6D81" w:rsidRPr="00B7614E">
        <w:rPr>
          <w:rFonts w:ascii="Times New Roman" w:hAnsi="Times New Roman" w:cs="Times New Roman"/>
          <w:sz w:val="24"/>
          <w:szCs w:val="24"/>
        </w:rPr>
        <w:t xml:space="preserve"> Tablici 3. predviđeno je korištenje kratkih kodova</w:t>
      </w:r>
      <w:r>
        <w:rPr>
          <w:rFonts w:ascii="Times New Roman" w:hAnsi="Times New Roman" w:cs="Times New Roman"/>
          <w:sz w:val="24"/>
          <w:szCs w:val="24"/>
        </w:rPr>
        <w:t xml:space="preserve"> za SMS i MMS usluge </w:t>
      </w:r>
      <w:r w:rsidR="001A6D81" w:rsidRPr="00B7614E">
        <w:rPr>
          <w:rFonts w:ascii="Times New Roman" w:hAnsi="Times New Roman" w:cs="Times New Roman"/>
          <w:sz w:val="24"/>
          <w:szCs w:val="24"/>
        </w:rPr>
        <w:t xml:space="preserve">iz brojevnog raspona 116 (harmonizirani europski brojevi za usluge s posebnom socijalnom osjetljivosti) te je uređen brojevni raspon za usluge s posebnom tarifom koje se koriste </w:t>
      </w:r>
      <w:r w:rsidR="001A6D81" w:rsidRPr="00B7614E">
        <w:rPr>
          <w:rFonts w:ascii="Times New Roman" w:hAnsi="Times New Roman" w:cs="Times New Roman"/>
          <w:sz w:val="24"/>
          <w:szCs w:val="24"/>
        </w:rPr>
        <w:lastRenderedPageBreak/>
        <w:t xml:space="preserve">za usluge </w:t>
      </w:r>
      <w:r w:rsidR="007E2CFA" w:rsidRPr="00B7614E">
        <w:rPr>
          <w:rFonts w:ascii="Times New Roman" w:hAnsi="Times New Roman" w:cs="Times New Roman"/>
          <w:sz w:val="24"/>
          <w:szCs w:val="24"/>
        </w:rPr>
        <w:t xml:space="preserve">za </w:t>
      </w:r>
      <w:r w:rsidR="001A6D81" w:rsidRPr="00B7614E">
        <w:rPr>
          <w:rFonts w:ascii="Times New Roman" w:hAnsi="Times New Roman" w:cs="Times New Roman"/>
          <w:sz w:val="24"/>
          <w:szCs w:val="24"/>
        </w:rPr>
        <w:t>kupovinu fizičkih roba i usluga</w:t>
      </w:r>
      <w:r w:rsidR="007E2CFA" w:rsidRPr="00B7614E">
        <w:rPr>
          <w:rFonts w:ascii="Times New Roman" w:hAnsi="Times New Roman" w:cs="Times New Roman"/>
          <w:sz w:val="24"/>
          <w:szCs w:val="24"/>
        </w:rPr>
        <w:t xml:space="preserve"> </w:t>
      </w:r>
      <w:r w:rsidR="007557FC" w:rsidRPr="007557FC">
        <w:rPr>
          <w:rFonts w:ascii="Times New Roman" w:hAnsi="Times New Roman" w:cs="Times New Roman"/>
          <w:sz w:val="24"/>
          <w:szCs w:val="24"/>
        </w:rPr>
        <w:t>(npr. usluge Internet kupovine, prijevoza, parkiranja, ulaznica i dr.)</w:t>
      </w:r>
      <w:r w:rsidR="007557FC" w:rsidRPr="00B7614E">
        <w:rPr>
          <w:rFonts w:ascii="Times New Roman" w:hAnsi="Times New Roman" w:cs="Times New Roman"/>
          <w:sz w:val="24"/>
          <w:szCs w:val="24"/>
        </w:rPr>
        <w:t xml:space="preserve"> </w:t>
      </w:r>
      <w:r w:rsidR="007E2CFA" w:rsidRPr="00B7614E">
        <w:rPr>
          <w:rFonts w:ascii="Times New Roman" w:hAnsi="Times New Roman" w:cs="Times New Roman"/>
          <w:sz w:val="24"/>
          <w:szCs w:val="24"/>
        </w:rPr>
        <w:t>i za usluge humanitarnog karaktera/prikupljanje humanitarne pomoći</w:t>
      </w:r>
      <w:r w:rsidR="00B656BC">
        <w:rPr>
          <w:rFonts w:ascii="Times New Roman" w:hAnsi="Times New Roman" w:cs="Times New Roman"/>
          <w:sz w:val="24"/>
          <w:szCs w:val="24"/>
        </w:rPr>
        <w:t xml:space="preserve"> u </w:t>
      </w:r>
      <w:r w:rsidR="00B656BC" w:rsidRPr="00B656BC">
        <w:rPr>
          <w:rFonts w:ascii="Times New Roman" w:hAnsi="Times New Roman" w:cs="Times New Roman"/>
          <w:sz w:val="24"/>
          <w:szCs w:val="24"/>
        </w:rPr>
        <w:t>skladu sa Zakonom o humanitarnoj pomoći</w:t>
      </w:r>
      <w:r w:rsidR="001A6D81" w:rsidRPr="00B7614E">
        <w:rPr>
          <w:rFonts w:ascii="Times New Roman" w:hAnsi="Times New Roman" w:cs="Times New Roman"/>
          <w:sz w:val="24"/>
          <w:szCs w:val="24"/>
        </w:rPr>
        <w:t>.</w:t>
      </w:r>
    </w:p>
    <w:p w14:paraId="18242C70" w14:textId="77777777" w:rsidR="0003695D" w:rsidRDefault="0003695D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C975FE" w14:textId="77777777" w:rsidR="00A84D36" w:rsidRPr="00B1537A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1C058AE" w14:textId="2F51F08F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537A">
        <w:rPr>
          <w:rFonts w:ascii="Times New Roman" w:hAnsi="Times New Roman" w:cs="Times New Roman"/>
          <w:b/>
          <w:sz w:val="24"/>
          <w:szCs w:val="24"/>
        </w:rPr>
        <w:t xml:space="preserve">III.  TEKST NACRTA PRIJEDLOGA </w:t>
      </w:r>
    </w:p>
    <w:p w14:paraId="5B16E905" w14:textId="77777777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18F64E8B" w14:textId="349410B6"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 xml:space="preserve">Prilaže se tekst Nacrta </w:t>
      </w:r>
      <w:r w:rsidR="006B7AC9">
        <w:rPr>
          <w:rFonts w:ascii="Times New Roman" w:hAnsi="Times New Roman" w:cs="Times New Roman"/>
          <w:sz w:val="24"/>
          <w:szCs w:val="24"/>
        </w:rPr>
        <w:t>Izmjena i dopuna Plana numeriranja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C2FE949" w14:textId="77777777"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761EAA7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273C523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E5E9998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E3739CE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7B168A8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C08C02E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6C1AC07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EF18A8A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35CD608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B8BBB28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A97EDF5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190B6BB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7BEFEE6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54584A9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6FF2FB3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6D59382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A88C5E1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C1C38E8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1BFF2E5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BD63A7E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48EE4FE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8F3A96F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6B7D3E7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54910D3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F172234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587FD88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D161FAC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4C9FE74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54334A15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EADEC55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1505784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23A263E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BD9D05A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E1AB1AC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11EDBB0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7DEC541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7842320A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E86AB43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F64E61C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CDC7F90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216846A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16091196" w14:textId="77777777" w:rsidR="00E455E3" w:rsidRDefault="00E455E3" w:rsidP="00E455E3">
      <w:pPr>
        <w:pStyle w:val="tb-na18"/>
        <w:spacing w:before="0" w:beforeAutospacing="0" w:after="0" w:afterAutospacing="0"/>
        <w:rPr>
          <w:color w:val="000000"/>
        </w:rPr>
      </w:pPr>
      <w:r w:rsidRPr="003E35A1">
        <w:rPr>
          <w:color w:val="000000"/>
        </w:rPr>
        <w:lastRenderedPageBreak/>
        <w:t xml:space="preserve">HRVATSKA </w:t>
      </w:r>
      <w:r>
        <w:rPr>
          <w:color w:val="000000"/>
        </w:rPr>
        <w:t xml:space="preserve">REGULATORNA </w:t>
      </w:r>
      <w:r w:rsidRPr="003E35A1">
        <w:rPr>
          <w:color w:val="000000"/>
        </w:rPr>
        <w:t xml:space="preserve">AGENCIJA ZA </w:t>
      </w:r>
      <w:r>
        <w:rPr>
          <w:color w:val="000000"/>
        </w:rPr>
        <w:t xml:space="preserve">MREŽNE DJELATNOSTI </w:t>
      </w:r>
    </w:p>
    <w:p w14:paraId="74F461EF" w14:textId="77777777" w:rsidR="00E455E3" w:rsidRPr="003E35A1" w:rsidRDefault="00E455E3" w:rsidP="00E455E3">
      <w:pPr>
        <w:pStyle w:val="tb-na18"/>
        <w:spacing w:before="0" w:beforeAutospacing="0" w:after="0" w:afterAutospacing="0"/>
        <w:jc w:val="left"/>
        <w:rPr>
          <w:color w:val="000000"/>
        </w:rPr>
      </w:pPr>
    </w:p>
    <w:p w14:paraId="5E5E01BD" w14:textId="77777777" w:rsidR="00E455E3" w:rsidRPr="003E35A1" w:rsidRDefault="00E455E3" w:rsidP="00E455E3">
      <w:pPr>
        <w:pStyle w:val="NormalWeb"/>
        <w:spacing w:before="0" w:beforeAutospacing="0" w:after="0" w:afterAutospacing="0"/>
      </w:pPr>
      <w:r w:rsidRPr="003E35A1">
        <w:t>Na temelju članka 12. stavka 1. točke 9</w:t>
      </w:r>
      <w:r>
        <w:t>.</w:t>
      </w:r>
      <w:r w:rsidRPr="003E35A1">
        <w:t xml:space="preserve"> i članka 69. stavka </w:t>
      </w:r>
      <w:r>
        <w:t>5</w:t>
      </w:r>
      <w:r w:rsidRPr="003E35A1">
        <w:t xml:space="preserve">. Zakona o </w:t>
      </w:r>
      <w:r>
        <w:t>elektroničkim  komunikacijama (Narodne novine</w:t>
      </w:r>
      <w:r w:rsidRPr="003E35A1">
        <w:t>, br. 73/08, 90/11, 133/12</w:t>
      </w:r>
      <w:r>
        <w:t xml:space="preserve">, </w:t>
      </w:r>
      <w:r w:rsidRPr="003E35A1">
        <w:t>80/13</w:t>
      </w:r>
      <w:r>
        <w:t>, 71/14 i 72/17</w:t>
      </w:r>
      <w:r w:rsidRPr="003E35A1">
        <w:t xml:space="preserve">), Vijeće Hrvatske </w:t>
      </w:r>
      <w:r>
        <w:t xml:space="preserve">regulatorne </w:t>
      </w:r>
      <w:r w:rsidRPr="003E35A1">
        <w:t xml:space="preserve">agencije za </w:t>
      </w:r>
      <w:r>
        <w:t>mrežne djelatnosti</w:t>
      </w:r>
      <w:r w:rsidRPr="003E35A1">
        <w:t xml:space="preserve"> donosi</w:t>
      </w:r>
    </w:p>
    <w:p w14:paraId="57758980" w14:textId="77777777" w:rsidR="00E455E3" w:rsidRDefault="00E455E3" w:rsidP="00E455E3">
      <w:pPr>
        <w:pStyle w:val="NormalWeb"/>
        <w:spacing w:before="0" w:beforeAutospacing="0" w:after="0" w:afterAutospacing="0"/>
      </w:pPr>
    </w:p>
    <w:p w14:paraId="5328C52C" w14:textId="77777777" w:rsidR="00E455E3" w:rsidRDefault="00E455E3" w:rsidP="00E455E3">
      <w:pPr>
        <w:pStyle w:val="NormalWeb"/>
        <w:spacing w:before="0" w:beforeAutospacing="0" w:after="0" w:afterAutospacing="0"/>
      </w:pPr>
    </w:p>
    <w:p w14:paraId="5E21025F" w14:textId="77777777" w:rsidR="00E455E3" w:rsidRDefault="00E455E3" w:rsidP="00E455E3">
      <w:pPr>
        <w:pStyle w:val="NormalWeb"/>
        <w:spacing w:before="0" w:beforeAutospacing="0" w:after="0" w:afterAutospacing="0"/>
      </w:pPr>
    </w:p>
    <w:p w14:paraId="3364EB1A" w14:textId="77777777" w:rsidR="00E455E3" w:rsidRPr="00B23D1E" w:rsidRDefault="00E455E3" w:rsidP="00E455E3">
      <w:pPr>
        <w:pStyle w:val="NormalWeb"/>
        <w:spacing w:before="0" w:beforeAutospacing="0" w:after="0" w:afterAutospacing="0"/>
        <w:jc w:val="center"/>
        <w:rPr>
          <w:b/>
          <w:sz w:val="28"/>
          <w:szCs w:val="28"/>
        </w:rPr>
      </w:pPr>
      <w:r w:rsidRPr="00B23D1E">
        <w:rPr>
          <w:b/>
          <w:sz w:val="28"/>
          <w:szCs w:val="28"/>
        </w:rPr>
        <w:t>IZMJENE I DOPUNE PLANA NUMERIRANJA</w:t>
      </w:r>
    </w:p>
    <w:p w14:paraId="419C1033" w14:textId="77777777" w:rsidR="00E455E3" w:rsidRDefault="00E455E3" w:rsidP="00E455E3">
      <w:pPr>
        <w:spacing w:after="0" w:line="240" w:lineRule="auto"/>
      </w:pPr>
    </w:p>
    <w:p w14:paraId="1B264082" w14:textId="77777777" w:rsidR="00E455E3" w:rsidRDefault="00E455E3" w:rsidP="00E455E3">
      <w:pPr>
        <w:spacing w:after="0" w:line="240" w:lineRule="auto"/>
      </w:pPr>
    </w:p>
    <w:p w14:paraId="258575BF" w14:textId="77777777" w:rsidR="00E455E3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1.</w:t>
      </w:r>
    </w:p>
    <w:p w14:paraId="0C02F4E9" w14:textId="77777777" w:rsidR="00E455E3" w:rsidRPr="00B3380B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87A3DEC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P</w:t>
      </w: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lanu numeriranja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(Narodne novine, br. 129/15) u poglavlju II.,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podčlanku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članku 2.2.,  na kraju predzadnjeg odlomka dodaje se nova rečenica koja glasi:</w:t>
      </w:r>
    </w:p>
    <w:p w14:paraId="34A6782D" w14:textId="77777777" w:rsidR="00E455E3" w:rsidRDefault="00E455E3" w:rsidP="00E455E3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lang w:eastAsia="hr-HR"/>
        </w:rPr>
      </w:pPr>
      <w:r>
        <w:rPr>
          <w:rFonts w:ascii="Times New Roman" w:eastAsia="Calibri" w:hAnsi="Times New Roman" w:cs="Times New Roman"/>
          <w:i/>
          <w:sz w:val="24"/>
          <w:lang w:eastAsia="hr-HR"/>
        </w:rPr>
        <w:t>„</w:t>
      </w:r>
      <w:r w:rsidRPr="00C7171A">
        <w:rPr>
          <w:rFonts w:ascii="Times New Roman" w:eastAsia="Calibri" w:hAnsi="Times New Roman" w:cs="Times New Roman"/>
          <w:i/>
          <w:sz w:val="24"/>
          <w:lang w:eastAsia="hr-HR"/>
        </w:rPr>
        <w:t xml:space="preserve">Iznimno, nacionalni (značajni) broj za M2M usluge može se koristiti </w:t>
      </w:r>
      <w:proofErr w:type="spellStart"/>
      <w:r w:rsidRPr="00C7171A">
        <w:rPr>
          <w:rFonts w:ascii="Times New Roman" w:eastAsia="Calibri" w:hAnsi="Times New Roman" w:cs="Times New Roman"/>
          <w:i/>
          <w:sz w:val="24"/>
          <w:lang w:eastAsia="hr-HR"/>
        </w:rPr>
        <w:t>izvanteritorijalno</w:t>
      </w:r>
      <w:proofErr w:type="spellEnd"/>
      <w:r w:rsidRPr="00C7171A">
        <w:rPr>
          <w:rFonts w:ascii="Times New Roman" w:eastAsia="Calibri" w:hAnsi="Times New Roman" w:cs="Times New Roman"/>
          <w:i/>
          <w:sz w:val="24"/>
          <w:lang w:eastAsia="hr-HR"/>
        </w:rPr>
        <w:t xml:space="preserve"> na području Europske unije.“</w:t>
      </w:r>
    </w:p>
    <w:p w14:paraId="715D3055" w14:textId="77777777" w:rsidR="00E455E3" w:rsidRDefault="00E455E3" w:rsidP="00E455E3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lang w:eastAsia="hr-HR"/>
        </w:rPr>
      </w:pPr>
    </w:p>
    <w:p w14:paraId="1F1432DA" w14:textId="77777777" w:rsidR="00E455E3" w:rsidRPr="00361F3D" w:rsidRDefault="00E455E3" w:rsidP="00E455E3">
      <w:pPr>
        <w:spacing w:after="0" w:line="240" w:lineRule="auto"/>
        <w:jc w:val="both"/>
        <w:rPr>
          <w:rFonts w:ascii="Times New Roman" w:eastAsia="Calibri" w:hAnsi="Times New Roman" w:cs="Times New Roman"/>
          <w:i/>
          <w:sz w:val="24"/>
          <w:lang w:eastAsia="hr-HR"/>
        </w:rPr>
      </w:pPr>
    </w:p>
    <w:p w14:paraId="64EFA657" w14:textId="77777777" w:rsidR="00E455E3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2</w:t>
      </w:r>
      <w:r w:rsidRPr="00B3380B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58CD4CF1" w14:textId="77777777" w:rsidR="00E455E3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70DA49F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U poglavlju II., članku 3., točka 4. mijenja se na način da glasi:</w:t>
      </w:r>
    </w:p>
    <w:p w14:paraId="41715741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A5432E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„- kratki kodovi za usluge brzojava“</w:t>
      </w:r>
    </w:p>
    <w:p w14:paraId="342D3D3E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14:paraId="46934B31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poglavlju II.,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podčlanak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3.4. mijenja se na način da glasi:</w:t>
      </w:r>
    </w:p>
    <w:p w14:paraId="1BB85E36" w14:textId="77777777" w:rsidR="00E455E3" w:rsidRPr="003112B2" w:rsidRDefault="00E455E3" w:rsidP="00E455E3">
      <w:pPr>
        <w:keepNext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</w:pPr>
      <w:bookmarkStart w:id="0" w:name="_Toc468351013"/>
      <w:r w:rsidRPr="003112B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  <w:t>„3.4. Kratki kodovi za usluge</w:t>
      </w:r>
      <w:bookmarkEnd w:id="0"/>
      <w:r w:rsidRPr="003112B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hr-HR"/>
        </w:rPr>
        <w:t xml:space="preserve"> brzojava</w:t>
      </w:r>
    </w:p>
    <w:p w14:paraId="0B02F511" w14:textId="77777777" w:rsidR="00E455E3" w:rsidRPr="003112B2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 w:rsidRPr="003112B2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Upotrebljavaju se za pružanje govornih usluga predaje brzojava.“</w:t>
      </w:r>
    </w:p>
    <w:p w14:paraId="0B80508A" w14:textId="77777777" w:rsidR="00E455E3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49E7CEC" w14:textId="77777777" w:rsidR="00E455E3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A0F52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3.</w:t>
      </w:r>
    </w:p>
    <w:p w14:paraId="5F2B4BD0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14:paraId="1B0861DA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poglavlju II.,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podčlanak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3.5. mijenja se druga rečenica na način da sada glasi:</w:t>
      </w:r>
    </w:p>
    <w:p w14:paraId="2B9EA244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„</w:t>
      </w:r>
      <w:r w:rsidRPr="00E85DAA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Za usluge s posebnom tarifom dodjeljuju se šesteroznamenkasti kodovi, te kod kratkih kodova za SMS/MMS usluge čijim korištenjem krajnji korisnici ostvaruj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u</w:t>
      </w:r>
      <w:r w:rsidRPr="00E85DAA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 mogućnost konzumiranja sadržaja na uređajima (npr. zvučne melodije, čuvari zaslona, instant poručivanje putem kr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 xml:space="preserve">atkih kodova i dr.) </w:t>
      </w:r>
      <w:r w:rsidRPr="00E85DAA"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druga znamenka određuje vrstu usluge. Navedeno pravilo se ne primjenjuje kod kratkih kodova čija je namjena ostvarivanje mogućnosti kupovine fizičkih roba i usluga (npr. usluge Internet kupovine, prijevoza, parkiranja, ulaznica i dr.) u skladu s ovim Planom numeriranja.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  <w:t>“</w:t>
      </w:r>
    </w:p>
    <w:p w14:paraId="7FC3DBC6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14:paraId="17D3294D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14:paraId="1AE437E1" w14:textId="77777777" w:rsidR="00E455E3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A0F5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Članak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  <w:r w:rsidRPr="005A0F52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40408276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5D9CCE6" w14:textId="77777777" w:rsidR="00E455E3" w:rsidRPr="00585380" w:rsidRDefault="00E455E3" w:rsidP="00E455E3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</w:rPr>
      </w:pPr>
      <w:r w:rsidRPr="00585380">
        <w:rPr>
          <w:rFonts w:ascii="Times New Roman" w:eastAsia="Calibri" w:hAnsi="Times New Roman" w:cs="Times New Roman"/>
          <w:sz w:val="24"/>
        </w:rPr>
        <w:t>U Tablici 2. red 13 mijenja se i glasi:</w:t>
      </w:r>
    </w:p>
    <w:p w14:paraId="0F9659D7" w14:textId="77777777" w:rsidR="00E455E3" w:rsidRPr="00585380" w:rsidRDefault="00E455E3" w:rsidP="00E455E3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</w:rPr>
      </w:pPr>
      <w:r w:rsidRPr="00585380">
        <w:rPr>
          <w:rFonts w:ascii="Times New Roman" w:eastAsia="Calibri" w:hAnsi="Times New Roman" w:cs="Times New Roman"/>
          <w:sz w:val="24"/>
        </w:rPr>
        <w:t>„</w:t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7"/>
        <w:gridCol w:w="1145"/>
        <w:gridCol w:w="890"/>
        <w:gridCol w:w="2746"/>
        <w:gridCol w:w="2878"/>
      </w:tblGrid>
      <w:tr w:rsidR="00E455E3" w:rsidRPr="00585380" w14:paraId="3FB6DEDF" w14:textId="77777777" w:rsidTr="007A79F9">
        <w:trPr>
          <w:trHeight w:val="288"/>
        </w:trPr>
        <w:tc>
          <w:tcPr>
            <w:tcW w:w="1697" w:type="dxa"/>
            <w:shd w:val="clear" w:color="auto" w:fill="auto"/>
            <w:noWrap/>
            <w:vAlign w:val="center"/>
          </w:tcPr>
          <w:p w14:paraId="16014F1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129AB</w:t>
            </w:r>
          </w:p>
        </w:tc>
        <w:tc>
          <w:tcPr>
            <w:tcW w:w="1145" w:type="dxa"/>
            <w:shd w:val="clear" w:color="auto" w:fill="auto"/>
            <w:noWrap/>
            <w:vAlign w:val="center"/>
          </w:tcPr>
          <w:p w14:paraId="4B450CB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890" w:type="dxa"/>
            <w:shd w:val="clear" w:color="auto" w:fill="auto"/>
            <w:noWrap/>
            <w:vAlign w:val="center"/>
          </w:tcPr>
          <w:p w14:paraId="330581A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2746" w:type="dxa"/>
            <w:shd w:val="clear" w:color="auto" w:fill="auto"/>
            <w:vAlign w:val="center"/>
          </w:tcPr>
          <w:p w14:paraId="754BADD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brzojava</w:t>
            </w:r>
          </w:p>
        </w:tc>
        <w:tc>
          <w:tcPr>
            <w:tcW w:w="2878" w:type="dxa"/>
            <w:shd w:val="clear" w:color="auto" w:fill="auto"/>
            <w:noWrap/>
            <w:vAlign w:val="center"/>
          </w:tcPr>
          <w:p w14:paraId="735930E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A i B=0-9</w:t>
            </w:r>
          </w:p>
        </w:tc>
      </w:tr>
    </w:tbl>
    <w:p w14:paraId="6590E4B4" w14:textId="77777777" w:rsidR="00E455E3" w:rsidRPr="00585380" w:rsidRDefault="00E455E3" w:rsidP="00E455E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</w:rPr>
      </w:pPr>
      <w:r w:rsidRPr="00585380">
        <w:rPr>
          <w:rFonts w:ascii="Times New Roman" w:eastAsia="Calibri" w:hAnsi="Times New Roman" w:cs="Times New Roman"/>
          <w:sz w:val="24"/>
        </w:rPr>
        <w:t>„</w:t>
      </w:r>
    </w:p>
    <w:p w14:paraId="02A2C97A" w14:textId="77777777" w:rsidR="00E455E3" w:rsidRPr="00585380" w:rsidRDefault="00E455E3" w:rsidP="00E455E3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</w:rPr>
      </w:pPr>
    </w:p>
    <w:p w14:paraId="3A17F901" w14:textId="77777777" w:rsidR="00E455E3" w:rsidRDefault="00E455E3" w:rsidP="00E455E3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</w:rPr>
      </w:pPr>
      <w:bookmarkStart w:id="1" w:name="_Toc468351018"/>
      <w:r w:rsidRPr="00585380">
        <w:rPr>
          <w:rFonts w:ascii="Times New Roman" w:eastAsia="Calibri" w:hAnsi="Times New Roman" w:cs="Times New Roman"/>
          <w:sz w:val="24"/>
        </w:rPr>
        <w:lastRenderedPageBreak/>
        <w:t xml:space="preserve">Tablica 3. </w:t>
      </w:r>
      <w:bookmarkEnd w:id="1"/>
      <w:r w:rsidRPr="00585380">
        <w:rPr>
          <w:rFonts w:ascii="Times New Roman" w:eastAsia="Calibri" w:hAnsi="Times New Roman" w:cs="Times New Roman"/>
          <w:sz w:val="24"/>
        </w:rPr>
        <w:t>mijenja se i glasi:</w:t>
      </w:r>
    </w:p>
    <w:p w14:paraId="44B8713C" w14:textId="77777777" w:rsidR="00E455E3" w:rsidRPr="00585380" w:rsidRDefault="00E455E3" w:rsidP="00E455E3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</w:rPr>
      </w:pPr>
    </w:p>
    <w:p w14:paraId="72DCDB6B" w14:textId="77777777" w:rsidR="00E455E3" w:rsidRPr="00585380" w:rsidRDefault="00E455E3" w:rsidP="00E455E3">
      <w:pPr>
        <w:spacing w:after="0" w:line="240" w:lineRule="auto"/>
        <w:jc w:val="both"/>
        <w:outlineLvl w:val="2"/>
        <w:rPr>
          <w:rFonts w:ascii="Times New Roman" w:eastAsia="Calibri" w:hAnsi="Times New Roman" w:cs="Times New Roman"/>
          <w:sz w:val="24"/>
        </w:rPr>
      </w:pPr>
      <w:r w:rsidRPr="00585380">
        <w:rPr>
          <w:rFonts w:ascii="Times New Roman" w:eastAsia="Calibri" w:hAnsi="Times New Roman" w:cs="Times New Roman"/>
          <w:sz w:val="24"/>
        </w:rPr>
        <w:t>„</w:t>
      </w:r>
      <w:r>
        <w:rPr>
          <w:rFonts w:ascii="Times New Roman" w:eastAsia="Calibri" w:hAnsi="Times New Roman" w:cs="Times New Roman"/>
          <w:sz w:val="24"/>
        </w:rPr>
        <w:t>Tablica 3. Kratki kodovi za SMS i MMS usluge</w:t>
      </w:r>
    </w:p>
    <w:tbl>
      <w:tblPr>
        <w:tblW w:w="9395" w:type="dxa"/>
        <w:tblInd w:w="-34" w:type="dxa"/>
        <w:tblLook w:val="04A0" w:firstRow="1" w:lastRow="0" w:firstColumn="1" w:lastColumn="0" w:noHBand="0" w:noVBand="1"/>
      </w:tblPr>
      <w:tblGrid>
        <w:gridCol w:w="1736"/>
        <w:gridCol w:w="852"/>
        <w:gridCol w:w="705"/>
        <w:gridCol w:w="3236"/>
        <w:gridCol w:w="2866"/>
      </w:tblGrid>
      <w:tr w:rsidR="00E455E3" w:rsidRPr="00585380" w14:paraId="62D88760" w14:textId="77777777" w:rsidTr="007A79F9">
        <w:trPr>
          <w:trHeight w:val="619"/>
        </w:trPr>
        <w:tc>
          <w:tcPr>
            <w:tcW w:w="939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DA82C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Kratki kodovi za SMS i MMS usluge</w:t>
            </w:r>
          </w:p>
        </w:tc>
      </w:tr>
      <w:tr w:rsidR="00E455E3" w:rsidRPr="00585380" w14:paraId="14FB6938" w14:textId="77777777" w:rsidTr="007A79F9">
        <w:trPr>
          <w:trHeight w:val="286"/>
        </w:trPr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E61B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(1)</w:t>
            </w:r>
          </w:p>
        </w:tc>
        <w:tc>
          <w:tcPr>
            <w:tcW w:w="1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77C4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(2)</w:t>
            </w:r>
          </w:p>
        </w:tc>
        <w:tc>
          <w:tcPr>
            <w:tcW w:w="3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77E9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(3)</w:t>
            </w:r>
          </w:p>
        </w:tc>
        <w:tc>
          <w:tcPr>
            <w:tcW w:w="28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1508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(4)</w:t>
            </w:r>
          </w:p>
        </w:tc>
      </w:tr>
      <w:tr w:rsidR="00E455E3" w:rsidRPr="00585380" w14:paraId="1F7E5B48" w14:textId="77777777" w:rsidTr="007A79F9">
        <w:trPr>
          <w:trHeight w:val="607"/>
        </w:trPr>
        <w:tc>
          <w:tcPr>
            <w:tcW w:w="17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04DE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Raspon/kratki kod</w:t>
            </w:r>
          </w:p>
        </w:tc>
        <w:tc>
          <w:tcPr>
            <w:tcW w:w="1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B9787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Duljina kratkog koda*</w:t>
            </w:r>
          </w:p>
        </w:tc>
        <w:tc>
          <w:tcPr>
            <w:tcW w:w="3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FA6D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Svrha korištenja</w:t>
            </w:r>
          </w:p>
        </w:tc>
        <w:tc>
          <w:tcPr>
            <w:tcW w:w="286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FE9F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Dodatne informacije</w:t>
            </w:r>
          </w:p>
        </w:tc>
      </w:tr>
      <w:tr w:rsidR="00E455E3" w:rsidRPr="00585380" w14:paraId="40C547CA" w14:textId="77777777" w:rsidTr="007A79F9">
        <w:trPr>
          <w:trHeight w:val="286"/>
        </w:trPr>
        <w:tc>
          <w:tcPr>
            <w:tcW w:w="1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808A62" w14:textId="77777777" w:rsidR="00E455E3" w:rsidRPr="00585380" w:rsidRDefault="00E455E3" w:rsidP="007A79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49B86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proofErr w:type="spellStart"/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Maks</w:t>
            </w:r>
            <w:proofErr w:type="spellEnd"/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.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4295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Min.</w:t>
            </w:r>
          </w:p>
        </w:tc>
        <w:tc>
          <w:tcPr>
            <w:tcW w:w="32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324AE" w14:textId="77777777" w:rsidR="00E455E3" w:rsidRPr="00585380" w:rsidRDefault="00E455E3" w:rsidP="007A79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</w:p>
        </w:tc>
        <w:tc>
          <w:tcPr>
            <w:tcW w:w="286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30FE2" w14:textId="77777777" w:rsidR="00E455E3" w:rsidRPr="00585380" w:rsidRDefault="00E455E3" w:rsidP="007A79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</w:p>
        </w:tc>
      </w:tr>
      <w:tr w:rsidR="00E455E3" w:rsidRPr="00585380" w14:paraId="2DFAA5A7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5FDF6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116000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B710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FAF88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CF94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Harmonizirani europski broj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9324E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Pozivni centar za nestalu djecu</w:t>
            </w:r>
          </w:p>
        </w:tc>
      </w:tr>
      <w:tr w:rsidR="00E455E3" w:rsidRPr="00585380" w14:paraId="40CE33DA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B1D05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116006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913BF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667B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B4DFE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Harmonizirani europski broj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FE31E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Pozivni centar za žrtve zločina</w:t>
            </w:r>
          </w:p>
        </w:tc>
      </w:tr>
      <w:tr w:rsidR="00E455E3" w:rsidRPr="00585380" w14:paraId="482D8C10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A81B7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116111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2AC4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08DA6A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0098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Harmonizirani europski broj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6B0F1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Pozivni centar za djecu</w:t>
            </w:r>
          </w:p>
        </w:tc>
      </w:tr>
      <w:tr w:rsidR="00E455E3" w:rsidRPr="00585380" w14:paraId="11BC04E7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6324F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116117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8D174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C3D86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53171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Harmonizirani europski broj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A944A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Pozivni centar za medicinske usluge</w:t>
            </w:r>
          </w:p>
        </w:tc>
      </w:tr>
      <w:tr w:rsidR="00E455E3" w:rsidRPr="00585380" w14:paraId="0BF2B3C2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4CEF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116123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574C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6F0C5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38D84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Harmonizirani europski broj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CD9C5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Pozivni centar za emocionalnu pomoć</w:t>
            </w:r>
          </w:p>
        </w:tc>
      </w:tr>
      <w:tr w:rsidR="00E455E3" w:rsidRPr="00585380" w14:paraId="730635B6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E6D54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116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908FF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EF866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0382B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Harmonizirani europski broj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BB99B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Rezervirano</w:t>
            </w:r>
          </w:p>
        </w:tc>
      </w:tr>
      <w:tr w:rsidR="00E455E3" w:rsidRPr="00585380" w14:paraId="52A7FBDB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774B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118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56469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DFA13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39A7C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E7735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Usluga davanja obavijesti </w:t>
            </w:r>
          </w:p>
          <w:p w14:paraId="66407A7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o informacijama pretplatnika</w:t>
            </w:r>
          </w:p>
        </w:tc>
      </w:tr>
      <w:tr w:rsidR="00E455E3" w:rsidRPr="00585380" w14:paraId="6C6CE572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5D05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13ABC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71E0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8E79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3A347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Usluge </w:t>
            </w:r>
            <w:r w:rsidRPr="0058538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podrške korisnicima i aktivacije dodatnih usluga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CCA6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Raspon za operatore javno dostupne telefonske usluge</w:t>
            </w:r>
          </w:p>
          <w:p w14:paraId="73ED71D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A = 0,1,2,4,5,6,7,8,9 i </w:t>
            </w:r>
          </w:p>
          <w:p w14:paraId="7735F7B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B,C = 0,…,9</w:t>
            </w:r>
          </w:p>
        </w:tc>
      </w:tr>
      <w:tr w:rsidR="00E455E3" w:rsidRPr="00585380" w14:paraId="5004AA12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14:paraId="28AB28A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1x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494320E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2F51108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53F4257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584E544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2, 4-9</w:t>
            </w:r>
          </w:p>
        </w:tc>
      </w:tr>
      <w:tr w:rsidR="00E455E3" w:rsidRPr="00585380" w14:paraId="7CEF0C3A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5DFD52C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2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A5E494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E2E1B9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9E5077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25BF5B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E455E3" w:rsidRPr="00585380" w14:paraId="7037341B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9B5129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3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2971F1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A8FC4E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881200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7CB6145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E455E3" w:rsidRPr="00585380" w14:paraId="0ED033DB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0D6DC3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4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DCB96F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66BE2F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3EEF80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1ADACE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E455E3" w:rsidRPr="00585380" w14:paraId="6A270A08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46202A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F0D371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907F09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0A6566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84E97E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E455E3" w:rsidRPr="00585380" w14:paraId="47290745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8B1D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 xml:space="preserve">    60**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A81C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0B96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5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6958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2B9A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Nagradne igre</w:t>
            </w:r>
          </w:p>
        </w:tc>
      </w:tr>
      <w:tr w:rsidR="00E455E3" w:rsidRPr="00585380" w14:paraId="33D96794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8C68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61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5B29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911A8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2A3E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7858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Servisne usluge</w:t>
            </w:r>
          </w:p>
        </w:tc>
      </w:tr>
      <w:tr w:rsidR="00E455E3" w:rsidRPr="00585380" w14:paraId="6C3D0F16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757B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64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C846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9078D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7817D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3736C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sa sadržajem neprimjerenim za djecu</w:t>
            </w:r>
          </w:p>
        </w:tc>
      </w:tr>
      <w:tr w:rsidR="00E455E3" w:rsidRPr="00585380" w14:paraId="5A636ACB" w14:textId="77777777" w:rsidTr="007A79F9">
        <w:trPr>
          <w:trHeight w:val="572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8B1E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 xml:space="preserve">    65**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4EE9E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6F1E4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EA475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FA68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Nagradne igre</w:t>
            </w:r>
          </w:p>
        </w:tc>
      </w:tr>
      <w:tr w:rsidR="00E455E3" w:rsidRPr="00585380" w14:paraId="260110E9" w14:textId="77777777" w:rsidTr="007A79F9">
        <w:trPr>
          <w:trHeight w:val="572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4D5F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66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17E5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86AA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10787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A210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zabavnog sadržaja</w:t>
            </w:r>
          </w:p>
        </w:tc>
      </w:tr>
      <w:tr w:rsidR="00E455E3" w:rsidRPr="00585380" w14:paraId="2EC7F0C3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1F283B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6x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FB347B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BD206BA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358D49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1E0F94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2, 3, 7-9</w:t>
            </w:r>
          </w:p>
        </w:tc>
      </w:tr>
      <w:tr w:rsidR="00E455E3" w:rsidRPr="00585380" w14:paraId="4682DC7C" w14:textId="77777777" w:rsidTr="007A79F9">
        <w:trPr>
          <w:trHeight w:val="572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C25C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70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167C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82BF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2C872A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  <w:r w:rsidRPr="00585380" w:rsidDel="00455F5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 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A329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E10FF7">
              <w:rPr>
                <w:rFonts w:ascii="Times New Roman" w:eastAsia="Calibri" w:hAnsi="Times New Roman" w:cs="Times New Roman"/>
                <w:sz w:val="24"/>
                <w:szCs w:val="24"/>
              </w:rPr>
              <w:t>Usluge kupovina fizičkih roba i usluga (npr. usluge Internet kupovine, prijevoza, parkiranja, ulaznica i dr.)</w:t>
            </w:r>
          </w:p>
        </w:tc>
      </w:tr>
      <w:tr w:rsidR="00E455E3" w:rsidRPr="00585380" w14:paraId="0CC963D4" w14:textId="77777777" w:rsidTr="007A79F9">
        <w:trPr>
          <w:trHeight w:val="572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516BF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71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7EAA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1CF2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5C84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70A72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E10FF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Usluge kupovina fizičkih roba i usluga (npr. usluge </w:t>
            </w:r>
            <w:r w:rsidRPr="00E10FF7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Internet kupovine, prijevoza, parkiranja, ulaznica i dr.)</w:t>
            </w:r>
          </w:p>
        </w:tc>
      </w:tr>
      <w:tr w:rsidR="00E455E3" w:rsidRPr="00585380" w14:paraId="31790B7F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5077BA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lastRenderedPageBreak/>
              <w:t>7x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2B1EB17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38C1F1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419199E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9CA505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2-9</w:t>
            </w:r>
          </w:p>
        </w:tc>
      </w:tr>
      <w:tr w:rsidR="00E455E3" w:rsidRPr="00585380" w14:paraId="6DAE5FF5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AE49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800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FA24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19DEA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F3FA3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SMS/MMS besplatne usluge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2F28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 </w:t>
            </w:r>
          </w:p>
        </w:tc>
      </w:tr>
      <w:tr w:rsidR="00E455E3" w:rsidRPr="00585380" w14:paraId="5C205C14" w14:textId="77777777" w:rsidTr="007A79F9">
        <w:trPr>
          <w:trHeight w:val="572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4281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809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***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A2344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BD27D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AD5F7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33DFE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humanitarnog karaktera/prikupljanje humanitarne pomoći</w:t>
            </w:r>
          </w:p>
        </w:tc>
      </w:tr>
      <w:tr w:rsidR="00E455E3" w:rsidRPr="00585380" w14:paraId="417FD63D" w14:textId="77777777" w:rsidTr="007A79F9">
        <w:trPr>
          <w:trHeight w:val="572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964F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818283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22978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B899B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7AD34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INFO usluga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9229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Kratki kod za davanje informacija o operatoru usluga s posebnom tarifom</w:t>
            </w:r>
          </w:p>
        </w:tc>
      </w:tr>
      <w:tr w:rsidR="00E455E3" w:rsidRPr="00585380" w14:paraId="576D6117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AB98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81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C41F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A827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AC90E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00785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Servisne usluge</w:t>
            </w:r>
          </w:p>
        </w:tc>
      </w:tr>
      <w:tr w:rsidR="00E455E3" w:rsidRPr="00585380" w14:paraId="525286C9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29F3A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84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32ED1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7CAF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331532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0C50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sa sadržajem neprimjerenim za djecu</w:t>
            </w:r>
          </w:p>
        </w:tc>
      </w:tr>
      <w:tr w:rsidR="00E455E3" w:rsidRPr="00585380" w14:paraId="579D20DA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9BB8A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85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C73E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7256E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53D5D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03E2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čavrljanja</w:t>
            </w:r>
          </w:p>
        </w:tc>
      </w:tr>
      <w:tr w:rsidR="00E455E3" w:rsidRPr="00585380" w14:paraId="06F39A9C" w14:textId="77777777" w:rsidTr="007A79F9">
        <w:trPr>
          <w:trHeight w:val="572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23E5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86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F303A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A14F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A53E16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A64A4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 xml:space="preserve">Usluge zabavnog sadržaja </w:t>
            </w:r>
          </w:p>
        </w:tc>
      </w:tr>
      <w:tr w:rsidR="00E455E3" w:rsidRPr="00585380" w14:paraId="1B620BB0" w14:textId="77777777" w:rsidTr="007A79F9">
        <w:trPr>
          <w:trHeight w:val="572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EFA8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88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E2587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251A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1937AE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s posebnom tarifom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DF3786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Usluge čavrljanja neprimjerenim za djecu</w:t>
            </w:r>
          </w:p>
        </w:tc>
      </w:tr>
      <w:tr w:rsidR="00E455E3" w:rsidRPr="00585380" w14:paraId="39946F93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B672A1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8x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5FC69550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605AF98C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6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D2467BF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18ACD5D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x = 2, 3, 7, 9</w:t>
            </w:r>
          </w:p>
        </w:tc>
      </w:tr>
      <w:tr w:rsidR="00E455E3" w:rsidRPr="00585380" w14:paraId="55D0DAAB" w14:textId="77777777" w:rsidTr="007A79F9">
        <w:trPr>
          <w:trHeight w:val="286"/>
        </w:trPr>
        <w:tc>
          <w:tcPr>
            <w:tcW w:w="17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0E892569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r-HR"/>
              </w:rPr>
              <w:t>9x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3E6CD9CD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70EC7133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  <w:tc>
          <w:tcPr>
            <w:tcW w:w="3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39BFA8AA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Rezervirano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14:paraId="08B65468" w14:textId="77777777" w:rsidR="00E455E3" w:rsidRPr="00585380" w:rsidRDefault="00E455E3" w:rsidP="007A79F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  <w:t>-</w:t>
            </w:r>
          </w:p>
        </w:tc>
      </w:tr>
      <w:tr w:rsidR="00E455E3" w:rsidRPr="00585380" w14:paraId="767238D1" w14:textId="77777777" w:rsidTr="007A79F9">
        <w:trPr>
          <w:trHeight w:val="286"/>
        </w:trPr>
        <w:tc>
          <w:tcPr>
            <w:tcW w:w="6529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1B780" w14:textId="77777777" w:rsidR="00E455E3" w:rsidRPr="00585380" w:rsidRDefault="00E455E3" w:rsidP="007A79F9">
            <w:pPr>
              <w:spacing w:after="0" w:line="240" w:lineRule="auto"/>
              <w:ind w:hanging="93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lang w:eastAsia="hr-HR"/>
              </w:rPr>
            </w:pPr>
          </w:p>
          <w:p w14:paraId="67C97A1F" w14:textId="77777777" w:rsidR="00E455E3" w:rsidRPr="00585380" w:rsidRDefault="00E455E3" w:rsidP="007A79F9">
            <w:pPr>
              <w:spacing w:after="0" w:line="240" w:lineRule="auto"/>
              <w:ind w:hanging="93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16"/>
                <w:lang w:eastAsia="hr-HR"/>
              </w:rPr>
              <w:t>*</w:t>
            </w:r>
            <w:r w:rsidRPr="00585380">
              <w:rPr>
                <w:rFonts w:ascii="Times New Roman" w:eastAsia="Times New Roman" w:hAnsi="Times New Roman" w:cs="Times New Roman"/>
                <w:color w:val="000000"/>
                <w:sz w:val="16"/>
                <w:szCs w:val="24"/>
                <w:lang w:eastAsia="hr-HR"/>
              </w:rPr>
              <w:t xml:space="preserve"> Duljina kratkog koda uključuje i znamenke raspona</w:t>
            </w:r>
          </w:p>
          <w:p w14:paraId="375EE22F" w14:textId="77777777" w:rsidR="00E455E3" w:rsidRDefault="00E455E3" w:rsidP="007A79F9">
            <w:pPr>
              <w:spacing w:after="0" w:line="240" w:lineRule="auto"/>
              <w:ind w:hanging="9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r-HR"/>
              </w:rPr>
            </w:pPr>
            <w:r w:rsidRPr="00585380">
              <w:rPr>
                <w:rFonts w:ascii="Times New Roman" w:eastAsia="Times New Roman" w:hAnsi="Times New Roman" w:cs="Times New Roman"/>
                <w:color w:val="000000"/>
                <w:sz w:val="16"/>
                <w:szCs w:val="24"/>
                <w:lang w:eastAsia="hr-HR"/>
              </w:rPr>
              <w:t>**Dodjela sukladno Pravilniku o priređivanju nagradnih igara</w:t>
            </w:r>
          </w:p>
          <w:p w14:paraId="4E1806A1" w14:textId="77777777" w:rsidR="00E455E3" w:rsidRPr="00585380" w:rsidRDefault="00E455E3" w:rsidP="007A79F9">
            <w:pPr>
              <w:spacing w:after="0" w:line="240" w:lineRule="auto"/>
              <w:ind w:hanging="93"/>
              <w:jc w:val="both"/>
              <w:rPr>
                <w:rFonts w:ascii="Times New Roman" w:eastAsia="Times New Roman" w:hAnsi="Times New Roman" w:cs="Times New Roman"/>
                <w:color w:val="000000"/>
                <w:sz w:val="16"/>
                <w:szCs w:val="24"/>
                <w:lang w:eastAsia="hr-HR"/>
              </w:rPr>
            </w:pPr>
            <w:r w:rsidRPr="00E10FF7">
              <w:rPr>
                <w:rFonts w:ascii="Times New Roman" w:eastAsia="Times New Roman" w:hAnsi="Times New Roman" w:cs="Times New Roman"/>
                <w:color w:val="000000"/>
                <w:sz w:val="16"/>
                <w:szCs w:val="24"/>
                <w:lang w:eastAsia="hr-HR"/>
              </w:rPr>
              <w:t>*** U skladu sa Zakonom o humanitarnoj pomoći</w:t>
            </w:r>
          </w:p>
          <w:p w14:paraId="0AC33B5D" w14:textId="77777777" w:rsidR="00E455E3" w:rsidRDefault="00E455E3" w:rsidP="007A79F9">
            <w:pPr>
              <w:spacing w:after="0" w:line="240" w:lineRule="auto"/>
              <w:ind w:hanging="9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lang w:eastAsia="hr-HR"/>
              </w:rPr>
            </w:pPr>
          </w:p>
          <w:p w14:paraId="7EC90F56" w14:textId="77777777" w:rsidR="00E455E3" w:rsidRPr="00585380" w:rsidRDefault="00E455E3" w:rsidP="007A79F9">
            <w:pPr>
              <w:spacing w:after="0" w:line="240" w:lineRule="auto"/>
              <w:ind w:hanging="9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lang w:eastAsia="hr-HR"/>
              </w:rPr>
            </w:pPr>
          </w:p>
        </w:tc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E4B0F" w14:textId="77777777" w:rsidR="00E455E3" w:rsidRPr="00585380" w:rsidRDefault="00E455E3" w:rsidP="007A79F9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24"/>
                <w:lang w:eastAsia="hr-HR"/>
              </w:rPr>
            </w:pPr>
          </w:p>
        </w:tc>
      </w:tr>
    </w:tbl>
    <w:p w14:paraId="16FA96E0" w14:textId="77777777" w:rsidR="00E455E3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5.</w:t>
      </w:r>
    </w:p>
    <w:p w14:paraId="267ADDFA" w14:textId="77777777" w:rsidR="00E455E3" w:rsidRDefault="00E455E3" w:rsidP="00E455E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2A2880D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Ove Izmjene i dopune Plana numeriranja objavit će se u Narodnim novinama i stupaju na snagu osmi dan od dana objave.</w:t>
      </w:r>
    </w:p>
    <w:p w14:paraId="404A3875" w14:textId="77777777" w:rsidR="00E455E3" w:rsidRDefault="00E455E3" w:rsidP="00E455E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74E2ACD3" w14:textId="77777777" w:rsidR="00E455E3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bookmarkStart w:id="2" w:name="_GoBack"/>
      <w:bookmarkEnd w:id="2"/>
    </w:p>
    <w:p w14:paraId="370CFE15" w14:textId="77777777" w:rsidR="00E455E3" w:rsidRPr="00B1537A" w:rsidRDefault="00E455E3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E455E3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82DDD"/>
    <w:multiLevelType w:val="hybridMultilevel"/>
    <w:tmpl w:val="0358AF10"/>
    <w:lvl w:ilvl="0" w:tplc="48DEEA3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678"/>
    <w:rsid w:val="0003695D"/>
    <w:rsid w:val="00053C91"/>
    <w:rsid w:val="0006522F"/>
    <w:rsid w:val="00083CEA"/>
    <w:rsid w:val="000865E8"/>
    <w:rsid w:val="00095DD9"/>
    <w:rsid w:val="000C281F"/>
    <w:rsid w:val="00107285"/>
    <w:rsid w:val="00127AD1"/>
    <w:rsid w:val="0013058E"/>
    <w:rsid w:val="00140221"/>
    <w:rsid w:val="00166CFF"/>
    <w:rsid w:val="0018340B"/>
    <w:rsid w:val="001A6D81"/>
    <w:rsid w:val="001B4BF0"/>
    <w:rsid w:val="001C2AF8"/>
    <w:rsid w:val="001F6430"/>
    <w:rsid w:val="00244041"/>
    <w:rsid w:val="00297C09"/>
    <w:rsid w:val="002E0755"/>
    <w:rsid w:val="002E6721"/>
    <w:rsid w:val="00316B99"/>
    <w:rsid w:val="00331EAA"/>
    <w:rsid w:val="003379F6"/>
    <w:rsid w:val="00377180"/>
    <w:rsid w:val="003B3678"/>
    <w:rsid w:val="003B658F"/>
    <w:rsid w:val="003B7CD0"/>
    <w:rsid w:val="003E7A09"/>
    <w:rsid w:val="003F44AE"/>
    <w:rsid w:val="00480B81"/>
    <w:rsid w:val="004949BE"/>
    <w:rsid w:val="004A09A2"/>
    <w:rsid w:val="005417AB"/>
    <w:rsid w:val="006B6284"/>
    <w:rsid w:val="006B7AC9"/>
    <w:rsid w:val="006C4637"/>
    <w:rsid w:val="006E364E"/>
    <w:rsid w:val="006F6B5B"/>
    <w:rsid w:val="007046E1"/>
    <w:rsid w:val="0070577B"/>
    <w:rsid w:val="007557FC"/>
    <w:rsid w:val="00784F10"/>
    <w:rsid w:val="007C34AA"/>
    <w:rsid w:val="007C7270"/>
    <w:rsid w:val="007E2CFA"/>
    <w:rsid w:val="00824F3C"/>
    <w:rsid w:val="008B37F8"/>
    <w:rsid w:val="008B6B95"/>
    <w:rsid w:val="008D643D"/>
    <w:rsid w:val="008E5470"/>
    <w:rsid w:val="008F33EE"/>
    <w:rsid w:val="00970883"/>
    <w:rsid w:val="009954F3"/>
    <w:rsid w:val="009D036D"/>
    <w:rsid w:val="009D59E8"/>
    <w:rsid w:val="009E2193"/>
    <w:rsid w:val="00A00DAB"/>
    <w:rsid w:val="00A179CC"/>
    <w:rsid w:val="00A30ED4"/>
    <w:rsid w:val="00A31005"/>
    <w:rsid w:val="00A84D36"/>
    <w:rsid w:val="00AB5A93"/>
    <w:rsid w:val="00B1537A"/>
    <w:rsid w:val="00B656BC"/>
    <w:rsid w:val="00B7614E"/>
    <w:rsid w:val="00B93EE6"/>
    <w:rsid w:val="00BD5B07"/>
    <w:rsid w:val="00CD6B4C"/>
    <w:rsid w:val="00D01118"/>
    <w:rsid w:val="00DC269D"/>
    <w:rsid w:val="00E03509"/>
    <w:rsid w:val="00E03FF9"/>
    <w:rsid w:val="00E455E3"/>
    <w:rsid w:val="00ED56D3"/>
    <w:rsid w:val="00F53F98"/>
    <w:rsid w:val="00F6349F"/>
    <w:rsid w:val="00FD0E37"/>
    <w:rsid w:val="00FE6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F0A4F"/>
  <w15:docId w15:val="{BB168759-5126-4796-B5A2-A8B5DAC9A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834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340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D0E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D0E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0E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0E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0E37"/>
    <w:rPr>
      <w:b/>
      <w:bCs/>
      <w:sz w:val="20"/>
      <w:szCs w:val="20"/>
    </w:rPr>
  </w:style>
  <w:style w:type="paragraph" w:customStyle="1" w:styleId="tb-na18">
    <w:name w:val="tb-na18"/>
    <w:basedOn w:val="Normal"/>
    <w:rsid w:val="00E455E3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styleId="NormalWeb">
    <w:name w:val="Normal (Web)"/>
    <w:basedOn w:val="Normal"/>
    <w:rsid w:val="00E455E3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1096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HAKOM</Company>
  <LinksUpToDate>false</LinksUpToDate>
  <CharactersWithSpaces>7330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Natalija Boltužić</dc:creator>
  <cp:keywords/>
  <dc:description/>
  <cp:lastModifiedBy>HAKOM</cp:lastModifiedBy>
  <cp:revision>10</cp:revision>
  <dcterms:created xsi:type="dcterms:W3CDTF">2019-10-22T12:17:00Z</dcterms:created>
  <dcterms:modified xsi:type="dcterms:W3CDTF">2019-10-28T10:34:00Z</dcterms:modified>
</cp:coreProperties>
</file>