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8E5CC7" w14:textId="77777777" w:rsidR="0092338B" w:rsidRDefault="0092338B" w:rsidP="00AF0E10"/>
    <w:p w14:paraId="5D8A10DD" w14:textId="77777777" w:rsidR="0092338B" w:rsidRDefault="0092338B" w:rsidP="00AF0E10"/>
    <w:p w14:paraId="16CF4FCF" w14:textId="77777777" w:rsidR="00AF0E10" w:rsidRDefault="00AF0E10" w:rsidP="00AF0E10">
      <w:r>
        <w:t xml:space="preserve">KLASA: </w:t>
      </w:r>
    </w:p>
    <w:p w14:paraId="2A35787D" w14:textId="1117DD9F" w:rsidR="00AF0E10" w:rsidRDefault="00AF0E10" w:rsidP="00AF0E10">
      <w:r>
        <w:t xml:space="preserve">URBROJ: </w:t>
      </w:r>
      <w:r w:rsidRPr="00B24140">
        <w:t>376-06-1-</w:t>
      </w:r>
      <w:r w:rsidR="00184CC6">
        <w:t>20</w:t>
      </w:r>
      <w:r w:rsidRPr="00B24140">
        <w:t>-</w:t>
      </w:r>
      <w:r w:rsidR="0051326C">
        <w:t>1</w:t>
      </w:r>
    </w:p>
    <w:p w14:paraId="605C2767" w14:textId="1822900B" w:rsidR="00AF0E10" w:rsidRDefault="00AF0E10" w:rsidP="00AF0E10">
      <w:r>
        <w:t xml:space="preserve">Zagreb, </w:t>
      </w:r>
      <w:r w:rsidR="00CC511C" w:rsidRPr="00CC511C">
        <w:t>26</w:t>
      </w:r>
      <w:r w:rsidRPr="00CC511C">
        <w:t>.</w:t>
      </w:r>
      <w:r>
        <w:t xml:space="preserve"> </w:t>
      </w:r>
      <w:r w:rsidR="001E2C5E">
        <w:t>svibnja</w:t>
      </w:r>
      <w:r>
        <w:t xml:space="preserve"> 20</w:t>
      </w:r>
      <w:r w:rsidR="001E2C5E">
        <w:t>20</w:t>
      </w:r>
      <w:r>
        <w:t>.</w:t>
      </w:r>
    </w:p>
    <w:p w14:paraId="4A608C02" w14:textId="77777777" w:rsidR="00AF0E10" w:rsidRDefault="00AF0E10" w:rsidP="00AF0E10"/>
    <w:p w14:paraId="74E810A6" w14:textId="7BE0EBE1" w:rsidR="00AF0E10" w:rsidRDefault="00AF0E10" w:rsidP="00AF0E10">
      <w:pPr>
        <w:jc w:val="both"/>
      </w:pPr>
      <w:r>
        <w:t>Na temelju članka 12. stavka 1. točke 8. i članka 91.a stavka 2. Zakona o elektroničkim komunikacijama (NN br. 73/08, 90/11,133/12, 80/13, 71/14 i 72/17) te članka 6. Pravilnika o uvjetima dodjele i uporabe radiofrekvencijskog spektra (NN br. 45/12, 50/12, 97/14 i 116/17), u postupku pokrenutom na zahtjev trgovačkog društva Odašiljači i veze d.o.o., Ulica grada Vukovara 269d,</w:t>
      </w:r>
      <w:r w:rsidRPr="00C17C3F">
        <w:t xml:space="preserve"> </w:t>
      </w:r>
      <w:r>
        <w:t>Zagreb, vezano uz izmjenu dozvol</w:t>
      </w:r>
      <w:r w:rsidR="00184CC6">
        <w:t>a</w:t>
      </w:r>
      <w:r>
        <w:t xml:space="preserve"> za uporabu radiofrekvencijskog spektra</w:t>
      </w:r>
      <w:r w:rsidR="00184CC6">
        <w:t xml:space="preserve"> u multipleksima MUX A, B, D, L-ZA, M1, M2 i L1</w:t>
      </w:r>
      <w:r>
        <w:t xml:space="preserve">, Vijeće Hrvatske regulatorne agencije za mrežne djelatnosti na sjednici održanoj </w:t>
      </w:r>
      <w:r w:rsidR="00CC511C" w:rsidRPr="00CC511C">
        <w:t>26.</w:t>
      </w:r>
      <w:r w:rsidRPr="00CC511C">
        <w:t xml:space="preserve"> </w:t>
      </w:r>
      <w:r w:rsidR="00D27E35" w:rsidRPr="00D27E35">
        <w:t>svibnja 2020</w:t>
      </w:r>
      <w:r w:rsidRPr="00D27E35">
        <w:t>.</w:t>
      </w:r>
      <w:r>
        <w:t xml:space="preserve"> donijelo je sljedeću </w:t>
      </w:r>
    </w:p>
    <w:p w14:paraId="05D3AE0A" w14:textId="77777777" w:rsidR="00AF0E10" w:rsidRDefault="00AF0E10" w:rsidP="00AF0E10">
      <w:pPr>
        <w:jc w:val="both"/>
      </w:pPr>
    </w:p>
    <w:p w14:paraId="24C86151" w14:textId="77777777" w:rsidR="00AF0E10" w:rsidRDefault="00AF0E10" w:rsidP="00AF0E10">
      <w:pPr>
        <w:jc w:val="both"/>
      </w:pPr>
    </w:p>
    <w:p w14:paraId="364A364B" w14:textId="77777777" w:rsidR="00AF0E10" w:rsidRPr="005B72A4" w:rsidRDefault="00AF0E10" w:rsidP="00AF0E10">
      <w:pPr>
        <w:jc w:val="center"/>
        <w:rPr>
          <w:b/>
        </w:rPr>
      </w:pPr>
      <w:r w:rsidRPr="00C17C3F">
        <w:rPr>
          <w:b/>
        </w:rPr>
        <w:t>ODLUKU</w:t>
      </w:r>
    </w:p>
    <w:p w14:paraId="5811BB3A" w14:textId="77777777" w:rsidR="00AF0E10" w:rsidRDefault="00AF0E10" w:rsidP="00AF0E10"/>
    <w:p w14:paraId="3B48940F" w14:textId="77777777" w:rsidR="00D54F4E" w:rsidRDefault="000A5358" w:rsidP="00D54F4E">
      <w:pPr>
        <w:pStyle w:val="ListParagraph"/>
        <w:numPr>
          <w:ilvl w:val="0"/>
          <w:numId w:val="1"/>
        </w:numPr>
        <w:jc w:val="both"/>
      </w:pPr>
      <w:r>
        <w:t xml:space="preserve">Trgovačkom društvu </w:t>
      </w:r>
      <w:r w:rsidRPr="003837F6">
        <w:t>Odašiljači i veze d.o.o</w:t>
      </w:r>
      <w:r w:rsidR="00734A2C">
        <w:t xml:space="preserve">. </w:t>
      </w:r>
      <w:r>
        <w:t>se u</w:t>
      </w:r>
      <w:r w:rsidR="00DB3188">
        <w:t xml:space="preserve"> dozvoli za uporabu radiofrekvencijskog spektra br. </w:t>
      </w:r>
      <w:r w:rsidRPr="009B13E0">
        <w:t>RF-DTV-0</w:t>
      </w:r>
      <w:r>
        <w:t>1</w:t>
      </w:r>
      <w:r w:rsidRPr="009B13E0">
        <w:t>/</w:t>
      </w:r>
      <w:r>
        <w:t xml:space="preserve">09 i njezinim kasnijim izmjenama br. </w:t>
      </w:r>
      <w:r w:rsidRPr="009B13E0">
        <w:t>RF-DTV-0</w:t>
      </w:r>
      <w:r>
        <w:t>1</w:t>
      </w:r>
      <w:r w:rsidRPr="009B13E0">
        <w:t>/</w:t>
      </w:r>
      <w:r>
        <w:t>19 i</w:t>
      </w:r>
      <w:r w:rsidRPr="003837C7">
        <w:t xml:space="preserve"> RF-DTV-0</w:t>
      </w:r>
      <w:r>
        <w:t xml:space="preserve">3/19, </w:t>
      </w:r>
      <w:r w:rsidR="00AA7597">
        <w:t xml:space="preserve">mijenja </w:t>
      </w:r>
      <w:r w:rsidR="00D54F4E" w:rsidRPr="00D54F4E">
        <w:t xml:space="preserve">krajnji rok prava uporabe radiofrekvencijskog spektra za pružanje usluge upravljanja elektroničkim komunikacijskim mrežama digitalne televizije za MUX A i MUX B na području Republike Hrvatske, </w:t>
      </w:r>
      <w:r w:rsidR="00095B8A">
        <w:t xml:space="preserve">na način da se produljuje </w:t>
      </w:r>
      <w:r>
        <w:t xml:space="preserve">zaključno do 31. prosinca 2020., a </w:t>
      </w:r>
      <w:r w:rsidR="00D54F4E" w:rsidRPr="00D54F4E">
        <w:t>sukladno puštanju u rad digitalnih regija iz multipleksa M1.</w:t>
      </w:r>
    </w:p>
    <w:p w14:paraId="6A64E42E" w14:textId="77777777" w:rsidR="00C50FA9" w:rsidRDefault="00C50FA9" w:rsidP="00C50FA9">
      <w:pPr>
        <w:pStyle w:val="ListParagraph"/>
        <w:jc w:val="both"/>
      </w:pPr>
    </w:p>
    <w:p w14:paraId="3B92A5A8" w14:textId="77777777" w:rsidR="00C50FA9" w:rsidRDefault="00C50FA9" w:rsidP="00C50FA9">
      <w:pPr>
        <w:pStyle w:val="ListParagraph"/>
        <w:numPr>
          <w:ilvl w:val="0"/>
          <w:numId w:val="1"/>
        </w:numPr>
        <w:jc w:val="both"/>
      </w:pPr>
      <w:r>
        <w:t xml:space="preserve">Trgovačkom društvu </w:t>
      </w:r>
      <w:r w:rsidRPr="003837F6">
        <w:t>Odašiljači i veze d.o.o</w:t>
      </w:r>
      <w:r>
        <w:t xml:space="preserve">. se u dozvoli za uporabu radiofrekvencijskog spektra br. </w:t>
      </w:r>
      <w:r w:rsidRPr="009B13E0">
        <w:t>RF-DTV-0</w:t>
      </w:r>
      <w:r>
        <w:t>1</w:t>
      </w:r>
      <w:r w:rsidRPr="009B13E0">
        <w:t>/1</w:t>
      </w:r>
      <w:r>
        <w:t>0</w:t>
      </w:r>
      <w:r w:rsidRPr="00C50FA9">
        <w:t xml:space="preserve"> mijenja krajnji rok prava uporabe radiofrekvencijskog spektra za pružanje usluge upravljanja elektroničkim komunikacijskim mrežama digitalne televizije za MUX </w:t>
      </w:r>
      <w:r>
        <w:t>D</w:t>
      </w:r>
      <w:r w:rsidRPr="00C50FA9">
        <w:t xml:space="preserve"> na području Republike Hrvatske, </w:t>
      </w:r>
      <w:r w:rsidR="00095B8A">
        <w:t xml:space="preserve">na način da se produljuje </w:t>
      </w:r>
      <w:r w:rsidRPr="00C50FA9">
        <w:t>zaključno do 31. prosinca 2020., a sukladno puštanju u rad digitalnih regija iz multipleksa M1.</w:t>
      </w:r>
    </w:p>
    <w:p w14:paraId="03E9FBEC" w14:textId="77777777" w:rsidR="00D54F4E" w:rsidRPr="00D54F4E" w:rsidRDefault="00D54F4E" w:rsidP="00D54F4E">
      <w:r w:rsidRPr="00D54F4E">
        <w:t xml:space="preserve"> </w:t>
      </w:r>
    </w:p>
    <w:p w14:paraId="427230B3" w14:textId="77777777" w:rsidR="00600460" w:rsidRDefault="00960942" w:rsidP="00C50FA9">
      <w:pPr>
        <w:pStyle w:val="ListParagraph"/>
        <w:numPr>
          <w:ilvl w:val="0"/>
          <w:numId w:val="1"/>
        </w:numPr>
        <w:jc w:val="both"/>
      </w:pPr>
      <w:r>
        <w:t xml:space="preserve">Trgovačkom društvu </w:t>
      </w:r>
      <w:r w:rsidR="00734A2C">
        <w:t xml:space="preserve">Odašiljači i veze d.o.o. </w:t>
      </w:r>
      <w:r w:rsidR="00600460">
        <w:t xml:space="preserve">se u dozvoli za uporabu radiofrekvencijskog spektra br. </w:t>
      </w:r>
      <w:r w:rsidR="00C50FA9" w:rsidRPr="009B13E0">
        <w:t>RF-DTV-0</w:t>
      </w:r>
      <w:r w:rsidR="00C50FA9">
        <w:t>4</w:t>
      </w:r>
      <w:r w:rsidR="00C50FA9" w:rsidRPr="009B13E0">
        <w:t>/</w:t>
      </w:r>
      <w:r w:rsidR="00C50FA9">
        <w:t xml:space="preserve">19 </w:t>
      </w:r>
      <w:r w:rsidR="00600460">
        <w:t>mijenjaju sljedeći uvjeti uporabe radiofrekvencijskog spektra:</w:t>
      </w:r>
    </w:p>
    <w:p w14:paraId="31C32410" w14:textId="091564CA" w:rsidR="00600460" w:rsidRDefault="00600460" w:rsidP="00600460">
      <w:pPr>
        <w:pStyle w:val="ListParagraph"/>
        <w:numPr>
          <w:ilvl w:val="1"/>
          <w:numId w:val="6"/>
        </w:numPr>
        <w:jc w:val="both"/>
      </w:pPr>
      <w:r>
        <w:t xml:space="preserve">odgađa se početak uporabe radiofrekvencijskog spektra </w:t>
      </w:r>
      <w:r w:rsidR="00734A2C">
        <w:t>z</w:t>
      </w:r>
      <w:r>
        <w:t>a multipleks</w:t>
      </w:r>
      <w:r w:rsidR="0045083F">
        <w:t>e</w:t>
      </w:r>
      <w:r>
        <w:t xml:space="preserve"> M1 i L1, određen u točki 2. dozvole, zaključno do 31. prosinca 2020.</w:t>
      </w:r>
    </w:p>
    <w:p w14:paraId="264B35E8" w14:textId="77777777" w:rsidR="00600460" w:rsidRDefault="00734A2C" w:rsidP="00734A2C">
      <w:pPr>
        <w:pStyle w:val="ListParagraph"/>
        <w:numPr>
          <w:ilvl w:val="1"/>
          <w:numId w:val="6"/>
        </w:numPr>
        <w:jc w:val="both"/>
      </w:pPr>
      <w:r>
        <w:t xml:space="preserve">odgađa se datum početka emitiranja i rokovi ostvarenja pokrivenosti </w:t>
      </w:r>
      <w:r w:rsidR="0045083F">
        <w:t xml:space="preserve">za multiplekse M1 i L1 </w:t>
      </w:r>
      <w:r>
        <w:t>iz točke 5. dozvole zaključno do 31. prosinca 2020.</w:t>
      </w:r>
    </w:p>
    <w:p w14:paraId="2E5FD2AF" w14:textId="55C6C2EA" w:rsidR="00600460" w:rsidRDefault="004975BD" w:rsidP="00B400DA">
      <w:pPr>
        <w:pStyle w:val="ListParagraph"/>
        <w:numPr>
          <w:ilvl w:val="1"/>
          <w:numId w:val="6"/>
        </w:numPr>
        <w:jc w:val="both"/>
      </w:pPr>
      <w:r>
        <w:t>trgovačko društvo</w:t>
      </w:r>
      <w:r w:rsidRPr="004975BD">
        <w:t xml:space="preserve"> Odašiljači i veze d.o.o. </w:t>
      </w:r>
      <w:r w:rsidR="00734A2C">
        <w:t xml:space="preserve">obvezno je </w:t>
      </w:r>
      <w:r>
        <w:t xml:space="preserve">dostaviti Hrvatskoj regulatornoj agenciji za mrežne djelatnosti </w:t>
      </w:r>
      <w:r w:rsidR="00702175">
        <w:t xml:space="preserve">dinamiku izgradnje istokanalne mreže radijskih postaja za zemaljsku digitalnu televiziju </w:t>
      </w:r>
      <w:r w:rsidR="0045083F">
        <w:t xml:space="preserve">za multiplekse M1 i L1 </w:t>
      </w:r>
      <w:r w:rsidR="00702175">
        <w:t xml:space="preserve">s </w:t>
      </w:r>
      <w:r w:rsidR="0045083F">
        <w:t>datumima početka emitiranja te datumima osiguranja pokrivenosti po digitalnim regijama sukladno točki 5. dozvole</w:t>
      </w:r>
      <w:r w:rsidR="00837756">
        <w:t>,</w:t>
      </w:r>
      <w:r w:rsidR="00702175">
        <w:t xml:space="preserve"> </w:t>
      </w:r>
      <w:r w:rsidR="00263114">
        <w:t xml:space="preserve">najkasnije 30 dana prije početka </w:t>
      </w:r>
      <w:r w:rsidR="00837756">
        <w:t xml:space="preserve">emitiranja </w:t>
      </w:r>
      <w:r w:rsidR="00263114">
        <w:t xml:space="preserve">M1 i L1 </w:t>
      </w:r>
      <w:r w:rsidR="00837756">
        <w:t>iz podtočke a.</w:t>
      </w:r>
    </w:p>
    <w:p w14:paraId="184CF55E" w14:textId="77777777" w:rsidR="000D72B3" w:rsidRDefault="000D72B3" w:rsidP="00CC511C">
      <w:pPr>
        <w:jc w:val="both"/>
      </w:pPr>
    </w:p>
    <w:p w14:paraId="029056A5" w14:textId="4AB63B57" w:rsidR="00D115C0" w:rsidRDefault="005F532A" w:rsidP="005F532A">
      <w:pPr>
        <w:pStyle w:val="ListParagraph"/>
        <w:numPr>
          <w:ilvl w:val="0"/>
          <w:numId w:val="1"/>
        </w:numPr>
        <w:jc w:val="both"/>
      </w:pPr>
      <w:r>
        <w:t xml:space="preserve">Trgovačkom društvu Odašiljači i veze d.o.o. se u dozvoli za uporabu radiofrekvencijskog spektra br. </w:t>
      </w:r>
      <w:r w:rsidRPr="005F532A">
        <w:t>RF –DTV- 01/14</w:t>
      </w:r>
      <w:r>
        <w:t>, mijenjaju sljedeći uvjeti uporabe radiofrekvencijskog spektra</w:t>
      </w:r>
      <w:r w:rsidR="008E406B">
        <w:t>:</w:t>
      </w:r>
    </w:p>
    <w:p w14:paraId="568DEE46" w14:textId="31720D09" w:rsidR="0006749E" w:rsidRDefault="0006749E" w:rsidP="0006749E">
      <w:pPr>
        <w:pStyle w:val="ListParagraph"/>
        <w:numPr>
          <w:ilvl w:val="1"/>
          <w:numId w:val="1"/>
        </w:numPr>
        <w:jc w:val="both"/>
      </w:pPr>
      <w:r>
        <w:t>m</w:t>
      </w:r>
      <w:r w:rsidR="00D05CD4">
        <w:t xml:space="preserve">ijenja se vremensko razdoblje trajanje </w:t>
      </w:r>
      <w:r>
        <w:t>dozvole do 19. svibnja 2025.</w:t>
      </w:r>
    </w:p>
    <w:p w14:paraId="6E645712" w14:textId="77777777" w:rsidR="0006749E" w:rsidRDefault="0006749E" w:rsidP="0006749E">
      <w:pPr>
        <w:pStyle w:val="ListParagraph"/>
        <w:numPr>
          <w:ilvl w:val="1"/>
          <w:numId w:val="1"/>
        </w:numPr>
        <w:jc w:val="both"/>
      </w:pPr>
      <w:r>
        <w:t>za pokrivanje digitalne regije L-ZA o</w:t>
      </w:r>
      <w:r w:rsidR="00D05CD4">
        <w:t xml:space="preserve">dređuje se </w:t>
      </w:r>
      <w:r>
        <w:t>kanal K-</w:t>
      </w:r>
      <w:r w:rsidR="00D05CD4">
        <w:t xml:space="preserve">43 </w:t>
      </w:r>
    </w:p>
    <w:p w14:paraId="1E7348C1" w14:textId="16B7E7CB" w:rsidR="00981D3F" w:rsidRDefault="006C612A" w:rsidP="00CC511C">
      <w:pPr>
        <w:pStyle w:val="ListParagraph"/>
        <w:numPr>
          <w:ilvl w:val="1"/>
          <w:numId w:val="1"/>
        </w:numPr>
        <w:jc w:val="both"/>
      </w:pPr>
      <w:r>
        <w:lastRenderedPageBreak/>
        <w:t>određuje se prelazak na DVB-T2</w:t>
      </w:r>
      <w:r w:rsidR="00235DAC">
        <w:t>/HEVC</w:t>
      </w:r>
      <w:r>
        <w:t xml:space="preserve"> sustav odašiljanja </w:t>
      </w:r>
      <w:r w:rsidR="00235DAC">
        <w:t>istodobno s početkom rada navedenog sustava u multipleksima M1 i L1</w:t>
      </w:r>
      <w:r w:rsidR="00D7639A">
        <w:t>.</w:t>
      </w:r>
    </w:p>
    <w:p w14:paraId="49D62283" w14:textId="77777777" w:rsidR="004D08EE" w:rsidRDefault="004D08EE" w:rsidP="004D08EE">
      <w:pPr>
        <w:pStyle w:val="ListParagraph"/>
        <w:ind w:left="1440"/>
        <w:jc w:val="both"/>
      </w:pPr>
    </w:p>
    <w:p w14:paraId="681F68A2" w14:textId="57D6B833" w:rsidR="00F71731" w:rsidRDefault="00011661" w:rsidP="00011661">
      <w:pPr>
        <w:pStyle w:val="ListParagraph"/>
        <w:numPr>
          <w:ilvl w:val="0"/>
          <w:numId w:val="1"/>
        </w:numPr>
        <w:jc w:val="both"/>
      </w:pPr>
      <w:r>
        <w:t>T</w:t>
      </w:r>
      <w:r w:rsidR="00235DAC" w:rsidRPr="00011661">
        <w:t xml:space="preserve">rgovačkom društvu Odašiljači i veze d.o.o. bit će izdane nove dozvole usklađene s izmijenjenim uvjetima iz točke I.-IV. ove odluke. </w:t>
      </w:r>
    </w:p>
    <w:p w14:paraId="17FDEAB7" w14:textId="77777777" w:rsidR="00AF0E10" w:rsidRDefault="00AF0E10" w:rsidP="00AF0E10">
      <w:pPr>
        <w:jc w:val="both"/>
      </w:pPr>
    </w:p>
    <w:p w14:paraId="28442725" w14:textId="77777777" w:rsidR="00CC511C" w:rsidRDefault="00CC511C" w:rsidP="00AF0E10">
      <w:pPr>
        <w:jc w:val="both"/>
      </w:pPr>
    </w:p>
    <w:p w14:paraId="03223C7C" w14:textId="77777777" w:rsidR="00AF0E10" w:rsidRPr="00C36845" w:rsidRDefault="00AF0E10" w:rsidP="00AF0E10">
      <w:pPr>
        <w:jc w:val="center"/>
        <w:rPr>
          <w:b/>
          <w:i/>
        </w:rPr>
      </w:pPr>
      <w:r w:rsidRPr="00C36845">
        <w:rPr>
          <w:b/>
          <w:i/>
        </w:rPr>
        <w:t>Obrazloženje</w:t>
      </w:r>
    </w:p>
    <w:p w14:paraId="537717E5" w14:textId="77777777" w:rsidR="00AF0E10" w:rsidRDefault="00AF0E10" w:rsidP="00AF0E10">
      <w:pPr>
        <w:jc w:val="both"/>
      </w:pPr>
    </w:p>
    <w:p w14:paraId="1ADC8489" w14:textId="77777777" w:rsidR="007C0261" w:rsidRDefault="00AF0E10" w:rsidP="00AF0E10">
      <w:pPr>
        <w:jc w:val="both"/>
      </w:pPr>
      <w:r>
        <w:t xml:space="preserve">Trgovačko društvo Odašiljači i veze d.o.o. (dalje: OiV) podnijelo je Hrvatskoj regulatornoj agenciji za mrežne djelatnosti (dalje: HAKOM) </w:t>
      </w:r>
      <w:r w:rsidR="007C0261">
        <w:t>27. ožujka 2020</w:t>
      </w:r>
      <w:r>
        <w:t xml:space="preserve">. zahtjev za </w:t>
      </w:r>
      <w:r w:rsidR="007C0261">
        <w:t>produljenjem roka važenja dozvol</w:t>
      </w:r>
      <w:r w:rsidR="00811D67">
        <w:t>a</w:t>
      </w:r>
      <w:r w:rsidR="007C0261">
        <w:t xml:space="preserve"> za uporabu radiofrekvencijskog spektra za MUX A, B, D, L-ZA do 31. prosinca 2020. te posljedično usklađenje roka </w:t>
      </w:r>
      <w:r w:rsidR="00811D67">
        <w:t xml:space="preserve">važenja </w:t>
      </w:r>
      <w:r w:rsidR="007C0261">
        <w:t>u dozvolama za uporabu radiofrekvencijskog spektra za</w:t>
      </w:r>
      <w:r w:rsidR="007C0261" w:rsidRPr="007C0261">
        <w:t xml:space="preserve"> </w:t>
      </w:r>
      <w:r w:rsidR="007C0261">
        <w:t>M1, M2 i L1</w:t>
      </w:r>
      <w:r w:rsidR="001E7A4B">
        <w:t>, sve pod istim uvjetima pod kojima su izdane</w:t>
      </w:r>
      <w:r w:rsidR="007C0261">
        <w:t xml:space="preserve">. Navedeno nastavno na obavijest HAKOM-a o planiranju odgode krajnjeg roka prestanka odašiljanja televizijskih signala u sustavu zemaljske televizije u DVB-T/MPEG-2 formatu, a time i roka </w:t>
      </w:r>
      <w:r w:rsidR="00192157">
        <w:t>potpunog</w:t>
      </w:r>
      <w:r w:rsidR="007C0261">
        <w:t xml:space="preserve"> prelaska na novi sustav DVB-T2/HEVC</w:t>
      </w:r>
      <w:r w:rsidR="00AF6885">
        <w:t xml:space="preserve"> zbog okolnosti izazvane COVID-19 epidemijom</w:t>
      </w:r>
      <w:r w:rsidR="001E7A4B">
        <w:t>.</w:t>
      </w:r>
      <w:r w:rsidR="00811D67">
        <w:t xml:space="preserve"> O</w:t>
      </w:r>
      <w:r w:rsidR="00AF6885">
        <w:t>iV pojašnjava da</w:t>
      </w:r>
      <w:r w:rsidR="001E7A4B">
        <w:t>,</w:t>
      </w:r>
      <w:r w:rsidR="00AF6885">
        <w:t xml:space="preserve"> iako je kao mrežni operator spreman provesti prelazak na novi DVB-T2 sustav kako je predviđeno postojećim dozvolama, očekuje kako zbog krizne situacije i prema javno dostupnim informacijama, prelazak na DVB-T2 /HEVC standard neće moći započeti prije studenog 2020</w:t>
      </w:r>
      <w:r w:rsidR="00192157">
        <w:t>.</w:t>
      </w:r>
    </w:p>
    <w:p w14:paraId="18D54C2C" w14:textId="77777777" w:rsidR="00FC0BAE" w:rsidRDefault="00FC0BAE" w:rsidP="00FC0BAE">
      <w:pPr>
        <w:jc w:val="both"/>
      </w:pPr>
    </w:p>
    <w:p w14:paraId="352A1B0F" w14:textId="25B562B7" w:rsidR="00822EEF" w:rsidRPr="00011661" w:rsidRDefault="001A2A9B" w:rsidP="00FC0BAE">
      <w:pPr>
        <w:jc w:val="both"/>
      </w:pPr>
      <w:r w:rsidRPr="00011661">
        <w:t xml:space="preserve">OiV je naknadno dopisom od </w:t>
      </w:r>
      <w:r w:rsidR="00A83DB0" w:rsidRPr="00011661">
        <w:t>15</w:t>
      </w:r>
      <w:r w:rsidR="00764AFE" w:rsidRPr="00011661">
        <w:t>.</w:t>
      </w:r>
      <w:r w:rsidR="00A83DB0" w:rsidRPr="00011661">
        <w:t xml:space="preserve"> svibnja 2020.</w:t>
      </w:r>
      <w:r w:rsidRPr="00011661">
        <w:t xml:space="preserve"> izmijenio svoj zahtjev u odnosu na dozvolu za regiju L-ZA, pojašnjavajući kako</w:t>
      </w:r>
      <w:r w:rsidR="00764AFE" w:rsidRPr="00011661">
        <w:t>, nastavno na obavijest HAKOM-a o uspješnoj koordinaciji kanala za K-43 za područje L-ZA,</w:t>
      </w:r>
      <w:r w:rsidRPr="00011661">
        <w:t xml:space="preserve"> traži produljenje roka važenja </w:t>
      </w:r>
      <w:r w:rsidR="004D0F78" w:rsidRPr="00011661">
        <w:t>navedene</w:t>
      </w:r>
      <w:r w:rsidR="00764AFE" w:rsidRPr="00011661">
        <w:t xml:space="preserve"> dozvole i izmjenu uvjeta uporabe RF spektra. Tako predlaže da se dozvola izmijeni na način da se odašiljanje </w:t>
      </w:r>
      <w:r w:rsidR="004D0F78" w:rsidRPr="00011661">
        <w:t>u regiji L-ZA nastavi u postojećem DVB-T sustavu s MPEG-2 standardom kodiranja video signala najkasnije do 31. prosinca 2021., koji rok je u skladu s Nacionalnim planom djelovanja za uporabu frekvencijskog pojasa 470-790 MHz</w:t>
      </w:r>
      <w:r w:rsidR="004D0F78" w:rsidRPr="00D7639A">
        <w:t>, a da se prelazak na DVB-T2 sustav kodiranja uskladi s prelaskom ostalih multipleksa. Također, traži produljenje dozvole barem do isteka koncesije televizijskog nakladnika čiji se program odašilje u navedenoj regiji, odnosno</w:t>
      </w:r>
      <w:r w:rsidRPr="00011661">
        <w:t xml:space="preserve"> </w:t>
      </w:r>
      <w:r w:rsidR="00A83DB0" w:rsidRPr="00011661">
        <w:t xml:space="preserve">barem do 19. svibnja 2025. </w:t>
      </w:r>
      <w:r w:rsidR="004D0F78" w:rsidRPr="00011661">
        <w:t>Dodatno, za odašiljanje u DVB-T</w:t>
      </w:r>
      <w:r w:rsidR="00822EEF" w:rsidRPr="00011661">
        <w:t xml:space="preserve">/MPEG </w:t>
      </w:r>
      <w:r w:rsidR="004D0F78" w:rsidRPr="00011661">
        <w:t xml:space="preserve"> sustavu kodiranja </w:t>
      </w:r>
      <w:r w:rsidR="004D0F78" w:rsidRPr="00D7639A">
        <w:t>predlaže istu konstelaciju signala i parametre odašiljanja kako je trenutno uređeno dozvolo</w:t>
      </w:r>
      <w:r w:rsidR="00822EEF" w:rsidRPr="00D7639A">
        <w:t>m</w:t>
      </w:r>
      <w:r w:rsidR="004D0F78" w:rsidRPr="00D7639A">
        <w:t xml:space="preserve">, dok za </w:t>
      </w:r>
      <w:r w:rsidR="00A83DB0" w:rsidRPr="00011661">
        <w:t>DVB-T2/HEVC sustav</w:t>
      </w:r>
      <w:r w:rsidR="00822EEF" w:rsidRPr="00011661">
        <w:t xml:space="preserve"> kodiranja predlaže sljedeću konstelaciju signala: DVB-T2, 32K, QPSK, CR: 3/4, GI: 1/128, PP7.</w:t>
      </w:r>
    </w:p>
    <w:p w14:paraId="7A44D222" w14:textId="77777777" w:rsidR="001A2A9B" w:rsidRDefault="001A2A9B" w:rsidP="00FC0BAE">
      <w:pPr>
        <w:jc w:val="both"/>
      </w:pPr>
    </w:p>
    <w:p w14:paraId="3D3E4E19" w14:textId="77777777" w:rsidR="006C1F94" w:rsidRDefault="006C1F94" w:rsidP="00FC0BAE">
      <w:pPr>
        <w:jc w:val="both"/>
      </w:pPr>
      <w:r>
        <w:t xml:space="preserve">HAKOM je zahtjev OiV-a za </w:t>
      </w:r>
      <w:r w:rsidR="00811D67">
        <w:t>produljenjem</w:t>
      </w:r>
      <w:r>
        <w:t xml:space="preserve"> roka važenja dozvola za uporabu radiofrekvencijskog spektra za multipleks</w:t>
      </w:r>
      <w:r w:rsidR="00F74052">
        <w:t>e</w:t>
      </w:r>
      <w:r>
        <w:t xml:space="preserve"> MUX A, </w:t>
      </w:r>
      <w:r w:rsidR="00F74052">
        <w:t>MUX</w:t>
      </w:r>
      <w:r>
        <w:t xml:space="preserve"> </w:t>
      </w:r>
      <w:r w:rsidRPr="006C1F94">
        <w:t>B</w:t>
      </w:r>
      <w:r>
        <w:t xml:space="preserve"> i </w:t>
      </w:r>
      <w:r w:rsidR="00F74052">
        <w:t>MUX</w:t>
      </w:r>
      <w:r>
        <w:t xml:space="preserve"> D te za multipleks</w:t>
      </w:r>
      <w:r w:rsidR="00F74052">
        <w:t>e</w:t>
      </w:r>
      <w:r>
        <w:t xml:space="preserve"> M1</w:t>
      </w:r>
      <w:r w:rsidR="00F74052">
        <w:t xml:space="preserve">, </w:t>
      </w:r>
      <w:r>
        <w:t xml:space="preserve">M2 </w:t>
      </w:r>
      <w:r w:rsidR="00F74052">
        <w:t>i L1</w:t>
      </w:r>
      <w:r>
        <w:t xml:space="preserve"> </w:t>
      </w:r>
      <w:r w:rsidR="00D2400D">
        <w:t>tumačio</w:t>
      </w:r>
      <w:r>
        <w:t xml:space="preserve"> </w:t>
      </w:r>
      <w:r w:rsidR="00BD2D8C">
        <w:t>kao zahtjev za izmjenom dozvola.</w:t>
      </w:r>
      <w:r>
        <w:t xml:space="preserve"> </w:t>
      </w:r>
      <w:r w:rsidR="00B17AF0">
        <w:t xml:space="preserve">Naime, produljenje dozvole za uporabu radiofrekvencijskog spektra moguće je jedino u slučaju ukoliko je riječ o radiofrekvencijskom spektru </w:t>
      </w:r>
      <w:r w:rsidR="00D60B37">
        <w:t xml:space="preserve">za koji </w:t>
      </w:r>
      <w:r w:rsidR="00B17AF0">
        <w:t>nije proveden postupak dodjele nakon isteka trenutno vrijedeće dozvole</w:t>
      </w:r>
      <w:r w:rsidR="00D60B37">
        <w:t xml:space="preserve">, </w:t>
      </w:r>
      <w:r w:rsidR="00040976">
        <w:t xml:space="preserve">odnosno koji je slobodan, </w:t>
      </w:r>
      <w:r w:rsidR="00D60B37">
        <w:t xml:space="preserve">što nije slučaj kod </w:t>
      </w:r>
      <w:r w:rsidR="00D60B37" w:rsidRPr="00D60B37">
        <w:t>radiofrekvencijskog spektra u frekvencijskom području 470-694 MHz</w:t>
      </w:r>
      <w:r w:rsidR="00B17AF0">
        <w:t>.</w:t>
      </w:r>
      <w:r w:rsidR="00BF1A29">
        <w:t xml:space="preserve"> </w:t>
      </w:r>
      <w:r w:rsidR="00BD2D8C">
        <w:t>Riječ je o radiofrekvencijskom spektru koji je dodijeljen za multipleks</w:t>
      </w:r>
      <w:r w:rsidR="00F74052">
        <w:t>e</w:t>
      </w:r>
      <w:r w:rsidR="00BD2D8C">
        <w:t xml:space="preserve"> M1</w:t>
      </w:r>
      <w:r w:rsidR="00F74052">
        <w:t>,</w:t>
      </w:r>
      <w:r w:rsidR="00BD2D8C">
        <w:t xml:space="preserve"> M2 </w:t>
      </w:r>
      <w:r w:rsidR="00F74052">
        <w:t xml:space="preserve">i L1 </w:t>
      </w:r>
      <w:r w:rsidR="00BD2D8C">
        <w:t xml:space="preserve">do </w:t>
      </w:r>
      <w:r w:rsidR="00171738">
        <w:t>31. prosinca 20</w:t>
      </w:r>
      <w:r w:rsidR="00040976">
        <w:t>3</w:t>
      </w:r>
      <w:r w:rsidR="00171738">
        <w:t xml:space="preserve">0. </w:t>
      </w:r>
      <w:r w:rsidR="00BF1A29">
        <w:t xml:space="preserve">Slijedom navedenog, u odnosu na zahtjev OiV-a primjenjuje </w:t>
      </w:r>
      <w:r w:rsidR="00BD2D8C">
        <w:t>se postupak propisan člankom 91.</w:t>
      </w:r>
      <w:r w:rsidR="007263CD">
        <w:t>a.</w:t>
      </w:r>
      <w:r w:rsidR="00BD2D8C">
        <w:t xml:space="preserve"> stavkom 2.</w:t>
      </w:r>
      <w:r w:rsidR="00BF1A29">
        <w:t xml:space="preserve"> Zakona o elektroničkim komunikacijama (dalje: ZEK).</w:t>
      </w:r>
    </w:p>
    <w:p w14:paraId="1A46F6B7" w14:textId="77777777" w:rsidR="00B17AF0" w:rsidRDefault="00B17AF0" w:rsidP="00FC0BAE">
      <w:pPr>
        <w:jc w:val="both"/>
      </w:pPr>
    </w:p>
    <w:p w14:paraId="63A1A243" w14:textId="168438BC" w:rsidR="0032552C" w:rsidRDefault="00322940" w:rsidP="00FC0BAE">
      <w:pPr>
        <w:jc w:val="both"/>
      </w:pPr>
      <w:r w:rsidRPr="00011661">
        <w:t xml:space="preserve">U odnosu na dozvolu za regiju L-ZA, </w:t>
      </w:r>
      <w:r w:rsidR="00BF1A29" w:rsidRPr="00011661">
        <w:t>kako je tražena izmjena roka važenja te tehničkih uvjeta uporabe predmetnog r</w:t>
      </w:r>
      <w:r w:rsidR="00530DD2" w:rsidRPr="00011661">
        <w:t>a</w:t>
      </w:r>
      <w:r w:rsidR="00BF1A29" w:rsidRPr="00011661">
        <w:t xml:space="preserve">diofrekvencijskog spektra, HAKOM je i navedeni zahtjev </w:t>
      </w:r>
      <w:r w:rsidR="00D2400D" w:rsidRPr="00011661">
        <w:t>tumačio</w:t>
      </w:r>
      <w:r w:rsidR="00BF1A29" w:rsidRPr="00011661">
        <w:t xml:space="preserve"> kao zahtjev za izmjenom dozvole.</w:t>
      </w:r>
    </w:p>
    <w:p w14:paraId="009964CE" w14:textId="77777777" w:rsidR="00BF1A29" w:rsidRDefault="00BF1A29" w:rsidP="00FC0BAE">
      <w:pPr>
        <w:jc w:val="both"/>
      </w:pPr>
    </w:p>
    <w:p w14:paraId="17BCDB4D" w14:textId="77777777" w:rsidR="00C94787" w:rsidRDefault="00095B8A" w:rsidP="00FC0BAE">
      <w:pPr>
        <w:jc w:val="both"/>
      </w:pPr>
      <w:r>
        <w:lastRenderedPageBreak/>
        <w:t xml:space="preserve">Pored navedenog, </w:t>
      </w:r>
      <w:r w:rsidR="00E20732">
        <w:t>HAKOM je 26. ožujka 2020. zaprimio dopis Nacionalne udruge televizij</w:t>
      </w:r>
      <w:r w:rsidR="004263A0">
        <w:t>a</w:t>
      </w:r>
      <w:r w:rsidR="00E20732">
        <w:t xml:space="preserve">, kojim traže izmjenu cijene koju </w:t>
      </w:r>
      <w:r w:rsidR="006002B5">
        <w:t xml:space="preserve">lokalne televizijske postaje </w:t>
      </w:r>
      <w:r w:rsidR="00E20732">
        <w:t>plaćaju OiV-u</w:t>
      </w:r>
      <w:r w:rsidR="0049296E">
        <w:t>, neovisno o prolongiranju rokova prelaska na DVB-T2 sustav emitiranja, napominjući kako je prelazak na DVB-T2 trebao umanjiti mjesečni trošak emitiranja za 50%, a trenutna krizna situacija uzrokovana COVID-19 epidemijom još je dodatno otežala rad nakladnika jer su im prihodi uslijed krize pali.</w:t>
      </w:r>
      <w:r w:rsidR="00154134">
        <w:t xml:space="preserve"> Stoga navode kako nisu u mogućnosti podnijeti bilo kakav neplanirani trošak</w:t>
      </w:r>
      <w:r w:rsidR="004B0423">
        <w:t xml:space="preserve"> uslijed odgode prelaska</w:t>
      </w:r>
      <w:r w:rsidR="00154134">
        <w:t>.</w:t>
      </w:r>
    </w:p>
    <w:p w14:paraId="4335CFBF" w14:textId="77777777" w:rsidR="00C94787" w:rsidRDefault="00C94787" w:rsidP="00FC0BAE">
      <w:pPr>
        <w:jc w:val="both"/>
      </w:pPr>
    </w:p>
    <w:p w14:paraId="026FAF44" w14:textId="77777777" w:rsidR="00085996" w:rsidRDefault="00C94787" w:rsidP="00085996">
      <w:pPr>
        <w:jc w:val="both"/>
      </w:pPr>
      <w:r>
        <w:t xml:space="preserve">U svrhu utvrđivanja </w:t>
      </w:r>
      <w:r w:rsidR="006002B5">
        <w:t>relevantnih činjenica</w:t>
      </w:r>
      <w:r>
        <w:t>, HAKOM je dopisom od</w:t>
      </w:r>
      <w:r w:rsidR="00085996">
        <w:t xml:space="preserve"> 14. travnja 2020. tražio OiV očitovanje na dopis Nacionalne udruge televizij</w:t>
      </w:r>
      <w:r w:rsidR="004263A0">
        <w:t>a</w:t>
      </w:r>
      <w:r w:rsidR="00085996">
        <w:t xml:space="preserve"> te dostavu podataka o troškovima koje bi imao u slučaju izmjene rok</w:t>
      </w:r>
      <w:r w:rsidR="008147C7">
        <w:t>ova</w:t>
      </w:r>
      <w:r w:rsidR="00085996">
        <w:t xml:space="preserve"> </w:t>
      </w:r>
      <w:r w:rsidR="005572FC">
        <w:t>važenja dozvola za koje je podnio</w:t>
      </w:r>
      <w:r w:rsidR="00085996">
        <w:t xml:space="preserve"> zahtjev.</w:t>
      </w:r>
    </w:p>
    <w:p w14:paraId="11A36978" w14:textId="77777777" w:rsidR="00333764" w:rsidRDefault="00333764" w:rsidP="00085996">
      <w:pPr>
        <w:jc w:val="both"/>
      </w:pPr>
    </w:p>
    <w:p w14:paraId="4511E90D" w14:textId="1787531A" w:rsidR="00085996" w:rsidRDefault="00333764" w:rsidP="00085996">
      <w:pPr>
        <w:jc w:val="both"/>
      </w:pPr>
      <w:r w:rsidRPr="00C4785F">
        <w:t xml:space="preserve">Također, HAKOM je zatražio Agenciju za elektroničke medije dostavu podataka o prihodima nakladnika imajući u vidu </w:t>
      </w:r>
      <w:r w:rsidR="003309C7" w:rsidRPr="00C4785F">
        <w:t>situaciju uzrokovanu COVID-19 epidemijom, a nastavno na navode Nacionalne udruge televizij</w:t>
      </w:r>
      <w:r w:rsidR="004263A0" w:rsidRPr="00C4785F">
        <w:t>a</w:t>
      </w:r>
      <w:r w:rsidR="003309C7" w:rsidRPr="00C4785F">
        <w:t xml:space="preserve"> o padu prihoda.</w:t>
      </w:r>
      <w:r w:rsidR="00A83DB0">
        <w:t xml:space="preserve"> </w:t>
      </w:r>
    </w:p>
    <w:p w14:paraId="61D1CB9E" w14:textId="77777777" w:rsidR="00A83DB0" w:rsidRDefault="00A83DB0" w:rsidP="00085996">
      <w:pPr>
        <w:jc w:val="both"/>
      </w:pPr>
    </w:p>
    <w:p w14:paraId="5B267B00" w14:textId="77777777" w:rsidR="00B762D6" w:rsidRDefault="00B762D6" w:rsidP="00085996">
      <w:pPr>
        <w:jc w:val="both"/>
      </w:pPr>
      <w:r>
        <w:t>Agencija za elektroničke medije u svom očitovanju od 6. svibnja 2020. navodi kako je suglasn</w:t>
      </w:r>
      <w:r w:rsidR="001F02D6">
        <w:t>a</w:t>
      </w:r>
      <w:r>
        <w:t xml:space="preserve"> s prijedlogom produljenja dozvola za MUX A, MUX B, MUX D i L-ZA do prosinca 2020., naglašavajući da navedeno produljenje ne bi trebalo biti na štetu nakladnika televizije, koji su korisnici usluga OiV-a, posebno imajući u vidu negativne učinke epidemije COVID-19 na cjelokupno gospodarstvo</w:t>
      </w:r>
      <w:r w:rsidR="00D87024">
        <w:t>, pa tako i na sektor medija</w:t>
      </w:r>
      <w:r>
        <w:t>.</w:t>
      </w:r>
      <w:r w:rsidR="00D87024">
        <w:t xml:space="preserve"> I</w:t>
      </w:r>
      <w:r w:rsidR="001F02D6">
        <w:t>ako</w:t>
      </w:r>
      <w:r w:rsidR="00D87024">
        <w:t xml:space="preserve"> ne raspolaže podacima o padu prihoda nakladnika uslijed COVID-19 epidemije, napominje kako temeljem dostupnih informacija Nacionalne udruge televizija, iz kojih proizlazi da je tijekom ožujka 2020. došlo do otkaza marketinških ugovora, a time i do pada prihoda te također smanjenja lokalnih proračuna uslijed poduzetih mjera štednje, mišljenje je navedene Agencije kako je uslijed epidemije COVID-19 došlo do značajnog utjecaja na poslovanje nakladnika.</w:t>
      </w:r>
    </w:p>
    <w:p w14:paraId="6E49A2B0" w14:textId="77777777" w:rsidR="003309C7" w:rsidRDefault="003309C7" w:rsidP="00085996">
      <w:pPr>
        <w:jc w:val="both"/>
      </w:pPr>
    </w:p>
    <w:p w14:paraId="19F3252A" w14:textId="77777777" w:rsidR="003309C7" w:rsidRDefault="003309C7" w:rsidP="00085996">
      <w:pPr>
        <w:jc w:val="both"/>
      </w:pPr>
      <w:r>
        <w:t xml:space="preserve">OiV je </w:t>
      </w:r>
      <w:r w:rsidR="00346049">
        <w:t>24. travnja 2020. dostavio očitovanje, kao i tražene podatke o operativnim troškovima, koji su označeni poslovnom tajnom</w:t>
      </w:r>
      <w:r w:rsidR="00FB3C55">
        <w:t>, slijedom čega će navedeni podaci biti na odgovarajući način označeni prilikom objave ove odluke</w:t>
      </w:r>
      <w:r w:rsidR="00346049">
        <w:t>.</w:t>
      </w:r>
    </w:p>
    <w:p w14:paraId="1FE56D0A" w14:textId="77777777" w:rsidR="00346049" w:rsidRDefault="00346049" w:rsidP="00085996">
      <w:pPr>
        <w:jc w:val="both"/>
      </w:pPr>
    </w:p>
    <w:p w14:paraId="3F94D5A0" w14:textId="38060417" w:rsidR="00346049" w:rsidRDefault="00346049" w:rsidP="00085996">
      <w:pPr>
        <w:jc w:val="both"/>
      </w:pPr>
      <w:r>
        <w:t>U svom očitovanju navodi kako je, pored dopisa Nacionalne udruge televizija</w:t>
      </w:r>
      <w:r w:rsidR="004E2BB8">
        <w:t xml:space="preserve"> koji mu je dostavljen od strane HAKOM-a</w:t>
      </w:r>
      <w:r>
        <w:t xml:space="preserve">, zaprimio i </w:t>
      </w:r>
      <w:r w:rsidR="004263A0">
        <w:t xml:space="preserve">zajednički zahtjev RTL-a, Nove TV i </w:t>
      </w:r>
      <w:r w:rsidR="00B939A2" w:rsidRPr="00B939A2">
        <w:t>Nacionalne udruge televizija</w:t>
      </w:r>
      <w:r w:rsidR="004E2BB8">
        <w:t xml:space="preserve"> upućen predsjedniku Vlade RH</w:t>
      </w:r>
      <w:r w:rsidR="004263A0">
        <w:t xml:space="preserve">, </w:t>
      </w:r>
      <w:r w:rsidR="006002B5">
        <w:t xml:space="preserve">vezano uz </w:t>
      </w:r>
      <w:r w:rsidR="008B6B63">
        <w:t>smanjenje cijene</w:t>
      </w:r>
      <w:r w:rsidR="006002B5">
        <w:t xml:space="preserve"> usluge odašiljanja te je, imajuću i vidu okolnost</w:t>
      </w:r>
      <w:r w:rsidR="005572FC">
        <w:t xml:space="preserve">i uzrokovane kriznom situacijom, spreman </w:t>
      </w:r>
      <w:r w:rsidR="00CD1EAB">
        <w:t xml:space="preserve">televizijskim nakladnicima </w:t>
      </w:r>
      <w:r w:rsidR="005572FC">
        <w:t>dati popuste za uslugu odašiljanja u postojećim multipleksima i to od 1. travnja 2020. do prelaska na nosi standard DVB-T2/HEVC, kako slijedi:</w:t>
      </w:r>
    </w:p>
    <w:p w14:paraId="4BD42F6B" w14:textId="77777777" w:rsidR="005572FC" w:rsidRDefault="008B6B63" w:rsidP="00CD1EAB">
      <w:pPr>
        <w:pStyle w:val="ListParagraph"/>
        <w:numPr>
          <w:ilvl w:val="0"/>
          <w:numId w:val="4"/>
        </w:numPr>
        <w:jc w:val="both"/>
      </w:pPr>
      <w:r>
        <w:t>p</w:t>
      </w:r>
      <w:r w:rsidR="00CD1EAB">
        <w:t>opust 10% za odašiljanje u multipleksima A i B (četiri HRT-ova programa te po dva RTL-a i Nove TV)</w:t>
      </w:r>
    </w:p>
    <w:p w14:paraId="262C02F9" w14:textId="77777777" w:rsidR="00CD1EAB" w:rsidRDefault="008B6B63" w:rsidP="00CD1EAB">
      <w:pPr>
        <w:pStyle w:val="ListParagraph"/>
        <w:numPr>
          <w:ilvl w:val="0"/>
          <w:numId w:val="4"/>
        </w:numPr>
        <w:jc w:val="both"/>
      </w:pPr>
      <w:r>
        <w:t>p</w:t>
      </w:r>
      <w:r w:rsidR="00CD1EAB">
        <w:t>opust 27% za odašiljanje u multipleksu D (tri programa nacionalne televizije (RTL Kockica, CMC, sptv) te svi programi regionalne i lokalne razine koncesije)</w:t>
      </w:r>
    </w:p>
    <w:p w14:paraId="017AE1E7" w14:textId="77777777" w:rsidR="00CD1EAB" w:rsidRDefault="008B6B63" w:rsidP="00CD1EAB">
      <w:pPr>
        <w:pStyle w:val="ListParagraph"/>
        <w:numPr>
          <w:ilvl w:val="0"/>
          <w:numId w:val="4"/>
        </w:numPr>
        <w:jc w:val="both"/>
      </w:pPr>
      <w:r>
        <w:t>o</w:t>
      </w:r>
      <w:r w:rsidR="00CD1EAB">
        <w:t>dgoda plaćanja 50% obveza uvećanih za 3% za usluge pružene u razdoblju 1. travanj 2020.-30. studeni 2020. reprogramom kroz 12 mjeseci (plativo od 1.</w:t>
      </w:r>
      <w:r w:rsidR="0051691F">
        <w:t xml:space="preserve"> prosinca </w:t>
      </w:r>
      <w:r w:rsidR="00CD1EAB">
        <w:t>2020. do 30.</w:t>
      </w:r>
      <w:r w:rsidR="0051691F">
        <w:t xml:space="preserve"> studenog </w:t>
      </w:r>
      <w:r w:rsidR="00CD1EAB">
        <w:t>2021. u jednakim mjesečnim obrocima).</w:t>
      </w:r>
    </w:p>
    <w:p w14:paraId="62390D6B" w14:textId="77777777" w:rsidR="00CD1EAB" w:rsidRDefault="00CD1EAB" w:rsidP="00CD1EAB">
      <w:pPr>
        <w:jc w:val="both"/>
      </w:pPr>
    </w:p>
    <w:p w14:paraId="41C4AC0C" w14:textId="77777777" w:rsidR="0052507C" w:rsidRDefault="006F0ABA" w:rsidP="00085996">
      <w:pPr>
        <w:jc w:val="both"/>
      </w:pPr>
      <w:r>
        <w:t xml:space="preserve">Napominje da je navedeni prijedlog rezultat detaljne analize, procjene stanja i sagledavanja svih čimbenika koji utječu na cijene, a temelji se na očekivanom smanjenju cijene odašiljanja koje se trebalo dogoditi početkom lipnja 2020. prelaskom na novi standard </w:t>
      </w:r>
      <w:r w:rsidR="00210FA3">
        <w:t xml:space="preserve">te s druge strane na povećanim troškovima koje će OiV imati zbog odgode prelaska. Dodatno ističe kako </w:t>
      </w:r>
      <w:r w:rsidR="00E04F3F">
        <w:t xml:space="preserve">bi zahtijevano sniženje </w:t>
      </w:r>
      <w:r w:rsidR="00E04F3F">
        <w:lastRenderedPageBreak/>
        <w:t xml:space="preserve">cijene od 50% do kraja godine odnosno prelaska na novi standard odašiljanja ugrozilo OiV-ovo poslovanje te </w:t>
      </w:r>
      <w:r w:rsidR="00095B8A">
        <w:t xml:space="preserve">da isto </w:t>
      </w:r>
      <w:r w:rsidR="00E04F3F">
        <w:t>nije održivo.</w:t>
      </w:r>
      <w:r w:rsidR="0030113C">
        <w:t xml:space="preserve"> Napominje kako navedena ponuda podrazumijeva zadržavanje postojeće </w:t>
      </w:r>
      <w:r w:rsidR="0051691F">
        <w:t xml:space="preserve">kvalitete </w:t>
      </w:r>
      <w:r w:rsidR="0030113C">
        <w:t xml:space="preserve">usluge </w:t>
      </w:r>
      <w:r w:rsidR="0051691F">
        <w:t xml:space="preserve">odašiljanja, a također ističe </w:t>
      </w:r>
      <w:r w:rsidR="001C64DD">
        <w:t xml:space="preserve">će </w:t>
      </w:r>
      <w:r w:rsidR="0051691F">
        <w:t xml:space="preserve">da u slučaju smanjenja bilo kojih od izravnih troškova (električna energija, naknade) OiV-u, to smanjenje u punom iznosu prenijeti na nakladnike. </w:t>
      </w:r>
      <w:r w:rsidR="001C64DD">
        <w:t>Također i</w:t>
      </w:r>
      <w:r w:rsidR="0052507C">
        <w:t>stiče da su televizijski nakladnici ključni kupci usluga i o njihovom poslovanju u velikoj mjeri ovisi poslovanje OiV-a te teret krize stoga moraju podnijeti svi podjednako, slijedom čega je pripremljena predmetna ponuda vodeći računa o propisima iz zaštite tržišnog natjecanja i dozvolama u smislu pružanja usluga.</w:t>
      </w:r>
    </w:p>
    <w:p w14:paraId="31091610" w14:textId="77777777" w:rsidR="0064468A" w:rsidRDefault="0064468A" w:rsidP="00085996">
      <w:pPr>
        <w:jc w:val="both"/>
      </w:pPr>
    </w:p>
    <w:p w14:paraId="44A02526" w14:textId="77777777" w:rsidR="0040133F" w:rsidRDefault="0064468A" w:rsidP="00085996">
      <w:pPr>
        <w:jc w:val="both"/>
      </w:pPr>
      <w:r>
        <w:t>Što se tiče operativnih troškova, OiV je dostavio popis troškova po multipleksima s osnovnom strukturom troškova kako slijedi:</w:t>
      </w:r>
    </w:p>
    <w:p w14:paraId="4EBE0BA1" w14:textId="77777777" w:rsidR="005448C6" w:rsidRDefault="005448C6" w:rsidP="00085996">
      <w:pPr>
        <w:jc w:val="both"/>
      </w:pPr>
    </w:p>
    <w:tbl>
      <w:tblPr>
        <w:tblStyle w:val="TableGrid"/>
        <w:tblW w:w="5151" w:type="pct"/>
        <w:tblLayout w:type="fixed"/>
        <w:tblLook w:val="04A0" w:firstRow="1" w:lastRow="0" w:firstColumn="1" w:lastColumn="0" w:noHBand="0" w:noVBand="1"/>
      </w:tblPr>
      <w:tblGrid>
        <w:gridCol w:w="2246"/>
        <w:gridCol w:w="1297"/>
        <w:gridCol w:w="1274"/>
        <w:gridCol w:w="1276"/>
        <w:gridCol w:w="1272"/>
        <w:gridCol w:w="1276"/>
        <w:gridCol w:w="1278"/>
      </w:tblGrid>
      <w:tr w:rsidR="00E170D6" w14:paraId="6208AAAA" w14:textId="77777777" w:rsidTr="00656C93">
        <w:trPr>
          <w:trHeight w:val="236"/>
        </w:trPr>
        <w:tc>
          <w:tcPr>
            <w:tcW w:w="1132" w:type="pct"/>
          </w:tcPr>
          <w:p w14:paraId="6BD0FDBF" w14:textId="77777777" w:rsidR="0040133F" w:rsidRPr="00306804" w:rsidRDefault="0040133F" w:rsidP="00085996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54" w:type="pct"/>
          </w:tcPr>
          <w:p w14:paraId="4BA3758F" w14:textId="77777777" w:rsidR="0040133F" w:rsidRPr="00306804" w:rsidRDefault="0040133F" w:rsidP="00306804">
            <w:pPr>
              <w:jc w:val="center"/>
              <w:rPr>
                <w:b/>
                <w:sz w:val="22"/>
                <w:szCs w:val="22"/>
              </w:rPr>
            </w:pPr>
            <w:r w:rsidRPr="00306804">
              <w:rPr>
                <w:b/>
                <w:sz w:val="22"/>
                <w:szCs w:val="22"/>
              </w:rPr>
              <w:t>MUX A</w:t>
            </w:r>
          </w:p>
        </w:tc>
        <w:tc>
          <w:tcPr>
            <w:tcW w:w="642" w:type="pct"/>
          </w:tcPr>
          <w:p w14:paraId="58E1BB73" w14:textId="77777777" w:rsidR="0040133F" w:rsidRPr="00306804" w:rsidRDefault="0040133F" w:rsidP="00306804">
            <w:pPr>
              <w:jc w:val="center"/>
              <w:rPr>
                <w:b/>
                <w:sz w:val="22"/>
                <w:szCs w:val="22"/>
              </w:rPr>
            </w:pPr>
            <w:r w:rsidRPr="00306804">
              <w:rPr>
                <w:b/>
                <w:sz w:val="22"/>
                <w:szCs w:val="22"/>
              </w:rPr>
              <w:t>MUX B</w:t>
            </w:r>
          </w:p>
        </w:tc>
        <w:tc>
          <w:tcPr>
            <w:tcW w:w="643" w:type="pct"/>
          </w:tcPr>
          <w:p w14:paraId="66E11613" w14:textId="77777777" w:rsidR="0040133F" w:rsidRPr="00306804" w:rsidRDefault="0040133F" w:rsidP="00306804">
            <w:pPr>
              <w:jc w:val="center"/>
              <w:rPr>
                <w:b/>
                <w:sz w:val="22"/>
                <w:szCs w:val="22"/>
              </w:rPr>
            </w:pPr>
            <w:r w:rsidRPr="00306804">
              <w:rPr>
                <w:b/>
                <w:sz w:val="22"/>
                <w:szCs w:val="22"/>
              </w:rPr>
              <w:t>MUX D</w:t>
            </w:r>
          </w:p>
        </w:tc>
        <w:tc>
          <w:tcPr>
            <w:tcW w:w="641" w:type="pct"/>
          </w:tcPr>
          <w:p w14:paraId="6418B4EF" w14:textId="77777777" w:rsidR="0040133F" w:rsidRPr="00306804" w:rsidRDefault="0040133F" w:rsidP="00306804">
            <w:pPr>
              <w:jc w:val="center"/>
              <w:rPr>
                <w:b/>
                <w:sz w:val="22"/>
                <w:szCs w:val="22"/>
              </w:rPr>
            </w:pPr>
            <w:r w:rsidRPr="00306804">
              <w:rPr>
                <w:b/>
                <w:sz w:val="22"/>
                <w:szCs w:val="22"/>
              </w:rPr>
              <w:t>M1</w:t>
            </w:r>
          </w:p>
        </w:tc>
        <w:tc>
          <w:tcPr>
            <w:tcW w:w="643" w:type="pct"/>
          </w:tcPr>
          <w:p w14:paraId="22E23375" w14:textId="77777777" w:rsidR="0040133F" w:rsidRPr="00306804" w:rsidRDefault="0040133F" w:rsidP="00306804">
            <w:pPr>
              <w:jc w:val="center"/>
              <w:rPr>
                <w:b/>
                <w:sz w:val="22"/>
                <w:szCs w:val="22"/>
              </w:rPr>
            </w:pPr>
            <w:r w:rsidRPr="00306804">
              <w:rPr>
                <w:b/>
                <w:sz w:val="22"/>
                <w:szCs w:val="22"/>
              </w:rPr>
              <w:t>M2</w:t>
            </w:r>
          </w:p>
        </w:tc>
        <w:tc>
          <w:tcPr>
            <w:tcW w:w="643" w:type="pct"/>
          </w:tcPr>
          <w:p w14:paraId="5ADCC1EE" w14:textId="77777777" w:rsidR="0040133F" w:rsidRPr="00306804" w:rsidRDefault="0040133F" w:rsidP="00306804">
            <w:pPr>
              <w:jc w:val="center"/>
              <w:rPr>
                <w:b/>
                <w:sz w:val="22"/>
                <w:szCs w:val="22"/>
              </w:rPr>
            </w:pPr>
            <w:r w:rsidRPr="00306804">
              <w:rPr>
                <w:b/>
                <w:sz w:val="22"/>
                <w:szCs w:val="22"/>
              </w:rPr>
              <w:t>L1</w:t>
            </w:r>
          </w:p>
        </w:tc>
      </w:tr>
      <w:tr w:rsidR="00E170D6" w14:paraId="1FD32594" w14:textId="77777777" w:rsidTr="00656C93">
        <w:trPr>
          <w:trHeight w:val="268"/>
        </w:trPr>
        <w:tc>
          <w:tcPr>
            <w:tcW w:w="1132" w:type="pct"/>
          </w:tcPr>
          <w:p w14:paraId="0188287C" w14:textId="77777777" w:rsidR="00E170D6" w:rsidRPr="00306804" w:rsidRDefault="00E170D6" w:rsidP="00E170D6">
            <w:pPr>
              <w:jc w:val="both"/>
              <w:rPr>
                <w:b/>
                <w:sz w:val="22"/>
                <w:szCs w:val="22"/>
              </w:rPr>
            </w:pPr>
            <w:r w:rsidRPr="00306804">
              <w:rPr>
                <w:b/>
                <w:sz w:val="22"/>
                <w:szCs w:val="22"/>
              </w:rPr>
              <w:t>Trošak MUX-a, HRK/god</w:t>
            </w:r>
          </w:p>
        </w:tc>
        <w:tc>
          <w:tcPr>
            <w:tcW w:w="654" w:type="pct"/>
          </w:tcPr>
          <w:p w14:paraId="5F85BFAA" w14:textId="6B9C3003" w:rsidR="00E170D6" w:rsidRPr="00306804" w:rsidRDefault="00E170D6" w:rsidP="00E170D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[----------]</w:t>
            </w:r>
            <w:r w:rsidR="00AC507E">
              <w:rPr>
                <w:rStyle w:val="FootnoteReference"/>
                <w:b/>
                <w:sz w:val="22"/>
                <w:szCs w:val="22"/>
              </w:rPr>
              <w:footnoteReference w:id="2"/>
            </w:r>
          </w:p>
        </w:tc>
        <w:tc>
          <w:tcPr>
            <w:tcW w:w="642" w:type="pct"/>
          </w:tcPr>
          <w:p w14:paraId="2916B374" w14:textId="5BB24B6D" w:rsidR="00E170D6" w:rsidRPr="00306804" w:rsidRDefault="00E170D6" w:rsidP="00E170D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[-----------]</w:t>
            </w:r>
          </w:p>
        </w:tc>
        <w:tc>
          <w:tcPr>
            <w:tcW w:w="643" w:type="pct"/>
          </w:tcPr>
          <w:p w14:paraId="66EF2E26" w14:textId="22556B44" w:rsidR="00E170D6" w:rsidRPr="00306804" w:rsidRDefault="00E170D6" w:rsidP="00E170D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[-----------]</w:t>
            </w:r>
          </w:p>
        </w:tc>
        <w:tc>
          <w:tcPr>
            <w:tcW w:w="641" w:type="pct"/>
          </w:tcPr>
          <w:p w14:paraId="00CA4CD0" w14:textId="14AF7DC9" w:rsidR="00E170D6" w:rsidRPr="00306804" w:rsidRDefault="00E170D6" w:rsidP="00E170D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[-----------]</w:t>
            </w:r>
          </w:p>
        </w:tc>
        <w:tc>
          <w:tcPr>
            <w:tcW w:w="643" w:type="pct"/>
          </w:tcPr>
          <w:p w14:paraId="6BF17557" w14:textId="5B3FCD1D" w:rsidR="00E170D6" w:rsidRPr="00306804" w:rsidRDefault="00E170D6" w:rsidP="00E170D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[-----------]</w:t>
            </w:r>
          </w:p>
        </w:tc>
        <w:tc>
          <w:tcPr>
            <w:tcW w:w="643" w:type="pct"/>
          </w:tcPr>
          <w:p w14:paraId="292F8A23" w14:textId="30D044C2" w:rsidR="00E170D6" w:rsidRPr="00306804" w:rsidRDefault="00E170D6" w:rsidP="00E170D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[-----------]</w:t>
            </w:r>
          </w:p>
        </w:tc>
      </w:tr>
      <w:tr w:rsidR="00E170D6" w14:paraId="05EF569F" w14:textId="77777777" w:rsidTr="00656C93">
        <w:trPr>
          <w:trHeight w:val="472"/>
        </w:trPr>
        <w:tc>
          <w:tcPr>
            <w:tcW w:w="1132" w:type="pct"/>
          </w:tcPr>
          <w:p w14:paraId="02554F79" w14:textId="77777777" w:rsidR="00E170D6" w:rsidRPr="00306804" w:rsidRDefault="00E170D6" w:rsidP="00E170D6">
            <w:pPr>
              <w:jc w:val="both"/>
              <w:rPr>
                <w:sz w:val="22"/>
                <w:szCs w:val="22"/>
              </w:rPr>
            </w:pPr>
            <w:r w:rsidRPr="00306804">
              <w:rPr>
                <w:sz w:val="22"/>
                <w:szCs w:val="22"/>
              </w:rPr>
              <w:t>el. energija</w:t>
            </w:r>
          </w:p>
        </w:tc>
        <w:tc>
          <w:tcPr>
            <w:tcW w:w="654" w:type="pct"/>
          </w:tcPr>
          <w:p w14:paraId="1DD68AFC" w14:textId="7CA27886" w:rsidR="00E170D6" w:rsidRPr="00306804" w:rsidRDefault="00E170D6" w:rsidP="00E170D6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</w:t>
            </w:r>
            <w:r>
              <w:rPr>
                <w:b/>
                <w:sz w:val="22"/>
                <w:szCs w:val="22"/>
              </w:rPr>
              <w:t>--</w:t>
            </w:r>
            <w:r>
              <w:rPr>
                <w:b/>
                <w:sz w:val="22"/>
                <w:szCs w:val="22"/>
              </w:rPr>
              <w:t>]</w:t>
            </w:r>
          </w:p>
        </w:tc>
        <w:tc>
          <w:tcPr>
            <w:tcW w:w="642" w:type="pct"/>
          </w:tcPr>
          <w:p w14:paraId="4A9E979A" w14:textId="61E7AF82" w:rsidR="00E170D6" w:rsidRPr="00306804" w:rsidRDefault="00E170D6" w:rsidP="00E170D6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[-----------]</w:t>
            </w:r>
          </w:p>
        </w:tc>
        <w:tc>
          <w:tcPr>
            <w:tcW w:w="643" w:type="pct"/>
          </w:tcPr>
          <w:p w14:paraId="412AC650" w14:textId="36D2F944" w:rsidR="00E170D6" w:rsidRPr="00306804" w:rsidRDefault="00E170D6" w:rsidP="00E170D6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[-----------]</w:t>
            </w:r>
          </w:p>
        </w:tc>
        <w:tc>
          <w:tcPr>
            <w:tcW w:w="641" w:type="pct"/>
          </w:tcPr>
          <w:p w14:paraId="2106BCF6" w14:textId="68E5DB06" w:rsidR="00E170D6" w:rsidRPr="00306804" w:rsidRDefault="00E170D6" w:rsidP="00E170D6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[-----------]</w:t>
            </w:r>
          </w:p>
        </w:tc>
        <w:tc>
          <w:tcPr>
            <w:tcW w:w="643" w:type="pct"/>
          </w:tcPr>
          <w:p w14:paraId="1A8BF14D" w14:textId="2FB3197F" w:rsidR="00E170D6" w:rsidRPr="00306804" w:rsidRDefault="00E170D6" w:rsidP="00E170D6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[-----------]</w:t>
            </w:r>
          </w:p>
        </w:tc>
        <w:tc>
          <w:tcPr>
            <w:tcW w:w="643" w:type="pct"/>
          </w:tcPr>
          <w:p w14:paraId="05B4D8D7" w14:textId="02A80587" w:rsidR="00E170D6" w:rsidRPr="00306804" w:rsidRDefault="00E170D6" w:rsidP="00E170D6">
            <w:pPr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[-----------]</w:t>
            </w:r>
          </w:p>
        </w:tc>
      </w:tr>
      <w:tr w:rsidR="00E170D6" w14:paraId="7AC660F6" w14:textId="77777777" w:rsidTr="00656C93">
        <w:trPr>
          <w:trHeight w:val="472"/>
        </w:trPr>
        <w:tc>
          <w:tcPr>
            <w:tcW w:w="1132" w:type="pct"/>
          </w:tcPr>
          <w:p w14:paraId="49DAD32D" w14:textId="77777777" w:rsidR="00E170D6" w:rsidRPr="00306804" w:rsidRDefault="00E170D6" w:rsidP="00E170D6">
            <w:pPr>
              <w:jc w:val="both"/>
              <w:rPr>
                <w:sz w:val="22"/>
                <w:szCs w:val="22"/>
              </w:rPr>
            </w:pPr>
            <w:r w:rsidRPr="00306804">
              <w:rPr>
                <w:sz w:val="22"/>
                <w:szCs w:val="22"/>
              </w:rPr>
              <w:t>gorivo</w:t>
            </w:r>
          </w:p>
        </w:tc>
        <w:tc>
          <w:tcPr>
            <w:tcW w:w="654" w:type="pct"/>
          </w:tcPr>
          <w:p w14:paraId="6AE42EC6" w14:textId="34BDB293" w:rsidR="00E170D6" w:rsidRPr="00306804" w:rsidRDefault="00E170D6" w:rsidP="00E170D6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</w:t>
            </w:r>
            <w:r>
              <w:rPr>
                <w:b/>
                <w:sz w:val="22"/>
                <w:szCs w:val="22"/>
              </w:rPr>
              <w:t>--</w:t>
            </w:r>
            <w:r>
              <w:rPr>
                <w:b/>
                <w:sz w:val="22"/>
                <w:szCs w:val="22"/>
              </w:rPr>
              <w:t>]</w:t>
            </w:r>
          </w:p>
        </w:tc>
        <w:tc>
          <w:tcPr>
            <w:tcW w:w="642" w:type="pct"/>
          </w:tcPr>
          <w:p w14:paraId="4EE3626E" w14:textId="4292774A" w:rsidR="00E170D6" w:rsidRPr="00306804" w:rsidRDefault="00E170D6" w:rsidP="00E170D6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[-----------]</w:t>
            </w:r>
          </w:p>
        </w:tc>
        <w:tc>
          <w:tcPr>
            <w:tcW w:w="643" w:type="pct"/>
          </w:tcPr>
          <w:p w14:paraId="04440396" w14:textId="70B93D36" w:rsidR="00E170D6" w:rsidRPr="00306804" w:rsidRDefault="00E170D6" w:rsidP="00E170D6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[-----------]</w:t>
            </w:r>
          </w:p>
        </w:tc>
        <w:tc>
          <w:tcPr>
            <w:tcW w:w="1928" w:type="pct"/>
            <w:gridSpan w:val="3"/>
          </w:tcPr>
          <w:p w14:paraId="404A3B01" w14:textId="49288AF3" w:rsidR="00E170D6" w:rsidRPr="00306804" w:rsidRDefault="00F5385E" w:rsidP="00E170D6">
            <w:pPr>
              <w:jc w:val="center"/>
              <w:rPr>
                <w:i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[-----------]</w:t>
            </w:r>
          </w:p>
        </w:tc>
      </w:tr>
      <w:tr w:rsidR="00E170D6" w14:paraId="72CC068A" w14:textId="77777777" w:rsidTr="00656C93">
        <w:trPr>
          <w:trHeight w:val="472"/>
        </w:trPr>
        <w:tc>
          <w:tcPr>
            <w:tcW w:w="1132" w:type="pct"/>
          </w:tcPr>
          <w:p w14:paraId="2782C823" w14:textId="77777777" w:rsidR="00E170D6" w:rsidRPr="00306804" w:rsidRDefault="00E170D6" w:rsidP="00E170D6">
            <w:pPr>
              <w:jc w:val="both"/>
              <w:rPr>
                <w:sz w:val="22"/>
                <w:szCs w:val="22"/>
              </w:rPr>
            </w:pPr>
            <w:r w:rsidRPr="00306804">
              <w:rPr>
                <w:sz w:val="22"/>
                <w:szCs w:val="22"/>
              </w:rPr>
              <w:t>amortizacija</w:t>
            </w:r>
          </w:p>
        </w:tc>
        <w:tc>
          <w:tcPr>
            <w:tcW w:w="654" w:type="pct"/>
          </w:tcPr>
          <w:p w14:paraId="5F44A979" w14:textId="661E2B3B" w:rsidR="00E170D6" w:rsidRPr="00306804" w:rsidRDefault="00E170D6" w:rsidP="00E170D6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</w:t>
            </w:r>
            <w:r>
              <w:rPr>
                <w:b/>
                <w:sz w:val="22"/>
                <w:szCs w:val="22"/>
              </w:rPr>
              <w:t>--</w:t>
            </w:r>
            <w:r>
              <w:rPr>
                <w:b/>
                <w:sz w:val="22"/>
                <w:szCs w:val="22"/>
              </w:rPr>
              <w:t>]</w:t>
            </w:r>
          </w:p>
        </w:tc>
        <w:tc>
          <w:tcPr>
            <w:tcW w:w="642" w:type="pct"/>
          </w:tcPr>
          <w:p w14:paraId="68268117" w14:textId="3226D4EE" w:rsidR="00E170D6" w:rsidRPr="00306804" w:rsidRDefault="00E170D6" w:rsidP="00E170D6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[-----------]</w:t>
            </w:r>
          </w:p>
        </w:tc>
        <w:tc>
          <w:tcPr>
            <w:tcW w:w="643" w:type="pct"/>
          </w:tcPr>
          <w:p w14:paraId="28332C0B" w14:textId="57A5C209" w:rsidR="00E170D6" w:rsidRPr="00306804" w:rsidRDefault="00E170D6" w:rsidP="00E170D6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[-----------]</w:t>
            </w:r>
          </w:p>
        </w:tc>
        <w:tc>
          <w:tcPr>
            <w:tcW w:w="641" w:type="pct"/>
          </w:tcPr>
          <w:p w14:paraId="4E2D6FEC" w14:textId="177B981F" w:rsidR="00E170D6" w:rsidRPr="00306804" w:rsidRDefault="00E170D6" w:rsidP="00E170D6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[-----------]</w:t>
            </w:r>
          </w:p>
        </w:tc>
        <w:tc>
          <w:tcPr>
            <w:tcW w:w="643" w:type="pct"/>
          </w:tcPr>
          <w:p w14:paraId="402B86FA" w14:textId="37CAD8D3" w:rsidR="00E170D6" w:rsidRPr="00306804" w:rsidRDefault="00E170D6" w:rsidP="00E170D6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[-----------]</w:t>
            </w:r>
          </w:p>
        </w:tc>
        <w:tc>
          <w:tcPr>
            <w:tcW w:w="643" w:type="pct"/>
          </w:tcPr>
          <w:p w14:paraId="60E60148" w14:textId="080F8695" w:rsidR="00E170D6" w:rsidRPr="00306804" w:rsidRDefault="00E170D6" w:rsidP="00E170D6">
            <w:pPr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[-----------]</w:t>
            </w:r>
          </w:p>
        </w:tc>
      </w:tr>
      <w:tr w:rsidR="00E170D6" w14:paraId="39C5B181" w14:textId="77777777" w:rsidTr="00656C93">
        <w:trPr>
          <w:trHeight w:val="709"/>
        </w:trPr>
        <w:tc>
          <w:tcPr>
            <w:tcW w:w="1132" w:type="pct"/>
          </w:tcPr>
          <w:p w14:paraId="1823BEBE" w14:textId="77777777" w:rsidR="00E170D6" w:rsidRPr="00306804" w:rsidRDefault="00E170D6" w:rsidP="00E170D6">
            <w:pPr>
              <w:jc w:val="both"/>
              <w:rPr>
                <w:sz w:val="22"/>
                <w:szCs w:val="22"/>
              </w:rPr>
            </w:pPr>
            <w:r w:rsidRPr="00306804">
              <w:rPr>
                <w:sz w:val="22"/>
                <w:szCs w:val="22"/>
              </w:rPr>
              <w:t>ostalo (ostali materijalni troškovi, naknade, osoblje/zaposlenici,…)</w:t>
            </w:r>
          </w:p>
        </w:tc>
        <w:tc>
          <w:tcPr>
            <w:tcW w:w="654" w:type="pct"/>
          </w:tcPr>
          <w:p w14:paraId="2E593400" w14:textId="77777777" w:rsidR="00E170D6" w:rsidRDefault="00E170D6" w:rsidP="00E170D6">
            <w:pPr>
              <w:jc w:val="center"/>
              <w:rPr>
                <w:sz w:val="22"/>
                <w:szCs w:val="22"/>
              </w:rPr>
            </w:pPr>
          </w:p>
          <w:p w14:paraId="2F2CA796" w14:textId="34794A69" w:rsidR="00E170D6" w:rsidRPr="00306804" w:rsidRDefault="00E170D6" w:rsidP="00E170D6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</w:t>
            </w:r>
            <w:r>
              <w:rPr>
                <w:b/>
                <w:sz w:val="22"/>
                <w:szCs w:val="22"/>
              </w:rPr>
              <w:t>--</w:t>
            </w:r>
            <w:r>
              <w:rPr>
                <w:b/>
                <w:sz w:val="22"/>
                <w:szCs w:val="22"/>
              </w:rPr>
              <w:t>]</w:t>
            </w:r>
          </w:p>
        </w:tc>
        <w:tc>
          <w:tcPr>
            <w:tcW w:w="642" w:type="pct"/>
          </w:tcPr>
          <w:p w14:paraId="63EF5F0F" w14:textId="77777777" w:rsidR="00E170D6" w:rsidRDefault="00E170D6" w:rsidP="00E170D6">
            <w:pPr>
              <w:jc w:val="center"/>
              <w:rPr>
                <w:sz w:val="22"/>
                <w:szCs w:val="22"/>
              </w:rPr>
            </w:pPr>
          </w:p>
          <w:p w14:paraId="4ED57C28" w14:textId="711EB982" w:rsidR="00E170D6" w:rsidRPr="00306804" w:rsidRDefault="00E170D6" w:rsidP="00E170D6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[-----------]</w:t>
            </w:r>
          </w:p>
        </w:tc>
        <w:tc>
          <w:tcPr>
            <w:tcW w:w="643" w:type="pct"/>
          </w:tcPr>
          <w:p w14:paraId="7B756DF8" w14:textId="77777777" w:rsidR="00E170D6" w:rsidRDefault="00E170D6" w:rsidP="00E170D6">
            <w:pPr>
              <w:jc w:val="center"/>
              <w:rPr>
                <w:sz w:val="22"/>
                <w:szCs w:val="22"/>
              </w:rPr>
            </w:pPr>
          </w:p>
          <w:p w14:paraId="4202EFA2" w14:textId="6308B548" w:rsidR="00E170D6" w:rsidRPr="00306804" w:rsidRDefault="00E170D6" w:rsidP="00E170D6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[-----------]</w:t>
            </w:r>
          </w:p>
        </w:tc>
        <w:tc>
          <w:tcPr>
            <w:tcW w:w="641" w:type="pct"/>
          </w:tcPr>
          <w:p w14:paraId="6B74856D" w14:textId="77777777" w:rsidR="00656C93" w:rsidRDefault="00656C93" w:rsidP="00E170D6">
            <w:pPr>
              <w:jc w:val="center"/>
              <w:rPr>
                <w:b/>
                <w:sz w:val="22"/>
                <w:szCs w:val="22"/>
              </w:rPr>
            </w:pPr>
          </w:p>
          <w:p w14:paraId="4B16141C" w14:textId="1D355866" w:rsidR="00E170D6" w:rsidRPr="00306804" w:rsidRDefault="00E170D6" w:rsidP="00E170D6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[-----------]</w:t>
            </w:r>
          </w:p>
        </w:tc>
        <w:tc>
          <w:tcPr>
            <w:tcW w:w="643" w:type="pct"/>
          </w:tcPr>
          <w:p w14:paraId="702F9650" w14:textId="77777777" w:rsidR="00656C93" w:rsidRDefault="00656C93" w:rsidP="00E170D6">
            <w:pPr>
              <w:jc w:val="center"/>
              <w:rPr>
                <w:b/>
                <w:sz w:val="22"/>
                <w:szCs w:val="22"/>
              </w:rPr>
            </w:pPr>
          </w:p>
          <w:p w14:paraId="24EC9717" w14:textId="4C4B9E03" w:rsidR="00E170D6" w:rsidRPr="00306804" w:rsidRDefault="00E170D6" w:rsidP="00E170D6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[-----------]</w:t>
            </w:r>
          </w:p>
        </w:tc>
        <w:tc>
          <w:tcPr>
            <w:tcW w:w="643" w:type="pct"/>
          </w:tcPr>
          <w:p w14:paraId="6CA674AB" w14:textId="77777777" w:rsidR="00656C93" w:rsidRDefault="00656C93" w:rsidP="00E170D6">
            <w:pPr>
              <w:rPr>
                <w:b/>
                <w:sz w:val="22"/>
                <w:szCs w:val="22"/>
              </w:rPr>
            </w:pPr>
          </w:p>
          <w:p w14:paraId="2D128003" w14:textId="6CBE1BB9" w:rsidR="00E170D6" w:rsidRPr="00306804" w:rsidRDefault="00E170D6" w:rsidP="00E170D6">
            <w:pPr>
              <w:rPr>
                <w:sz w:val="22"/>
                <w:szCs w:val="22"/>
              </w:rPr>
            </w:pPr>
            <w:bookmarkStart w:id="0" w:name="_GoBack"/>
            <w:bookmarkEnd w:id="0"/>
            <w:r>
              <w:rPr>
                <w:b/>
                <w:sz w:val="22"/>
                <w:szCs w:val="22"/>
              </w:rPr>
              <w:t>[-----------]</w:t>
            </w:r>
          </w:p>
        </w:tc>
      </w:tr>
    </w:tbl>
    <w:p w14:paraId="70378777" w14:textId="77777777" w:rsidR="0040133F" w:rsidRDefault="0040133F" w:rsidP="00085996">
      <w:pPr>
        <w:jc w:val="both"/>
      </w:pPr>
    </w:p>
    <w:p w14:paraId="1D54C5C3" w14:textId="77777777" w:rsidR="0064468A" w:rsidRDefault="00B0423E" w:rsidP="00085996">
      <w:pPr>
        <w:jc w:val="both"/>
      </w:pPr>
      <w:r>
        <w:t xml:space="preserve">Navodi da </w:t>
      </w:r>
      <w:r w:rsidR="00C50DF7">
        <w:t xml:space="preserve">bi </w:t>
      </w:r>
      <w:r>
        <w:t xml:space="preserve">očekivano smanjenje cijene odašiljanja nakon prelaska na DVB-T2 standard odašiljanja </w:t>
      </w:r>
      <w:r w:rsidR="00C50DF7">
        <w:t>iznosilo:</w:t>
      </w:r>
    </w:p>
    <w:p w14:paraId="5833821C" w14:textId="77777777" w:rsidR="00C50DF7" w:rsidRDefault="00C50DF7" w:rsidP="00C50DF7">
      <w:pPr>
        <w:pStyle w:val="ListParagraph"/>
        <w:numPr>
          <w:ilvl w:val="0"/>
          <w:numId w:val="7"/>
        </w:numPr>
        <w:jc w:val="both"/>
      </w:pPr>
      <w:r>
        <w:t>do 22% za HRT-ove, RTL-ove i programe Nove TV u multipleksima A i B (u prosjeku)</w:t>
      </w:r>
    </w:p>
    <w:p w14:paraId="4B1355D2" w14:textId="77777777" w:rsidR="00C50DF7" w:rsidRDefault="00C50DF7" w:rsidP="00C50DF7">
      <w:pPr>
        <w:pStyle w:val="ListParagraph"/>
        <w:numPr>
          <w:ilvl w:val="0"/>
          <w:numId w:val="7"/>
        </w:numPr>
        <w:jc w:val="both"/>
      </w:pPr>
      <w:r>
        <w:t>do 32% za programe CMC, RTL Kockica i sptv u multipleksu D</w:t>
      </w:r>
    </w:p>
    <w:p w14:paraId="3FD03779" w14:textId="77777777" w:rsidR="00C50DF7" w:rsidRDefault="00C50DF7" w:rsidP="00C50DF7">
      <w:pPr>
        <w:pStyle w:val="ListParagraph"/>
        <w:numPr>
          <w:ilvl w:val="0"/>
          <w:numId w:val="7"/>
        </w:numPr>
        <w:jc w:val="both"/>
      </w:pPr>
      <w:r>
        <w:t>od 20 do 50% za programe regionalne i lokalne razine u multipleksu D, ovisno o regiji i zakupljenom kapacitetu, dodatno precizirajući očekivano smanjenje temeljeno na navedenim kriterijima.</w:t>
      </w:r>
    </w:p>
    <w:p w14:paraId="31ED0329" w14:textId="77777777" w:rsidR="00C50DF7" w:rsidRDefault="00C50DF7" w:rsidP="00C50DF7">
      <w:pPr>
        <w:jc w:val="both"/>
      </w:pPr>
    </w:p>
    <w:p w14:paraId="6C9F0C71" w14:textId="11173604" w:rsidR="00C50DF7" w:rsidRDefault="00C50DF7" w:rsidP="00C50DF7">
      <w:pPr>
        <w:jc w:val="both"/>
      </w:pPr>
      <w:r>
        <w:t xml:space="preserve">U odnosu na troškove OiV-a zbog odgode prelaska na novi standard odašiljanja, OiV precizira da je riječ o troškovima pogona dvije mreže više u odnosu na planirano, odnosno raditi će mreže </w:t>
      </w:r>
      <w:r w:rsidR="00F74052">
        <w:t xml:space="preserve">MUX </w:t>
      </w:r>
      <w:r>
        <w:t xml:space="preserve">A, </w:t>
      </w:r>
      <w:r w:rsidR="00F74052">
        <w:t xml:space="preserve">MUX </w:t>
      </w:r>
      <w:r>
        <w:t>B,</w:t>
      </w:r>
      <w:r w:rsidR="00F74052">
        <w:t xml:space="preserve"> MUX</w:t>
      </w:r>
      <w:r>
        <w:t xml:space="preserve"> D i M2, a trebale bi raditi M1, M2 i L1. </w:t>
      </w:r>
      <w:r w:rsidR="007E0593">
        <w:t xml:space="preserve">Uzimajući u obzir predloženi popust od 1. travnja 2020., OiV ističe da njegovi neplanirani troškovi za razdoblje travanj-studeni 2020., iznose oko </w:t>
      </w:r>
      <w:r w:rsidR="006E7CC7" w:rsidRPr="006E7CC7">
        <w:t>[-----------]</w:t>
      </w:r>
      <w:r w:rsidR="007E0593" w:rsidRPr="00D5067B">
        <w:t xml:space="preserve"> kuna,</w:t>
      </w:r>
      <w:r w:rsidR="007E0593">
        <w:t xml:space="preserve"> a sastoje se uglavnom od troškova električne energije, naknada za frekvencije i zakupa infrastrukture za mreže MUX B i MUX D. Napominje da je na sebe preuzeo troškove vlastitog rada, materijala za pogon i odražavanje, trošak vlastite infrastrukture i prijenosne mreže, dok se amortizacija st</w:t>
      </w:r>
      <w:r w:rsidR="00CD07D1">
        <w:t>are</w:t>
      </w:r>
      <w:r w:rsidR="007E0593">
        <w:t xml:space="preserve"> opreme nije uračunavala. </w:t>
      </w:r>
    </w:p>
    <w:p w14:paraId="2CAD2F02" w14:textId="77777777" w:rsidR="007E0593" w:rsidRDefault="007E0593" w:rsidP="00C50DF7">
      <w:pPr>
        <w:jc w:val="both"/>
      </w:pPr>
    </w:p>
    <w:p w14:paraId="0AF11F32" w14:textId="77777777" w:rsidR="007E0593" w:rsidRDefault="007E0593" w:rsidP="00C50DF7">
      <w:pPr>
        <w:jc w:val="both"/>
      </w:pPr>
      <w:r>
        <w:t>OiV također dostavlja analizu prihoda koje bi ostvario u razdoblju travanj-studeni,</w:t>
      </w:r>
      <w:r w:rsidR="00413607">
        <w:t xml:space="preserve"> koji bi iznosili:</w:t>
      </w:r>
    </w:p>
    <w:p w14:paraId="5F466EDE" w14:textId="4BC595D3" w:rsidR="00413607" w:rsidRDefault="006E7CC7" w:rsidP="006E7CC7">
      <w:pPr>
        <w:pStyle w:val="ListParagraph"/>
        <w:numPr>
          <w:ilvl w:val="0"/>
          <w:numId w:val="7"/>
        </w:numPr>
        <w:jc w:val="both"/>
      </w:pPr>
      <w:r w:rsidRPr="006E7CC7">
        <w:t>[-----------]</w:t>
      </w:r>
      <w:r w:rsidR="00413607">
        <w:t>kuna</w:t>
      </w:r>
      <w:r w:rsidR="00BF15D3">
        <w:t>,</w:t>
      </w:r>
      <w:r w:rsidR="00413607">
        <w:t xml:space="preserve"> ukoliko ne bi došlo do odgode</w:t>
      </w:r>
    </w:p>
    <w:p w14:paraId="2C183336" w14:textId="67D320F9" w:rsidR="00413607" w:rsidRDefault="006E7CC7" w:rsidP="006E7CC7">
      <w:pPr>
        <w:pStyle w:val="ListParagraph"/>
        <w:numPr>
          <w:ilvl w:val="0"/>
          <w:numId w:val="7"/>
        </w:numPr>
        <w:jc w:val="both"/>
      </w:pPr>
      <w:r w:rsidRPr="006E7CC7">
        <w:lastRenderedPageBreak/>
        <w:t>[-----------]</w:t>
      </w:r>
      <w:r w:rsidR="00413607">
        <w:t>kuna</w:t>
      </w:r>
      <w:r w:rsidR="00BF15D3">
        <w:t>,</w:t>
      </w:r>
      <w:r w:rsidR="00413607">
        <w:t xml:space="preserve"> ukoliko bi OiV zbog odgode prelaska naplatio uslugu odašiljanja po postojećim uvjetima</w:t>
      </w:r>
    </w:p>
    <w:p w14:paraId="37715C0F" w14:textId="462746E1" w:rsidR="00413607" w:rsidRDefault="006E7CC7" w:rsidP="006E7CC7">
      <w:pPr>
        <w:pStyle w:val="ListParagraph"/>
        <w:numPr>
          <w:ilvl w:val="0"/>
          <w:numId w:val="7"/>
        </w:numPr>
        <w:jc w:val="both"/>
      </w:pPr>
      <w:r w:rsidRPr="006E7CC7">
        <w:t>[-----------]</w:t>
      </w:r>
      <w:r w:rsidR="00413607">
        <w:t>kuna</w:t>
      </w:r>
      <w:r w:rsidR="00BF15D3">
        <w:t xml:space="preserve">, u slučaju predloženih popusta, čime je naknada za nakladnike za </w:t>
      </w:r>
      <w:r w:rsidRPr="006E7CC7">
        <w:t>[-----------]</w:t>
      </w:r>
      <w:r w:rsidR="00BF15D3">
        <w:t xml:space="preserve"> kuna veća u odnosu na slučaj iz prve alineje.</w:t>
      </w:r>
      <w:r w:rsidR="00413607">
        <w:t xml:space="preserve"> </w:t>
      </w:r>
    </w:p>
    <w:p w14:paraId="12E58331" w14:textId="77777777" w:rsidR="0052507C" w:rsidRDefault="0052507C" w:rsidP="00085996">
      <w:pPr>
        <w:jc w:val="both"/>
      </w:pPr>
    </w:p>
    <w:p w14:paraId="09E6BD2E" w14:textId="77777777" w:rsidR="00C72294" w:rsidRDefault="0052507C" w:rsidP="00085996">
      <w:pPr>
        <w:jc w:val="both"/>
      </w:pPr>
      <w:r>
        <w:t>Analizom svih relevantnih činjenica utvrđeno je sljedeće.</w:t>
      </w:r>
    </w:p>
    <w:p w14:paraId="73F44109" w14:textId="77777777" w:rsidR="0052507C" w:rsidRDefault="0052507C" w:rsidP="00085996">
      <w:pPr>
        <w:jc w:val="both"/>
      </w:pPr>
    </w:p>
    <w:p w14:paraId="7C6FE05D" w14:textId="77777777" w:rsidR="006D68C6" w:rsidRDefault="006D68C6" w:rsidP="004F3859">
      <w:pPr>
        <w:jc w:val="both"/>
      </w:pPr>
      <w:r>
        <w:t xml:space="preserve">U </w:t>
      </w:r>
      <w:r w:rsidR="00C72294">
        <w:t xml:space="preserve">odnosu na zahtjev OiV-a za </w:t>
      </w:r>
      <w:r w:rsidR="005150B1" w:rsidRPr="005150B1">
        <w:t xml:space="preserve">produljenjem roka važenja dozvola za uporabu radiofrekvencijskog spektra za MUX A, </w:t>
      </w:r>
      <w:r w:rsidR="00F74052">
        <w:t xml:space="preserve">MUX </w:t>
      </w:r>
      <w:r w:rsidR="005150B1" w:rsidRPr="005150B1">
        <w:t xml:space="preserve">B, </w:t>
      </w:r>
      <w:r w:rsidR="00F74052">
        <w:t>MUX</w:t>
      </w:r>
      <w:r w:rsidR="005150B1" w:rsidRPr="005150B1">
        <w:t xml:space="preserve"> D,</w:t>
      </w:r>
      <w:r w:rsidR="005150B1">
        <w:t xml:space="preserve"> M1, M2 i L1, r</w:t>
      </w:r>
      <w:r>
        <w:t xml:space="preserve">iječ je o zahtjevu za izmjenom roka važenja dozvola za uporabu radiofrekvencijskog spektra za pružanje usluge upravljanja </w:t>
      </w:r>
      <w:r w:rsidRPr="006D68C6">
        <w:t>elektroničkim komunikacijskim mrežama digitalne televizije,</w:t>
      </w:r>
      <w:r w:rsidR="005C2584">
        <w:t xml:space="preserve"> zbog poteškoća oko prelaska na novi DVB-T2 sustav emitiranja</w:t>
      </w:r>
      <w:r w:rsidR="00262A22">
        <w:t>,</w:t>
      </w:r>
      <w:r w:rsidR="005C2584">
        <w:t xml:space="preserve"> </w:t>
      </w:r>
      <w:r w:rsidR="00A66CC8">
        <w:t>uslijed</w:t>
      </w:r>
      <w:r w:rsidR="005C2584">
        <w:t xml:space="preserve"> situacije uzrokovane COVID-19 epidemijom.</w:t>
      </w:r>
    </w:p>
    <w:p w14:paraId="6AFF57C7" w14:textId="77777777" w:rsidR="005C2584" w:rsidRDefault="005C2584" w:rsidP="004F3859">
      <w:pPr>
        <w:jc w:val="both"/>
      </w:pPr>
    </w:p>
    <w:p w14:paraId="60D76135" w14:textId="77777777" w:rsidR="00B36C04" w:rsidRDefault="008A3902" w:rsidP="00B36C04">
      <w:pPr>
        <w:jc w:val="both"/>
      </w:pPr>
      <w:r>
        <w:t>Naime, temeljem natječajnog</w:t>
      </w:r>
      <w:r w:rsidR="00992B2F">
        <w:t xml:space="preserve"> </w:t>
      </w:r>
      <w:r>
        <w:t>postupka</w:t>
      </w:r>
      <w:r w:rsidR="00992B2F">
        <w:t xml:space="preserve"> </w:t>
      </w:r>
      <w:r>
        <w:t>pokrenutog 28. siječnja 2009.</w:t>
      </w:r>
      <w:r w:rsidR="00264646">
        <w:t xml:space="preserve"> (odluka o pokretanju KLASA: UP/I-344-01/09-01/255, URBROJ: 376-13-09-01)</w:t>
      </w:r>
      <w:r>
        <w:t>,</w:t>
      </w:r>
      <w:r w:rsidR="00992B2F">
        <w:t xml:space="preserve"> OiV-u je izdana dozvola za multiplekse MUX A i MUX </w:t>
      </w:r>
      <w:r w:rsidR="00262A22">
        <w:t xml:space="preserve">B </w:t>
      </w:r>
      <w:r w:rsidR="00992B2F">
        <w:t xml:space="preserve">s rokom važenja do </w:t>
      </w:r>
      <w:r w:rsidR="00262A22">
        <w:t xml:space="preserve">24. travnja 2019. </w:t>
      </w:r>
      <w:r>
        <w:t xml:space="preserve">Odlukom HAKOM-a od </w:t>
      </w:r>
      <w:r w:rsidR="00264646">
        <w:t xml:space="preserve">15. siječnja 2019. (KLASA: UP/I-344-05/18-01/5381, URBROJ: 376-03-19-9), OiV-u je produljeno trajanje navedene dozvole do 30. lipnja 2020. Nadalje, odlukom HAKOM-a od </w:t>
      </w:r>
      <w:r w:rsidR="002E6881" w:rsidRPr="002E6881">
        <w:t xml:space="preserve">18. listopada 2019. </w:t>
      </w:r>
      <w:r w:rsidR="002E6881">
        <w:t xml:space="preserve"> (</w:t>
      </w:r>
      <w:r w:rsidR="002E6881" w:rsidRPr="002E6881">
        <w:t>KLASA: UP/I-344-05/19-03/01 URBROJ: 376-06-1-19-12</w:t>
      </w:r>
      <w:r w:rsidR="002E6881">
        <w:t>)</w:t>
      </w:r>
      <w:r w:rsidR="002E6881" w:rsidRPr="002E6881">
        <w:t xml:space="preserve">, </w:t>
      </w:r>
      <w:r w:rsidR="00264646">
        <w:t xml:space="preserve">dodatno su izmijenjeni uvjeti </w:t>
      </w:r>
      <w:r w:rsidR="00B36C04">
        <w:t xml:space="preserve">uporabe </w:t>
      </w:r>
      <w:r w:rsidR="00165C1E">
        <w:t xml:space="preserve">radiofrekvencijskog spektra </w:t>
      </w:r>
      <w:r w:rsidR="00B36C04">
        <w:t>na način da je omogućen</w:t>
      </w:r>
      <w:r w:rsidR="00B36C04" w:rsidRPr="00B36C04">
        <w:t xml:space="preserve"> prestanak rada pojedinih digitalnih regija multipleksa MUX A i MUX B od 24. svibnja 2020. do zaključno 30. lipnja 2020. sukladno puštanju u rad digitalnih regija iz multipleksa M1. </w:t>
      </w:r>
    </w:p>
    <w:p w14:paraId="41B90818" w14:textId="77777777" w:rsidR="00B36C04" w:rsidRDefault="00B36C04" w:rsidP="00B36C04">
      <w:pPr>
        <w:jc w:val="both"/>
      </w:pPr>
    </w:p>
    <w:p w14:paraId="72785263" w14:textId="77777777" w:rsidR="00B36C04" w:rsidRDefault="00B36C04" w:rsidP="00B36C04">
      <w:pPr>
        <w:jc w:val="both"/>
      </w:pPr>
      <w:r>
        <w:t>Nadalje, temeljem natječajnog postupka pokrenutog 19. svibnja 2010. (odluka o pokretanju KLASA:</w:t>
      </w:r>
      <w:r w:rsidRPr="00B00A52">
        <w:rPr>
          <w:spacing w:val="-4"/>
        </w:rPr>
        <w:t xml:space="preserve"> </w:t>
      </w:r>
      <w:r w:rsidRPr="00344717">
        <w:rPr>
          <w:spacing w:val="-4"/>
        </w:rPr>
        <w:t>UP/I-344-04/10-01/01</w:t>
      </w:r>
      <w:r>
        <w:t>, URBROJ:</w:t>
      </w:r>
      <w:r w:rsidRPr="00B00A52">
        <w:rPr>
          <w:spacing w:val="-4"/>
        </w:rPr>
        <w:t xml:space="preserve"> </w:t>
      </w:r>
      <w:r w:rsidRPr="00344717">
        <w:rPr>
          <w:spacing w:val="-4"/>
        </w:rPr>
        <w:t>376-10-13-01</w:t>
      </w:r>
      <w:r>
        <w:t xml:space="preserve">), OiV-u je izdana dozvola za multipleks MUX D s rokom važenja do 21. srpnja 2020. </w:t>
      </w:r>
    </w:p>
    <w:p w14:paraId="0CFD9FB9" w14:textId="77777777" w:rsidR="00B36C04" w:rsidRDefault="00B36C04" w:rsidP="00B36C04">
      <w:pPr>
        <w:jc w:val="both"/>
      </w:pPr>
    </w:p>
    <w:p w14:paraId="78E52424" w14:textId="77777777" w:rsidR="00B36C04" w:rsidRDefault="00B36C04" w:rsidP="00B36C04">
      <w:pPr>
        <w:jc w:val="both"/>
      </w:pPr>
      <w:r>
        <w:t xml:space="preserve">Navedenim dozvolama za multiplekse MUX A, MUX B i MUX D, OiV-u je dodijeljen radiofrekvencijski spektar za pružanje usluge </w:t>
      </w:r>
      <w:r w:rsidRPr="00992B2F">
        <w:t>upravljanja elektroničkim komunikacijskim mrežama digitalne televizije</w:t>
      </w:r>
      <w:r w:rsidRPr="00156D1B">
        <w:t xml:space="preserve"> </w:t>
      </w:r>
      <w:r>
        <w:t xml:space="preserve">za </w:t>
      </w:r>
      <w:r w:rsidRPr="00156D1B">
        <w:t>DVB-T mreže</w:t>
      </w:r>
      <w:r>
        <w:t xml:space="preserve"> u MGEP-2 sustavu kodiranja. </w:t>
      </w:r>
    </w:p>
    <w:p w14:paraId="09A8722A" w14:textId="77777777" w:rsidR="00B36C04" w:rsidRDefault="002C3A76" w:rsidP="00B36C04">
      <w:pPr>
        <w:jc w:val="both"/>
      </w:pPr>
      <w:r>
        <w:t xml:space="preserve"> </w:t>
      </w:r>
    </w:p>
    <w:p w14:paraId="1E307D1E" w14:textId="77777777" w:rsidR="0009779B" w:rsidRDefault="000B2AE8" w:rsidP="00B36C04">
      <w:pPr>
        <w:jc w:val="both"/>
      </w:pPr>
      <w:r>
        <w:t>T</w:t>
      </w:r>
      <w:r w:rsidR="0009779B" w:rsidRPr="0009779B">
        <w:t xml:space="preserve">emeljem </w:t>
      </w:r>
      <w:r w:rsidR="0009779B">
        <w:t xml:space="preserve">natječajnog postupka pokrenutog </w:t>
      </w:r>
      <w:r w:rsidR="0009779B" w:rsidRPr="0009779B">
        <w:t xml:space="preserve">18. travnja 2019. </w:t>
      </w:r>
      <w:r w:rsidR="00B36C04">
        <w:t xml:space="preserve">(odluka o pokretanju </w:t>
      </w:r>
      <w:r w:rsidR="0009779B">
        <w:t>KLASA: UP/I-344-05/19-03/01, URBROJ: 376-06-1-19-2), OiV-u je izdana dozvola za multipleks M1, M2 i L1, na sljedeće vremensko razdoblje:</w:t>
      </w:r>
    </w:p>
    <w:p w14:paraId="453CA2CB" w14:textId="77777777" w:rsidR="0009779B" w:rsidRDefault="0009779B" w:rsidP="0009779B">
      <w:pPr>
        <w:pStyle w:val="ListParagraph"/>
        <w:numPr>
          <w:ilvl w:val="0"/>
          <w:numId w:val="5"/>
        </w:numPr>
        <w:jc w:val="both"/>
      </w:pPr>
      <w:r>
        <w:t>za multipleks M1 od 1. srpnja 2020. do 31. prosinca 2030.</w:t>
      </w:r>
    </w:p>
    <w:p w14:paraId="423E16BE" w14:textId="77777777" w:rsidR="0009779B" w:rsidRDefault="0009779B" w:rsidP="0009779B">
      <w:pPr>
        <w:pStyle w:val="ListParagraph"/>
        <w:numPr>
          <w:ilvl w:val="0"/>
          <w:numId w:val="5"/>
        </w:numPr>
        <w:jc w:val="both"/>
      </w:pPr>
      <w:r>
        <w:t>za multipleks M2 od 18. travnja 2019. do 31. prosinca 2030.</w:t>
      </w:r>
    </w:p>
    <w:p w14:paraId="62FB5E6C" w14:textId="77777777" w:rsidR="00B36C04" w:rsidRDefault="009E37DF" w:rsidP="009E37DF">
      <w:pPr>
        <w:pStyle w:val="ListParagraph"/>
        <w:numPr>
          <w:ilvl w:val="0"/>
          <w:numId w:val="5"/>
        </w:numPr>
        <w:jc w:val="both"/>
      </w:pPr>
      <w:r>
        <w:t>za multipleks L1 od 22. srpnja 2020. do 31. prosinca 2030.</w:t>
      </w:r>
    </w:p>
    <w:p w14:paraId="6062488C" w14:textId="77777777" w:rsidR="00B36C04" w:rsidRDefault="00B36C04" w:rsidP="00B36C04">
      <w:pPr>
        <w:jc w:val="both"/>
      </w:pPr>
    </w:p>
    <w:p w14:paraId="3586119B" w14:textId="18D4F23D" w:rsidR="009E37DF" w:rsidRPr="009E37DF" w:rsidRDefault="009E37DF" w:rsidP="00B36C04">
      <w:pPr>
        <w:jc w:val="both"/>
      </w:pPr>
      <w:r w:rsidRPr="009E37DF">
        <w:t>Navedenom dozvolom određen je, između ostalog, novi standard kodiranja i odašiljanja</w:t>
      </w:r>
      <w:r w:rsidR="00B1715F">
        <w:t>,</w:t>
      </w:r>
      <w:r w:rsidRPr="009E37DF">
        <w:t xml:space="preserve"> i to DVB-T2/HEVC.</w:t>
      </w:r>
    </w:p>
    <w:p w14:paraId="735E2C9D" w14:textId="77777777" w:rsidR="009E37DF" w:rsidRDefault="009E37DF" w:rsidP="00B36C04">
      <w:pPr>
        <w:jc w:val="both"/>
        <w:rPr>
          <w:highlight w:val="yellow"/>
        </w:rPr>
      </w:pPr>
    </w:p>
    <w:p w14:paraId="7EE283E9" w14:textId="77777777" w:rsidR="00820492" w:rsidRDefault="009E37DF" w:rsidP="00B36C04">
      <w:pPr>
        <w:jc w:val="both"/>
      </w:pPr>
      <w:r w:rsidRPr="00930680">
        <w:t>K</w:t>
      </w:r>
      <w:r w:rsidR="00820492">
        <w:t xml:space="preserve">ontinuitet u trajanju navedenih dozvola nužan je kako bi se osigurao </w:t>
      </w:r>
      <w:r w:rsidR="00820492" w:rsidRPr="00820492">
        <w:t xml:space="preserve">neprekinuti rad usluge zemaljskog </w:t>
      </w:r>
      <w:r w:rsidR="00A7127A">
        <w:t xml:space="preserve">pružanja digitalne televizije. Utoliko, rokovi trajanja navedenih dozvola, tj. dozvola za MUX A, </w:t>
      </w:r>
      <w:r w:rsidR="003024EF">
        <w:t xml:space="preserve">MUX </w:t>
      </w:r>
      <w:r w:rsidR="00A7127A">
        <w:t xml:space="preserve">B i </w:t>
      </w:r>
      <w:r w:rsidR="003024EF">
        <w:t xml:space="preserve">MUX </w:t>
      </w:r>
      <w:r w:rsidR="00A7127A">
        <w:t>D s jedne strane te dozvola za M1 i M2 s druge strane, su usklađeni, kako bi se osigurao nastavak rada programskog sadržaja koji se nalaze u navedenim multipl</w:t>
      </w:r>
      <w:r w:rsidR="00925E9D">
        <w:t>eksima.</w:t>
      </w:r>
    </w:p>
    <w:p w14:paraId="52EB6BAB" w14:textId="77777777" w:rsidR="001E1FB4" w:rsidRDefault="001E1FB4" w:rsidP="00B36C04">
      <w:pPr>
        <w:jc w:val="both"/>
      </w:pPr>
    </w:p>
    <w:p w14:paraId="2C8E59DC" w14:textId="30EFF070" w:rsidR="00B90E28" w:rsidRDefault="00B90E28" w:rsidP="00B36C04">
      <w:pPr>
        <w:jc w:val="both"/>
      </w:pPr>
      <w:r>
        <w:t xml:space="preserve">U odnosu na prelazak na </w:t>
      </w:r>
      <w:r w:rsidR="005E7524">
        <w:t xml:space="preserve">novi </w:t>
      </w:r>
      <w:r w:rsidR="005E7524" w:rsidRPr="005E7524">
        <w:t>standard kodiranja i odašiljanja DVB-T2/HEVC</w:t>
      </w:r>
      <w:r w:rsidR="005E7524">
        <w:t xml:space="preserve">, </w:t>
      </w:r>
      <w:r>
        <w:t xml:space="preserve">kako je određeno uvjetima natječajnog postupka za </w:t>
      </w:r>
      <w:r w:rsidRPr="00B90E28">
        <w:t>multipleks</w:t>
      </w:r>
      <w:r>
        <w:t>e</w:t>
      </w:r>
      <w:r w:rsidRPr="00B90E28">
        <w:t xml:space="preserve"> M1, M2 i L1,</w:t>
      </w:r>
      <w:r>
        <w:t xml:space="preserve"> navedeno podrazumijeva t</w:t>
      </w:r>
      <w:r w:rsidR="007E7188">
        <w:t xml:space="preserve">ehničke </w:t>
      </w:r>
      <w:r w:rsidR="007E7188">
        <w:lastRenderedPageBreak/>
        <w:t>izmjene ne samo na strani OiV-a nego i</w:t>
      </w:r>
      <w:r>
        <w:t xml:space="preserve"> na strani krajnjih korisnika, obzirom je nužna nabava prijamničke opreme </w:t>
      </w:r>
      <w:r w:rsidR="002E343A">
        <w:t xml:space="preserve">(tv uređaji, prijamnici) </w:t>
      </w:r>
      <w:r>
        <w:t xml:space="preserve">koja podržava spomenuti standard odašiljanja. </w:t>
      </w:r>
      <w:r w:rsidR="002C3A76">
        <w:t xml:space="preserve">Situacija uzrokovana COVID-19 epidemijom dovela je do otežane </w:t>
      </w:r>
      <w:r w:rsidR="00DD298B">
        <w:t xml:space="preserve">nabave </w:t>
      </w:r>
      <w:r w:rsidR="002C3A76">
        <w:t>prijamničke opreme, kako u nacionalnom tako i u međunarodnom smislu</w:t>
      </w:r>
      <w:r w:rsidR="00126A29">
        <w:t>. Us</w:t>
      </w:r>
      <w:r w:rsidR="002C3A76">
        <w:t xml:space="preserve">lijed mjera donesenih od strane Nacionalnog stožera civilne zaštite ograničeno </w:t>
      </w:r>
      <w:r w:rsidR="00126A29">
        <w:t xml:space="preserve">je </w:t>
      </w:r>
      <w:r w:rsidR="002C3A76">
        <w:t xml:space="preserve">kretanje stanovništva te su </w:t>
      </w:r>
      <w:r w:rsidR="00126A29">
        <w:t xml:space="preserve">u određenom razdoblju </w:t>
      </w:r>
      <w:r w:rsidR="002C3A76">
        <w:t>zatvorene prodavaonice</w:t>
      </w:r>
      <w:r w:rsidR="00126A29">
        <w:t xml:space="preserve"> prijamničke opreme.</w:t>
      </w:r>
      <w:r w:rsidR="002C3A76">
        <w:t xml:space="preserve"> </w:t>
      </w:r>
      <w:r w:rsidR="00126A29">
        <w:t>Nadalje,</w:t>
      </w:r>
      <w:r w:rsidR="002C3A76">
        <w:t xml:space="preserve"> usporedive mjere na međunarodnom nivou otežale su proizvodnju i stavljanje na tržište </w:t>
      </w:r>
      <w:r w:rsidR="00CE0DD3">
        <w:t xml:space="preserve">te iste </w:t>
      </w:r>
      <w:r w:rsidR="002C3A76">
        <w:t>opreme.</w:t>
      </w:r>
      <w:r w:rsidR="00126A29">
        <w:t xml:space="preserve"> </w:t>
      </w:r>
      <w:r w:rsidR="0061650E">
        <w:t>S druge strane, t</w:t>
      </w:r>
      <w:r w:rsidR="00E16E30">
        <w:t>renutno postojeće nacionalne m</w:t>
      </w:r>
      <w:r w:rsidR="00126A29">
        <w:t>jere vezano uz školu na daljinu</w:t>
      </w:r>
      <w:r w:rsidR="00E16E30">
        <w:t xml:space="preserve"> pretpostavljaju neprekinuti rad programskog sadržaja, obzirom se za potrebe škole na daljinu koriste televizijski kanali nacionalnih nakladnika.</w:t>
      </w:r>
    </w:p>
    <w:p w14:paraId="6C1A257C" w14:textId="77777777" w:rsidR="002C3A76" w:rsidRDefault="002C3A76" w:rsidP="00B36C04">
      <w:pPr>
        <w:jc w:val="both"/>
      </w:pPr>
    </w:p>
    <w:p w14:paraId="421CFAB6" w14:textId="7FE7B886" w:rsidR="00E24C8E" w:rsidRPr="003317C8" w:rsidRDefault="00E16E30" w:rsidP="00B36C04">
      <w:pPr>
        <w:jc w:val="both"/>
      </w:pPr>
      <w:r w:rsidRPr="003317C8">
        <w:t>Utoliko, HAKOM smatra osnovanim odgoditi krajnji rok za prelazak na novi standard</w:t>
      </w:r>
      <w:r w:rsidR="009E4FFF" w:rsidRPr="003317C8">
        <w:t xml:space="preserve"> kodiranja i odašiljanja DVB-T2</w:t>
      </w:r>
      <w:r w:rsidRPr="003317C8">
        <w:t>/HEVC</w:t>
      </w:r>
      <w:r w:rsidR="007E7188" w:rsidRPr="003317C8">
        <w:t xml:space="preserve"> zaključno do 31. prosinca 2020.</w:t>
      </w:r>
      <w:r w:rsidRPr="003317C8">
        <w:t xml:space="preserve"> te posljedično, kako bi se osigurao kontinuitet</w:t>
      </w:r>
      <w:r w:rsidR="00A177AB" w:rsidRPr="003317C8">
        <w:t xml:space="preserve"> rada programskog sadržaja, dodatno produljiti rad multipleksa MUX A, MUX B i MUX D.</w:t>
      </w:r>
      <w:r w:rsidR="00C7552B" w:rsidRPr="003317C8">
        <w:t xml:space="preserve"> </w:t>
      </w:r>
    </w:p>
    <w:p w14:paraId="6CCAEAE9" w14:textId="77777777" w:rsidR="00E24C8E" w:rsidRPr="003317C8" w:rsidRDefault="00E24C8E" w:rsidP="00B36C04">
      <w:pPr>
        <w:jc w:val="both"/>
      </w:pPr>
    </w:p>
    <w:p w14:paraId="3FA2E1D5" w14:textId="130208CF" w:rsidR="00C2093C" w:rsidRPr="003317C8" w:rsidRDefault="002F4ECC" w:rsidP="00B36C04">
      <w:pPr>
        <w:jc w:val="both"/>
      </w:pPr>
      <w:r w:rsidRPr="003317C8">
        <w:t xml:space="preserve">Riječ je o krajnjem roku do kojeg je moguć rad u DVB-T2 sustavu odašiljanja, dok se ne stvore uvjeti za prelazak na DVB-T2 sustav odašiljanja, pri čemu HAKOM smatra da, imajući u vidu mjere popuštanja mjera poduzetih radi COVID-19 situacije, prelazak može biti pokrenut i ranije. OiV-u je određena obveza dostave </w:t>
      </w:r>
      <w:r w:rsidR="008A73E4" w:rsidRPr="003317C8">
        <w:t>dinamike izgradnje istokanalne mreže radijskih postaja za zemaljsku digitalnu televiziju</w:t>
      </w:r>
      <w:r w:rsidR="006C53B5" w:rsidRPr="003317C8">
        <w:t xml:space="preserve">, odnosno </w:t>
      </w:r>
      <w:r w:rsidR="00AF6E4B" w:rsidRPr="003317C8">
        <w:t>datum</w:t>
      </w:r>
      <w:r w:rsidR="006C53B5" w:rsidRPr="003317C8">
        <w:t>a</w:t>
      </w:r>
      <w:r w:rsidR="00AF6E4B" w:rsidRPr="003317C8">
        <w:t xml:space="preserve"> početka emitiranja te datuma osiguranja pokrivenosti po digitalnim regijama</w:t>
      </w:r>
      <w:r w:rsidR="00AF6E4B" w:rsidRPr="003317C8" w:rsidDel="00AF6E4B">
        <w:t xml:space="preserve"> </w:t>
      </w:r>
      <w:r w:rsidR="008A73E4" w:rsidRPr="003317C8">
        <w:t>za multiplekse M1 i L1</w:t>
      </w:r>
      <w:r w:rsidR="00D14844" w:rsidRPr="003317C8">
        <w:t xml:space="preserve"> u DVB-T2/HEVC standardu odašiljanja</w:t>
      </w:r>
      <w:r w:rsidR="008A73E4" w:rsidRPr="003317C8">
        <w:t xml:space="preserve">, </w:t>
      </w:r>
      <w:r w:rsidR="00DB3E38" w:rsidRPr="003317C8">
        <w:t>najkasnije 30 dana prije početka rada M1 i L1</w:t>
      </w:r>
      <w:r w:rsidR="008A73E4" w:rsidRPr="003317C8">
        <w:t xml:space="preserve">, kako bi se </w:t>
      </w:r>
      <w:r w:rsidR="00C2093C" w:rsidRPr="003317C8">
        <w:t>utvrdili konačni rokovi prelaska na DVB-T2 sustav odašiljanja i posljedično uskladile obveze OiV-a u odnosu na uporabu dodijeljenog radiofrekvenci</w:t>
      </w:r>
      <w:r w:rsidR="0055750F" w:rsidRPr="003317C8">
        <w:t>j</w:t>
      </w:r>
      <w:r w:rsidR="00C2093C" w:rsidRPr="003317C8">
        <w:t xml:space="preserve">skog spektra. </w:t>
      </w:r>
    </w:p>
    <w:p w14:paraId="66BE8583" w14:textId="77777777" w:rsidR="00536846" w:rsidRPr="003317C8" w:rsidRDefault="00536846" w:rsidP="00B36C04">
      <w:pPr>
        <w:jc w:val="both"/>
      </w:pPr>
    </w:p>
    <w:p w14:paraId="5B6E5608" w14:textId="5018A6F8" w:rsidR="00586CCE" w:rsidRDefault="00BD14E7" w:rsidP="00B36C04">
      <w:pPr>
        <w:jc w:val="both"/>
      </w:pPr>
      <w:r w:rsidRPr="003317C8">
        <w:t xml:space="preserve">HAKOM smatra da se navedenom odgodom ne </w:t>
      </w:r>
      <w:r w:rsidR="000C5863" w:rsidRPr="003317C8">
        <w:t>dovodi u pitanje provedba N</w:t>
      </w:r>
      <w:r w:rsidR="00210512" w:rsidRPr="003317C8">
        <w:t>acionalnog plana djelovanja za uporabu frekvencijskog pojasa 470-790 MHz</w:t>
      </w:r>
      <w:r w:rsidR="004D496F" w:rsidRPr="003317C8">
        <w:t xml:space="preserve"> (donesen na sjednici Vlade RH 7. svibnja 2020.)</w:t>
      </w:r>
      <w:r w:rsidR="00447638" w:rsidRPr="003317C8">
        <w:t>, kojim je također prepoznata očekivana odgoda prelaska na DVB-T2/HEVC sustav odašiljanja uslijed COVID-19 epidemije</w:t>
      </w:r>
      <w:r w:rsidR="00ED4EDE" w:rsidRPr="003317C8">
        <w:t xml:space="preserve">. Tako je </w:t>
      </w:r>
      <w:r w:rsidR="00586CCE" w:rsidRPr="003317C8">
        <w:t xml:space="preserve">navedenim </w:t>
      </w:r>
      <w:r w:rsidR="00ED4EDE" w:rsidRPr="003317C8">
        <w:t>planom kao planiran</w:t>
      </w:r>
      <w:r w:rsidR="00586CCE" w:rsidRPr="003317C8">
        <w:t>i</w:t>
      </w:r>
      <w:r w:rsidR="00ED4EDE" w:rsidRPr="003317C8">
        <w:t xml:space="preserve"> rok potpunog prelaska odašiljanja digitalne zemaljske televizije za slobodan prijam programa u javnosti na sustav DVB-T2 (sa standardom kodiranja H.265/HEVC) određen prosinac 2021</w:t>
      </w:r>
      <w:r w:rsidR="00586CCE" w:rsidRPr="003317C8">
        <w:t>.</w:t>
      </w:r>
    </w:p>
    <w:p w14:paraId="5CCA53A8" w14:textId="77777777" w:rsidR="003317C8" w:rsidRPr="003317C8" w:rsidRDefault="003317C8" w:rsidP="00B36C04">
      <w:pPr>
        <w:jc w:val="both"/>
      </w:pPr>
    </w:p>
    <w:p w14:paraId="32E74F9E" w14:textId="77777777" w:rsidR="00536846" w:rsidRPr="003317C8" w:rsidRDefault="00536846" w:rsidP="00B36C04">
      <w:pPr>
        <w:jc w:val="both"/>
      </w:pPr>
      <w:r w:rsidRPr="003317C8">
        <w:t>Stoga je odlučeno kao u točkama I.-III. odluke.</w:t>
      </w:r>
    </w:p>
    <w:p w14:paraId="6EE62AA6" w14:textId="77777777" w:rsidR="00434D88" w:rsidRDefault="00434D88" w:rsidP="00B36C04">
      <w:pPr>
        <w:jc w:val="both"/>
      </w:pPr>
    </w:p>
    <w:p w14:paraId="0C779C5C" w14:textId="6A66B699" w:rsidR="000A3F1B" w:rsidRDefault="009E4FFF" w:rsidP="003A7100">
      <w:pPr>
        <w:jc w:val="both"/>
      </w:pPr>
      <w:r>
        <w:t>Nadalje,</w:t>
      </w:r>
      <w:r w:rsidR="00011661">
        <w:t xml:space="preserve"> u</w:t>
      </w:r>
      <w:r w:rsidR="00A17FDE">
        <w:t xml:space="preserve"> slučaju prelaska na DVB-T2</w:t>
      </w:r>
      <w:r w:rsidR="00A17FDE" w:rsidRPr="00E16E30">
        <w:t>/HEVC</w:t>
      </w:r>
      <w:r w:rsidR="00A17FDE">
        <w:t xml:space="preserve"> sustav odašiljanja, cijena odašiljanja </w:t>
      </w:r>
      <w:r w:rsidR="000A3F1B">
        <w:t>koja je utvrđena ponudom OiV-a u tom natječajnom postupku</w:t>
      </w:r>
      <w:r w:rsidR="0061650E">
        <w:t xml:space="preserve"> </w:t>
      </w:r>
      <w:r w:rsidR="00210512">
        <w:t xml:space="preserve">(natječajni postupak za MUX M1, M2 i L1) </w:t>
      </w:r>
      <w:r w:rsidR="000A3F1B">
        <w:t xml:space="preserve">za nakladnike </w:t>
      </w:r>
      <w:r w:rsidR="0061650E">
        <w:t xml:space="preserve">je </w:t>
      </w:r>
      <w:r w:rsidR="000A3F1B">
        <w:t>manja</w:t>
      </w:r>
      <w:r w:rsidR="005C004F">
        <w:t xml:space="preserve"> u odnosu na cijenu koja se odnosi na DVB</w:t>
      </w:r>
      <w:r w:rsidR="001D4AFD">
        <w:t>-</w:t>
      </w:r>
      <w:r w:rsidR="005C004F">
        <w:t>T sustav odašiljanja</w:t>
      </w:r>
      <w:r w:rsidR="00210512">
        <w:t xml:space="preserve"> (natječajni postupak za MUX A, MUX B i MUX D)</w:t>
      </w:r>
      <w:r w:rsidR="000A3F1B">
        <w:t>.</w:t>
      </w:r>
    </w:p>
    <w:p w14:paraId="5643AA98" w14:textId="77777777" w:rsidR="005C004F" w:rsidRDefault="005C004F" w:rsidP="00B36C04">
      <w:pPr>
        <w:jc w:val="both"/>
      </w:pPr>
    </w:p>
    <w:p w14:paraId="7CF46D9F" w14:textId="77777777" w:rsidR="009A0CB9" w:rsidRDefault="003C03D4" w:rsidP="004322C8">
      <w:pPr>
        <w:jc w:val="both"/>
      </w:pPr>
      <w:r>
        <w:t xml:space="preserve">U odnosu na </w:t>
      </w:r>
      <w:r w:rsidR="005C004F">
        <w:t>zahtjeve nakladnika za smanjenjem cijene odašiljanja u DVB</w:t>
      </w:r>
      <w:r w:rsidR="001D4AFD">
        <w:t>-</w:t>
      </w:r>
      <w:r w:rsidR="005C004F">
        <w:t xml:space="preserve">T sustavu odašiljanja te prijedlog OiV-a za izmjenama cijena u vidu popusta i odgode plaćanja obveza, HAKOM </w:t>
      </w:r>
      <w:r>
        <w:t xml:space="preserve">je mišljenja kako je </w:t>
      </w:r>
      <w:r w:rsidR="009A0CB9">
        <w:t xml:space="preserve">prijedlog OiV-a </w:t>
      </w:r>
      <w:r>
        <w:t>za izmjenom cijena, imajući u vidu prethodno opisane okolnosti, opravdan</w:t>
      </w:r>
      <w:r w:rsidR="009A0CB9">
        <w:t xml:space="preserve">. </w:t>
      </w:r>
    </w:p>
    <w:p w14:paraId="481E55E3" w14:textId="77777777" w:rsidR="004322C8" w:rsidRDefault="004322C8" w:rsidP="004322C8">
      <w:pPr>
        <w:jc w:val="both"/>
      </w:pPr>
    </w:p>
    <w:p w14:paraId="4ED1B94F" w14:textId="779EE396" w:rsidR="008E5448" w:rsidRDefault="005C004F" w:rsidP="00B36C04">
      <w:pPr>
        <w:jc w:val="both"/>
      </w:pPr>
      <w:r>
        <w:t xml:space="preserve">Naime, </w:t>
      </w:r>
      <w:r w:rsidR="008C598F">
        <w:t xml:space="preserve">odgoda prelaska na DVB-T2/HEVC sustav odašiljanja uslijed situacije uzrokovane COVID-19 </w:t>
      </w:r>
      <w:r w:rsidR="00593CC0">
        <w:t>epidemijom</w:t>
      </w:r>
      <w:r w:rsidR="008C598F">
        <w:t>, dovela je do složene situacije na tržištu u odnosu na tri aspekta korisnika, tj. za OiV</w:t>
      </w:r>
      <w:r w:rsidR="00593CC0">
        <w:t xml:space="preserve"> kao nositelja dozvole</w:t>
      </w:r>
      <w:r w:rsidR="008C598F">
        <w:t xml:space="preserve">, za nakladnike i za krajnje korisnike. S jedne strane bilo je nužno osigurati kontinuitet u odašiljanju televizijskih programa u situaciji otežane </w:t>
      </w:r>
      <w:r w:rsidR="00DD298B">
        <w:t xml:space="preserve">nabave </w:t>
      </w:r>
      <w:r w:rsidR="008C598F">
        <w:t xml:space="preserve">prijamničke opreme, a time i uspješnog prelaska na novi sustav odašiljanja, ali s druge strane navedena mjera evidentno dovodi </w:t>
      </w:r>
      <w:r w:rsidR="008C598F">
        <w:lastRenderedPageBreak/>
        <w:t>do neplaniranih troškova kako na strani OiV-a, tako i nakladnika. Naime, OiV ima obvezu nastaviti odašiljati u standardu DVB</w:t>
      </w:r>
      <w:r w:rsidR="001D4AFD">
        <w:t>-</w:t>
      </w:r>
      <w:r w:rsidR="008C598F">
        <w:t xml:space="preserve">T, čime ima neplanirane troškove oko opreme i sustava, obzirom da je već započeo pripremu za prelazak na DVB-T2/HEVC sustav odašiljanja, </w:t>
      </w:r>
      <w:r w:rsidR="00AC41B5">
        <w:t xml:space="preserve">kako je precizirao u svom očitovanju od 24. travnja 2020., </w:t>
      </w:r>
      <w:r w:rsidR="008C598F">
        <w:t>a nakladnici imaju neplanirane troškove odašiljanja</w:t>
      </w:r>
      <w:r w:rsidR="008E5448">
        <w:t xml:space="preserve">, </w:t>
      </w:r>
      <w:r w:rsidR="00CF7021">
        <w:t>za koj</w:t>
      </w:r>
      <w:r w:rsidR="001D4AFD">
        <w:t>e</w:t>
      </w:r>
      <w:r w:rsidR="00CF7021">
        <w:t xml:space="preserve"> su osnovano</w:t>
      </w:r>
      <w:r w:rsidR="008E5448">
        <w:t xml:space="preserve"> očekivali </w:t>
      </w:r>
      <w:r w:rsidR="00CF7021">
        <w:t>smanjenje</w:t>
      </w:r>
      <w:r w:rsidR="008E5448">
        <w:t xml:space="preserve"> počevši od 1. srpnja 2020.</w:t>
      </w:r>
    </w:p>
    <w:p w14:paraId="5EBEEF5A" w14:textId="77777777" w:rsidR="00CF7021" w:rsidRDefault="00CF7021" w:rsidP="00B36C04">
      <w:pPr>
        <w:jc w:val="both"/>
      </w:pPr>
    </w:p>
    <w:p w14:paraId="5DF13FDD" w14:textId="77777777" w:rsidR="00D545FE" w:rsidRDefault="00E5244E" w:rsidP="00B36C04">
      <w:pPr>
        <w:jc w:val="both"/>
      </w:pPr>
      <w:r>
        <w:t xml:space="preserve">HAKOM u odnosu na predloženu </w:t>
      </w:r>
      <w:r w:rsidR="0035681F">
        <w:t>cijenu</w:t>
      </w:r>
      <w:r w:rsidR="0026209D">
        <w:t xml:space="preserve"> OiV</w:t>
      </w:r>
      <w:r w:rsidR="00F04427">
        <w:t>-a</w:t>
      </w:r>
      <w:r w:rsidR="0026209D">
        <w:t xml:space="preserve"> </w:t>
      </w:r>
      <w:r w:rsidR="0035681F">
        <w:t>ne nalazi da b</w:t>
      </w:r>
      <w:r>
        <w:t xml:space="preserve">i bila protivna uvjetima propisanim natječajnim postupcima niti regulatornim načelima iz članka 5. ZEK-a te stoga smatra kako nema zapreke da OiV pregovara s nakladnicima radi postizanja dogovora oko </w:t>
      </w:r>
      <w:r w:rsidR="002D0D6D">
        <w:t xml:space="preserve">predložene </w:t>
      </w:r>
      <w:r>
        <w:t>cijene odašiljanja za vrijeme trajanja odgode prelaska na DVB-T2 sustav odašiljanja</w:t>
      </w:r>
      <w:r w:rsidR="00040976">
        <w:t>, u okvirima ograničenja utvrđenim natječajnom dokumentacijom</w:t>
      </w:r>
      <w:r>
        <w:t xml:space="preserve">. </w:t>
      </w:r>
    </w:p>
    <w:p w14:paraId="0B2BD7E8" w14:textId="77777777" w:rsidR="00FF7D72" w:rsidRDefault="00FF7D72" w:rsidP="00B36C04">
      <w:pPr>
        <w:jc w:val="both"/>
      </w:pPr>
    </w:p>
    <w:p w14:paraId="67396E5F" w14:textId="5FB64DF2" w:rsidR="00847BCD" w:rsidRPr="00942384" w:rsidRDefault="004E2D05" w:rsidP="00B36C04">
      <w:pPr>
        <w:jc w:val="both"/>
      </w:pPr>
      <w:r w:rsidRPr="003A7100">
        <w:t xml:space="preserve">U odnosu na </w:t>
      </w:r>
      <w:r w:rsidR="00C46AF7" w:rsidRPr="003A7100">
        <w:t xml:space="preserve">zahtjev OiV-a za </w:t>
      </w:r>
      <w:r w:rsidR="00F823B3" w:rsidRPr="003A7100">
        <w:t xml:space="preserve">izmjenom dozvole za uporabu radiofrekvencijskog spektra za područje digitalne regije L-ZA, </w:t>
      </w:r>
      <w:r w:rsidR="00085CE3" w:rsidRPr="003A7100">
        <w:t>riječ je o dozvoli koja je izdana temeljem postupka javnog poziva pokrenutog 30. srpnja 2014. (odluka o pokretanju KLASA: UP/I-344-05/14-03/01, URBROJ: 376-03-14-3), na razdoblje do 21. srpnja 2020.</w:t>
      </w:r>
      <w:r w:rsidR="00CD3AFA" w:rsidRPr="003A7100">
        <w:t xml:space="preserve"> HAKOM je ocijenio da su razlozi zbog kojih je tražena izmjena opravdani</w:t>
      </w:r>
      <w:r w:rsidR="00ED3E31" w:rsidRPr="003A7100">
        <w:t xml:space="preserve">. Naime, </w:t>
      </w:r>
      <w:r w:rsidR="00D76802" w:rsidRPr="003A7100">
        <w:t>i</w:t>
      </w:r>
      <w:r w:rsidR="00ED3E31" w:rsidRPr="003A7100">
        <w:t xml:space="preserve">z zahtjeva OiV-a proizlazi da </w:t>
      </w:r>
      <w:r w:rsidR="001D4CA9" w:rsidRPr="003A7100">
        <w:t xml:space="preserve">se </w:t>
      </w:r>
      <w:r w:rsidR="00ED3E31" w:rsidRPr="003A7100">
        <w:t xml:space="preserve">primarno traži produljenje navedene dozvole do isteka trajanja koncesije televizijskog nakladnika čiji se program odašilje u navedenoj regiji. Uvidom u </w:t>
      </w:r>
      <w:r w:rsidR="001D1034" w:rsidRPr="003A7100">
        <w:t>evidenciju Agencije za elektroničke medije</w:t>
      </w:r>
      <w:r w:rsidR="003A7100" w:rsidRPr="003A7100">
        <w:t>, točnije Knjigu pružatelja medijskih usluga televizije,</w:t>
      </w:r>
      <w:r w:rsidR="00D76802" w:rsidRPr="003A7100">
        <w:t xml:space="preserve"> utvrđeno je da je u navedenoj regiji nakladniku </w:t>
      </w:r>
      <w:r w:rsidR="001D1034" w:rsidRPr="003A7100">
        <w:t>Sjever sjeverozapad d.o.o.</w:t>
      </w:r>
      <w:r w:rsidR="00D76802" w:rsidRPr="003A7100">
        <w:t xml:space="preserve"> koncesija dodijeljena do 19. svibnja </w:t>
      </w:r>
      <w:r w:rsidR="001D4CA9" w:rsidRPr="003A7100">
        <w:t>202</w:t>
      </w:r>
      <w:r w:rsidR="00D76802" w:rsidRPr="003A7100">
        <w:t>5. Slijedom navedenog, kako bi se osigurao kontinuitet</w:t>
      </w:r>
      <w:r w:rsidR="001D4CA9" w:rsidRPr="003A7100">
        <w:t xml:space="preserve"> u obavljanju djelatnosti televizije i odašiljanju programa u navedenoj regiji postojećem nakladniku, produljen je rok valjanosti dozvole do isteka koncesije. </w:t>
      </w:r>
    </w:p>
    <w:p w14:paraId="439D23C0" w14:textId="77777777" w:rsidR="00A2570A" w:rsidRPr="00942384" w:rsidRDefault="00A2570A" w:rsidP="00B36C04">
      <w:pPr>
        <w:jc w:val="both"/>
      </w:pPr>
    </w:p>
    <w:p w14:paraId="2185210D" w14:textId="6345AB0E" w:rsidR="00847BCD" w:rsidRPr="00942384" w:rsidRDefault="00F77867" w:rsidP="00B36C04">
      <w:pPr>
        <w:jc w:val="both"/>
      </w:pPr>
      <w:r w:rsidRPr="00942384">
        <w:t xml:space="preserve">Nadalje, kako je provedenim postupkom usklađivanja mreža </w:t>
      </w:r>
      <w:r w:rsidR="0052141E" w:rsidRPr="00942384">
        <w:t xml:space="preserve">koji je dovršen u </w:t>
      </w:r>
      <w:r w:rsidR="003A7100">
        <w:t>ožujku</w:t>
      </w:r>
      <w:r w:rsidR="0052141E" w:rsidRPr="00942384">
        <w:t xml:space="preserve"> 2020. </w:t>
      </w:r>
      <w:r w:rsidRPr="00942384">
        <w:t xml:space="preserve">osiguran novi kanal za </w:t>
      </w:r>
      <w:r w:rsidR="00847BCD" w:rsidRPr="00942384">
        <w:t>rad radijske postaje u navedenoj regiji, bilo je nužno odrediti izmjenu SFN kanala</w:t>
      </w:r>
      <w:r w:rsidR="008C55D9">
        <w:t xml:space="preserve"> te je određen kanal 43</w:t>
      </w:r>
      <w:r w:rsidR="00847BCD" w:rsidRPr="00942384">
        <w:t>.</w:t>
      </w:r>
    </w:p>
    <w:p w14:paraId="5A4CDAE4" w14:textId="77777777" w:rsidR="00847BCD" w:rsidRPr="00942384" w:rsidRDefault="00847BCD" w:rsidP="00B36C04">
      <w:pPr>
        <w:jc w:val="both"/>
      </w:pPr>
    </w:p>
    <w:p w14:paraId="22E4897D" w14:textId="6EC06C23" w:rsidR="000B5087" w:rsidRDefault="008C1771" w:rsidP="00B36C04">
      <w:pPr>
        <w:jc w:val="both"/>
      </w:pPr>
      <w:r w:rsidRPr="00942384">
        <w:t xml:space="preserve">Kako bi se osiguralo da i u navedenoj regiji bude omogućeno emitiranje u DVB-T2 sustavu odašiljanja, a s obzirom na provedeno međunarodno usklađivanje koje je rezultiralo osiguranjem  kanala za nastavak odašiljanja u navedenoj regiji, </w:t>
      </w:r>
      <w:r w:rsidR="00D7639A">
        <w:t>OIV-u je određena obveza prelaska na DVB-T2/HEVC sustav istovremeno s</w:t>
      </w:r>
      <w:r w:rsidR="00D7639A" w:rsidRPr="00D7639A">
        <w:t xml:space="preserve"> </w:t>
      </w:r>
      <w:r w:rsidR="00D7639A">
        <w:t>početkom rada navedenog sustava u multipleksima M1 i L1.</w:t>
      </w:r>
    </w:p>
    <w:p w14:paraId="67147D09" w14:textId="77777777" w:rsidR="00D7639A" w:rsidRDefault="00D7639A" w:rsidP="00B36C04">
      <w:pPr>
        <w:jc w:val="both"/>
      </w:pPr>
    </w:p>
    <w:p w14:paraId="347B4B7D" w14:textId="5DDCE5BB" w:rsidR="000B5087" w:rsidRDefault="000B5087" w:rsidP="00B36C04">
      <w:pPr>
        <w:jc w:val="both"/>
      </w:pPr>
      <w:r>
        <w:t xml:space="preserve">Na navedeni način osigurava se ispunjavanje mjera Nacionalnog plana </w:t>
      </w:r>
      <w:r w:rsidR="007E4853" w:rsidRPr="007E4853">
        <w:t>djelovanja za uporabu frekvencijskog pojasa 470-790 MHz</w:t>
      </w:r>
      <w:r w:rsidR="007E4853">
        <w:t xml:space="preserve">, obzirom je </w:t>
      </w:r>
      <w:r w:rsidR="00B765D9">
        <w:t>do prosinca 2021. nužno osigurati p</w:t>
      </w:r>
      <w:r w:rsidR="00B765D9" w:rsidRPr="00B765D9">
        <w:t>otpuni prelazak odašiljanja digitalne zemaljske televizije za slobodan prijam programa u javnosti na sustav DVB-T2 (sa standardom kodiranja H.265/HEVC)</w:t>
      </w:r>
      <w:r w:rsidR="00B765D9">
        <w:t>.</w:t>
      </w:r>
    </w:p>
    <w:p w14:paraId="60D3C5AF" w14:textId="77777777" w:rsidR="00D7639A" w:rsidRDefault="00D7639A" w:rsidP="00B36C04">
      <w:pPr>
        <w:jc w:val="both"/>
      </w:pPr>
    </w:p>
    <w:p w14:paraId="3753A337" w14:textId="720A52D6" w:rsidR="00D7639A" w:rsidRPr="00942384" w:rsidRDefault="00F0334C" w:rsidP="00B36C04">
      <w:pPr>
        <w:jc w:val="both"/>
      </w:pPr>
      <w:r w:rsidRPr="00F0334C">
        <w:t>U odnosu na predloženu DVB-T2 varijantu sustava, potrebno je naglasiti kako je omogućen rad svih DVB-T2 varijanti sustava koje su opisane u Preporuci o minimalnim tehničkim zahtjevima prijamnika za prijam digitalnog zemaljskog televizijskog signala (DVB-T2) u Republici Hrvatskoj, koja se po potrebi može usklađivati, slijedom čega će HAKOM prijedlog OiV-a o tehničkim parametrima DVB-T2 varijante sustava razmatrati u okviru postupk</w:t>
      </w:r>
      <w:r>
        <w:t>a ažuriranja navedene Preporuke</w:t>
      </w:r>
      <w:r w:rsidR="00D7639A">
        <w:t>.</w:t>
      </w:r>
    </w:p>
    <w:p w14:paraId="13166FB4" w14:textId="77777777" w:rsidR="002B6DDF" w:rsidRDefault="002B6DDF" w:rsidP="00B36C04">
      <w:pPr>
        <w:jc w:val="both"/>
      </w:pPr>
    </w:p>
    <w:p w14:paraId="5EC80A81" w14:textId="77777777" w:rsidR="002B6DDF" w:rsidRDefault="002B6DDF" w:rsidP="00B36C04">
      <w:pPr>
        <w:jc w:val="both"/>
      </w:pPr>
      <w:r>
        <w:t xml:space="preserve">Stoga je odlučeno kao u točki </w:t>
      </w:r>
      <w:r w:rsidR="00145401">
        <w:t>I</w:t>
      </w:r>
      <w:r w:rsidR="00D545FE">
        <w:t>V.</w:t>
      </w:r>
      <w:r>
        <w:t xml:space="preserve"> izreke.</w:t>
      </w:r>
    </w:p>
    <w:p w14:paraId="13147344" w14:textId="77777777" w:rsidR="00330421" w:rsidRDefault="00330421" w:rsidP="00B36C04">
      <w:pPr>
        <w:jc w:val="both"/>
      </w:pPr>
    </w:p>
    <w:p w14:paraId="1296B080" w14:textId="3DD0ADC0" w:rsidR="00330421" w:rsidRDefault="00330421" w:rsidP="00B36C04">
      <w:pPr>
        <w:jc w:val="both"/>
      </w:pPr>
      <w:r>
        <w:t xml:space="preserve">Temeljem članka 6. stavka 2. Pravilnika </w:t>
      </w:r>
      <w:r w:rsidRPr="00330421">
        <w:t xml:space="preserve">o uvjetima dodjele i uporabe radiofrekvencijskog spektra </w:t>
      </w:r>
      <w:r>
        <w:t>odlučeno je kao u točki V. izreke.</w:t>
      </w:r>
    </w:p>
    <w:p w14:paraId="3B47E6F5" w14:textId="77777777" w:rsidR="00290C19" w:rsidRDefault="00290C19" w:rsidP="00B36C04">
      <w:pPr>
        <w:jc w:val="both"/>
      </w:pPr>
    </w:p>
    <w:p w14:paraId="507414A7" w14:textId="5A58C83C" w:rsidR="002B6DDF" w:rsidRDefault="00CF77F5" w:rsidP="00B36C04">
      <w:pPr>
        <w:jc w:val="both"/>
      </w:pPr>
      <w:r>
        <w:t xml:space="preserve">Sukladno članku 91a. stavku 2. ZEK-a, o prijedlogu odluke proveden je postupak javne rasprave </w:t>
      </w:r>
      <w:r w:rsidR="00CC511C">
        <w:t>u trajanju od 26. svibnja do 10. lipnja 2020.</w:t>
      </w:r>
    </w:p>
    <w:p w14:paraId="1B067A05" w14:textId="77777777" w:rsidR="00CC511C" w:rsidRDefault="00CC511C" w:rsidP="00AF0E10">
      <w:pPr>
        <w:jc w:val="both"/>
      </w:pPr>
    </w:p>
    <w:p w14:paraId="6C07FA3E" w14:textId="77777777" w:rsidR="00AF0E10" w:rsidRPr="00F2237F" w:rsidRDefault="00AF0E10" w:rsidP="00AF0E10">
      <w:pPr>
        <w:spacing w:line="0" w:lineRule="atLeast"/>
        <w:jc w:val="both"/>
      </w:pPr>
      <w:r w:rsidRPr="00F2237F">
        <w:t xml:space="preserve">UPUTA O PRAVNOM LIJEKU: </w:t>
      </w:r>
    </w:p>
    <w:p w14:paraId="0917FADD" w14:textId="77777777" w:rsidR="00AF0E10" w:rsidRDefault="00AF0E10" w:rsidP="00AF0E10">
      <w:pPr>
        <w:spacing w:line="0" w:lineRule="atLeast"/>
        <w:jc w:val="both"/>
      </w:pPr>
      <w:r w:rsidRPr="00F2237F">
        <w:t>Protiv ov</w:t>
      </w:r>
      <w:r>
        <w:t>e odluke</w:t>
      </w:r>
      <w:r w:rsidRPr="00F2237F">
        <w:t xml:space="preserve"> žalba nije dopuštena, ali se može pokrenuti upravni spor pred Visokim upravnim sudom Republike Hrvatske u roku od 30 dana od dana primitka.</w:t>
      </w:r>
    </w:p>
    <w:p w14:paraId="37F99ADF" w14:textId="77777777" w:rsidR="00417012" w:rsidRDefault="00417012" w:rsidP="00AF0E10">
      <w:pPr>
        <w:spacing w:line="0" w:lineRule="atLeast"/>
        <w:jc w:val="both"/>
      </w:pPr>
    </w:p>
    <w:p w14:paraId="77FF97C5" w14:textId="77777777" w:rsidR="00AF0E10" w:rsidRDefault="00AF0E10" w:rsidP="00AF0E10">
      <w:pPr>
        <w:spacing w:line="0" w:lineRule="atLeast"/>
        <w:jc w:val="both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801"/>
        <w:gridCol w:w="4837"/>
      </w:tblGrid>
      <w:tr w:rsidR="00AF0E10" w14:paraId="742865B4" w14:textId="77777777" w:rsidTr="003F71BB">
        <w:tc>
          <w:tcPr>
            <w:tcW w:w="4801" w:type="dxa"/>
            <w:shd w:val="clear" w:color="auto" w:fill="auto"/>
          </w:tcPr>
          <w:p w14:paraId="236E5635" w14:textId="77777777" w:rsidR="00AF0E10" w:rsidRDefault="00AF0E10" w:rsidP="003F71BB"/>
        </w:tc>
        <w:tc>
          <w:tcPr>
            <w:tcW w:w="4837" w:type="dxa"/>
            <w:shd w:val="clear" w:color="auto" w:fill="auto"/>
          </w:tcPr>
          <w:p w14:paraId="5AEDE99F" w14:textId="77777777" w:rsidR="00AF0E10" w:rsidRDefault="00AF0E10" w:rsidP="003F71BB">
            <w:pPr>
              <w:pStyle w:val="Uloga"/>
              <w:jc w:val="center"/>
            </w:pPr>
            <w:r>
              <w:t>Predsjednik Vijeća</w:t>
            </w:r>
          </w:p>
        </w:tc>
      </w:tr>
      <w:tr w:rsidR="00AF0E10" w14:paraId="3173EC2F" w14:textId="77777777" w:rsidTr="003F71BB">
        <w:tc>
          <w:tcPr>
            <w:tcW w:w="4801" w:type="dxa"/>
            <w:shd w:val="clear" w:color="auto" w:fill="auto"/>
          </w:tcPr>
          <w:p w14:paraId="4CD2AEA3" w14:textId="77777777" w:rsidR="00AF0E10" w:rsidRDefault="00AF0E10" w:rsidP="003F71BB"/>
        </w:tc>
        <w:tc>
          <w:tcPr>
            <w:tcW w:w="4837" w:type="dxa"/>
            <w:shd w:val="clear" w:color="auto" w:fill="auto"/>
          </w:tcPr>
          <w:p w14:paraId="498293FB" w14:textId="77777777" w:rsidR="00AF0E10" w:rsidRDefault="00AF0E10" w:rsidP="003F71BB">
            <w:pPr>
              <w:pStyle w:val="Uloga-ime"/>
              <w:jc w:val="center"/>
            </w:pPr>
            <w:r>
              <w:t>Tonko Obuljen</w:t>
            </w:r>
          </w:p>
        </w:tc>
      </w:tr>
    </w:tbl>
    <w:p w14:paraId="4738A569" w14:textId="77777777" w:rsidR="004161EC" w:rsidRPr="00AF0E10" w:rsidRDefault="004161EC" w:rsidP="00AF0E10"/>
    <w:sectPr w:rsidR="004161EC" w:rsidRPr="00AF0E10" w:rsidSect="00955B87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701" w:right="1134" w:bottom="1701" w:left="1134" w:header="340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7E947C" w14:textId="77777777" w:rsidR="00052301" w:rsidRDefault="00052301">
      <w:r>
        <w:separator/>
      </w:r>
    </w:p>
  </w:endnote>
  <w:endnote w:type="continuationSeparator" w:id="0">
    <w:p w14:paraId="5ABA8F06" w14:textId="77777777" w:rsidR="00052301" w:rsidRDefault="00052301">
      <w:r>
        <w:continuationSeparator/>
      </w:r>
    </w:p>
  </w:endnote>
  <w:endnote w:type="continuationNotice" w:id="1">
    <w:p w14:paraId="25907659" w14:textId="77777777" w:rsidR="00052301" w:rsidRDefault="0005230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5638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331C947" w14:textId="77777777" w:rsidR="000913FB" w:rsidRDefault="000913F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56C93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180371C7" w14:textId="77777777" w:rsidR="000913FB" w:rsidRDefault="000913FB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81F135" w14:textId="77777777" w:rsidR="00492F4C" w:rsidRPr="009A57FC" w:rsidRDefault="00DB47B1" w:rsidP="00955B87">
    <w:pPr>
      <w:pStyle w:val="Footer"/>
      <w:tabs>
        <w:tab w:val="clear" w:pos="4320"/>
        <w:tab w:val="clear" w:pos="8640"/>
      </w:tabs>
      <w:spacing w:line="240" w:lineRule="auto"/>
      <w:ind w:left="-357" w:right="-357"/>
    </w:pPr>
    <w:r>
      <w:rPr>
        <w:noProof/>
      </w:rPr>
      <mc:AlternateContent>
        <mc:Choice Requires="wps">
          <w:drawing>
            <wp:inline distT="0" distB="0" distL="0" distR="0" wp14:anchorId="1BB89046" wp14:editId="12839789">
              <wp:extent cx="6480175" cy="0"/>
              <wp:effectExtent l="9525" t="9525" r="6350" b="9525"/>
              <wp:docPr id="1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w14:anchorId="65F15616" id="Line 10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" strokecolor="#024182" strokeweight=".1pt">
              <w10:anchorlock/>
            </v:line>
          </w:pict>
        </mc:Fallback>
      </mc:AlternateContent>
    </w:r>
  </w:p>
  <w:p w14:paraId="350F3746" w14:textId="77777777" w:rsidR="00492F4C" w:rsidRPr="00417920" w:rsidRDefault="00492F4C" w:rsidP="00955B87">
    <w:pPr>
      <w:pStyle w:val="Footer"/>
      <w:tabs>
        <w:tab w:val="clear" w:pos="4320"/>
        <w:tab w:val="clear" w:pos="8640"/>
      </w:tabs>
      <w:spacing w:before="80"/>
      <w:rPr>
        <w:b/>
      </w:rPr>
    </w:pPr>
    <w:r w:rsidRPr="00417920">
      <w:rPr>
        <w:b/>
      </w:rPr>
      <w:t>HRVATSKA</w:t>
    </w:r>
    <w:r w:rsidR="00B9195A">
      <w:rPr>
        <w:b/>
      </w:rPr>
      <w:t xml:space="preserve"> REGULATORNA AGENCIJA ZA MREŽNE DJELATNOSTI</w:t>
    </w:r>
  </w:p>
  <w:p w14:paraId="23C85B0A" w14:textId="77777777" w:rsidR="00492F4C" w:rsidRDefault="00DB47B1" w:rsidP="00955B87">
    <w:pPr>
      <w:pStyle w:val="Footer"/>
      <w:tabs>
        <w:tab w:val="clear" w:pos="4320"/>
        <w:tab w:val="clear" w:pos="8640"/>
      </w:tabs>
    </w:pPr>
    <w:r>
      <w:t>Roberta Frangeša Mihanovića 9</w:t>
    </w:r>
    <w:r w:rsidRPr="009A57FC">
      <w:t>, 10</w:t>
    </w:r>
    <w:r>
      <w:t>11</w:t>
    </w:r>
    <w:r w:rsidRPr="009A57FC">
      <w:t xml:space="preserve">0 Zagreb / </w:t>
    </w:r>
    <w:r>
      <w:t xml:space="preserve">OIB: 87950783661 / </w:t>
    </w:r>
    <w:r w:rsidRPr="009A57FC">
      <w:t xml:space="preserve">Tel: (01) </w:t>
    </w:r>
    <w:r>
      <w:t xml:space="preserve">7007 </w:t>
    </w:r>
    <w:r w:rsidRPr="009A57FC">
      <w:t>00</w:t>
    </w:r>
    <w:r>
      <w:t>7</w:t>
    </w:r>
    <w:r w:rsidRPr="009A57FC">
      <w:t>, Fa</w:t>
    </w:r>
    <w:r>
      <w:t>x: (01) 7007 070 / www.hakom.hr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527838" w14:textId="77777777" w:rsidR="00052301" w:rsidRDefault="00052301">
      <w:r>
        <w:separator/>
      </w:r>
    </w:p>
  </w:footnote>
  <w:footnote w:type="continuationSeparator" w:id="0">
    <w:p w14:paraId="182FB394" w14:textId="77777777" w:rsidR="00052301" w:rsidRDefault="00052301">
      <w:r>
        <w:continuationSeparator/>
      </w:r>
    </w:p>
  </w:footnote>
  <w:footnote w:type="continuationNotice" w:id="1">
    <w:p w14:paraId="6948FB96" w14:textId="77777777" w:rsidR="00052301" w:rsidRDefault="00052301"/>
  </w:footnote>
  <w:footnote w:id="2">
    <w:p w14:paraId="61EAD7DD" w14:textId="093A1DBF" w:rsidR="00AC507E" w:rsidRPr="00AC507E" w:rsidRDefault="00AC507E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>
        <w:t xml:space="preserve"> </w:t>
      </w:r>
      <w:r>
        <w:rPr>
          <w:lang w:val="en-US"/>
        </w:rPr>
        <w:t xml:space="preserve">[------] –podaci označeni poslovnom tajnom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FDD25B" w14:textId="77777777" w:rsidR="00492F4C" w:rsidRDefault="00492F4C" w:rsidP="002A1991">
    <w:pPr>
      <w:pStyle w:val="Header"/>
      <w:tabs>
        <w:tab w:val="clear" w:pos="4536"/>
        <w:tab w:val="clear" w:pos="9072"/>
      </w:tabs>
      <w:ind w:left="-357" w:right="-442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02A6AB" w14:textId="77777777" w:rsidR="00492F4C" w:rsidRDefault="00DB47B1" w:rsidP="00955B87">
    <w:pPr>
      <w:pStyle w:val="Header"/>
      <w:tabs>
        <w:tab w:val="clear" w:pos="4536"/>
        <w:tab w:val="clear" w:pos="9072"/>
      </w:tabs>
      <w:ind w:left="-357" w:right="-357"/>
      <w:jc w:val="center"/>
    </w:pPr>
    <w:r>
      <w:rPr>
        <w:noProof/>
      </w:rPr>
      <w:drawing>
        <wp:inline distT="0" distB="0" distL="0" distR="0" wp14:anchorId="161C66AD" wp14:editId="5A9BAA47">
          <wp:extent cx="1314450" cy="828675"/>
          <wp:effectExtent l="0" t="0" r="0" b="9525"/>
          <wp:docPr id="3" name="Picture 3" descr="HAKOM logo za dokumente_2009-11-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AKOM logo za dokumente_2009-11-0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28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9C0DB24" w14:textId="77777777" w:rsidR="00492F4C" w:rsidRDefault="00DB47B1" w:rsidP="00955B87">
    <w:pPr>
      <w:pStyle w:val="Header"/>
      <w:tabs>
        <w:tab w:val="clear" w:pos="4536"/>
        <w:tab w:val="clear" w:pos="9072"/>
      </w:tabs>
      <w:ind w:left="-357" w:right="-357"/>
      <w:jc w:val="center"/>
    </w:pPr>
    <w:r>
      <w:rPr>
        <w:noProof/>
      </w:rPr>
      <mc:AlternateContent>
        <mc:Choice Requires="wps">
          <w:drawing>
            <wp:inline distT="0" distB="0" distL="0" distR="0" wp14:anchorId="20E03ECF" wp14:editId="55D65CF2">
              <wp:extent cx="6480175" cy="0"/>
              <wp:effectExtent l="9525" t="9525" r="6350" b="9525"/>
              <wp:docPr id="2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w14:anchorId="030432D2" id="Line 9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" strokecolor="#024182" strokeweight=".1pt">
              <w10:anchorlock/>
            </v:line>
          </w:pict>
        </mc:Fallback>
      </mc:AlternateContent>
    </w:r>
  </w:p>
  <w:p w14:paraId="26A3D902" w14:textId="0D4EEDBB" w:rsidR="00492F4C" w:rsidRPr="0092338B" w:rsidRDefault="0092338B" w:rsidP="00955B87">
    <w:pPr>
      <w:pStyle w:val="Header"/>
      <w:tabs>
        <w:tab w:val="clear" w:pos="4536"/>
        <w:tab w:val="clear" w:pos="9072"/>
      </w:tabs>
      <w:spacing w:after="60"/>
      <w:ind w:right="98"/>
      <w:rPr>
        <w:sz w:val="24"/>
      </w:rPr>
    </w:pPr>
    <w:r w:rsidRPr="0092338B">
      <w:rPr>
        <w:sz w:val="24"/>
      </w:rPr>
      <w:t>PRIJEDLOG ZA JAVNU RASPRAVU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8272A0"/>
    <w:multiLevelType w:val="hybridMultilevel"/>
    <w:tmpl w:val="BBAAED0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F7515A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2B392A"/>
    <w:multiLevelType w:val="hybridMultilevel"/>
    <w:tmpl w:val="9C04ACA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9D25F5"/>
    <w:multiLevelType w:val="hybridMultilevel"/>
    <w:tmpl w:val="0B18D2D6"/>
    <w:lvl w:ilvl="0" w:tplc="6AD612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2C1060"/>
    <w:multiLevelType w:val="hybridMultilevel"/>
    <w:tmpl w:val="601EF4E8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A34B33"/>
    <w:multiLevelType w:val="hybridMultilevel"/>
    <w:tmpl w:val="5EFE9758"/>
    <w:lvl w:ilvl="0" w:tplc="7D9AF83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65551F"/>
    <w:multiLevelType w:val="hybridMultilevel"/>
    <w:tmpl w:val="6F708C2E"/>
    <w:lvl w:ilvl="0" w:tplc="701C4CDA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0"/>
  </w:num>
  <w:num w:numId="5">
    <w:abstractNumId w:val="3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0C7"/>
    <w:rsid w:val="00000558"/>
    <w:rsid w:val="000069AA"/>
    <w:rsid w:val="00011661"/>
    <w:rsid w:val="00040976"/>
    <w:rsid w:val="00052301"/>
    <w:rsid w:val="00061A69"/>
    <w:rsid w:val="00064A4F"/>
    <w:rsid w:val="0006749E"/>
    <w:rsid w:val="00075425"/>
    <w:rsid w:val="00076A18"/>
    <w:rsid w:val="0008302E"/>
    <w:rsid w:val="00085996"/>
    <w:rsid w:val="00085CE3"/>
    <w:rsid w:val="000913FB"/>
    <w:rsid w:val="00095B8A"/>
    <w:rsid w:val="0009779B"/>
    <w:rsid w:val="000A3F1B"/>
    <w:rsid w:val="000A4B2D"/>
    <w:rsid w:val="000A5358"/>
    <w:rsid w:val="000A78BA"/>
    <w:rsid w:val="000B0074"/>
    <w:rsid w:val="000B2AE8"/>
    <w:rsid w:val="000B5087"/>
    <w:rsid w:val="000B70AA"/>
    <w:rsid w:val="000C4706"/>
    <w:rsid w:val="000C5863"/>
    <w:rsid w:val="000C5CB0"/>
    <w:rsid w:val="000D72B3"/>
    <w:rsid w:val="000E5770"/>
    <w:rsid w:val="001222A7"/>
    <w:rsid w:val="001251EE"/>
    <w:rsid w:val="00126A29"/>
    <w:rsid w:val="00145401"/>
    <w:rsid w:val="00147E42"/>
    <w:rsid w:val="00151238"/>
    <w:rsid w:val="00154134"/>
    <w:rsid w:val="00155166"/>
    <w:rsid w:val="001551C1"/>
    <w:rsid w:val="00156D1B"/>
    <w:rsid w:val="00165C1E"/>
    <w:rsid w:val="00167106"/>
    <w:rsid w:val="00171738"/>
    <w:rsid w:val="001840BF"/>
    <w:rsid w:val="00184C32"/>
    <w:rsid w:val="00184CC6"/>
    <w:rsid w:val="00186265"/>
    <w:rsid w:val="00191D42"/>
    <w:rsid w:val="00192157"/>
    <w:rsid w:val="001A2A9B"/>
    <w:rsid w:val="001A592A"/>
    <w:rsid w:val="001B08C2"/>
    <w:rsid w:val="001C64DD"/>
    <w:rsid w:val="001D1034"/>
    <w:rsid w:val="001D2BDB"/>
    <w:rsid w:val="001D4AFD"/>
    <w:rsid w:val="001D4CA9"/>
    <w:rsid w:val="001E1FB4"/>
    <w:rsid w:val="001E2C5E"/>
    <w:rsid w:val="001E561C"/>
    <w:rsid w:val="001E7A4B"/>
    <w:rsid w:val="001F02D6"/>
    <w:rsid w:val="001F3147"/>
    <w:rsid w:val="00210512"/>
    <w:rsid w:val="00210FA3"/>
    <w:rsid w:val="00211C8D"/>
    <w:rsid w:val="0022090D"/>
    <w:rsid w:val="00225F83"/>
    <w:rsid w:val="00232E77"/>
    <w:rsid w:val="002345B2"/>
    <w:rsid w:val="00235DAC"/>
    <w:rsid w:val="00240489"/>
    <w:rsid w:val="002477DE"/>
    <w:rsid w:val="0026209D"/>
    <w:rsid w:val="00262A22"/>
    <w:rsid w:val="00263114"/>
    <w:rsid w:val="00264646"/>
    <w:rsid w:val="00271A89"/>
    <w:rsid w:val="00271EF2"/>
    <w:rsid w:val="0027382F"/>
    <w:rsid w:val="002824DE"/>
    <w:rsid w:val="00285D17"/>
    <w:rsid w:val="00290C19"/>
    <w:rsid w:val="002A1991"/>
    <w:rsid w:val="002B09E7"/>
    <w:rsid w:val="002B6DDF"/>
    <w:rsid w:val="002C3A76"/>
    <w:rsid w:val="002C65FF"/>
    <w:rsid w:val="002D0D6D"/>
    <w:rsid w:val="002E343A"/>
    <w:rsid w:val="002E6881"/>
    <w:rsid w:val="002F4A3D"/>
    <w:rsid w:val="002F4ECC"/>
    <w:rsid w:val="0030113C"/>
    <w:rsid w:val="003024EF"/>
    <w:rsid w:val="00306804"/>
    <w:rsid w:val="00310964"/>
    <w:rsid w:val="00314A6D"/>
    <w:rsid w:val="00322940"/>
    <w:rsid w:val="0032552C"/>
    <w:rsid w:val="00330421"/>
    <w:rsid w:val="003309C7"/>
    <w:rsid w:val="003317C8"/>
    <w:rsid w:val="00333764"/>
    <w:rsid w:val="00346049"/>
    <w:rsid w:val="003460C0"/>
    <w:rsid w:val="00346F18"/>
    <w:rsid w:val="00350785"/>
    <w:rsid w:val="0035681F"/>
    <w:rsid w:val="00370283"/>
    <w:rsid w:val="003715AE"/>
    <w:rsid w:val="003837C7"/>
    <w:rsid w:val="003A7100"/>
    <w:rsid w:val="003C03D4"/>
    <w:rsid w:val="003C1DB4"/>
    <w:rsid w:val="003C55BB"/>
    <w:rsid w:val="003C6149"/>
    <w:rsid w:val="003C7770"/>
    <w:rsid w:val="003D0788"/>
    <w:rsid w:val="003F0956"/>
    <w:rsid w:val="0040133F"/>
    <w:rsid w:val="00413607"/>
    <w:rsid w:val="0041364A"/>
    <w:rsid w:val="004161EC"/>
    <w:rsid w:val="00417012"/>
    <w:rsid w:val="00417920"/>
    <w:rsid w:val="00424D6E"/>
    <w:rsid w:val="00425FAC"/>
    <w:rsid w:val="004263A0"/>
    <w:rsid w:val="0043111F"/>
    <w:rsid w:val="004322C8"/>
    <w:rsid w:val="00434D88"/>
    <w:rsid w:val="00441FAE"/>
    <w:rsid w:val="0044490D"/>
    <w:rsid w:val="00447638"/>
    <w:rsid w:val="0045083F"/>
    <w:rsid w:val="00451EB5"/>
    <w:rsid w:val="00474550"/>
    <w:rsid w:val="00481664"/>
    <w:rsid w:val="004842B7"/>
    <w:rsid w:val="00490363"/>
    <w:rsid w:val="0049296E"/>
    <w:rsid w:val="00492A0D"/>
    <w:rsid w:val="00492F4C"/>
    <w:rsid w:val="004975BD"/>
    <w:rsid w:val="004B004D"/>
    <w:rsid w:val="004B0423"/>
    <w:rsid w:val="004D08EE"/>
    <w:rsid w:val="004D0F78"/>
    <w:rsid w:val="004D496F"/>
    <w:rsid w:val="004E2BB8"/>
    <w:rsid w:val="004E2D05"/>
    <w:rsid w:val="004E32F6"/>
    <w:rsid w:val="004E7060"/>
    <w:rsid w:val="004F3859"/>
    <w:rsid w:val="004F7704"/>
    <w:rsid w:val="0051326C"/>
    <w:rsid w:val="00513658"/>
    <w:rsid w:val="005150B1"/>
    <w:rsid w:val="0051691F"/>
    <w:rsid w:val="0052141E"/>
    <w:rsid w:val="00524817"/>
    <w:rsid w:val="0052507C"/>
    <w:rsid w:val="00530DD2"/>
    <w:rsid w:val="00536846"/>
    <w:rsid w:val="005448C6"/>
    <w:rsid w:val="0054515A"/>
    <w:rsid w:val="00551A8A"/>
    <w:rsid w:val="00554A68"/>
    <w:rsid w:val="005572FC"/>
    <w:rsid w:val="0055750F"/>
    <w:rsid w:val="00572629"/>
    <w:rsid w:val="005866F1"/>
    <w:rsid w:val="00586CCE"/>
    <w:rsid w:val="00593CC0"/>
    <w:rsid w:val="00596785"/>
    <w:rsid w:val="005A00FC"/>
    <w:rsid w:val="005A1433"/>
    <w:rsid w:val="005C004F"/>
    <w:rsid w:val="005C2584"/>
    <w:rsid w:val="005C7C13"/>
    <w:rsid w:val="005E7524"/>
    <w:rsid w:val="005F532A"/>
    <w:rsid w:val="006002B5"/>
    <w:rsid w:val="00600460"/>
    <w:rsid w:val="00602B90"/>
    <w:rsid w:val="0061650E"/>
    <w:rsid w:val="006335D1"/>
    <w:rsid w:val="0064468A"/>
    <w:rsid w:val="0065292C"/>
    <w:rsid w:val="00656C93"/>
    <w:rsid w:val="00657459"/>
    <w:rsid w:val="006600E4"/>
    <w:rsid w:val="00662FD8"/>
    <w:rsid w:val="00667974"/>
    <w:rsid w:val="00667E7A"/>
    <w:rsid w:val="00693ADD"/>
    <w:rsid w:val="0069705E"/>
    <w:rsid w:val="006B662F"/>
    <w:rsid w:val="006C1967"/>
    <w:rsid w:val="006C1F94"/>
    <w:rsid w:val="006C50BB"/>
    <w:rsid w:val="006C53B5"/>
    <w:rsid w:val="006C612A"/>
    <w:rsid w:val="006D0018"/>
    <w:rsid w:val="006D1BAB"/>
    <w:rsid w:val="006D461E"/>
    <w:rsid w:val="006D68C6"/>
    <w:rsid w:val="006E7CC7"/>
    <w:rsid w:val="006F0ABA"/>
    <w:rsid w:val="0070136D"/>
    <w:rsid w:val="00702175"/>
    <w:rsid w:val="00702429"/>
    <w:rsid w:val="00721984"/>
    <w:rsid w:val="007263CD"/>
    <w:rsid w:val="007272BD"/>
    <w:rsid w:val="00730B58"/>
    <w:rsid w:val="00734A2C"/>
    <w:rsid w:val="00736616"/>
    <w:rsid w:val="00740E00"/>
    <w:rsid w:val="007574E7"/>
    <w:rsid w:val="00761B67"/>
    <w:rsid w:val="00764AFE"/>
    <w:rsid w:val="00782646"/>
    <w:rsid w:val="007A66E0"/>
    <w:rsid w:val="007C0261"/>
    <w:rsid w:val="007D10B2"/>
    <w:rsid w:val="007D7C62"/>
    <w:rsid w:val="007E0593"/>
    <w:rsid w:val="007E4853"/>
    <w:rsid w:val="007E7188"/>
    <w:rsid w:val="007F3E74"/>
    <w:rsid w:val="007F5426"/>
    <w:rsid w:val="00805473"/>
    <w:rsid w:val="00811D67"/>
    <w:rsid w:val="008147C7"/>
    <w:rsid w:val="0081679B"/>
    <w:rsid w:val="00820325"/>
    <w:rsid w:val="00820492"/>
    <w:rsid w:val="00822EEF"/>
    <w:rsid w:val="0082452A"/>
    <w:rsid w:val="00837756"/>
    <w:rsid w:val="00843227"/>
    <w:rsid w:val="00844987"/>
    <w:rsid w:val="00847347"/>
    <w:rsid w:val="00847BCD"/>
    <w:rsid w:val="00856187"/>
    <w:rsid w:val="00871283"/>
    <w:rsid w:val="008717EC"/>
    <w:rsid w:val="008821B4"/>
    <w:rsid w:val="00892D11"/>
    <w:rsid w:val="008A3902"/>
    <w:rsid w:val="008A73E4"/>
    <w:rsid w:val="008B6B63"/>
    <w:rsid w:val="008C1771"/>
    <w:rsid w:val="008C2041"/>
    <w:rsid w:val="008C4EB2"/>
    <w:rsid w:val="008C50C7"/>
    <w:rsid w:val="008C55D9"/>
    <w:rsid w:val="008C598F"/>
    <w:rsid w:val="008D26AA"/>
    <w:rsid w:val="008E2E16"/>
    <w:rsid w:val="008E3435"/>
    <w:rsid w:val="008E406B"/>
    <w:rsid w:val="008E5448"/>
    <w:rsid w:val="0092338B"/>
    <w:rsid w:val="00925E9D"/>
    <w:rsid w:val="00930018"/>
    <w:rsid w:val="00930680"/>
    <w:rsid w:val="00935CFC"/>
    <w:rsid w:val="00941437"/>
    <w:rsid w:val="00942384"/>
    <w:rsid w:val="00942460"/>
    <w:rsid w:val="00951403"/>
    <w:rsid w:val="00955B87"/>
    <w:rsid w:val="00960942"/>
    <w:rsid w:val="00976358"/>
    <w:rsid w:val="00981D3F"/>
    <w:rsid w:val="00992B2F"/>
    <w:rsid w:val="009A0CB9"/>
    <w:rsid w:val="009A2AEE"/>
    <w:rsid w:val="009A57FC"/>
    <w:rsid w:val="009A7313"/>
    <w:rsid w:val="009B13E0"/>
    <w:rsid w:val="009B1E54"/>
    <w:rsid w:val="009E37DF"/>
    <w:rsid w:val="009E4FFF"/>
    <w:rsid w:val="009F3A40"/>
    <w:rsid w:val="009F55EC"/>
    <w:rsid w:val="009F7F6F"/>
    <w:rsid w:val="00A06287"/>
    <w:rsid w:val="00A144FD"/>
    <w:rsid w:val="00A177AB"/>
    <w:rsid w:val="00A17FDE"/>
    <w:rsid w:val="00A2570A"/>
    <w:rsid w:val="00A264A7"/>
    <w:rsid w:val="00A26C7A"/>
    <w:rsid w:val="00A34B5C"/>
    <w:rsid w:val="00A42DCE"/>
    <w:rsid w:val="00A4639F"/>
    <w:rsid w:val="00A5266F"/>
    <w:rsid w:val="00A574DC"/>
    <w:rsid w:val="00A615C9"/>
    <w:rsid w:val="00A66CC8"/>
    <w:rsid w:val="00A7127A"/>
    <w:rsid w:val="00A801EA"/>
    <w:rsid w:val="00A81670"/>
    <w:rsid w:val="00A83DB0"/>
    <w:rsid w:val="00A91108"/>
    <w:rsid w:val="00A968A8"/>
    <w:rsid w:val="00AA0D68"/>
    <w:rsid w:val="00AA7597"/>
    <w:rsid w:val="00AB1D98"/>
    <w:rsid w:val="00AB384D"/>
    <w:rsid w:val="00AC41B5"/>
    <w:rsid w:val="00AC507E"/>
    <w:rsid w:val="00AE2703"/>
    <w:rsid w:val="00AF09B0"/>
    <w:rsid w:val="00AF0E10"/>
    <w:rsid w:val="00AF6885"/>
    <w:rsid w:val="00AF6E4B"/>
    <w:rsid w:val="00B01212"/>
    <w:rsid w:val="00B0423E"/>
    <w:rsid w:val="00B1715F"/>
    <w:rsid w:val="00B17AF0"/>
    <w:rsid w:val="00B2589B"/>
    <w:rsid w:val="00B36C04"/>
    <w:rsid w:val="00B400DA"/>
    <w:rsid w:val="00B42A6A"/>
    <w:rsid w:val="00B4735A"/>
    <w:rsid w:val="00B72F1E"/>
    <w:rsid w:val="00B759FB"/>
    <w:rsid w:val="00B762D6"/>
    <w:rsid w:val="00B765D9"/>
    <w:rsid w:val="00B81832"/>
    <w:rsid w:val="00B8745F"/>
    <w:rsid w:val="00B879E3"/>
    <w:rsid w:val="00B90E28"/>
    <w:rsid w:val="00B9195A"/>
    <w:rsid w:val="00B939A2"/>
    <w:rsid w:val="00BA62F9"/>
    <w:rsid w:val="00BD14E7"/>
    <w:rsid w:val="00BD2D8C"/>
    <w:rsid w:val="00BD3224"/>
    <w:rsid w:val="00BD362B"/>
    <w:rsid w:val="00BD55CE"/>
    <w:rsid w:val="00BE2C43"/>
    <w:rsid w:val="00BE6B4D"/>
    <w:rsid w:val="00BF15D3"/>
    <w:rsid w:val="00BF1A29"/>
    <w:rsid w:val="00BF4FFC"/>
    <w:rsid w:val="00BF5BB5"/>
    <w:rsid w:val="00C031AB"/>
    <w:rsid w:val="00C07A6E"/>
    <w:rsid w:val="00C16B18"/>
    <w:rsid w:val="00C2093C"/>
    <w:rsid w:val="00C46AF7"/>
    <w:rsid w:val="00C4785F"/>
    <w:rsid w:val="00C50DF7"/>
    <w:rsid w:val="00C50FA9"/>
    <w:rsid w:val="00C64FD0"/>
    <w:rsid w:val="00C71F71"/>
    <w:rsid w:val="00C72294"/>
    <w:rsid w:val="00C7552B"/>
    <w:rsid w:val="00C8423A"/>
    <w:rsid w:val="00C9472B"/>
    <w:rsid w:val="00C94787"/>
    <w:rsid w:val="00CC511C"/>
    <w:rsid w:val="00CC651F"/>
    <w:rsid w:val="00CC65DD"/>
    <w:rsid w:val="00CD07D1"/>
    <w:rsid w:val="00CD1EAB"/>
    <w:rsid w:val="00CD3AFA"/>
    <w:rsid w:val="00CD4F73"/>
    <w:rsid w:val="00CE0DD3"/>
    <w:rsid w:val="00CE43CE"/>
    <w:rsid w:val="00CE5071"/>
    <w:rsid w:val="00CF2628"/>
    <w:rsid w:val="00CF6A27"/>
    <w:rsid w:val="00CF7021"/>
    <w:rsid w:val="00CF77F5"/>
    <w:rsid w:val="00D05CD4"/>
    <w:rsid w:val="00D11282"/>
    <w:rsid w:val="00D115C0"/>
    <w:rsid w:val="00D14844"/>
    <w:rsid w:val="00D21DC6"/>
    <w:rsid w:val="00D2400D"/>
    <w:rsid w:val="00D25AB0"/>
    <w:rsid w:val="00D27E35"/>
    <w:rsid w:val="00D33F62"/>
    <w:rsid w:val="00D5067B"/>
    <w:rsid w:val="00D508F4"/>
    <w:rsid w:val="00D52416"/>
    <w:rsid w:val="00D545FE"/>
    <w:rsid w:val="00D54F4E"/>
    <w:rsid w:val="00D57376"/>
    <w:rsid w:val="00D60B37"/>
    <w:rsid w:val="00D61D24"/>
    <w:rsid w:val="00D63E2C"/>
    <w:rsid w:val="00D7356B"/>
    <w:rsid w:val="00D7448C"/>
    <w:rsid w:val="00D7639A"/>
    <w:rsid w:val="00D76802"/>
    <w:rsid w:val="00D81293"/>
    <w:rsid w:val="00D84088"/>
    <w:rsid w:val="00D87024"/>
    <w:rsid w:val="00DA4028"/>
    <w:rsid w:val="00DB281E"/>
    <w:rsid w:val="00DB3188"/>
    <w:rsid w:val="00DB3E38"/>
    <w:rsid w:val="00DB47B1"/>
    <w:rsid w:val="00DD243E"/>
    <w:rsid w:val="00DD298B"/>
    <w:rsid w:val="00E04F3F"/>
    <w:rsid w:val="00E15FA2"/>
    <w:rsid w:val="00E16E30"/>
    <w:rsid w:val="00E170D6"/>
    <w:rsid w:val="00E20732"/>
    <w:rsid w:val="00E249D0"/>
    <w:rsid w:val="00E24C8E"/>
    <w:rsid w:val="00E30495"/>
    <w:rsid w:val="00E51307"/>
    <w:rsid w:val="00E5244E"/>
    <w:rsid w:val="00E65E41"/>
    <w:rsid w:val="00E67C1D"/>
    <w:rsid w:val="00E823E3"/>
    <w:rsid w:val="00EA64A7"/>
    <w:rsid w:val="00EB4AD3"/>
    <w:rsid w:val="00ED3E31"/>
    <w:rsid w:val="00ED4EDE"/>
    <w:rsid w:val="00ED68DB"/>
    <w:rsid w:val="00EE5E95"/>
    <w:rsid w:val="00EF288A"/>
    <w:rsid w:val="00F0334C"/>
    <w:rsid w:val="00F04427"/>
    <w:rsid w:val="00F4115C"/>
    <w:rsid w:val="00F5385E"/>
    <w:rsid w:val="00F5778C"/>
    <w:rsid w:val="00F6142C"/>
    <w:rsid w:val="00F62B69"/>
    <w:rsid w:val="00F71731"/>
    <w:rsid w:val="00F74052"/>
    <w:rsid w:val="00F7445A"/>
    <w:rsid w:val="00F751E9"/>
    <w:rsid w:val="00F77867"/>
    <w:rsid w:val="00F823B3"/>
    <w:rsid w:val="00F91E4C"/>
    <w:rsid w:val="00FA74EE"/>
    <w:rsid w:val="00FB3C55"/>
    <w:rsid w:val="00FB6FF1"/>
    <w:rsid w:val="00FC0BAE"/>
    <w:rsid w:val="00FD7E3B"/>
    <w:rsid w:val="00FE0269"/>
    <w:rsid w:val="00FE476B"/>
    <w:rsid w:val="00FF339A"/>
    <w:rsid w:val="00FF6284"/>
    <w:rsid w:val="00FF77CB"/>
    <w:rsid w:val="00FF7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E6CAD6B"/>
  <w15:docId w15:val="{7E2AEB18-3E21-4F53-BD5D-5957795A37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9A2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A2AE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AF0E10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1E2C5E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1E2C5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E2C5E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1E2C5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1E2C5E"/>
    <w:rPr>
      <w:b/>
      <w:bCs/>
    </w:rPr>
  </w:style>
  <w:style w:type="character" w:customStyle="1" w:styleId="FooterChar">
    <w:name w:val="Footer Char"/>
    <w:basedOn w:val="DefaultParagraphFont"/>
    <w:link w:val="Footer"/>
    <w:uiPriority w:val="99"/>
    <w:rsid w:val="000913FB"/>
    <w:rPr>
      <w:rFonts w:ascii="Calibri" w:hAnsi="Calibri"/>
      <w:color w:val="024182"/>
      <w:sz w:val="16"/>
    </w:rPr>
  </w:style>
  <w:style w:type="paragraph" w:styleId="FootnoteText">
    <w:name w:val="footnote text"/>
    <w:basedOn w:val="Normal"/>
    <w:link w:val="FootnoteTextChar"/>
    <w:semiHidden/>
    <w:unhideWhenUsed/>
    <w:rsid w:val="00AC507E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AC507E"/>
  </w:style>
  <w:style w:type="character" w:styleId="FootnoteReference">
    <w:name w:val="footnote reference"/>
    <w:basedOn w:val="DefaultParagraphFont"/>
    <w:semiHidden/>
    <w:unhideWhenUsed/>
    <w:rsid w:val="00AC507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82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7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9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F64D133891958459AE81003228E31AE" ma:contentTypeVersion="3" ma:contentTypeDescription="Stvaranje novog dokumenta." ma:contentTypeScope="" ma:versionID="ed2ea0fc914c9fe856b16804f9017ec3">
  <xsd:schema xmlns:xsd="http://www.w3.org/2001/XMLSchema" xmlns:xs="http://www.w3.org/2001/XMLSchema" xmlns:p="http://schemas.microsoft.com/office/2006/metadata/properties" xmlns:ns2="f45d8b5b-b624-41fb-afb8-da03212d0f19" targetNamespace="http://schemas.microsoft.com/office/2006/metadata/properties" ma:root="true" ma:fieldsID="252a417815a7f7c55b63c71a016e8da7" ns2:_="">
    <xsd:import namespace="f45d8b5b-b624-41fb-afb8-da03212d0f19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5d8b5b-b624-41fb-afb8-da03212d0f1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463D86-7F2F-48EB-8BE3-F83EB195B7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5d8b5b-b624-41fb-afb8-da03212d0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DC9A9CC-3980-4CCF-BAFF-E6949AD4F42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9496D55-7CEF-4884-89C9-16D83B174CD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F656E0F-EA7C-4C77-97AD-E99A5A5DF9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8</Pages>
  <Words>3406</Words>
  <Characters>19418</Characters>
  <Application>Microsoft Office Word</Application>
  <DocSecurity>0</DocSecurity>
  <Lines>161</Lines>
  <Paragraphs>45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Τίτλος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3" baseType="lpstr">
      <vt:lpstr>Memorandum - Predsjednik</vt:lpstr>
      <vt:lpstr>Memorandum - Predsjednik</vt:lpstr>
      <vt:lpstr>Memorandum - Predsjednik</vt:lpstr>
    </vt:vector>
  </TitlesOfParts>
  <Manager>Mirjana Todorić</Manager>
  <Company>HAKOM</Company>
  <LinksUpToDate>false</LinksUpToDate>
  <CharactersWithSpaces>22779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Memorandum - Predsjednik</dc:title>
  <dc:subject>Memorandum</dc:subject>
  <dc:creator>Cornelia Krušlin</dc:creator>
  <cp:keywords>Hrvatska verzija</cp:keywords>
  <cp:lastModifiedBy>HAKOM</cp:lastModifiedBy>
  <cp:revision>24</cp:revision>
  <dcterms:created xsi:type="dcterms:W3CDTF">2020-05-19T07:10:00Z</dcterms:created>
  <dcterms:modified xsi:type="dcterms:W3CDTF">2020-05-25T13:11:00Z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zija">
    <vt:lpwstr>3</vt:lpwstr>
  </property>
  <property fmtid="{D5CDD505-2E9C-101B-9397-08002B2CF9AE}" pid="3" name="revizija">
    <vt:lpwstr>0</vt:lpwstr>
  </property>
  <property fmtid="{D5CDD505-2E9C-101B-9397-08002B2CF9AE}" pid="4" name="Datum dovršetka">
    <vt:filetime>2012-08-31T22:00:00Z</vt:filetime>
  </property>
  <property fmtid="{D5CDD505-2E9C-101B-9397-08002B2CF9AE}" pid="5" name="Jezik">
    <vt:lpwstr>hrvatski</vt:lpwstr>
  </property>
  <property fmtid="{D5CDD505-2E9C-101B-9397-08002B2CF9AE}" pid="6" name="Odjel">
    <vt:lpwstr>Zajednički poslovi</vt:lpwstr>
  </property>
  <property fmtid="{D5CDD505-2E9C-101B-9397-08002B2CF9AE}" pid="7" name="Office">
    <vt:lpwstr>HAKOM</vt:lpwstr>
  </property>
  <property fmtid="{D5CDD505-2E9C-101B-9397-08002B2CF9AE}" pid="8" name="Provjerio">
    <vt:lpwstr>Mirjana Todorić</vt:lpwstr>
  </property>
  <property fmtid="{D5CDD505-2E9C-101B-9397-08002B2CF9AE}" pid="9" name="Uređivač">
    <vt:lpwstr>Cornelia Krušlin</vt:lpwstr>
  </property>
  <property fmtid="{D5CDD505-2E9C-101B-9397-08002B2CF9AE}" pid="10" name="Vlasnik">
    <vt:lpwstr>HAKOM</vt:lpwstr>
  </property>
  <property fmtid="{D5CDD505-2E9C-101B-9397-08002B2CF9AE}" pid="11" name="ContentTypeId">
    <vt:lpwstr>0x0101005F64D133891958459AE81003228E31AE</vt:lpwstr>
  </property>
  <property fmtid="{D5CDD505-2E9C-101B-9397-08002B2CF9AE}" pid="12" name="Order">
    <vt:r8>249600</vt:r8>
  </property>
  <property fmtid="{D5CDD505-2E9C-101B-9397-08002B2CF9AE}" pid="13" name="TemplateUrl">
    <vt:lpwstr/>
  </property>
  <property fmtid="{D5CDD505-2E9C-101B-9397-08002B2CF9AE}" pid="14" name="xd_Signature">
    <vt:bool>false</vt:bool>
  </property>
  <property fmtid="{D5CDD505-2E9C-101B-9397-08002B2CF9AE}" pid="15" name="xd_ProgID">
    <vt:lpwstr/>
  </property>
</Properties>
</file>