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17B" w:rsidRPr="00FA78F3" w:rsidRDefault="0001017B" w:rsidP="00FA78F3">
      <w:pPr>
        <w:pStyle w:val="tb-na18"/>
        <w:jc w:val="right"/>
        <w:rPr>
          <w:color w:val="000000"/>
          <w:sz w:val="28"/>
          <w:szCs w:val="28"/>
        </w:rPr>
      </w:pPr>
      <w:bookmarkStart w:id="0" w:name="_GoBack"/>
      <w:bookmarkEnd w:id="0"/>
      <w:r w:rsidRPr="00FA78F3">
        <w:rPr>
          <w:color w:val="000000"/>
          <w:sz w:val="28"/>
          <w:szCs w:val="28"/>
        </w:rPr>
        <w:t>PRIJEDLOG ZA JAVNU RASPRAVU</w:t>
      </w:r>
    </w:p>
    <w:p w:rsidR="0001017B" w:rsidRDefault="0001017B" w:rsidP="002D13EA">
      <w:pPr>
        <w:pStyle w:val="tb-na18"/>
        <w:rPr>
          <w:color w:val="000000"/>
        </w:rPr>
      </w:pPr>
    </w:p>
    <w:p w:rsidR="002D13EA" w:rsidRPr="00D73EA6" w:rsidRDefault="002D13EA" w:rsidP="002D13EA">
      <w:pPr>
        <w:pStyle w:val="tb-na18"/>
        <w:rPr>
          <w:color w:val="000000"/>
        </w:rPr>
      </w:pPr>
      <w:r w:rsidRPr="00D73EA6">
        <w:rPr>
          <w:color w:val="000000"/>
        </w:rPr>
        <w:t xml:space="preserve">HRVATSKA </w:t>
      </w:r>
      <w:r w:rsidR="009C3B84">
        <w:rPr>
          <w:color w:val="000000"/>
        </w:rPr>
        <w:t xml:space="preserve">REGULATORNA </w:t>
      </w:r>
      <w:r w:rsidRPr="00D73EA6">
        <w:rPr>
          <w:color w:val="000000"/>
        </w:rPr>
        <w:t xml:space="preserve">AGENCIJA ZA </w:t>
      </w:r>
      <w:r w:rsidR="009C3B84">
        <w:rPr>
          <w:color w:val="000000"/>
        </w:rPr>
        <w:t>MREŽNE DJELATNOSTI</w:t>
      </w:r>
    </w:p>
    <w:p w:rsidR="002D13EA" w:rsidRPr="00FA678C" w:rsidRDefault="002D13EA" w:rsidP="002D13EA">
      <w:pPr>
        <w:pStyle w:val="broj-d"/>
        <w:rPr>
          <w:color w:val="000000"/>
          <w:sz w:val="24"/>
          <w:szCs w:val="24"/>
        </w:rPr>
      </w:pPr>
    </w:p>
    <w:p w:rsidR="002D13EA" w:rsidRDefault="002D13EA" w:rsidP="002D13EA">
      <w:pPr>
        <w:pStyle w:val="t-9-8"/>
        <w:jc w:val="both"/>
        <w:rPr>
          <w:color w:val="000000"/>
        </w:rPr>
      </w:pPr>
      <w:r w:rsidRPr="00D73EA6">
        <w:rPr>
          <w:color w:val="000000"/>
        </w:rPr>
        <w:t>Na temelju</w:t>
      </w:r>
      <w:r w:rsidR="00235558">
        <w:rPr>
          <w:color w:val="000000"/>
        </w:rPr>
        <w:t xml:space="preserve"> </w:t>
      </w:r>
      <w:r w:rsidR="000954FC" w:rsidRPr="00D73EA6">
        <w:rPr>
          <w:color w:val="000000"/>
        </w:rPr>
        <w:t>članka</w:t>
      </w:r>
      <w:r w:rsidR="00235558">
        <w:rPr>
          <w:color w:val="000000"/>
        </w:rPr>
        <w:t xml:space="preserve"> </w:t>
      </w:r>
      <w:r w:rsidR="000954FC" w:rsidRPr="00D73EA6">
        <w:rPr>
          <w:color w:val="000000"/>
        </w:rPr>
        <w:t>15. stavka 6., članka 24. stavka 4., članka 30., članka 37. stavka 3., članka 40. stavka 5</w:t>
      </w:r>
      <w:r w:rsidR="00F63FC2">
        <w:rPr>
          <w:color w:val="000000"/>
        </w:rPr>
        <w:t>.</w:t>
      </w:r>
      <w:r w:rsidR="000954FC" w:rsidRPr="00D73EA6">
        <w:rPr>
          <w:color w:val="000000"/>
        </w:rPr>
        <w:t>, članka 41</w:t>
      </w:r>
      <w:r w:rsidR="00F63FC2">
        <w:rPr>
          <w:color w:val="000000"/>
        </w:rPr>
        <w:t>.</w:t>
      </w:r>
      <w:r w:rsidR="000954FC" w:rsidRPr="00D73EA6">
        <w:rPr>
          <w:color w:val="000000"/>
        </w:rPr>
        <w:t xml:space="preserve">stavka 4., članka 50. stavka 3. i članka 53. </w:t>
      </w:r>
      <w:r w:rsidR="000A114D">
        <w:rPr>
          <w:color w:val="000000"/>
        </w:rPr>
        <w:t>stavka</w:t>
      </w:r>
      <w:r w:rsidR="00CE2B0E">
        <w:rPr>
          <w:color w:val="000000"/>
        </w:rPr>
        <w:t xml:space="preserve"> 1. i </w:t>
      </w:r>
      <w:r w:rsidR="000954FC" w:rsidRPr="00D73EA6">
        <w:rPr>
          <w:color w:val="000000"/>
        </w:rPr>
        <w:t>4.</w:t>
      </w:r>
      <w:r w:rsidRPr="00D73EA6">
        <w:rPr>
          <w:color w:val="000000"/>
        </w:rPr>
        <w:t xml:space="preserve"> Zakona o poštanskim uslugama (»Narodne novine«, broj </w:t>
      </w:r>
      <w:r w:rsidR="000954FC" w:rsidRPr="00D73EA6">
        <w:rPr>
          <w:color w:val="000000"/>
        </w:rPr>
        <w:t>144/12</w:t>
      </w:r>
      <w:r w:rsidR="009C3B84">
        <w:rPr>
          <w:color w:val="000000"/>
        </w:rPr>
        <w:t>, 153/13, 78/15 i 110/19</w:t>
      </w:r>
      <w:r w:rsidRPr="00D73EA6">
        <w:rPr>
          <w:color w:val="000000"/>
        </w:rPr>
        <w:t xml:space="preserve">) Vijeće Hrvatske </w:t>
      </w:r>
      <w:r w:rsidR="009C3B84">
        <w:rPr>
          <w:color w:val="000000"/>
        </w:rPr>
        <w:t xml:space="preserve">regulatorne </w:t>
      </w:r>
      <w:r w:rsidRPr="00D73EA6">
        <w:rPr>
          <w:color w:val="000000"/>
        </w:rPr>
        <w:t xml:space="preserve">agencije za </w:t>
      </w:r>
      <w:r w:rsidR="009C3B84">
        <w:rPr>
          <w:color w:val="000000"/>
        </w:rPr>
        <w:t>mrežne djelatnosti</w:t>
      </w:r>
      <w:r w:rsidRPr="00D73EA6">
        <w:rPr>
          <w:color w:val="000000"/>
        </w:rPr>
        <w:t xml:space="preserve"> donosi</w:t>
      </w:r>
    </w:p>
    <w:p w:rsidR="00203AD5" w:rsidRPr="00B61C84" w:rsidRDefault="00091DE8" w:rsidP="00B61C84">
      <w:pPr>
        <w:pStyle w:val="t-9-8"/>
        <w:jc w:val="center"/>
        <w:rPr>
          <w:b/>
          <w:color w:val="000000"/>
          <w:sz w:val="36"/>
          <w:szCs w:val="36"/>
        </w:rPr>
      </w:pPr>
      <w:r w:rsidRPr="00B61C84">
        <w:rPr>
          <w:b/>
          <w:color w:val="000000"/>
          <w:sz w:val="36"/>
          <w:szCs w:val="36"/>
        </w:rPr>
        <w:t>PRAVILNIK O</w:t>
      </w:r>
    </w:p>
    <w:p w:rsidR="002D13EA" w:rsidRPr="00D73EA6" w:rsidRDefault="00301E82" w:rsidP="002D13EA">
      <w:pPr>
        <w:pStyle w:val="tb-na16"/>
        <w:rPr>
          <w:color w:val="000000"/>
        </w:rPr>
      </w:pPr>
      <w:r>
        <w:rPr>
          <w:color w:val="000000"/>
        </w:rPr>
        <w:t>IZMJEN</w:t>
      </w:r>
      <w:r w:rsidR="00091DE8">
        <w:rPr>
          <w:color w:val="000000"/>
        </w:rPr>
        <w:t>AMA</w:t>
      </w:r>
      <w:r>
        <w:rPr>
          <w:color w:val="000000"/>
        </w:rPr>
        <w:t xml:space="preserve"> I DOPUN</w:t>
      </w:r>
      <w:r w:rsidR="00091DE8">
        <w:rPr>
          <w:color w:val="000000"/>
        </w:rPr>
        <w:t>AMA</w:t>
      </w:r>
      <w:r>
        <w:rPr>
          <w:color w:val="000000"/>
        </w:rPr>
        <w:t xml:space="preserve"> </w:t>
      </w:r>
    </w:p>
    <w:p w:rsidR="002D13EA" w:rsidRPr="008215DC" w:rsidRDefault="00CE2B0E" w:rsidP="002D13EA">
      <w:pPr>
        <w:pStyle w:val="t-12-9-fett-s"/>
        <w:rPr>
          <w:color w:val="000000"/>
          <w:sz w:val="36"/>
          <w:szCs w:val="36"/>
        </w:rPr>
      </w:pPr>
      <w:r w:rsidRPr="008215DC">
        <w:rPr>
          <w:color w:val="000000"/>
          <w:sz w:val="36"/>
          <w:szCs w:val="36"/>
        </w:rPr>
        <w:t xml:space="preserve">PRAVILNIKA </w:t>
      </w:r>
      <w:r w:rsidR="002D13EA" w:rsidRPr="008215DC">
        <w:rPr>
          <w:color w:val="000000"/>
          <w:sz w:val="36"/>
          <w:szCs w:val="36"/>
        </w:rPr>
        <w:t>O OBAVLJANJU UNIVERZALN</w:t>
      </w:r>
      <w:r w:rsidR="000954FC" w:rsidRPr="008215DC">
        <w:rPr>
          <w:color w:val="000000"/>
          <w:sz w:val="36"/>
          <w:szCs w:val="36"/>
        </w:rPr>
        <w:t>E</w:t>
      </w:r>
      <w:r w:rsidR="002D13EA" w:rsidRPr="008215DC">
        <w:rPr>
          <w:color w:val="000000"/>
          <w:sz w:val="36"/>
          <w:szCs w:val="36"/>
        </w:rPr>
        <w:t xml:space="preserve"> USLUG</w:t>
      </w:r>
      <w:r w:rsidR="000954FC" w:rsidRPr="008215DC">
        <w:rPr>
          <w:color w:val="000000"/>
          <w:sz w:val="36"/>
          <w:szCs w:val="36"/>
        </w:rPr>
        <w:t>E</w:t>
      </w:r>
    </w:p>
    <w:p w:rsidR="00CE2B0E" w:rsidRDefault="00CE2B0E" w:rsidP="002D13EA">
      <w:pPr>
        <w:pStyle w:val="clanak-"/>
        <w:rPr>
          <w:color w:val="000000"/>
        </w:rPr>
      </w:pPr>
    </w:p>
    <w:p w:rsidR="002D13EA" w:rsidRPr="00D73EA6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t>Članak 1.</w:t>
      </w:r>
    </w:p>
    <w:p w:rsidR="006142C3" w:rsidRDefault="00213B7D" w:rsidP="005F68F8">
      <w:pPr>
        <w:pStyle w:val="t-9-8"/>
        <w:numPr>
          <w:ilvl w:val="0"/>
          <w:numId w:val="4"/>
        </w:numPr>
        <w:jc w:val="both"/>
        <w:rPr>
          <w:color w:val="000000"/>
        </w:rPr>
      </w:pPr>
      <w:r>
        <w:rPr>
          <w:color w:val="000000"/>
        </w:rPr>
        <w:t xml:space="preserve">U </w:t>
      </w:r>
      <w:r w:rsidR="002D13EA" w:rsidRPr="00D73EA6">
        <w:rPr>
          <w:color w:val="000000"/>
        </w:rPr>
        <w:t>Pravilnik</w:t>
      </w:r>
      <w:r>
        <w:rPr>
          <w:color w:val="000000"/>
        </w:rPr>
        <w:t>u</w:t>
      </w:r>
      <w:r w:rsidR="002D13EA" w:rsidRPr="00D73EA6">
        <w:rPr>
          <w:color w:val="000000"/>
        </w:rPr>
        <w:t xml:space="preserve"> o obavljanju univerzaln</w:t>
      </w:r>
      <w:r w:rsidR="002C78CA" w:rsidRPr="00D73EA6">
        <w:rPr>
          <w:color w:val="000000"/>
        </w:rPr>
        <w:t>e</w:t>
      </w:r>
      <w:r w:rsidR="002D13EA" w:rsidRPr="00D73EA6">
        <w:rPr>
          <w:color w:val="000000"/>
        </w:rPr>
        <w:t xml:space="preserve"> uslug</w:t>
      </w:r>
      <w:r w:rsidR="002C78CA" w:rsidRPr="00D73EA6">
        <w:rPr>
          <w:color w:val="000000"/>
        </w:rPr>
        <w:t>e</w:t>
      </w:r>
      <w:r w:rsidR="002D13EA" w:rsidRPr="00D73EA6">
        <w:rPr>
          <w:color w:val="000000"/>
        </w:rPr>
        <w:t xml:space="preserve"> </w:t>
      </w:r>
      <w:r w:rsidR="00A70126" w:rsidRPr="00A70126">
        <w:rPr>
          <w:color w:val="000000"/>
        </w:rPr>
        <w:t xml:space="preserve">(»Narodne novine«, </w:t>
      </w:r>
      <w:r>
        <w:rPr>
          <w:color w:val="000000"/>
        </w:rPr>
        <w:t>br</w:t>
      </w:r>
      <w:r w:rsidR="00A70126">
        <w:rPr>
          <w:color w:val="000000"/>
        </w:rPr>
        <w:t>oj</w:t>
      </w:r>
      <w:r>
        <w:rPr>
          <w:color w:val="000000"/>
        </w:rPr>
        <w:t xml:space="preserve"> 41/13, </w:t>
      </w:r>
      <w:r w:rsidR="002D13EA" w:rsidRPr="00D73EA6">
        <w:rPr>
          <w:color w:val="000000"/>
        </w:rPr>
        <w:t xml:space="preserve">u daljnjem tekstu: </w:t>
      </w:r>
      <w:r w:rsidR="001A56CC">
        <w:rPr>
          <w:color w:val="000000"/>
        </w:rPr>
        <w:t>P</w:t>
      </w:r>
      <w:r w:rsidR="002D13EA" w:rsidRPr="00D73EA6">
        <w:rPr>
          <w:color w:val="000000"/>
        </w:rPr>
        <w:t>ravilnik)</w:t>
      </w:r>
      <w:r w:rsidR="00A70126">
        <w:rPr>
          <w:color w:val="000000"/>
        </w:rPr>
        <w:t>,</w:t>
      </w:r>
      <w:r w:rsidR="002D13EA" w:rsidRPr="00D73EA6">
        <w:rPr>
          <w:color w:val="000000"/>
        </w:rPr>
        <w:t xml:space="preserve"> </w:t>
      </w:r>
      <w:r w:rsidR="00A70126">
        <w:rPr>
          <w:color w:val="000000"/>
        </w:rPr>
        <w:t xml:space="preserve">u </w:t>
      </w:r>
      <w:r w:rsidR="00E868AA">
        <w:rPr>
          <w:color w:val="000000"/>
        </w:rPr>
        <w:t xml:space="preserve">članku 2. </w:t>
      </w:r>
      <w:r w:rsidR="000A114D" w:rsidRPr="000A114D">
        <w:rPr>
          <w:color w:val="000000"/>
        </w:rPr>
        <w:t xml:space="preserve">točka 5. mijenja se i glasi: </w:t>
      </w:r>
    </w:p>
    <w:p w:rsidR="000A114D" w:rsidRPr="00FA78F3" w:rsidRDefault="000A114D" w:rsidP="005F68F8">
      <w:pPr>
        <w:pStyle w:val="t-9-8"/>
        <w:ind w:left="720"/>
        <w:jc w:val="both"/>
        <w:rPr>
          <w:i/>
          <w:color w:val="000000"/>
        </w:rPr>
      </w:pPr>
      <w:r w:rsidRPr="00FA78F3">
        <w:rPr>
          <w:i/>
          <w:color w:val="000000"/>
        </w:rPr>
        <w:t>“5. HAKOM: Hrvatska regulatorna agencija za mrežne djelatnosti“.</w:t>
      </w:r>
    </w:p>
    <w:p w:rsidR="005F68F8" w:rsidRPr="005F68F8" w:rsidRDefault="001A56CC" w:rsidP="005F68F8">
      <w:pPr>
        <w:pStyle w:val="t-9-8"/>
        <w:numPr>
          <w:ilvl w:val="0"/>
          <w:numId w:val="4"/>
        </w:numPr>
        <w:jc w:val="both"/>
        <w:rPr>
          <w:color w:val="000000"/>
        </w:rPr>
      </w:pPr>
      <w:r>
        <w:rPr>
          <w:color w:val="000000"/>
        </w:rPr>
        <w:t>U članku 2. t</w:t>
      </w:r>
      <w:r w:rsidR="00C14BF9">
        <w:rPr>
          <w:color w:val="000000"/>
        </w:rPr>
        <w:t xml:space="preserve">očka 10. </w:t>
      </w:r>
      <w:r>
        <w:rPr>
          <w:color w:val="000000"/>
        </w:rPr>
        <w:t xml:space="preserve">Pravilnika </w:t>
      </w:r>
      <w:r w:rsidR="00C14BF9">
        <w:rPr>
          <w:color w:val="000000"/>
        </w:rPr>
        <w:t>ri</w:t>
      </w:r>
      <w:r w:rsidR="000A114D">
        <w:rPr>
          <w:color w:val="000000"/>
        </w:rPr>
        <w:t xml:space="preserve">ječ „sekogrami“ zamjenjuje se </w:t>
      </w:r>
      <w:r w:rsidR="00C14BF9">
        <w:rPr>
          <w:color w:val="000000"/>
        </w:rPr>
        <w:t>riječi</w:t>
      </w:r>
      <w:r w:rsidR="000A114D">
        <w:rPr>
          <w:color w:val="000000"/>
        </w:rPr>
        <w:t>ma</w:t>
      </w:r>
      <w:r w:rsidR="00C14BF9">
        <w:rPr>
          <w:color w:val="000000"/>
        </w:rPr>
        <w:t xml:space="preserve"> „pošiljke za slijepe“</w:t>
      </w:r>
      <w:r w:rsidR="000A114D">
        <w:rPr>
          <w:color w:val="000000"/>
        </w:rPr>
        <w:t>.</w:t>
      </w:r>
    </w:p>
    <w:p w:rsidR="001A56CC" w:rsidRDefault="001A56CC" w:rsidP="005F68F8">
      <w:pPr>
        <w:pStyle w:val="t-9-8"/>
        <w:numPr>
          <w:ilvl w:val="0"/>
          <w:numId w:val="4"/>
        </w:numPr>
        <w:jc w:val="both"/>
        <w:rPr>
          <w:color w:val="000000"/>
        </w:rPr>
      </w:pPr>
      <w:r>
        <w:rPr>
          <w:color w:val="000000"/>
        </w:rPr>
        <w:t xml:space="preserve">U članku 2. Pravilnika dodaje se nova točka 14. koja glasi: </w:t>
      </w:r>
    </w:p>
    <w:p w:rsidR="001A56CC" w:rsidRPr="005F68F8" w:rsidRDefault="001A56CC" w:rsidP="005F68F8">
      <w:pPr>
        <w:pStyle w:val="t-9-8"/>
        <w:ind w:left="720"/>
        <w:jc w:val="both"/>
        <w:rPr>
          <w:i/>
          <w:color w:val="000000"/>
        </w:rPr>
      </w:pPr>
      <w:r w:rsidRPr="005F68F8">
        <w:rPr>
          <w:i/>
          <w:color w:val="000000"/>
        </w:rPr>
        <w:t>„14.</w:t>
      </w:r>
      <w:r w:rsidRPr="005F68F8">
        <w:rPr>
          <w:i/>
        </w:rPr>
        <w:t xml:space="preserve"> </w:t>
      </w:r>
      <w:r w:rsidRPr="005F68F8">
        <w:rPr>
          <w:i/>
          <w:color w:val="000000"/>
        </w:rPr>
        <w:t>rok uručenja poštanskih pošiljaka: vrijeme od prijma poštanske pošiljke do njena propisna uručenja. Vrijeme prijma poštanske pošiljke utvrđuje se na temelju otiska žiga davatelja univerzalne usluge na potvrdi o primitku pošiljke, odnosno na pošiljci kada se ne izdaje potvrda o primitku pošiljke.“</w:t>
      </w:r>
    </w:p>
    <w:p w:rsidR="00EE6796" w:rsidRPr="005F68F8" w:rsidRDefault="001A56CC" w:rsidP="005F68F8">
      <w:pPr>
        <w:pStyle w:val="t-9-8"/>
        <w:numPr>
          <w:ilvl w:val="0"/>
          <w:numId w:val="4"/>
        </w:numPr>
        <w:jc w:val="both"/>
        <w:rPr>
          <w:i/>
          <w:color w:val="000000"/>
        </w:rPr>
      </w:pPr>
      <w:r>
        <w:rPr>
          <w:color w:val="000000"/>
        </w:rPr>
        <w:t>U članku 2. Pravilnika d</w:t>
      </w:r>
      <w:r w:rsidR="00306476">
        <w:rPr>
          <w:color w:val="000000"/>
        </w:rPr>
        <w:t xml:space="preserve">osadašnja </w:t>
      </w:r>
      <w:r w:rsidR="00091DE8">
        <w:rPr>
          <w:color w:val="000000"/>
        </w:rPr>
        <w:t xml:space="preserve">točka </w:t>
      </w:r>
      <w:r w:rsidR="00E868AA">
        <w:rPr>
          <w:color w:val="000000"/>
        </w:rPr>
        <w:t xml:space="preserve">14. </w:t>
      </w:r>
      <w:r w:rsidR="00306476">
        <w:rPr>
          <w:color w:val="000000"/>
        </w:rPr>
        <w:t>postaje točka 15., m</w:t>
      </w:r>
      <w:r w:rsidR="00091DE8">
        <w:rPr>
          <w:color w:val="000000"/>
        </w:rPr>
        <w:t xml:space="preserve">ijenja </w:t>
      </w:r>
      <w:r w:rsidR="00306476">
        <w:rPr>
          <w:color w:val="000000"/>
        </w:rPr>
        <w:t>se</w:t>
      </w:r>
      <w:r w:rsidR="00E868AA">
        <w:rPr>
          <w:color w:val="000000"/>
        </w:rPr>
        <w:t xml:space="preserve"> i glasi: </w:t>
      </w:r>
    </w:p>
    <w:p w:rsidR="00E868AA" w:rsidRPr="005F68F8" w:rsidRDefault="00091DE8" w:rsidP="005F68F8">
      <w:pPr>
        <w:pStyle w:val="t-9-8"/>
        <w:ind w:left="720"/>
        <w:jc w:val="both"/>
        <w:rPr>
          <w:i/>
          <w:color w:val="000000"/>
        </w:rPr>
      </w:pPr>
      <w:r w:rsidRPr="005F68F8">
        <w:rPr>
          <w:i/>
          <w:color w:val="000000"/>
        </w:rPr>
        <w:t>„1</w:t>
      </w:r>
      <w:r w:rsidR="00306476" w:rsidRPr="005F68F8">
        <w:rPr>
          <w:i/>
          <w:color w:val="000000"/>
        </w:rPr>
        <w:t>5</w:t>
      </w:r>
      <w:r w:rsidRPr="005F68F8">
        <w:rPr>
          <w:i/>
          <w:color w:val="000000"/>
        </w:rPr>
        <w:t xml:space="preserve">. </w:t>
      </w:r>
      <w:r w:rsidR="00E868AA" w:rsidRPr="005F68F8">
        <w:rPr>
          <w:i/>
          <w:color w:val="000000"/>
        </w:rPr>
        <w:t>Zakon: Zakon o poštanskim uslugama (»Narodne novine«, broj 144/12, 153/13, 78/15 i 110/19).</w:t>
      </w:r>
      <w:r w:rsidRPr="005F68F8">
        <w:rPr>
          <w:i/>
          <w:color w:val="000000"/>
        </w:rPr>
        <w:t>“</w:t>
      </w:r>
    </w:p>
    <w:p w:rsidR="001A56CC" w:rsidRDefault="001A56CC" w:rsidP="005F68F8">
      <w:pPr>
        <w:pStyle w:val="t-9-8"/>
        <w:ind w:left="720"/>
        <w:jc w:val="both"/>
        <w:rPr>
          <w:color w:val="000000"/>
        </w:rPr>
      </w:pPr>
    </w:p>
    <w:p w:rsidR="005F68F8" w:rsidRDefault="005F68F8" w:rsidP="002D13EA">
      <w:pPr>
        <w:pStyle w:val="clanak-"/>
        <w:rPr>
          <w:color w:val="000000"/>
        </w:rPr>
      </w:pPr>
    </w:p>
    <w:p w:rsidR="002D13EA" w:rsidRPr="001F54DC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lastRenderedPageBreak/>
        <w:t>Članak 2.</w:t>
      </w:r>
    </w:p>
    <w:p w:rsidR="00BB277E" w:rsidRPr="001F54DC" w:rsidRDefault="00E868AA" w:rsidP="00BB277E">
      <w:pPr>
        <w:pStyle w:val="t-9-8"/>
        <w:jc w:val="both"/>
        <w:rPr>
          <w:color w:val="000000"/>
        </w:rPr>
      </w:pPr>
      <w:r w:rsidRPr="001F54DC">
        <w:rPr>
          <w:color w:val="000000"/>
        </w:rPr>
        <w:t>U članku 3. stavak 2. točka 4.</w:t>
      </w:r>
      <w:r w:rsidR="001A56CC">
        <w:rPr>
          <w:color w:val="000000"/>
        </w:rPr>
        <w:t xml:space="preserve"> Pravilnika</w:t>
      </w:r>
      <w:r w:rsidRPr="001F54DC">
        <w:rPr>
          <w:color w:val="000000"/>
        </w:rPr>
        <w:t xml:space="preserve"> </w:t>
      </w:r>
      <w:r w:rsidR="00BB277E" w:rsidRPr="001F54DC">
        <w:rPr>
          <w:color w:val="000000"/>
        </w:rPr>
        <w:t>riječ „sekogram</w:t>
      </w:r>
      <w:r w:rsidR="00C9240C" w:rsidRPr="001F54DC">
        <w:rPr>
          <w:color w:val="000000"/>
        </w:rPr>
        <w:t>a</w:t>
      </w:r>
      <w:r w:rsidR="00BB277E" w:rsidRPr="001F54DC">
        <w:rPr>
          <w:color w:val="000000"/>
        </w:rPr>
        <w:t xml:space="preserve">“ </w:t>
      </w:r>
      <w:r w:rsidR="000A114D" w:rsidRPr="001F54DC">
        <w:rPr>
          <w:color w:val="000000"/>
        </w:rPr>
        <w:t xml:space="preserve">zamjenjuje se </w:t>
      </w:r>
      <w:r w:rsidR="00C9240C" w:rsidRPr="001F54DC">
        <w:rPr>
          <w:color w:val="000000"/>
        </w:rPr>
        <w:t>riječi</w:t>
      </w:r>
      <w:r w:rsidR="000A114D" w:rsidRPr="001F54DC">
        <w:rPr>
          <w:color w:val="000000"/>
        </w:rPr>
        <w:t>ma</w:t>
      </w:r>
      <w:r w:rsidR="00C9240C" w:rsidRPr="001F54DC">
        <w:rPr>
          <w:color w:val="000000"/>
        </w:rPr>
        <w:t xml:space="preserve"> </w:t>
      </w:r>
      <w:r w:rsidR="00B363D5" w:rsidRPr="001F54DC">
        <w:rPr>
          <w:color w:val="000000"/>
        </w:rPr>
        <w:t>„pošiljaka za slijepe“</w:t>
      </w:r>
      <w:r w:rsidR="001A56CC">
        <w:rPr>
          <w:color w:val="000000"/>
        </w:rPr>
        <w:t>.</w:t>
      </w:r>
    </w:p>
    <w:p w:rsidR="00B363D5" w:rsidRPr="001F54DC" w:rsidRDefault="00B363D5" w:rsidP="00B61C84">
      <w:pPr>
        <w:pStyle w:val="t-9-8"/>
        <w:jc w:val="center"/>
        <w:rPr>
          <w:color w:val="000000"/>
        </w:rPr>
      </w:pPr>
      <w:r w:rsidRPr="001F54DC">
        <w:rPr>
          <w:color w:val="000000"/>
        </w:rPr>
        <w:t xml:space="preserve">Članak 3. </w:t>
      </w:r>
    </w:p>
    <w:p w:rsidR="00C72A05" w:rsidRPr="001F54DC" w:rsidRDefault="00F10FDB" w:rsidP="005F68F8">
      <w:pPr>
        <w:pStyle w:val="t-9-8"/>
        <w:numPr>
          <w:ilvl w:val="0"/>
          <w:numId w:val="5"/>
        </w:numPr>
        <w:jc w:val="both"/>
        <w:rPr>
          <w:color w:val="000000"/>
        </w:rPr>
      </w:pPr>
      <w:r w:rsidRPr="001F54DC">
        <w:rPr>
          <w:color w:val="000000"/>
        </w:rPr>
        <w:t xml:space="preserve">U članku 4. </w:t>
      </w:r>
      <w:r w:rsidR="00670BAF" w:rsidRPr="001F54DC">
        <w:rPr>
          <w:color w:val="000000"/>
        </w:rPr>
        <w:t xml:space="preserve">stavak 1. </w:t>
      </w:r>
      <w:r w:rsidR="001A56CC">
        <w:rPr>
          <w:color w:val="000000"/>
        </w:rPr>
        <w:t xml:space="preserve">Pravilnika </w:t>
      </w:r>
      <w:r w:rsidR="00C72A05" w:rsidRPr="001F54DC">
        <w:rPr>
          <w:color w:val="000000"/>
        </w:rPr>
        <w:t>ri</w:t>
      </w:r>
      <w:r w:rsidR="000A114D" w:rsidRPr="001F54DC">
        <w:rPr>
          <w:color w:val="000000"/>
        </w:rPr>
        <w:t xml:space="preserve">ječ „sekogrami“ zamjenjuje se riječima </w:t>
      </w:r>
      <w:r w:rsidR="00C72A05" w:rsidRPr="001F54DC">
        <w:rPr>
          <w:color w:val="000000"/>
        </w:rPr>
        <w:t>„pošiljke za slijepe“.</w:t>
      </w:r>
    </w:p>
    <w:p w:rsidR="001A56CC" w:rsidRDefault="001A56CC" w:rsidP="005F68F8">
      <w:pPr>
        <w:pStyle w:val="t-9-8"/>
        <w:numPr>
          <w:ilvl w:val="0"/>
          <w:numId w:val="5"/>
        </w:numPr>
        <w:jc w:val="both"/>
        <w:rPr>
          <w:color w:val="000000"/>
        </w:rPr>
      </w:pPr>
      <w:r>
        <w:rPr>
          <w:color w:val="000000"/>
        </w:rPr>
        <w:t>Članak 4. s</w:t>
      </w:r>
      <w:r w:rsidR="00F10FDB" w:rsidRPr="001F54DC">
        <w:rPr>
          <w:color w:val="000000"/>
        </w:rPr>
        <w:t xml:space="preserve">tavak 5. </w:t>
      </w:r>
      <w:r>
        <w:rPr>
          <w:color w:val="000000"/>
        </w:rPr>
        <w:t xml:space="preserve">Pravilnika </w:t>
      </w:r>
      <w:r w:rsidR="00F10FDB" w:rsidRPr="001F54DC">
        <w:rPr>
          <w:color w:val="000000"/>
        </w:rPr>
        <w:t>mijenja se i glasi:</w:t>
      </w:r>
      <w:r w:rsidR="000A114D" w:rsidRPr="001F54DC">
        <w:rPr>
          <w:color w:val="000000"/>
        </w:rPr>
        <w:t xml:space="preserve"> </w:t>
      </w:r>
    </w:p>
    <w:p w:rsidR="000A114D" w:rsidRPr="005F68F8" w:rsidRDefault="000A114D" w:rsidP="005F68F8">
      <w:pPr>
        <w:pStyle w:val="t-9-8"/>
        <w:ind w:left="720"/>
        <w:jc w:val="both"/>
        <w:rPr>
          <w:i/>
          <w:color w:val="000000"/>
        </w:rPr>
      </w:pPr>
      <w:r w:rsidRPr="005F68F8">
        <w:rPr>
          <w:i/>
          <w:color w:val="000000"/>
        </w:rPr>
        <w:t>“</w:t>
      </w:r>
      <w:r w:rsidR="00F10FDB" w:rsidRPr="005F68F8">
        <w:rPr>
          <w:i/>
          <w:color w:val="000000"/>
        </w:rPr>
        <w:t>(5) Pod paketom u unutarnjem poštanskom prometu smatra se poštanska pošiljka koja sadrži robu i predmete.“</w:t>
      </w:r>
      <w:r w:rsidR="00CC121B" w:rsidRPr="005F68F8">
        <w:rPr>
          <w:i/>
          <w:color w:val="000000"/>
        </w:rPr>
        <w:t xml:space="preserve"> </w:t>
      </w:r>
    </w:p>
    <w:p w:rsidR="00FA051A" w:rsidRPr="001F54DC" w:rsidRDefault="001A56CC" w:rsidP="005F68F8">
      <w:pPr>
        <w:pStyle w:val="t-9-8"/>
        <w:numPr>
          <w:ilvl w:val="0"/>
          <w:numId w:val="5"/>
        </w:numPr>
        <w:jc w:val="both"/>
        <w:rPr>
          <w:color w:val="000000"/>
        </w:rPr>
      </w:pPr>
      <w:r>
        <w:rPr>
          <w:color w:val="000000"/>
        </w:rPr>
        <w:t xml:space="preserve">U članku 4. </w:t>
      </w:r>
      <w:r w:rsidR="00FA051A" w:rsidRPr="001F54DC">
        <w:rPr>
          <w:color w:val="000000"/>
        </w:rPr>
        <w:t xml:space="preserve">stavku 6. </w:t>
      </w:r>
      <w:r w:rsidR="000546F8">
        <w:rPr>
          <w:color w:val="000000"/>
        </w:rPr>
        <w:t xml:space="preserve">Pravilnika </w:t>
      </w:r>
      <w:r w:rsidR="00FA051A" w:rsidRPr="001F54DC">
        <w:rPr>
          <w:color w:val="000000"/>
        </w:rPr>
        <w:t>rij</w:t>
      </w:r>
      <w:r w:rsidR="000A114D" w:rsidRPr="001F54DC">
        <w:rPr>
          <w:color w:val="000000"/>
        </w:rPr>
        <w:t xml:space="preserve">eč „sekogramom“ zamjenjuje se </w:t>
      </w:r>
      <w:r w:rsidR="00FA051A" w:rsidRPr="001F54DC">
        <w:rPr>
          <w:color w:val="000000"/>
        </w:rPr>
        <w:t>riječi</w:t>
      </w:r>
      <w:r w:rsidR="000A114D" w:rsidRPr="001F54DC">
        <w:rPr>
          <w:color w:val="000000"/>
        </w:rPr>
        <w:t>ma</w:t>
      </w:r>
      <w:r w:rsidR="00FA051A" w:rsidRPr="001F54DC">
        <w:rPr>
          <w:color w:val="000000"/>
        </w:rPr>
        <w:t xml:space="preserve"> „ pošiljkom za slijepe“</w:t>
      </w:r>
      <w:r w:rsidR="00C602AD" w:rsidRPr="001F54DC">
        <w:rPr>
          <w:color w:val="000000"/>
        </w:rPr>
        <w:t>.</w:t>
      </w:r>
    </w:p>
    <w:p w:rsidR="009A0267" w:rsidRDefault="009A0267" w:rsidP="00BB277E">
      <w:pPr>
        <w:pStyle w:val="t-9-8"/>
        <w:jc w:val="both"/>
        <w:rPr>
          <w:color w:val="000000"/>
        </w:rPr>
      </w:pPr>
      <w:r w:rsidRPr="001F54DC">
        <w:rPr>
          <w:color w:val="000000"/>
        </w:rPr>
        <w:t xml:space="preserve">                                                                         Članak </w:t>
      </w:r>
      <w:r w:rsidR="00B363D5" w:rsidRPr="001F54DC">
        <w:rPr>
          <w:color w:val="000000"/>
        </w:rPr>
        <w:t>4</w:t>
      </w:r>
      <w:r w:rsidRPr="001F54DC">
        <w:rPr>
          <w:color w:val="000000"/>
        </w:rPr>
        <w:t>.</w:t>
      </w:r>
    </w:p>
    <w:p w:rsidR="00F10FDB" w:rsidRDefault="00F10FDB" w:rsidP="005F68F8">
      <w:pPr>
        <w:pStyle w:val="t-9-8"/>
        <w:numPr>
          <w:ilvl w:val="0"/>
          <w:numId w:val="6"/>
        </w:numPr>
        <w:jc w:val="both"/>
        <w:rPr>
          <w:color w:val="000000"/>
        </w:rPr>
      </w:pPr>
      <w:r w:rsidRPr="00F10FDB">
        <w:rPr>
          <w:color w:val="000000"/>
        </w:rPr>
        <w:t xml:space="preserve">U članku 5. </w:t>
      </w:r>
      <w:r w:rsidR="00AD01C1">
        <w:rPr>
          <w:color w:val="000000"/>
        </w:rPr>
        <w:t>s</w:t>
      </w:r>
      <w:r w:rsidRPr="00F10FDB">
        <w:rPr>
          <w:color w:val="000000"/>
        </w:rPr>
        <w:t>tavak 5.</w:t>
      </w:r>
      <w:r w:rsidR="001A56CC">
        <w:rPr>
          <w:color w:val="000000"/>
        </w:rPr>
        <w:t xml:space="preserve"> Pravilnika</w:t>
      </w:r>
      <w:r w:rsidRPr="00F10FDB">
        <w:rPr>
          <w:color w:val="000000"/>
        </w:rPr>
        <w:t xml:space="preserve"> riječ „sekograma“ zamjenjuje se riječima „pošiljke za slijepe“</w:t>
      </w:r>
      <w:r w:rsidR="00AD01C1">
        <w:rPr>
          <w:color w:val="000000"/>
        </w:rPr>
        <w:t>.</w:t>
      </w:r>
    </w:p>
    <w:p w:rsidR="003C1931" w:rsidRDefault="00AD01C1" w:rsidP="005F68F8">
      <w:pPr>
        <w:pStyle w:val="t-9-8"/>
        <w:numPr>
          <w:ilvl w:val="0"/>
          <w:numId w:val="6"/>
        </w:numPr>
        <w:jc w:val="both"/>
        <w:rPr>
          <w:color w:val="000000"/>
        </w:rPr>
      </w:pPr>
      <w:r>
        <w:rPr>
          <w:color w:val="000000"/>
        </w:rPr>
        <w:t xml:space="preserve">U </w:t>
      </w:r>
      <w:r w:rsidR="001A56CC">
        <w:rPr>
          <w:color w:val="000000"/>
        </w:rPr>
        <w:t xml:space="preserve">članku 5. </w:t>
      </w:r>
      <w:r>
        <w:rPr>
          <w:color w:val="000000"/>
        </w:rPr>
        <w:t xml:space="preserve">stavku </w:t>
      </w:r>
      <w:r w:rsidR="00B01921">
        <w:rPr>
          <w:color w:val="000000"/>
        </w:rPr>
        <w:t>11</w:t>
      </w:r>
      <w:r w:rsidR="003C1931">
        <w:rPr>
          <w:color w:val="000000"/>
        </w:rPr>
        <w:t xml:space="preserve">. </w:t>
      </w:r>
      <w:r w:rsidR="001A56CC">
        <w:rPr>
          <w:color w:val="000000"/>
        </w:rPr>
        <w:t xml:space="preserve">Pravilnika </w:t>
      </w:r>
      <w:r w:rsidR="003C1931">
        <w:rPr>
          <w:color w:val="000000"/>
        </w:rPr>
        <w:t>iza riječi „</w:t>
      </w:r>
      <w:r w:rsidR="00B01921">
        <w:rPr>
          <w:color w:val="000000"/>
        </w:rPr>
        <w:t>univerzalne</w:t>
      </w:r>
      <w:r w:rsidR="003C1931">
        <w:rPr>
          <w:color w:val="000000"/>
        </w:rPr>
        <w:t xml:space="preserve">“ </w:t>
      </w:r>
      <w:r w:rsidR="00B01921">
        <w:rPr>
          <w:color w:val="000000"/>
        </w:rPr>
        <w:t>briše se riječ “poštanske“.</w:t>
      </w:r>
      <w:r w:rsidR="003C1931">
        <w:rPr>
          <w:color w:val="000000"/>
        </w:rPr>
        <w:t xml:space="preserve">  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t>Članak</w:t>
      </w:r>
      <w:r w:rsidR="00EF4BC7" w:rsidRPr="001F54DC">
        <w:rPr>
          <w:color w:val="000000"/>
        </w:rPr>
        <w:t xml:space="preserve"> </w:t>
      </w:r>
      <w:r w:rsidR="00A00084" w:rsidRPr="001F54DC">
        <w:rPr>
          <w:color w:val="000000"/>
        </w:rPr>
        <w:t>5</w:t>
      </w:r>
      <w:r w:rsidRPr="001F54DC">
        <w:rPr>
          <w:color w:val="000000"/>
        </w:rPr>
        <w:t>.</w:t>
      </w:r>
    </w:p>
    <w:p w:rsidR="001A56CC" w:rsidRDefault="00EF4BC7" w:rsidP="005F68F8">
      <w:pPr>
        <w:pStyle w:val="clanak-"/>
        <w:numPr>
          <w:ilvl w:val="0"/>
          <w:numId w:val="7"/>
        </w:numPr>
        <w:jc w:val="both"/>
        <w:rPr>
          <w:color w:val="000000"/>
        </w:rPr>
      </w:pPr>
      <w:r w:rsidRPr="001F54DC">
        <w:rPr>
          <w:color w:val="000000"/>
        </w:rPr>
        <w:t>U članku 8.</w:t>
      </w:r>
      <w:r w:rsidR="00AD01C1" w:rsidRPr="001F54DC">
        <w:rPr>
          <w:color w:val="000000"/>
        </w:rPr>
        <w:t xml:space="preserve"> </w:t>
      </w:r>
      <w:r w:rsidR="001A56CC">
        <w:rPr>
          <w:color w:val="000000"/>
        </w:rPr>
        <w:t xml:space="preserve">Pravilnika </w:t>
      </w:r>
      <w:r w:rsidR="00AD01C1" w:rsidRPr="001F54DC">
        <w:rPr>
          <w:color w:val="000000"/>
        </w:rPr>
        <w:t xml:space="preserve">dodaje se novi stavak 3. koji glasi: </w:t>
      </w:r>
    </w:p>
    <w:p w:rsidR="00AD01C1" w:rsidRPr="005F68F8" w:rsidRDefault="00AD01C1" w:rsidP="005F68F8">
      <w:pPr>
        <w:pStyle w:val="clanak-"/>
        <w:ind w:left="720"/>
        <w:jc w:val="both"/>
        <w:rPr>
          <w:i/>
          <w:color w:val="000000"/>
        </w:rPr>
      </w:pPr>
      <w:r w:rsidRPr="005F68F8">
        <w:rPr>
          <w:i/>
          <w:color w:val="000000"/>
        </w:rPr>
        <w:t xml:space="preserve">„(3) Davatelj univerzalne usluge obvezan je u svojim Općim uvjetima propisati i primjenjivati rokove uručenja poštanskih pošiljaka iz članka 3. stavka 2. točke 1., 2. i 3. ovog </w:t>
      </w:r>
      <w:r w:rsidR="001A56CC">
        <w:rPr>
          <w:i/>
          <w:color w:val="000000"/>
        </w:rPr>
        <w:t>P</w:t>
      </w:r>
      <w:r w:rsidRPr="005F68F8">
        <w:rPr>
          <w:i/>
          <w:color w:val="000000"/>
        </w:rPr>
        <w:t>ravilnika na način kako je to određeno člankom 40. Zakona.“</w:t>
      </w:r>
    </w:p>
    <w:p w:rsidR="00EF4BC7" w:rsidRPr="001F54DC" w:rsidRDefault="00AD01C1" w:rsidP="005F68F8">
      <w:pPr>
        <w:pStyle w:val="clanak-"/>
        <w:numPr>
          <w:ilvl w:val="0"/>
          <w:numId w:val="7"/>
        </w:numPr>
        <w:jc w:val="left"/>
        <w:rPr>
          <w:color w:val="000000"/>
        </w:rPr>
      </w:pPr>
      <w:r w:rsidRPr="001F54DC">
        <w:rPr>
          <w:color w:val="000000"/>
        </w:rPr>
        <w:t>D</w:t>
      </w:r>
      <w:r w:rsidR="00EF4BC7" w:rsidRPr="001F54DC">
        <w:t xml:space="preserve">osadašnji </w:t>
      </w:r>
      <w:r w:rsidR="001A56CC">
        <w:t xml:space="preserve">članak 8. </w:t>
      </w:r>
      <w:r w:rsidR="00EF4BC7" w:rsidRPr="001F54DC">
        <w:t xml:space="preserve">stavak </w:t>
      </w:r>
      <w:r w:rsidRPr="001F54DC">
        <w:t xml:space="preserve"> </w:t>
      </w:r>
      <w:r w:rsidR="00EF4BC7" w:rsidRPr="001F54DC">
        <w:t xml:space="preserve">3. </w:t>
      </w:r>
      <w:r w:rsidR="001A56CC">
        <w:t xml:space="preserve">Pravilnika </w:t>
      </w:r>
      <w:r w:rsidR="00EF4BC7" w:rsidRPr="001F54DC">
        <w:t xml:space="preserve">postaje stavak </w:t>
      </w:r>
      <w:r w:rsidR="00306476" w:rsidRPr="001F54DC">
        <w:t>4</w:t>
      </w:r>
      <w:r w:rsidR="00EF4BC7" w:rsidRPr="001F54DC">
        <w:t xml:space="preserve">., a  dosadašnji stavak 4. postaje stavak </w:t>
      </w:r>
      <w:r w:rsidR="00306476" w:rsidRPr="001F54DC">
        <w:t>5</w:t>
      </w:r>
      <w:r w:rsidR="00EF4BC7" w:rsidRPr="001F54DC">
        <w:t>.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t xml:space="preserve">Članak </w:t>
      </w:r>
      <w:r w:rsidR="00F10FDB" w:rsidRPr="001F54DC">
        <w:rPr>
          <w:color w:val="000000"/>
        </w:rPr>
        <w:t>6.</w:t>
      </w:r>
    </w:p>
    <w:p w:rsidR="005F68F8" w:rsidRPr="000546F8" w:rsidRDefault="00E913EC" w:rsidP="000546F8">
      <w:pPr>
        <w:pStyle w:val="t-9-8"/>
        <w:numPr>
          <w:ilvl w:val="0"/>
          <w:numId w:val="8"/>
        </w:numPr>
        <w:jc w:val="both"/>
        <w:rPr>
          <w:color w:val="000000"/>
        </w:rPr>
      </w:pPr>
      <w:r w:rsidRPr="001F54DC">
        <w:rPr>
          <w:color w:val="000000"/>
        </w:rPr>
        <w:t xml:space="preserve">U članku 10. stavak 2. </w:t>
      </w:r>
      <w:r w:rsidR="000546F8">
        <w:rPr>
          <w:color w:val="000000"/>
        </w:rPr>
        <w:t xml:space="preserve">i stavku 3. alineja 2. Pravilnika </w:t>
      </w:r>
      <w:r w:rsidRPr="001F54DC">
        <w:rPr>
          <w:color w:val="000000"/>
        </w:rPr>
        <w:t>riječi „pošt</w:t>
      </w:r>
      <w:r w:rsidR="009728AA" w:rsidRPr="001F54DC">
        <w:rPr>
          <w:color w:val="000000"/>
        </w:rPr>
        <w:t xml:space="preserve">anska središta“ zamjenjuju se </w:t>
      </w:r>
      <w:r w:rsidRPr="001F54DC">
        <w:rPr>
          <w:color w:val="000000"/>
        </w:rPr>
        <w:t xml:space="preserve">riječima </w:t>
      </w:r>
      <w:r w:rsidR="000546F8">
        <w:rPr>
          <w:color w:val="000000"/>
        </w:rPr>
        <w:t>„središta razrade- sortirnica“.</w:t>
      </w:r>
    </w:p>
    <w:p w:rsidR="00E913EC" w:rsidRPr="001F54DC" w:rsidRDefault="002F575B" w:rsidP="005F68F8">
      <w:pPr>
        <w:pStyle w:val="t-9-8"/>
        <w:numPr>
          <w:ilvl w:val="0"/>
          <w:numId w:val="8"/>
        </w:numPr>
        <w:jc w:val="both"/>
        <w:rPr>
          <w:color w:val="000000"/>
        </w:rPr>
      </w:pPr>
      <w:r w:rsidRPr="001F54DC">
        <w:rPr>
          <w:color w:val="000000"/>
        </w:rPr>
        <w:t xml:space="preserve">U </w:t>
      </w:r>
      <w:r w:rsidR="00197950">
        <w:rPr>
          <w:color w:val="000000"/>
        </w:rPr>
        <w:t xml:space="preserve">članku 10. </w:t>
      </w:r>
      <w:r w:rsidRPr="001F54DC">
        <w:rPr>
          <w:color w:val="000000"/>
        </w:rPr>
        <w:t>stavku</w:t>
      </w:r>
      <w:r w:rsidR="00E913EC" w:rsidRPr="001F54DC">
        <w:rPr>
          <w:color w:val="000000"/>
        </w:rPr>
        <w:t xml:space="preserve"> 3. alineja 5. rečenica „drugi uređaji i naprave namijenjeni prijmu poštanskih pošiljaka“ mijenja se i glasi: „drugi uređaji i naprave namijenjeni prijmu i uručenju poštanskih pošiljaka“.</w:t>
      </w:r>
    </w:p>
    <w:p w:rsidR="002D13EA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t xml:space="preserve">Članak </w:t>
      </w:r>
      <w:r w:rsidR="00AE2D52" w:rsidRPr="001F54DC">
        <w:rPr>
          <w:color w:val="000000"/>
        </w:rPr>
        <w:t>7</w:t>
      </w:r>
      <w:r w:rsidRPr="001F54DC">
        <w:rPr>
          <w:color w:val="000000"/>
        </w:rPr>
        <w:t>.</w:t>
      </w:r>
    </w:p>
    <w:p w:rsidR="00197950" w:rsidRDefault="00197950" w:rsidP="005F68F8">
      <w:pPr>
        <w:pStyle w:val="t-9-8"/>
        <w:numPr>
          <w:ilvl w:val="0"/>
          <w:numId w:val="9"/>
        </w:numPr>
        <w:jc w:val="both"/>
        <w:rPr>
          <w:color w:val="000000"/>
        </w:rPr>
      </w:pPr>
      <w:r w:rsidRPr="00197950">
        <w:rPr>
          <w:color w:val="000000"/>
        </w:rPr>
        <w:t>U članku 14. Pravilnika n</w:t>
      </w:r>
      <w:r w:rsidR="00E913EC" w:rsidRPr="00197950">
        <w:rPr>
          <w:color w:val="000000"/>
        </w:rPr>
        <w:t xml:space="preserve">aslov iznad članka 14. mijenja se i glasi:  </w:t>
      </w:r>
    </w:p>
    <w:p w:rsidR="00E913EC" w:rsidRPr="005F68F8" w:rsidRDefault="00E913EC" w:rsidP="005F68F8">
      <w:pPr>
        <w:pStyle w:val="t-9-8"/>
        <w:ind w:left="360"/>
        <w:jc w:val="both"/>
        <w:rPr>
          <w:i/>
          <w:color w:val="000000"/>
        </w:rPr>
      </w:pPr>
      <w:r w:rsidRPr="005F68F8">
        <w:rPr>
          <w:i/>
          <w:color w:val="000000"/>
        </w:rPr>
        <w:t>„Središte razrade – sortirnica.“</w:t>
      </w:r>
    </w:p>
    <w:p w:rsidR="000546F8" w:rsidRDefault="00E913EC" w:rsidP="00E913EC">
      <w:pPr>
        <w:pStyle w:val="t-9-8"/>
        <w:numPr>
          <w:ilvl w:val="0"/>
          <w:numId w:val="9"/>
        </w:numPr>
        <w:jc w:val="both"/>
        <w:rPr>
          <w:color w:val="000000"/>
        </w:rPr>
      </w:pPr>
      <w:r>
        <w:rPr>
          <w:color w:val="000000"/>
        </w:rPr>
        <w:t xml:space="preserve">U članku 14. stavak 1. </w:t>
      </w:r>
      <w:r w:rsidR="00197950">
        <w:rPr>
          <w:color w:val="000000"/>
        </w:rPr>
        <w:t xml:space="preserve">Pravilnika </w:t>
      </w:r>
      <w:r>
        <w:rPr>
          <w:color w:val="000000"/>
        </w:rPr>
        <w:t xml:space="preserve">riječi: „Poštansko središte“ zamjenjuju se riječima: „Središte razrade – sortirnica“. </w:t>
      </w:r>
    </w:p>
    <w:p w:rsidR="00E913EC" w:rsidRPr="000546F8" w:rsidRDefault="000546F8" w:rsidP="00E913EC">
      <w:pPr>
        <w:pStyle w:val="t-9-8"/>
        <w:numPr>
          <w:ilvl w:val="0"/>
          <w:numId w:val="9"/>
        </w:numPr>
        <w:jc w:val="both"/>
        <w:rPr>
          <w:color w:val="000000"/>
        </w:rPr>
      </w:pPr>
      <w:r>
        <w:rPr>
          <w:color w:val="000000"/>
        </w:rPr>
        <w:lastRenderedPageBreak/>
        <w:t>U članku 14.</w:t>
      </w:r>
      <w:r w:rsidR="00E913EC" w:rsidRPr="000546F8">
        <w:rPr>
          <w:color w:val="000000"/>
        </w:rPr>
        <w:t xml:space="preserve"> sta</w:t>
      </w:r>
      <w:r>
        <w:rPr>
          <w:color w:val="000000"/>
        </w:rPr>
        <w:t>vak</w:t>
      </w:r>
      <w:r w:rsidR="00E913EC" w:rsidRPr="000546F8">
        <w:rPr>
          <w:color w:val="000000"/>
        </w:rPr>
        <w:t xml:space="preserve"> 2. </w:t>
      </w:r>
      <w:r>
        <w:rPr>
          <w:color w:val="000000"/>
        </w:rPr>
        <w:t xml:space="preserve">Pravilnika </w:t>
      </w:r>
      <w:r w:rsidR="00E913EC" w:rsidRPr="000546F8">
        <w:rPr>
          <w:color w:val="000000"/>
        </w:rPr>
        <w:t>riječi „Poštanska središta“  z</w:t>
      </w:r>
      <w:r w:rsidR="00B95306">
        <w:rPr>
          <w:color w:val="000000"/>
        </w:rPr>
        <w:t>amjenjuju se riječima „ Središta</w:t>
      </w:r>
      <w:r w:rsidR="00E913EC" w:rsidRPr="000546F8">
        <w:rPr>
          <w:color w:val="000000"/>
        </w:rPr>
        <w:t xml:space="preserve"> razrade – sortirnica.“</w:t>
      </w:r>
    </w:p>
    <w:p w:rsidR="002D13EA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t xml:space="preserve">Članak </w:t>
      </w:r>
      <w:r w:rsidR="00686D3B" w:rsidRPr="001F54DC">
        <w:rPr>
          <w:color w:val="000000"/>
        </w:rPr>
        <w:t>8</w:t>
      </w:r>
      <w:r w:rsidRPr="001F54DC">
        <w:rPr>
          <w:color w:val="000000"/>
        </w:rPr>
        <w:t>.</w:t>
      </w:r>
    </w:p>
    <w:p w:rsidR="00E913EC" w:rsidRDefault="00E913EC" w:rsidP="008800DD">
      <w:pPr>
        <w:pStyle w:val="t-9-8"/>
        <w:numPr>
          <w:ilvl w:val="0"/>
          <w:numId w:val="10"/>
        </w:numPr>
        <w:jc w:val="both"/>
        <w:rPr>
          <w:color w:val="000000"/>
        </w:rPr>
      </w:pPr>
      <w:r w:rsidRPr="00D73EA6">
        <w:rPr>
          <w:color w:val="000000"/>
        </w:rPr>
        <w:t xml:space="preserve">U </w:t>
      </w:r>
      <w:r>
        <w:rPr>
          <w:color w:val="000000"/>
        </w:rPr>
        <w:t xml:space="preserve">članku 22. </w:t>
      </w:r>
      <w:r w:rsidR="002F575B">
        <w:rPr>
          <w:color w:val="000000"/>
        </w:rPr>
        <w:t xml:space="preserve"> </w:t>
      </w:r>
      <w:r>
        <w:rPr>
          <w:color w:val="000000"/>
        </w:rPr>
        <w:t>stavak 1.</w:t>
      </w:r>
      <w:r w:rsidR="00197950">
        <w:rPr>
          <w:color w:val="000000"/>
        </w:rPr>
        <w:t xml:space="preserve"> Pravilnika</w:t>
      </w:r>
      <w:r>
        <w:rPr>
          <w:color w:val="000000"/>
        </w:rPr>
        <w:t xml:space="preserve"> iza riječi „omo</w:t>
      </w:r>
      <w:r w:rsidR="002F575B">
        <w:rPr>
          <w:color w:val="000000"/>
        </w:rPr>
        <w:t>gućiti pristup poštanskoj mreži</w:t>
      </w:r>
      <w:r>
        <w:rPr>
          <w:color w:val="000000"/>
        </w:rPr>
        <w:t>“ brišu se riječi „</w:t>
      </w:r>
      <w:r w:rsidR="002F575B">
        <w:rPr>
          <w:color w:val="000000"/>
        </w:rPr>
        <w:t xml:space="preserve"> ; </w:t>
      </w:r>
      <w:r>
        <w:rPr>
          <w:color w:val="000000"/>
        </w:rPr>
        <w:t>kada i gdje je to moguće,“</w:t>
      </w:r>
    </w:p>
    <w:p w:rsidR="00197950" w:rsidRDefault="00197950" w:rsidP="008800DD">
      <w:pPr>
        <w:pStyle w:val="t-9-8"/>
        <w:numPr>
          <w:ilvl w:val="0"/>
          <w:numId w:val="10"/>
        </w:numPr>
        <w:jc w:val="both"/>
        <w:rPr>
          <w:color w:val="000000"/>
        </w:rPr>
      </w:pPr>
      <w:r>
        <w:rPr>
          <w:color w:val="000000"/>
        </w:rPr>
        <w:t xml:space="preserve">U članku 22. </w:t>
      </w:r>
      <w:r w:rsidR="00E913EC">
        <w:rPr>
          <w:color w:val="000000"/>
        </w:rPr>
        <w:t xml:space="preserve">stavak 1. točka 1. </w:t>
      </w:r>
      <w:r>
        <w:rPr>
          <w:color w:val="000000"/>
        </w:rPr>
        <w:t xml:space="preserve">Pravilnika </w:t>
      </w:r>
      <w:r w:rsidR="00E913EC">
        <w:rPr>
          <w:color w:val="000000"/>
        </w:rPr>
        <w:t xml:space="preserve">mijenja se i glasi: </w:t>
      </w:r>
    </w:p>
    <w:p w:rsidR="00E913EC" w:rsidRPr="008800DD" w:rsidRDefault="00E913EC" w:rsidP="008800DD">
      <w:pPr>
        <w:pStyle w:val="t-9-8"/>
        <w:ind w:left="720"/>
        <w:jc w:val="both"/>
        <w:rPr>
          <w:i/>
          <w:color w:val="000000"/>
        </w:rPr>
      </w:pPr>
      <w:r w:rsidRPr="008800DD">
        <w:rPr>
          <w:i/>
          <w:color w:val="000000"/>
        </w:rPr>
        <w:t xml:space="preserve">„1. u elementima poštanske mreže iz članka 11. stavak 3. točka 1. ovog </w:t>
      </w:r>
      <w:r w:rsidR="00197950" w:rsidRPr="008800DD">
        <w:rPr>
          <w:i/>
          <w:color w:val="000000"/>
        </w:rPr>
        <w:t>P</w:t>
      </w:r>
      <w:r w:rsidRPr="008800DD">
        <w:rPr>
          <w:i/>
          <w:color w:val="000000"/>
        </w:rPr>
        <w:t xml:space="preserve">ravilnika kako slijedi: najmanje 1 (jedan) ured u sjedištu jedinice područne (regionalne) samouprave (županije), osim onih jedinica područne (regionalne) samouprave u kojima je od strane davatelja univerzalne usluge organiziran element poštanske mreže iz članka 14. stavak 1. ovog </w:t>
      </w:r>
      <w:r w:rsidR="0001017B">
        <w:rPr>
          <w:i/>
          <w:color w:val="000000"/>
        </w:rPr>
        <w:t>P</w:t>
      </w:r>
      <w:r w:rsidRPr="008800DD">
        <w:rPr>
          <w:i/>
          <w:color w:val="000000"/>
        </w:rPr>
        <w:t xml:space="preserve">ravilnika:  </w:t>
      </w:r>
    </w:p>
    <w:p w:rsidR="00E913EC" w:rsidRPr="008800DD" w:rsidRDefault="00E913EC" w:rsidP="008800DD">
      <w:pPr>
        <w:pStyle w:val="t-9-8"/>
        <w:ind w:left="709" w:hanging="142"/>
        <w:jc w:val="both"/>
        <w:rPr>
          <w:i/>
          <w:color w:val="000000"/>
        </w:rPr>
      </w:pPr>
      <w:r w:rsidRPr="008800DD">
        <w:rPr>
          <w:i/>
          <w:color w:val="000000"/>
        </w:rPr>
        <w:t xml:space="preserve">-  za poštanske pošiljke koje nisu usmjerene; </w:t>
      </w:r>
    </w:p>
    <w:p w:rsidR="00E913EC" w:rsidRPr="008800DD" w:rsidRDefault="00E913EC" w:rsidP="008800DD">
      <w:pPr>
        <w:pStyle w:val="t-9-8"/>
        <w:ind w:left="709" w:hanging="142"/>
        <w:jc w:val="both"/>
        <w:rPr>
          <w:i/>
          <w:color w:val="000000"/>
        </w:rPr>
      </w:pPr>
      <w:r w:rsidRPr="008800DD">
        <w:rPr>
          <w:i/>
          <w:color w:val="000000"/>
        </w:rPr>
        <w:t>- za poštanske pošiljke koje su usmjerene prema odredišt</w:t>
      </w:r>
      <w:r w:rsidR="00FD259F" w:rsidRPr="008800DD">
        <w:rPr>
          <w:i/>
          <w:color w:val="000000"/>
        </w:rPr>
        <w:t xml:space="preserve">ima </w:t>
      </w:r>
      <w:r w:rsidRPr="008800DD">
        <w:rPr>
          <w:i/>
          <w:color w:val="000000"/>
        </w:rPr>
        <w:t xml:space="preserve">ili adresama primatelja za uručenje prema načinu i organizaciji uručenja pošiljaka navedenog elementa poštanske mreže; </w:t>
      </w:r>
    </w:p>
    <w:p w:rsidR="00E913EC" w:rsidRPr="008800DD" w:rsidRDefault="00E913EC" w:rsidP="008800DD">
      <w:pPr>
        <w:pStyle w:val="t-9-8"/>
        <w:ind w:left="709" w:hanging="142"/>
        <w:jc w:val="both"/>
        <w:rPr>
          <w:i/>
          <w:color w:val="000000"/>
        </w:rPr>
      </w:pPr>
      <w:r w:rsidRPr="008800DD">
        <w:rPr>
          <w:i/>
          <w:color w:val="000000"/>
        </w:rPr>
        <w:t>-  za poštanske pošiljke koje su usmjerene prema odredištima ili adresama primatelja za unutarnji i međunarodni poštanski promet na način kako to zahtijeva davatelj univerzalne usluge</w:t>
      </w:r>
      <w:r w:rsidR="002F575B" w:rsidRPr="008800DD">
        <w:rPr>
          <w:i/>
          <w:color w:val="000000"/>
        </w:rPr>
        <w:t>.“</w:t>
      </w:r>
    </w:p>
    <w:p w:rsidR="00E913EC" w:rsidRDefault="0001017B" w:rsidP="00A574EC">
      <w:pPr>
        <w:pStyle w:val="t-9-8"/>
        <w:numPr>
          <w:ilvl w:val="0"/>
          <w:numId w:val="10"/>
        </w:numPr>
        <w:jc w:val="both"/>
        <w:rPr>
          <w:color w:val="000000"/>
        </w:rPr>
      </w:pPr>
      <w:r>
        <w:rPr>
          <w:color w:val="000000"/>
        </w:rPr>
        <w:t>U članku 22. s</w:t>
      </w:r>
      <w:r w:rsidR="00E913EC">
        <w:rPr>
          <w:color w:val="000000"/>
        </w:rPr>
        <w:t xml:space="preserve">tavak 1. točka 2. </w:t>
      </w:r>
      <w:r>
        <w:rPr>
          <w:color w:val="000000"/>
        </w:rPr>
        <w:t xml:space="preserve">Pravilnika </w:t>
      </w:r>
      <w:r w:rsidR="00E913EC">
        <w:rPr>
          <w:color w:val="000000"/>
        </w:rPr>
        <w:t xml:space="preserve">mijenja se i glasi: </w:t>
      </w:r>
    </w:p>
    <w:p w:rsidR="00E913EC" w:rsidRPr="008800DD" w:rsidRDefault="00E913EC" w:rsidP="008800DD">
      <w:pPr>
        <w:pStyle w:val="t-9-8"/>
        <w:ind w:left="567"/>
        <w:jc w:val="both"/>
        <w:rPr>
          <w:i/>
          <w:color w:val="000000"/>
        </w:rPr>
      </w:pPr>
      <w:r w:rsidRPr="008800DD">
        <w:rPr>
          <w:i/>
          <w:color w:val="000000"/>
        </w:rPr>
        <w:t xml:space="preserve">„ 2. u elementima poštanske mreže iz članka 14. stavak 1. ovog </w:t>
      </w:r>
      <w:r w:rsidR="0001017B">
        <w:rPr>
          <w:i/>
          <w:color w:val="000000"/>
        </w:rPr>
        <w:t>P</w:t>
      </w:r>
      <w:r w:rsidRPr="008800DD">
        <w:rPr>
          <w:i/>
          <w:color w:val="000000"/>
        </w:rPr>
        <w:t>ravilnika:</w:t>
      </w:r>
    </w:p>
    <w:p w:rsidR="00E913EC" w:rsidRPr="008800DD" w:rsidRDefault="00E913EC" w:rsidP="008800DD">
      <w:pPr>
        <w:pStyle w:val="t-9-8"/>
        <w:ind w:left="567"/>
        <w:jc w:val="both"/>
        <w:rPr>
          <w:i/>
          <w:color w:val="000000"/>
        </w:rPr>
      </w:pPr>
      <w:r w:rsidRPr="008800DD">
        <w:rPr>
          <w:i/>
          <w:color w:val="000000"/>
        </w:rPr>
        <w:t>-  za poštanske pošiljke koje nisu usmjerene;</w:t>
      </w:r>
    </w:p>
    <w:p w:rsidR="00E913EC" w:rsidRPr="008800DD" w:rsidRDefault="00E913EC" w:rsidP="008800DD">
      <w:pPr>
        <w:pStyle w:val="t-9-8"/>
        <w:ind w:left="567"/>
        <w:jc w:val="both"/>
        <w:rPr>
          <w:i/>
          <w:color w:val="000000"/>
        </w:rPr>
      </w:pPr>
      <w:r w:rsidRPr="008800DD">
        <w:rPr>
          <w:i/>
          <w:color w:val="000000"/>
        </w:rPr>
        <w:t xml:space="preserve"> – za poštanske pošiljke koje su usmjerene prema odredištima ili adresama primatelja za unutarnji i međunarodni poštanski promet na način kako to zahtijeva davatelj univerzalne usluge.“</w:t>
      </w:r>
    </w:p>
    <w:p w:rsidR="002D13EA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t xml:space="preserve">Članak </w:t>
      </w:r>
      <w:r w:rsidR="00686D3B" w:rsidRPr="001F54DC">
        <w:rPr>
          <w:color w:val="000000"/>
        </w:rPr>
        <w:t>9</w:t>
      </w:r>
      <w:r w:rsidRPr="001F54DC">
        <w:rPr>
          <w:color w:val="000000"/>
        </w:rPr>
        <w:t>.</w:t>
      </w:r>
    </w:p>
    <w:p w:rsidR="00A574EC" w:rsidRPr="00A574EC" w:rsidRDefault="00982709" w:rsidP="00A574EC">
      <w:pPr>
        <w:pStyle w:val="t-9-8"/>
        <w:numPr>
          <w:ilvl w:val="0"/>
          <w:numId w:val="11"/>
        </w:numPr>
        <w:jc w:val="both"/>
        <w:rPr>
          <w:color w:val="000000"/>
        </w:rPr>
      </w:pPr>
      <w:r>
        <w:rPr>
          <w:color w:val="000000"/>
        </w:rPr>
        <w:t xml:space="preserve">U članku 23. </w:t>
      </w:r>
      <w:r w:rsidR="00E913EC">
        <w:rPr>
          <w:color w:val="000000"/>
        </w:rPr>
        <w:t>stavak 2.</w:t>
      </w:r>
      <w:r w:rsidR="0001017B">
        <w:rPr>
          <w:color w:val="000000"/>
        </w:rPr>
        <w:t xml:space="preserve"> Pravilnika </w:t>
      </w:r>
      <w:r w:rsidR="00E913EC">
        <w:rPr>
          <w:color w:val="000000"/>
        </w:rPr>
        <w:t>iza riječi „</w:t>
      </w:r>
      <w:r w:rsidR="00E913EC" w:rsidRPr="00C07DCF">
        <w:rPr>
          <w:color w:val="000000"/>
        </w:rPr>
        <w:t>korisnika usluga</w:t>
      </w:r>
      <w:r w:rsidR="00E913EC">
        <w:rPr>
          <w:color w:val="000000"/>
        </w:rPr>
        <w:t>“ dodaju se riječi „</w:t>
      </w:r>
      <w:r>
        <w:rPr>
          <w:color w:val="000000"/>
        </w:rPr>
        <w:t xml:space="preserve"> ,njihovo eventualno usmjeravanje</w:t>
      </w:r>
      <w:r w:rsidR="00E913EC">
        <w:rPr>
          <w:color w:val="000000"/>
        </w:rPr>
        <w:t>“</w:t>
      </w:r>
      <w:r w:rsidR="00A574EC">
        <w:rPr>
          <w:color w:val="000000"/>
        </w:rPr>
        <w:t>.</w:t>
      </w:r>
    </w:p>
    <w:p w:rsidR="00A574EC" w:rsidRPr="00A574EC" w:rsidRDefault="0001017B" w:rsidP="00A574EC">
      <w:pPr>
        <w:pStyle w:val="t-9-8"/>
        <w:numPr>
          <w:ilvl w:val="0"/>
          <w:numId w:val="11"/>
        </w:numPr>
        <w:jc w:val="both"/>
        <w:rPr>
          <w:color w:val="000000"/>
        </w:rPr>
      </w:pPr>
      <w:r>
        <w:rPr>
          <w:color w:val="000000"/>
        </w:rPr>
        <w:t>U članku 23. s</w:t>
      </w:r>
      <w:r w:rsidR="00E913EC">
        <w:rPr>
          <w:color w:val="000000"/>
        </w:rPr>
        <w:t>tavak 3.</w:t>
      </w:r>
      <w:r>
        <w:rPr>
          <w:color w:val="000000"/>
        </w:rPr>
        <w:t xml:space="preserve"> Pravilnika</w:t>
      </w:r>
      <w:r w:rsidR="00E913EC">
        <w:rPr>
          <w:color w:val="000000"/>
        </w:rPr>
        <w:t xml:space="preserve"> mijenja se i glasi: </w:t>
      </w:r>
    </w:p>
    <w:p w:rsidR="00E913EC" w:rsidRPr="00A574EC" w:rsidRDefault="00A574EC" w:rsidP="00A574EC">
      <w:pPr>
        <w:pStyle w:val="t-9-8"/>
        <w:ind w:left="720"/>
        <w:jc w:val="both"/>
        <w:rPr>
          <w:color w:val="000000"/>
        </w:rPr>
      </w:pPr>
      <w:r>
        <w:rPr>
          <w:i/>
          <w:color w:val="000000"/>
        </w:rPr>
        <w:t>„(3)</w:t>
      </w:r>
      <w:r w:rsidR="00E913EC" w:rsidRPr="00A574EC">
        <w:rPr>
          <w:i/>
          <w:color w:val="000000"/>
        </w:rPr>
        <w:t xml:space="preserve">Pristup poštanskoj mreži u smislu članka 22. stavka 1. točke 2. ovoga </w:t>
      </w:r>
      <w:r w:rsidR="0001017B" w:rsidRPr="00A574EC">
        <w:rPr>
          <w:i/>
          <w:color w:val="000000"/>
        </w:rPr>
        <w:t>P</w:t>
      </w:r>
      <w:r w:rsidR="00E913EC" w:rsidRPr="00A574EC">
        <w:rPr>
          <w:i/>
          <w:color w:val="000000"/>
        </w:rPr>
        <w:t>ravilnika, podrazumijeva da korisnik pristupa obavi prijam pošiljaka, njihovo eventualno usmjeravanje na način kako to zahtijeva davatelj univerzalne usluge, a zatim ih predaje u ugovorenu točku pristupa poštanskoj mreži radi eventualnog usmjeravanja te daljnjeg prijenosa i uručenja na adrese primatelja</w:t>
      </w:r>
      <w:r w:rsidR="00982709" w:rsidRPr="00A574EC">
        <w:rPr>
          <w:i/>
          <w:color w:val="000000"/>
        </w:rPr>
        <w:t>.</w:t>
      </w:r>
      <w:r w:rsidR="00E913EC" w:rsidRPr="00A574EC">
        <w:rPr>
          <w:i/>
          <w:color w:val="000000"/>
        </w:rPr>
        <w:t>“</w:t>
      </w:r>
    </w:p>
    <w:p w:rsidR="00F61881" w:rsidRDefault="00FF447F" w:rsidP="008800DD">
      <w:pPr>
        <w:pStyle w:val="t-9-8"/>
        <w:numPr>
          <w:ilvl w:val="0"/>
          <w:numId w:val="11"/>
        </w:numPr>
        <w:jc w:val="both"/>
        <w:rPr>
          <w:color w:val="000000"/>
        </w:rPr>
      </w:pPr>
      <w:r>
        <w:rPr>
          <w:color w:val="000000"/>
        </w:rPr>
        <w:t>U članku 23. Pravilnika i</w:t>
      </w:r>
      <w:r w:rsidR="00E913EC">
        <w:rPr>
          <w:color w:val="000000"/>
        </w:rPr>
        <w:t xml:space="preserve">za stavka 3., dodaje se novi stavak 4. koji glasi:  </w:t>
      </w:r>
    </w:p>
    <w:p w:rsidR="00E913EC" w:rsidRDefault="00E913EC" w:rsidP="00A574EC">
      <w:pPr>
        <w:pStyle w:val="t-9-8"/>
        <w:ind w:left="720"/>
        <w:jc w:val="both"/>
        <w:rPr>
          <w:color w:val="000000"/>
        </w:rPr>
      </w:pPr>
      <w:r w:rsidRPr="008800DD">
        <w:rPr>
          <w:i/>
          <w:color w:val="000000"/>
        </w:rPr>
        <w:lastRenderedPageBreak/>
        <w:t xml:space="preserve">„(4) Davatelj univerzalne usluge obvezan je korisniku pristupa omogućiti korištenje usluga iz članka 20. Zakona koje se pružaju zajedno s uslugama iz članka 15. stavka 2. točke 1., 2. i 3. Zakona. Korisnik pristupa obvezan je pri korištenju navedenih usluga postupati sukladno odredbama </w:t>
      </w:r>
      <w:r w:rsidR="00982709" w:rsidRPr="008800DD">
        <w:rPr>
          <w:i/>
          <w:color w:val="000000"/>
        </w:rPr>
        <w:t xml:space="preserve">članka 20. stavak 2. </w:t>
      </w:r>
      <w:r w:rsidRPr="008800DD">
        <w:rPr>
          <w:i/>
          <w:color w:val="000000"/>
        </w:rPr>
        <w:t>Zakona.</w:t>
      </w:r>
      <w:r>
        <w:rPr>
          <w:color w:val="000000"/>
        </w:rPr>
        <w:t>„</w:t>
      </w:r>
    </w:p>
    <w:p w:rsidR="00E913EC" w:rsidRDefault="00E913EC" w:rsidP="008800DD">
      <w:pPr>
        <w:pStyle w:val="t-9-8"/>
        <w:numPr>
          <w:ilvl w:val="0"/>
          <w:numId w:val="11"/>
        </w:numPr>
        <w:jc w:val="both"/>
        <w:rPr>
          <w:color w:val="000000"/>
        </w:rPr>
      </w:pPr>
      <w:r>
        <w:rPr>
          <w:color w:val="000000"/>
        </w:rPr>
        <w:t xml:space="preserve">Dosadašnji </w:t>
      </w:r>
      <w:r w:rsidR="00F61881">
        <w:rPr>
          <w:color w:val="000000"/>
        </w:rPr>
        <w:t xml:space="preserve">članak 23. </w:t>
      </w:r>
      <w:r>
        <w:rPr>
          <w:color w:val="000000"/>
        </w:rPr>
        <w:t xml:space="preserve">stavak 4. </w:t>
      </w:r>
      <w:r w:rsidR="00F61881">
        <w:rPr>
          <w:color w:val="000000"/>
        </w:rPr>
        <w:t xml:space="preserve">Pravilnika </w:t>
      </w:r>
      <w:r>
        <w:rPr>
          <w:color w:val="000000"/>
        </w:rPr>
        <w:t xml:space="preserve">postaje stavak 5. </w:t>
      </w:r>
    </w:p>
    <w:p w:rsidR="00F61881" w:rsidRDefault="00F61881" w:rsidP="008800DD">
      <w:pPr>
        <w:pStyle w:val="t-9-8"/>
        <w:numPr>
          <w:ilvl w:val="0"/>
          <w:numId w:val="11"/>
        </w:numPr>
        <w:jc w:val="both"/>
        <w:rPr>
          <w:color w:val="000000"/>
        </w:rPr>
      </w:pPr>
      <w:r>
        <w:rPr>
          <w:color w:val="000000"/>
        </w:rPr>
        <w:t>U članku 23. Pravilnika i</w:t>
      </w:r>
      <w:r w:rsidR="00E913EC">
        <w:rPr>
          <w:color w:val="000000"/>
        </w:rPr>
        <w:t xml:space="preserve">za stavka 5. dodaje se </w:t>
      </w:r>
      <w:r w:rsidR="00E06935">
        <w:rPr>
          <w:color w:val="000000"/>
        </w:rPr>
        <w:t xml:space="preserve">novi </w:t>
      </w:r>
      <w:r w:rsidR="00E913EC">
        <w:rPr>
          <w:color w:val="000000"/>
        </w:rPr>
        <w:t xml:space="preserve">stavak 6. koji glasi: </w:t>
      </w:r>
    </w:p>
    <w:p w:rsidR="00E913EC" w:rsidRPr="008800DD" w:rsidRDefault="00E913EC" w:rsidP="008800DD">
      <w:pPr>
        <w:pStyle w:val="t-9-8"/>
        <w:ind w:left="720"/>
        <w:jc w:val="both"/>
        <w:rPr>
          <w:i/>
          <w:color w:val="000000"/>
        </w:rPr>
      </w:pPr>
      <w:r w:rsidRPr="008800DD">
        <w:rPr>
          <w:i/>
          <w:color w:val="000000"/>
        </w:rPr>
        <w:t xml:space="preserve">„(6) Uvjete pristupa poštanskoj mreži 15 dana prije početka primjene davatelj univerzalne usluge obvezan je dostaviti HAKOM-u. HAKOM može odlukom u cijelosti ili djelomično izmijeniti ili ukinuti odredbe uvjeta pristupa poštanskoj mreži prije ili nakon njihove objave.“  </w:t>
      </w:r>
    </w:p>
    <w:p w:rsidR="002D13EA" w:rsidRDefault="002D13EA" w:rsidP="00E06935">
      <w:pPr>
        <w:pStyle w:val="clanak-"/>
        <w:spacing w:before="0" w:beforeAutospacing="0" w:after="0" w:afterAutospacing="0"/>
        <w:rPr>
          <w:color w:val="000000"/>
        </w:rPr>
      </w:pPr>
      <w:r w:rsidRPr="001F54DC">
        <w:rPr>
          <w:color w:val="000000"/>
        </w:rPr>
        <w:t xml:space="preserve">Članak </w:t>
      </w:r>
      <w:r w:rsidR="004D1270" w:rsidRPr="001F54DC">
        <w:rPr>
          <w:color w:val="000000"/>
        </w:rPr>
        <w:t>10</w:t>
      </w:r>
      <w:r w:rsidRPr="001F54DC">
        <w:rPr>
          <w:color w:val="000000"/>
        </w:rPr>
        <w:t>.</w:t>
      </w:r>
    </w:p>
    <w:p w:rsidR="00E06935" w:rsidRDefault="00E06935" w:rsidP="00E06935">
      <w:pPr>
        <w:pStyle w:val="clanak-"/>
        <w:spacing w:before="0" w:beforeAutospacing="0" w:after="0" w:afterAutospacing="0"/>
        <w:rPr>
          <w:color w:val="000000"/>
        </w:rPr>
      </w:pPr>
    </w:p>
    <w:p w:rsidR="00C3219B" w:rsidRDefault="00E913EC" w:rsidP="00E06935">
      <w:pPr>
        <w:pStyle w:val="t-9-8"/>
        <w:spacing w:before="0" w:beforeAutospacing="0" w:after="0" w:afterAutospacing="0"/>
        <w:jc w:val="both"/>
        <w:rPr>
          <w:color w:val="000000"/>
        </w:rPr>
      </w:pPr>
      <w:r w:rsidRPr="007711A4">
        <w:rPr>
          <w:color w:val="000000"/>
        </w:rPr>
        <w:t xml:space="preserve">U članku 24. stavak 3. </w:t>
      </w:r>
      <w:r w:rsidR="00B021E5">
        <w:rPr>
          <w:color w:val="000000"/>
        </w:rPr>
        <w:t xml:space="preserve">Pravilnika </w:t>
      </w:r>
      <w:r w:rsidRPr="007711A4">
        <w:rPr>
          <w:color w:val="000000"/>
        </w:rPr>
        <w:t xml:space="preserve">riječ: „grupiranje“ zamjenjuje se </w:t>
      </w:r>
      <w:r>
        <w:rPr>
          <w:color w:val="000000"/>
        </w:rPr>
        <w:t xml:space="preserve">s </w:t>
      </w:r>
      <w:r w:rsidRPr="007711A4">
        <w:rPr>
          <w:color w:val="000000"/>
        </w:rPr>
        <w:t>riječ</w:t>
      </w:r>
      <w:r>
        <w:rPr>
          <w:color w:val="000000"/>
        </w:rPr>
        <w:t>i</w:t>
      </w:r>
      <w:r w:rsidR="00E06935">
        <w:rPr>
          <w:color w:val="000000"/>
        </w:rPr>
        <w:t>: „usmjeravanje“</w:t>
      </w:r>
      <w:r w:rsidRPr="007711A4">
        <w:rPr>
          <w:color w:val="000000"/>
        </w:rPr>
        <w:t>.</w:t>
      </w:r>
    </w:p>
    <w:p w:rsidR="00E06935" w:rsidRDefault="00E06935" w:rsidP="00E06935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2D13EA" w:rsidRDefault="002D13EA" w:rsidP="00E06935">
      <w:pPr>
        <w:pStyle w:val="clanak-"/>
        <w:spacing w:before="0" w:beforeAutospacing="0" w:after="0" w:afterAutospacing="0"/>
        <w:rPr>
          <w:color w:val="000000"/>
        </w:rPr>
      </w:pPr>
      <w:r w:rsidRPr="001F54DC">
        <w:rPr>
          <w:color w:val="000000"/>
        </w:rPr>
        <w:t xml:space="preserve">Članak </w:t>
      </w:r>
      <w:r w:rsidR="00C81BC4" w:rsidRPr="001F54DC">
        <w:rPr>
          <w:color w:val="000000"/>
        </w:rPr>
        <w:t>1</w:t>
      </w:r>
      <w:r w:rsidR="00920526" w:rsidRPr="001F54DC">
        <w:rPr>
          <w:color w:val="000000"/>
        </w:rPr>
        <w:t>1</w:t>
      </w:r>
      <w:r w:rsidRPr="001F54DC">
        <w:rPr>
          <w:color w:val="000000"/>
        </w:rPr>
        <w:t>.</w:t>
      </w:r>
    </w:p>
    <w:p w:rsidR="00E913EC" w:rsidRDefault="00E913EC" w:rsidP="00A574EC">
      <w:pPr>
        <w:pStyle w:val="t-9-8"/>
        <w:numPr>
          <w:ilvl w:val="0"/>
          <w:numId w:val="12"/>
        </w:numPr>
        <w:jc w:val="both"/>
        <w:rPr>
          <w:color w:val="000000"/>
        </w:rPr>
      </w:pPr>
      <w:r w:rsidRPr="00582000">
        <w:rPr>
          <w:color w:val="000000"/>
        </w:rPr>
        <w:t>U članku 2</w:t>
      </w:r>
      <w:r>
        <w:rPr>
          <w:color w:val="000000"/>
        </w:rPr>
        <w:t>5</w:t>
      </w:r>
      <w:r w:rsidR="004E0C8C">
        <w:rPr>
          <w:color w:val="000000"/>
        </w:rPr>
        <w:t>. s</w:t>
      </w:r>
      <w:r w:rsidRPr="00582000">
        <w:rPr>
          <w:color w:val="000000"/>
        </w:rPr>
        <w:t>tav</w:t>
      </w:r>
      <w:r>
        <w:rPr>
          <w:color w:val="000000"/>
        </w:rPr>
        <w:t>ak</w:t>
      </w:r>
      <w:r w:rsidRPr="00582000">
        <w:rPr>
          <w:color w:val="000000"/>
        </w:rPr>
        <w:t xml:space="preserve"> </w:t>
      </w:r>
      <w:r>
        <w:rPr>
          <w:color w:val="000000"/>
        </w:rPr>
        <w:t>1</w:t>
      </w:r>
      <w:r w:rsidRPr="00582000">
        <w:rPr>
          <w:color w:val="000000"/>
        </w:rPr>
        <w:t>.</w:t>
      </w:r>
      <w:r>
        <w:rPr>
          <w:color w:val="000000"/>
        </w:rPr>
        <w:t xml:space="preserve"> </w:t>
      </w:r>
      <w:r w:rsidR="00B021E5">
        <w:rPr>
          <w:color w:val="000000"/>
        </w:rPr>
        <w:t xml:space="preserve">Pravilnika </w:t>
      </w:r>
      <w:r>
        <w:rPr>
          <w:color w:val="000000"/>
        </w:rPr>
        <w:t>mijenja se i glasi:</w:t>
      </w:r>
    </w:p>
    <w:p w:rsidR="00E913EC" w:rsidRPr="00A574EC" w:rsidRDefault="00E913EC" w:rsidP="00E913EC">
      <w:pPr>
        <w:pStyle w:val="t-9-8"/>
        <w:jc w:val="both"/>
        <w:rPr>
          <w:i/>
          <w:color w:val="000000"/>
        </w:rPr>
      </w:pPr>
      <w:r w:rsidRPr="00A574EC">
        <w:rPr>
          <w:i/>
          <w:color w:val="000000"/>
        </w:rPr>
        <w:t>„(1) Cijene pristupa poštanskoj mreži određuju se na temelju računovodstvenih podataka o prosječnim jediničnim troškovima univerzalne usluge dobivenih računovodstvenim razdvajanjem iz članka 47. stavak 3. i 4. Zakona, za razdoblje protekle 3 kalendarske godine, pri čemu se kod određivanja cijene pristupa poštanskoj mreži moraju uzeti u obzir svi izbjegnuti troškovi radnji obavljenih od strane korisnika pristupa prije pristupanja poštanskoj mreži. Korisnik pristupa može odraditi i druge aktivnosti koje kao takve predstavljaju izbjegnuti trošak davatelja univerzalne usluge.“</w:t>
      </w:r>
    </w:p>
    <w:p w:rsidR="00E913EC" w:rsidRDefault="00B021E5" w:rsidP="00A574EC">
      <w:pPr>
        <w:pStyle w:val="t-9-8"/>
        <w:numPr>
          <w:ilvl w:val="0"/>
          <w:numId w:val="12"/>
        </w:numPr>
        <w:jc w:val="both"/>
        <w:rPr>
          <w:color w:val="000000"/>
        </w:rPr>
      </w:pPr>
      <w:r>
        <w:rPr>
          <w:color w:val="000000"/>
        </w:rPr>
        <w:t>U članku 25. s</w:t>
      </w:r>
      <w:r w:rsidR="00E913EC" w:rsidRPr="00582000">
        <w:rPr>
          <w:color w:val="000000"/>
        </w:rPr>
        <w:t>tav</w:t>
      </w:r>
      <w:r w:rsidR="00E913EC">
        <w:rPr>
          <w:color w:val="000000"/>
        </w:rPr>
        <w:t>ak</w:t>
      </w:r>
      <w:r w:rsidR="00E913EC" w:rsidRPr="00582000">
        <w:rPr>
          <w:color w:val="000000"/>
        </w:rPr>
        <w:t xml:space="preserve"> </w:t>
      </w:r>
      <w:r w:rsidR="00E913EC">
        <w:rPr>
          <w:color w:val="000000"/>
        </w:rPr>
        <w:t xml:space="preserve">2. </w:t>
      </w:r>
      <w:r>
        <w:rPr>
          <w:color w:val="000000"/>
        </w:rPr>
        <w:t xml:space="preserve">Pravilnika </w:t>
      </w:r>
      <w:r w:rsidR="00E913EC">
        <w:rPr>
          <w:color w:val="000000"/>
        </w:rPr>
        <w:t>briše se, a dosadašnji stavak 3. postaje stavak 2. koji se mijenja i glasi:</w:t>
      </w:r>
    </w:p>
    <w:p w:rsidR="00E913EC" w:rsidRPr="00A574EC" w:rsidRDefault="00E913EC" w:rsidP="00E913EC">
      <w:pPr>
        <w:pStyle w:val="t-9-8"/>
        <w:jc w:val="both"/>
        <w:rPr>
          <w:i/>
          <w:color w:val="000000"/>
        </w:rPr>
      </w:pPr>
      <w:r w:rsidRPr="00A574EC">
        <w:rPr>
          <w:i/>
          <w:color w:val="000000"/>
        </w:rPr>
        <w:t>„(2) Pravo na cijene iz stavka 1. ovog članka ostvaruju korisnici koji pristupaju poštanskoj mreži s najmanje 3000 poštanskih pošiljaka ukupno tijekom jednog kalendarskog mjeseca</w:t>
      </w:r>
      <w:r w:rsidR="00B021E5">
        <w:rPr>
          <w:i/>
          <w:color w:val="000000"/>
        </w:rPr>
        <w:t>.</w:t>
      </w:r>
      <w:r w:rsidRPr="00A574EC">
        <w:rPr>
          <w:i/>
          <w:color w:val="000000"/>
        </w:rPr>
        <w:t>“</w:t>
      </w:r>
    </w:p>
    <w:p w:rsidR="00E913EC" w:rsidRDefault="00B021E5" w:rsidP="00A574EC">
      <w:pPr>
        <w:pStyle w:val="t-9-8"/>
        <w:numPr>
          <w:ilvl w:val="0"/>
          <w:numId w:val="12"/>
        </w:numPr>
        <w:jc w:val="both"/>
        <w:rPr>
          <w:color w:val="000000"/>
        </w:rPr>
      </w:pPr>
      <w:r>
        <w:rPr>
          <w:color w:val="000000"/>
        </w:rPr>
        <w:t>U članku 25. Pravilnika d</w:t>
      </w:r>
      <w:r w:rsidR="00E913EC">
        <w:rPr>
          <w:color w:val="000000"/>
        </w:rPr>
        <w:t>odaje se novi stavak 3. koji glasi:</w:t>
      </w:r>
    </w:p>
    <w:p w:rsidR="00E913EC" w:rsidRPr="00A574EC" w:rsidRDefault="00E913EC" w:rsidP="00C3219B">
      <w:pPr>
        <w:pStyle w:val="t-9-8"/>
        <w:jc w:val="both"/>
        <w:rPr>
          <w:i/>
          <w:color w:val="000000"/>
        </w:rPr>
      </w:pPr>
      <w:r w:rsidRPr="00A574EC">
        <w:rPr>
          <w:i/>
          <w:color w:val="000000"/>
        </w:rPr>
        <w:t xml:space="preserve">„(3) Cijene pristupa poštanskoj mreži, cijene za pristup podacima i uslugama iz članka 24. ovog </w:t>
      </w:r>
      <w:r w:rsidR="00B021E5">
        <w:rPr>
          <w:i/>
          <w:color w:val="000000"/>
        </w:rPr>
        <w:t>P</w:t>
      </w:r>
      <w:r w:rsidRPr="00A574EC">
        <w:rPr>
          <w:i/>
          <w:color w:val="000000"/>
        </w:rPr>
        <w:t xml:space="preserve">ravilnika te izračuni referentnih vrijednosti troškova radnji koje korisnik pristupa može obaviti prije pristupa poštanskoj mreži sastavni su dio uvjeta pristupa poštanskoj mreži iz članka 23. stavak 6. ovog </w:t>
      </w:r>
      <w:r w:rsidR="00B021E5">
        <w:rPr>
          <w:i/>
          <w:color w:val="000000"/>
        </w:rPr>
        <w:t>P</w:t>
      </w:r>
      <w:r w:rsidRPr="00A574EC">
        <w:rPr>
          <w:i/>
          <w:color w:val="000000"/>
        </w:rPr>
        <w:t>ravilnika koje je davatelj univerzalne usluge obvezan dostaviti HAKOM-u. HAKOM može svojom odlukom u cijelosti ili djelomično izmijeniti ili ukinuti cijene iz stavka 1. ovog članka.“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t xml:space="preserve">Članak </w:t>
      </w:r>
      <w:r w:rsidR="00C81BC4" w:rsidRPr="001F54DC">
        <w:rPr>
          <w:color w:val="000000"/>
        </w:rPr>
        <w:t>1</w:t>
      </w:r>
      <w:r w:rsidR="00920526" w:rsidRPr="001F54DC">
        <w:rPr>
          <w:color w:val="000000"/>
        </w:rPr>
        <w:t>2</w:t>
      </w:r>
      <w:r w:rsidRPr="001F54DC">
        <w:rPr>
          <w:color w:val="000000"/>
        </w:rPr>
        <w:t>.</w:t>
      </w:r>
    </w:p>
    <w:p w:rsidR="00E913EC" w:rsidRDefault="00E913EC" w:rsidP="00E913EC">
      <w:pPr>
        <w:pStyle w:val="t-9-8"/>
        <w:jc w:val="both"/>
        <w:rPr>
          <w:color w:val="000000"/>
        </w:rPr>
      </w:pPr>
      <w:r w:rsidRPr="001F54DC">
        <w:rPr>
          <w:color w:val="000000"/>
        </w:rPr>
        <w:t xml:space="preserve">U članku 27. stavak 2. </w:t>
      </w:r>
      <w:r w:rsidR="00B021E5">
        <w:rPr>
          <w:color w:val="000000"/>
        </w:rPr>
        <w:t xml:space="preserve">Pravilnika </w:t>
      </w:r>
      <w:r w:rsidRPr="001F54DC">
        <w:rPr>
          <w:color w:val="000000"/>
        </w:rPr>
        <w:t>iza riječi: „korisnicima pristupa pisanim putem“ dodaje se riječ „detaljnije“.</w:t>
      </w:r>
    </w:p>
    <w:p w:rsidR="00A574EC" w:rsidRPr="001F54DC" w:rsidRDefault="00A574EC" w:rsidP="00E913EC">
      <w:pPr>
        <w:pStyle w:val="t-9-8"/>
        <w:jc w:val="both"/>
        <w:rPr>
          <w:color w:val="000000"/>
        </w:rPr>
      </w:pPr>
    </w:p>
    <w:p w:rsidR="002D13EA" w:rsidRPr="001F54DC" w:rsidRDefault="002D13EA" w:rsidP="002D13EA">
      <w:pPr>
        <w:pStyle w:val="clanak-"/>
        <w:rPr>
          <w:color w:val="000000"/>
        </w:rPr>
      </w:pPr>
      <w:r w:rsidRPr="001F54DC">
        <w:rPr>
          <w:color w:val="000000"/>
        </w:rPr>
        <w:lastRenderedPageBreak/>
        <w:t xml:space="preserve">Članak </w:t>
      </w:r>
      <w:r w:rsidR="00375570" w:rsidRPr="001F54DC">
        <w:rPr>
          <w:color w:val="000000"/>
        </w:rPr>
        <w:t>1</w:t>
      </w:r>
      <w:r w:rsidR="00920526" w:rsidRPr="001F54DC">
        <w:rPr>
          <w:color w:val="000000"/>
        </w:rPr>
        <w:t>3</w:t>
      </w:r>
      <w:r w:rsidRPr="001F54DC">
        <w:rPr>
          <w:color w:val="000000"/>
        </w:rPr>
        <w:t>.</w:t>
      </w:r>
    </w:p>
    <w:p w:rsidR="00E913EC" w:rsidRPr="001F54DC" w:rsidRDefault="00E913EC" w:rsidP="00A574EC">
      <w:pPr>
        <w:pStyle w:val="t-9-8"/>
        <w:numPr>
          <w:ilvl w:val="0"/>
          <w:numId w:val="13"/>
        </w:numPr>
        <w:jc w:val="both"/>
        <w:rPr>
          <w:color w:val="000000"/>
        </w:rPr>
      </w:pPr>
      <w:r w:rsidRPr="001F54DC">
        <w:rPr>
          <w:color w:val="000000"/>
        </w:rPr>
        <w:t xml:space="preserve">U članku 28. stavak 2. </w:t>
      </w:r>
      <w:r w:rsidR="00B021E5">
        <w:rPr>
          <w:color w:val="000000"/>
        </w:rPr>
        <w:t xml:space="preserve">Pravilnika </w:t>
      </w:r>
      <w:r w:rsidRPr="001F54DC">
        <w:rPr>
          <w:color w:val="000000"/>
        </w:rPr>
        <w:t>iza riječi: „mora sadržavati“</w:t>
      </w:r>
      <w:r w:rsidRPr="001F54DC">
        <w:t xml:space="preserve"> </w:t>
      </w:r>
      <w:r w:rsidRPr="001F54DC">
        <w:rPr>
          <w:color w:val="000000"/>
        </w:rPr>
        <w:t>dodaje se riječ: „najmanje“</w:t>
      </w:r>
    </w:p>
    <w:p w:rsidR="00B021E5" w:rsidRDefault="00B021E5" w:rsidP="00A574EC">
      <w:pPr>
        <w:pStyle w:val="t-10-9-kurz-s"/>
        <w:numPr>
          <w:ilvl w:val="0"/>
          <w:numId w:val="13"/>
        </w:numPr>
        <w:jc w:val="left"/>
        <w:rPr>
          <w:i w:val="0"/>
          <w:iCs w:val="0"/>
          <w:color w:val="000000"/>
          <w:sz w:val="24"/>
          <w:szCs w:val="24"/>
        </w:rPr>
      </w:pPr>
      <w:r>
        <w:rPr>
          <w:i w:val="0"/>
          <w:iCs w:val="0"/>
          <w:color w:val="000000"/>
          <w:sz w:val="24"/>
          <w:szCs w:val="24"/>
        </w:rPr>
        <w:t>U članku 28. Pravilnika i</w:t>
      </w:r>
      <w:r w:rsidR="00E913EC" w:rsidRPr="001F54DC">
        <w:rPr>
          <w:i w:val="0"/>
          <w:iCs w:val="0"/>
          <w:color w:val="000000"/>
          <w:sz w:val="24"/>
          <w:szCs w:val="24"/>
        </w:rPr>
        <w:t>za stavka 2</w:t>
      </w:r>
      <w:r w:rsidR="00E96965">
        <w:rPr>
          <w:i w:val="0"/>
          <w:iCs w:val="0"/>
          <w:color w:val="000000"/>
          <w:sz w:val="24"/>
          <w:szCs w:val="24"/>
        </w:rPr>
        <w:t>.</w:t>
      </w:r>
      <w:r w:rsidR="00E913EC" w:rsidRPr="001F54DC">
        <w:rPr>
          <w:i w:val="0"/>
          <w:iCs w:val="0"/>
          <w:color w:val="000000"/>
          <w:sz w:val="24"/>
          <w:szCs w:val="24"/>
        </w:rPr>
        <w:t xml:space="preserve"> dodaje se novi stavak 3. koji glasi:  </w:t>
      </w:r>
    </w:p>
    <w:p w:rsidR="00E913EC" w:rsidRPr="00A574EC" w:rsidRDefault="00E913EC" w:rsidP="00A574EC">
      <w:pPr>
        <w:pStyle w:val="t-10-9-kurz-s"/>
        <w:jc w:val="left"/>
        <w:rPr>
          <w:iCs w:val="0"/>
          <w:color w:val="000000"/>
          <w:sz w:val="24"/>
          <w:szCs w:val="24"/>
        </w:rPr>
      </w:pPr>
      <w:r w:rsidRPr="00A574EC">
        <w:rPr>
          <w:iCs w:val="0"/>
          <w:color w:val="000000"/>
          <w:sz w:val="24"/>
          <w:szCs w:val="24"/>
        </w:rPr>
        <w:t xml:space="preserve">„(3) Primjerak Ugovora davatelj univerzalne usluge  nakon početka primjene obvezan je dostaviti HAKOM-u.„ </w:t>
      </w:r>
    </w:p>
    <w:p w:rsidR="00650D37" w:rsidRDefault="00650D37" w:rsidP="00650D37">
      <w:pPr>
        <w:pStyle w:val="clanak-"/>
        <w:jc w:val="left"/>
        <w:rPr>
          <w:color w:val="000000"/>
        </w:rPr>
      </w:pPr>
      <w:r>
        <w:rPr>
          <w:color w:val="000000"/>
        </w:rPr>
        <w:t xml:space="preserve">                                                                       </w:t>
      </w:r>
      <w:r w:rsidRPr="001F54DC">
        <w:rPr>
          <w:color w:val="000000"/>
        </w:rPr>
        <w:t>Članak 14.</w:t>
      </w:r>
    </w:p>
    <w:p w:rsidR="00A574EC" w:rsidRPr="00A574EC" w:rsidRDefault="00B021E5" w:rsidP="00A574EC">
      <w:pPr>
        <w:pStyle w:val="t-9-8"/>
        <w:numPr>
          <w:ilvl w:val="0"/>
          <w:numId w:val="14"/>
        </w:numPr>
        <w:jc w:val="both"/>
        <w:rPr>
          <w:color w:val="000000"/>
        </w:rPr>
      </w:pPr>
      <w:r>
        <w:rPr>
          <w:color w:val="000000"/>
        </w:rPr>
        <w:t>Ovaj Pravilnik</w:t>
      </w:r>
      <w:r w:rsidRPr="00D73EA6">
        <w:rPr>
          <w:color w:val="000000"/>
        </w:rPr>
        <w:t xml:space="preserve"> </w:t>
      </w:r>
      <w:r>
        <w:rPr>
          <w:color w:val="000000"/>
        </w:rPr>
        <w:t xml:space="preserve">o izmjenama i dopunama Pravilnika o obavljanju univerzalne usluge </w:t>
      </w:r>
      <w:r w:rsidRPr="00D73EA6">
        <w:rPr>
          <w:color w:val="000000"/>
        </w:rPr>
        <w:t>stupa na snagu osmog dana od dana objave u »Narodnim novinama«.</w:t>
      </w:r>
    </w:p>
    <w:p w:rsidR="003F6D32" w:rsidRPr="00A574EC" w:rsidRDefault="00C20C6D" w:rsidP="00EB2977">
      <w:pPr>
        <w:pStyle w:val="t-9-8"/>
        <w:numPr>
          <w:ilvl w:val="0"/>
          <w:numId w:val="14"/>
        </w:numPr>
        <w:jc w:val="both"/>
        <w:rPr>
          <w:color w:val="000000"/>
        </w:rPr>
      </w:pPr>
      <w:r w:rsidRPr="00A574EC">
        <w:rPr>
          <w:color w:val="000000"/>
        </w:rPr>
        <w:t xml:space="preserve">Davatelj univerzalne usluge </w:t>
      </w:r>
      <w:r w:rsidR="007E15E2" w:rsidRPr="00A574EC">
        <w:rPr>
          <w:color w:val="000000"/>
        </w:rPr>
        <w:t xml:space="preserve">obvezan je </w:t>
      </w:r>
      <w:r w:rsidRPr="00A574EC">
        <w:rPr>
          <w:color w:val="000000"/>
        </w:rPr>
        <w:t>uskladiti uvjete i način obavljanja usluga pristupa poštanskoj mreži</w:t>
      </w:r>
      <w:r w:rsidR="007E15E2" w:rsidRPr="00A574EC">
        <w:rPr>
          <w:color w:val="000000"/>
        </w:rPr>
        <w:t>, kao i opće uvjete obavljanja univerzalne usluge</w:t>
      </w:r>
      <w:r w:rsidRPr="00A574EC">
        <w:rPr>
          <w:color w:val="000000"/>
        </w:rPr>
        <w:t xml:space="preserve"> prema ovim izmjenama i dopunama </w:t>
      </w:r>
      <w:r w:rsidR="00B021E5" w:rsidRPr="00A574EC">
        <w:rPr>
          <w:color w:val="000000"/>
        </w:rPr>
        <w:t>P</w:t>
      </w:r>
      <w:r w:rsidRPr="00A574EC">
        <w:rPr>
          <w:color w:val="000000"/>
        </w:rPr>
        <w:t>ravilnika u roku od 60 dana od dana stupanja na snagu</w:t>
      </w:r>
      <w:r w:rsidR="007541DA" w:rsidRPr="00A574EC">
        <w:rPr>
          <w:color w:val="000000"/>
        </w:rPr>
        <w:t xml:space="preserve"> ovog </w:t>
      </w:r>
      <w:r w:rsidR="00B021E5" w:rsidRPr="00A574EC">
        <w:rPr>
          <w:color w:val="000000"/>
        </w:rPr>
        <w:t>P</w:t>
      </w:r>
      <w:r w:rsidR="007541DA" w:rsidRPr="00A574EC">
        <w:rPr>
          <w:color w:val="000000"/>
        </w:rPr>
        <w:t>ravilnika</w:t>
      </w:r>
      <w:r w:rsidR="00B021E5" w:rsidRPr="00A574EC">
        <w:rPr>
          <w:color w:val="000000"/>
        </w:rPr>
        <w:t xml:space="preserve"> o izmjenama i dopunama</w:t>
      </w:r>
      <w:r w:rsidRPr="00A574EC">
        <w:rPr>
          <w:color w:val="000000"/>
        </w:rPr>
        <w:t xml:space="preserve">. </w:t>
      </w:r>
    </w:p>
    <w:p w:rsidR="002D13EA" w:rsidRPr="00D73EA6" w:rsidRDefault="002D13EA" w:rsidP="005900DC">
      <w:pPr>
        <w:pStyle w:val="klasa2"/>
        <w:jc w:val="both"/>
        <w:rPr>
          <w:color w:val="000000"/>
        </w:rPr>
      </w:pPr>
      <w:r w:rsidRPr="00D73EA6">
        <w:rPr>
          <w:color w:val="000000"/>
        </w:rPr>
        <w:t xml:space="preserve">Klasa: </w:t>
      </w:r>
      <w:r w:rsidR="00E47FF9">
        <w:rPr>
          <w:color w:val="000000"/>
        </w:rPr>
        <w:t>011-02/</w:t>
      </w:r>
      <w:r w:rsidR="00D458F0">
        <w:rPr>
          <w:color w:val="000000"/>
        </w:rPr>
        <w:t>20</w:t>
      </w:r>
      <w:r w:rsidR="00E47FF9">
        <w:rPr>
          <w:color w:val="000000"/>
        </w:rPr>
        <w:t>-01/01</w:t>
      </w:r>
    </w:p>
    <w:p w:rsidR="002D13EA" w:rsidRPr="00D73EA6" w:rsidRDefault="002D13EA" w:rsidP="00A04792">
      <w:pPr>
        <w:pStyle w:val="klasa2"/>
        <w:jc w:val="both"/>
        <w:rPr>
          <w:color w:val="000000"/>
        </w:rPr>
      </w:pPr>
      <w:r w:rsidRPr="00D73EA6">
        <w:rPr>
          <w:color w:val="000000"/>
        </w:rPr>
        <w:t xml:space="preserve">Urbroj: </w:t>
      </w:r>
      <w:r w:rsidR="005900DC">
        <w:rPr>
          <w:color w:val="000000"/>
        </w:rPr>
        <w:t>376-0</w:t>
      </w:r>
      <w:r w:rsidR="00D458F0">
        <w:rPr>
          <w:color w:val="000000"/>
        </w:rPr>
        <w:t>4</w:t>
      </w:r>
      <w:r w:rsidR="005900DC">
        <w:rPr>
          <w:color w:val="000000"/>
        </w:rPr>
        <w:t>/</w:t>
      </w:r>
      <w:r w:rsidR="00D458F0">
        <w:rPr>
          <w:color w:val="000000"/>
        </w:rPr>
        <w:t>20</w:t>
      </w:r>
      <w:r w:rsidR="005900DC">
        <w:rPr>
          <w:color w:val="000000"/>
        </w:rPr>
        <w:t>-</w:t>
      </w:r>
      <w:r w:rsidR="00E31F76">
        <w:rPr>
          <w:color w:val="000000"/>
        </w:rPr>
        <w:t>1</w:t>
      </w:r>
      <w:r w:rsidR="005900DC">
        <w:rPr>
          <w:color w:val="000000"/>
        </w:rPr>
        <w:t xml:space="preserve"> </w:t>
      </w:r>
    </w:p>
    <w:p w:rsidR="002D13EA" w:rsidRPr="00D73EA6" w:rsidRDefault="002D13EA" w:rsidP="002D13EA">
      <w:pPr>
        <w:pStyle w:val="klasa2"/>
        <w:jc w:val="both"/>
        <w:rPr>
          <w:color w:val="000000"/>
        </w:rPr>
      </w:pPr>
      <w:r w:rsidRPr="00D73EA6">
        <w:rPr>
          <w:color w:val="000000"/>
        </w:rPr>
        <w:t xml:space="preserve">Zagreb, </w:t>
      </w:r>
      <w:r w:rsidR="006276DE">
        <w:rPr>
          <w:color w:val="000000"/>
        </w:rPr>
        <w:t>28</w:t>
      </w:r>
      <w:r w:rsidRPr="00D73EA6">
        <w:rPr>
          <w:color w:val="000000"/>
        </w:rPr>
        <w:t xml:space="preserve">. </w:t>
      </w:r>
      <w:r w:rsidR="00E31F76">
        <w:rPr>
          <w:color w:val="000000"/>
        </w:rPr>
        <w:t>listopada</w:t>
      </w:r>
      <w:r w:rsidRPr="00D73EA6">
        <w:rPr>
          <w:color w:val="000000"/>
        </w:rPr>
        <w:t xml:space="preserve"> 20</w:t>
      </w:r>
      <w:r w:rsidR="00D458F0">
        <w:rPr>
          <w:color w:val="000000"/>
        </w:rPr>
        <w:t>20</w:t>
      </w:r>
      <w:r w:rsidRPr="00D73EA6">
        <w:rPr>
          <w:color w:val="000000"/>
        </w:rPr>
        <w:t>.</w:t>
      </w:r>
    </w:p>
    <w:p w:rsidR="00A8515E" w:rsidRPr="00D73EA6" w:rsidRDefault="002D13EA" w:rsidP="00A8515E">
      <w:pPr>
        <w:pStyle w:val="t-9-8-potpis"/>
        <w:spacing w:before="0" w:beforeAutospacing="0" w:after="0" w:afterAutospacing="0"/>
        <w:ind w:left="6372"/>
        <w:rPr>
          <w:color w:val="000000"/>
        </w:rPr>
      </w:pPr>
      <w:r w:rsidRPr="00D73EA6">
        <w:rPr>
          <w:color w:val="000000"/>
        </w:rPr>
        <w:t xml:space="preserve">Predsjednik Vijeća </w:t>
      </w:r>
    </w:p>
    <w:p w:rsidR="002D13EA" w:rsidRPr="00D73EA6" w:rsidRDefault="002D13EA" w:rsidP="00A8515E">
      <w:pPr>
        <w:pStyle w:val="t-9-8-potpis"/>
        <w:spacing w:before="0" w:beforeAutospacing="0" w:after="0" w:afterAutospacing="0"/>
        <w:ind w:left="6372"/>
        <w:rPr>
          <w:color w:val="000000"/>
        </w:rPr>
      </w:pPr>
      <w:r w:rsidRPr="00D73EA6">
        <w:rPr>
          <w:color w:val="000000"/>
        </w:rPr>
        <w:t>HAKOM-a</w:t>
      </w:r>
      <w:r w:rsidRPr="00D73EA6">
        <w:rPr>
          <w:color w:val="000000"/>
        </w:rPr>
        <w:br/>
      </w:r>
      <w:r w:rsidR="00D458F0">
        <w:rPr>
          <w:rStyle w:val="bold1"/>
          <w:color w:val="000000"/>
        </w:rPr>
        <w:t>Tonko Obuljen</w:t>
      </w:r>
      <w:r w:rsidRPr="00D73EA6">
        <w:rPr>
          <w:rStyle w:val="bold1"/>
          <w:color w:val="000000"/>
        </w:rPr>
        <w:t>,</w:t>
      </w:r>
      <w:r w:rsidRPr="00D73EA6">
        <w:rPr>
          <w:color w:val="000000"/>
        </w:rPr>
        <w:t xml:space="preserve"> v. r.</w:t>
      </w:r>
    </w:p>
    <w:p w:rsidR="00267F59" w:rsidRPr="00D73EA6" w:rsidRDefault="00267F59">
      <w:pPr>
        <w:rPr>
          <w:color w:val="000000"/>
        </w:rPr>
      </w:pPr>
    </w:p>
    <w:sectPr w:rsidR="00267F59" w:rsidRPr="00D73EA6" w:rsidSect="005078A7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2211F"/>
    <w:multiLevelType w:val="hybridMultilevel"/>
    <w:tmpl w:val="16E6ECB6"/>
    <w:lvl w:ilvl="0" w:tplc="48CC14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57635E"/>
    <w:multiLevelType w:val="hybridMultilevel"/>
    <w:tmpl w:val="C0B8FD9C"/>
    <w:lvl w:ilvl="0" w:tplc="1DCA1B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CE6AD1"/>
    <w:multiLevelType w:val="hybridMultilevel"/>
    <w:tmpl w:val="187EEE10"/>
    <w:lvl w:ilvl="0" w:tplc="548E5F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0C6CCE"/>
    <w:multiLevelType w:val="hybridMultilevel"/>
    <w:tmpl w:val="5268D442"/>
    <w:lvl w:ilvl="0" w:tplc="4ECEB1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DE2AEF"/>
    <w:multiLevelType w:val="hybridMultilevel"/>
    <w:tmpl w:val="B6685B1C"/>
    <w:lvl w:ilvl="0" w:tplc="9AE4A482">
      <w:start w:val="1"/>
      <w:numFmt w:val="decimal"/>
      <w:lvlText w:val="(%1)"/>
      <w:lvlJc w:val="left"/>
      <w:pPr>
        <w:ind w:left="659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F13DE3"/>
    <w:multiLevelType w:val="hybridMultilevel"/>
    <w:tmpl w:val="A30CAED4"/>
    <w:lvl w:ilvl="0" w:tplc="393AD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121483"/>
    <w:multiLevelType w:val="hybridMultilevel"/>
    <w:tmpl w:val="70922E3A"/>
    <w:lvl w:ilvl="0" w:tplc="387C44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2C23DD"/>
    <w:multiLevelType w:val="hybridMultilevel"/>
    <w:tmpl w:val="FBA69222"/>
    <w:lvl w:ilvl="0" w:tplc="5B227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6B2056"/>
    <w:multiLevelType w:val="hybridMultilevel"/>
    <w:tmpl w:val="CB8C76F4"/>
    <w:lvl w:ilvl="0" w:tplc="9306B9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E37A18"/>
    <w:multiLevelType w:val="hybridMultilevel"/>
    <w:tmpl w:val="7CDC7706"/>
    <w:lvl w:ilvl="0" w:tplc="7C5678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800E12"/>
    <w:multiLevelType w:val="hybridMultilevel"/>
    <w:tmpl w:val="89E6CF18"/>
    <w:lvl w:ilvl="0" w:tplc="9E20C4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B739DB"/>
    <w:multiLevelType w:val="hybridMultilevel"/>
    <w:tmpl w:val="801C50BA"/>
    <w:lvl w:ilvl="0" w:tplc="393AD3EA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B14622"/>
    <w:multiLevelType w:val="hybridMultilevel"/>
    <w:tmpl w:val="5310F06E"/>
    <w:lvl w:ilvl="0" w:tplc="E17E33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56737C"/>
    <w:multiLevelType w:val="hybridMultilevel"/>
    <w:tmpl w:val="3B9A0876"/>
    <w:lvl w:ilvl="0" w:tplc="24A66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11"/>
  </w:num>
  <w:num w:numId="5">
    <w:abstractNumId w:val="6"/>
  </w:num>
  <w:num w:numId="6">
    <w:abstractNumId w:val="8"/>
  </w:num>
  <w:num w:numId="7">
    <w:abstractNumId w:val="12"/>
  </w:num>
  <w:num w:numId="8">
    <w:abstractNumId w:val="9"/>
  </w:num>
  <w:num w:numId="9">
    <w:abstractNumId w:val="10"/>
  </w:num>
  <w:num w:numId="10">
    <w:abstractNumId w:val="3"/>
  </w:num>
  <w:num w:numId="11">
    <w:abstractNumId w:val="2"/>
  </w:num>
  <w:num w:numId="12">
    <w:abstractNumId w:val="13"/>
  </w:num>
  <w:num w:numId="13">
    <w:abstractNumId w:val="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3EA"/>
    <w:rsid w:val="0001017B"/>
    <w:rsid w:val="00022907"/>
    <w:rsid w:val="00037EFE"/>
    <w:rsid w:val="000546F8"/>
    <w:rsid w:val="00091DE8"/>
    <w:rsid w:val="000954FC"/>
    <w:rsid w:val="000A114D"/>
    <w:rsid w:val="000C003C"/>
    <w:rsid w:val="000D2818"/>
    <w:rsid w:val="00110456"/>
    <w:rsid w:val="00115082"/>
    <w:rsid w:val="0012476C"/>
    <w:rsid w:val="00146B7B"/>
    <w:rsid w:val="00177CA7"/>
    <w:rsid w:val="001844B3"/>
    <w:rsid w:val="00197950"/>
    <w:rsid w:val="001A56CC"/>
    <w:rsid w:val="001A575D"/>
    <w:rsid w:val="001B210F"/>
    <w:rsid w:val="001F1BDC"/>
    <w:rsid w:val="001F54DC"/>
    <w:rsid w:val="00201A02"/>
    <w:rsid w:val="00203AD5"/>
    <w:rsid w:val="00213B7D"/>
    <w:rsid w:val="0021605E"/>
    <w:rsid w:val="002237B2"/>
    <w:rsid w:val="00231609"/>
    <w:rsid w:val="00235558"/>
    <w:rsid w:val="00252307"/>
    <w:rsid w:val="00266CAD"/>
    <w:rsid w:val="00267F59"/>
    <w:rsid w:val="00292908"/>
    <w:rsid w:val="00294359"/>
    <w:rsid w:val="00295361"/>
    <w:rsid w:val="002B329E"/>
    <w:rsid w:val="002B6ED0"/>
    <w:rsid w:val="002B777C"/>
    <w:rsid w:val="002C78CA"/>
    <w:rsid w:val="002D13EA"/>
    <w:rsid w:val="002D50CC"/>
    <w:rsid w:val="002D5180"/>
    <w:rsid w:val="002E3FD8"/>
    <w:rsid w:val="002E5DD6"/>
    <w:rsid w:val="002F575B"/>
    <w:rsid w:val="00301E82"/>
    <w:rsid w:val="00306476"/>
    <w:rsid w:val="003101E4"/>
    <w:rsid w:val="0031257D"/>
    <w:rsid w:val="00312B55"/>
    <w:rsid w:val="00317308"/>
    <w:rsid w:val="00320F58"/>
    <w:rsid w:val="0032286B"/>
    <w:rsid w:val="00324F06"/>
    <w:rsid w:val="00325A95"/>
    <w:rsid w:val="00337B7D"/>
    <w:rsid w:val="00371256"/>
    <w:rsid w:val="00375570"/>
    <w:rsid w:val="00381A30"/>
    <w:rsid w:val="003A09FF"/>
    <w:rsid w:val="003A1DAF"/>
    <w:rsid w:val="003A379F"/>
    <w:rsid w:val="003C1931"/>
    <w:rsid w:val="003C6142"/>
    <w:rsid w:val="003F1A01"/>
    <w:rsid w:val="003F49EF"/>
    <w:rsid w:val="003F6D32"/>
    <w:rsid w:val="003F7EEC"/>
    <w:rsid w:val="00420BAB"/>
    <w:rsid w:val="004263F1"/>
    <w:rsid w:val="00437BCB"/>
    <w:rsid w:val="00453C82"/>
    <w:rsid w:val="00482EB6"/>
    <w:rsid w:val="00493CCB"/>
    <w:rsid w:val="004A3DE3"/>
    <w:rsid w:val="004C556E"/>
    <w:rsid w:val="004D1270"/>
    <w:rsid w:val="004E0C8C"/>
    <w:rsid w:val="004E2FEB"/>
    <w:rsid w:val="004F1E32"/>
    <w:rsid w:val="004F33C9"/>
    <w:rsid w:val="004F5C56"/>
    <w:rsid w:val="005009B5"/>
    <w:rsid w:val="005078A7"/>
    <w:rsid w:val="00520069"/>
    <w:rsid w:val="00534457"/>
    <w:rsid w:val="00540022"/>
    <w:rsid w:val="005424AF"/>
    <w:rsid w:val="00544C59"/>
    <w:rsid w:val="00563430"/>
    <w:rsid w:val="00565E80"/>
    <w:rsid w:val="00582000"/>
    <w:rsid w:val="005900DC"/>
    <w:rsid w:val="005A3CC1"/>
    <w:rsid w:val="005B2A0C"/>
    <w:rsid w:val="005B7ADC"/>
    <w:rsid w:val="005C1520"/>
    <w:rsid w:val="005D4AC4"/>
    <w:rsid w:val="005E2FE2"/>
    <w:rsid w:val="005F3299"/>
    <w:rsid w:val="005F68F8"/>
    <w:rsid w:val="006059DF"/>
    <w:rsid w:val="00610FE5"/>
    <w:rsid w:val="006142C3"/>
    <w:rsid w:val="006276DE"/>
    <w:rsid w:val="00636D36"/>
    <w:rsid w:val="00650D37"/>
    <w:rsid w:val="006512C0"/>
    <w:rsid w:val="0066735C"/>
    <w:rsid w:val="00667A53"/>
    <w:rsid w:val="00670BAF"/>
    <w:rsid w:val="006713F9"/>
    <w:rsid w:val="0068256F"/>
    <w:rsid w:val="00686D3B"/>
    <w:rsid w:val="006A3CC7"/>
    <w:rsid w:val="006C5283"/>
    <w:rsid w:val="006D0828"/>
    <w:rsid w:val="006D2283"/>
    <w:rsid w:val="006D75BD"/>
    <w:rsid w:val="006F16B5"/>
    <w:rsid w:val="006F1BFD"/>
    <w:rsid w:val="00716B79"/>
    <w:rsid w:val="00727C9B"/>
    <w:rsid w:val="007541DA"/>
    <w:rsid w:val="00763BD6"/>
    <w:rsid w:val="0077019B"/>
    <w:rsid w:val="007711A4"/>
    <w:rsid w:val="007827A1"/>
    <w:rsid w:val="007931FF"/>
    <w:rsid w:val="00796381"/>
    <w:rsid w:val="007A0C7B"/>
    <w:rsid w:val="007A506D"/>
    <w:rsid w:val="007C041B"/>
    <w:rsid w:val="007C7E0B"/>
    <w:rsid w:val="007E15E2"/>
    <w:rsid w:val="00813FFF"/>
    <w:rsid w:val="008215DC"/>
    <w:rsid w:val="00831119"/>
    <w:rsid w:val="00831880"/>
    <w:rsid w:val="00836114"/>
    <w:rsid w:val="00841BD6"/>
    <w:rsid w:val="00852D09"/>
    <w:rsid w:val="00861817"/>
    <w:rsid w:val="00861994"/>
    <w:rsid w:val="00867967"/>
    <w:rsid w:val="00867A66"/>
    <w:rsid w:val="00870ACD"/>
    <w:rsid w:val="00875B34"/>
    <w:rsid w:val="008800DD"/>
    <w:rsid w:val="00886A16"/>
    <w:rsid w:val="00886F62"/>
    <w:rsid w:val="00890720"/>
    <w:rsid w:val="008959EA"/>
    <w:rsid w:val="008C7C6B"/>
    <w:rsid w:val="008D6910"/>
    <w:rsid w:val="008E522D"/>
    <w:rsid w:val="00902C0C"/>
    <w:rsid w:val="00906AC1"/>
    <w:rsid w:val="009077D8"/>
    <w:rsid w:val="00920526"/>
    <w:rsid w:val="00921B1F"/>
    <w:rsid w:val="0092561E"/>
    <w:rsid w:val="00932766"/>
    <w:rsid w:val="00935531"/>
    <w:rsid w:val="009442ED"/>
    <w:rsid w:val="00945AFD"/>
    <w:rsid w:val="00950439"/>
    <w:rsid w:val="00960C3B"/>
    <w:rsid w:val="009629E9"/>
    <w:rsid w:val="00966ACC"/>
    <w:rsid w:val="00972622"/>
    <w:rsid w:val="009728AA"/>
    <w:rsid w:val="00977010"/>
    <w:rsid w:val="0098243C"/>
    <w:rsid w:val="00982709"/>
    <w:rsid w:val="00987BB1"/>
    <w:rsid w:val="009A0267"/>
    <w:rsid w:val="009C2B22"/>
    <w:rsid w:val="009C3B84"/>
    <w:rsid w:val="009D1292"/>
    <w:rsid w:val="009D5F3D"/>
    <w:rsid w:val="009D7BAD"/>
    <w:rsid w:val="009E0585"/>
    <w:rsid w:val="009E3869"/>
    <w:rsid w:val="009E5278"/>
    <w:rsid w:val="009F02F1"/>
    <w:rsid w:val="009F1419"/>
    <w:rsid w:val="00A00084"/>
    <w:rsid w:val="00A01492"/>
    <w:rsid w:val="00A04792"/>
    <w:rsid w:val="00A050AF"/>
    <w:rsid w:val="00A100FD"/>
    <w:rsid w:val="00A312C5"/>
    <w:rsid w:val="00A36EC5"/>
    <w:rsid w:val="00A5189E"/>
    <w:rsid w:val="00A574EC"/>
    <w:rsid w:val="00A60CB1"/>
    <w:rsid w:val="00A70126"/>
    <w:rsid w:val="00A716B4"/>
    <w:rsid w:val="00A8515E"/>
    <w:rsid w:val="00AA4348"/>
    <w:rsid w:val="00AC302D"/>
    <w:rsid w:val="00AC7A3D"/>
    <w:rsid w:val="00AD01C1"/>
    <w:rsid w:val="00AD2624"/>
    <w:rsid w:val="00AD53FE"/>
    <w:rsid w:val="00AE02C8"/>
    <w:rsid w:val="00AE2D52"/>
    <w:rsid w:val="00B01921"/>
    <w:rsid w:val="00B0219D"/>
    <w:rsid w:val="00B021E5"/>
    <w:rsid w:val="00B1102F"/>
    <w:rsid w:val="00B2027A"/>
    <w:rsid w:val="00B363D5"/>
    <w:rsid w:val="00B37B12"/>
    <w:rsid w:val="00B50916"/>
    <w:rsid w:val="00B571F7"/>
    <w:rsid w:val="00B61C84"/>
    <w:rsid w:val="00B73A6B"/>
    <w:rsid w:val="00B7426B"/>
    <w:rsid w:val="00B95306"/>
    <w:rsid w:val="00B96708"/>
    <w:rsid w:val="00B9682E"/>
    <w:rsid w:val="00BA0CFA"/>
    <w:rsid w:val="00BA479F"/>
    <w:rsid w:val="00BB277E"/>
    <w:rsid w:val="00BC11BE"/>
    <w:rsid w:val="00BC22F4"/>
    <w:rsid w:val="00BD2145"/>
    <w:rsid w:val="00BD532C"/>
    <w:rsid w:val="00BE51CF"/>
    <w:rsid w:val="00BE6CEB"/>
    <w:rsid w:val="00C07DCF"/>
    <w:rsid w:val="00C14BF9"/>
    <w:rsid w:val="00C20C6D"/>
    <w:rsid w:val="00C3219B"/>
    <w:rsid w:val="00C371CE"/>
    <w:rsid w:val="00C37522"/>
    <w:rsid w:val="00C44892"/>
    <w:rsid w:val="00C50222"/>
    <w:rsid w:val="00C51518"/>
    <w:rsid w:val="00C51C5E"/>
    <w:rsid w:val="00C602AD"/>
    <w:rsid w:val="00C71088"/>
    <w:rsid w:val="00C72A05"/>
    <w:rsid w:val="00C738A4"/>
    <w:rsid w:val="00C76F4E"/>
    <w:rsid w:val="00C81BC4"/>
    <w:rsid w:val="00C9240C"/>
    <w:rsid w:val="00C94F6F"/>
    <w:rsid w:val="00CB490D"/>
    <w:rsid w:val="00CC121B"/>
    <w:rsid w:val="00CE2B0E"/>
    <w:rsid w:val="00D11F92"/>
    <w:rsid w:val="00D120A9"/>
    <w:rsid w:val="00D458F0"/>
    <w:rsid w:val="00D55E47"/>
    <w:rsid w:val="00D73EA6"/>
    <w:rsid w:val="00D76B0B"/>
    <w:rsid w:val="00D82CC5"/>
    <w:rsid w:val="00D8481A"/>
    <w:rsid w:val="00D92A46"/>
    <w:rsid w:val="00DB17CC"/>
    <w:rsid w:val="00DB6C8F"/>
    <w:rsid w:val="00DD5FC8"/>
    <w:rsid w:val="00DF36FF"/>
    <w:rsid w:val="00DF3BFE"/>
    <w:rsid w:val="00E01D44"/>
    <w:rsid w:val="00E06935"/>
    <w:rsid w:val="00E254C8"/>
    <w:rsid w:val="00E27211"/>
    <w:rsid w:val="00E31F76"/>
    <w:rsid w:val="00E42DE3"/>
    <w:rsid w:val="00E47FF9"/>
    <w:rsid w:val="00E54A2B"/>
    <w:rsid w:val="00E54CAE"/>
    <w:rsid w:val="00E70333"/>
    <w:rsid w:val="00E75810"/>
    <w:rsid w:val="00E75E61"/>
    <w:rsid w:val="00E868AA"/>
    <w:rsid w:val="00E913EC"/>
    <w:rsid w:val="00E96965"/>
    <w:rsid w:val="00EB2977"/>
    <w:rsid w:val="00EB59F4"/>
    <w:rsid w:val="00EB7DA6"/>
    <w:rsid w:val="00EC19B6"/>
    <w:rsid w:val="00EE6796"/>
    <w:rsid w:val="00EF4BC7"/>
    <w:rsid w:val="00EF5843"/>
    <w:rsid w:val="00F04BB7"/>
    <w:rsid w:val="00F10FDB"/>
    <w:rsid w:val="00F33B0F"/>
    <w:rsid w:val="00F43931"/>
    <w:rsid w:val="00F61881"/>
    <w:rsid w:val="00F623CA"/>
    <w:rsid w:val="00F63FC2"/>
    <w:rsid w:val="00F719FC"/>
    <w:rsid w:val="00F76AE6"/>
    <w:rsid w:val="00F90457"/>
    <w:rsid w:val="00F90E45"/>
    <w:rsid w:val="00F972E9"/>
    <w:rsid w:val="00FA051A"/>
    <w:rsid w:val="00FA678C"/>
    <w:rsid w:val="00FA78F3"/>
    <w:rsid w:val="00FC6828"/>
    <w:rsid w:val="00FD259F"/>
    <w:rsid w:val="00FD3866"/>
    <w:rsid w:val="00FE4F30"/>
    <w:rsid w:val="00FF11EE"/>
    <w:rsid w:val="00FF2BBE"/>
    <w:rsid w:val="00FF4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broj-d">
    <w:name w:val="broj-d"/>
    <w:basedOn w:val="Normal"/>
    <w:rsid w:val="002D13EA"/>
    <w:pPr>
      <w:spacing w:before="100" w:beforeAutospacing="1" w:after="100" w:afterAutospacing="1"/>
      <w:jc w:val="right"/>
    </w:pPr>
    <w:rPr>
      <w:b/>
      <w:bCs/>
      <w:sz w:val="26"/>
      <w:szCs w:val="26"/>
    </w:rPr>
  </w:style>
  <w:style w:type="paragraph" w:customStyle="1" w:styleId="clanak-">
    <w:name w:val="clanak-"/>
    <w:basedOn w:val="Normal"/>
    <w:rsid w:val="002D13EA"/>
    <w:pPr>
      <w:spacing w:before="100" w:beforeAutospacing="1" w:after="100" w:afterAutospacing="1"/>
      <w:jc w:val="center"/>
    </w:pPr>
  </w:style>
  <w:style w:type="paragraph" w:customStyle="1" w:styleId="t-10-9-kurz-s">
    <w:name w:val="t-10-9-kurz-s"/>
    <w:basedOn w:val="Normal"/>
    <w:rsid w:val="002D13EA"/>
    <w:pPr>
      <w:spacing w:before="100" w:beforeAutospacing="1" w:after="100" w:afterAutospacing="1"/>
      <w:jc w:val="center"/>
    </w:pPr>
    <w:rPr>
      <w:i/>
      <w:iCs/>
      <w:sz w:val="26"/>
      <w:szCs w:val="26"/>
    </w:rPr>
  </w:style>
  <w:style w:type="paragraph" w:customStyle="1" w:styleId="t-11-9-sred">
    <w:name w:val="t-11-9-sred"/>
    <w:basedOn w:val="Normal"/>
    <w:rsid w:val="002D13EA"/>
    <w:pPr>
      <w:spacing w:before="100" w:beforeAutospacing="1" w:after="100" w:afterAutospacing="1"/>
      <w:jc w:val="center"/>
    </w:pPr>
    <w:rPr>
      <w:sz w:val="28"/>
      <w:szCs w:val="28"/>
    </w:rPr>
  </w:style>
  <w:style w:type="paragraph" w:customStyle="1" w:styleId="t-12-9-fett-s">
    <w:name w:val="t-12-9-fett-s"/>
    <w:basedOn w:val="Normal"/>
    <w:rsid w:val="002D13EA"/>
    <w:pPr>
      <w:spacing w:before="100" w:beforeAutospacing="1" w:after="100" w:afterAutospacing="1"/>
      <w:jc w:val="center"/>
    </w:pPr>
    <w:rPr>
      <w:b/>
      <w:bCs/>
      <w:sz w:val="28"/>
      <w:szCs w:val="28"/>
    </w:rPr>
  </w:style>
  <w:style w:type="paragraph" w:customStyle="1" w:styleId="t-9-8-potpis">
    <w:name w:val="t-9-8-potpis"/>
    <w:basedOn w:val="Normal"/>
    <w:rsid w:val="002D13EA"/>
    <w:pPr>
      <w:spacing w:before="100" w:beforeAutospacing="1" w:after="100" w:afterAutospacing="1"/>
      <w:ind w:left="7344"/>
      <w:jc w:val="center"/>
    </w:pPr>
  </w:style>
  <w:style w:type="paragraph" w:customStyle="1" w:styleId="tb-na16">
    <w:name w:val="tb-na16"/>
    <w:basedOn w:val="Normal"/>
    <w:rsid w:val="002D13EA"/>
    <w:pPr>
      <w:spacing w:before="100" w:beforeAutospacing="1" w:after="100" w:afterAutospacing="1"/>
      <w:jc w:val="center"/>
    </w:pPr>
    <w:rPr>
      <w:b/>
      <w:bCs/>
      <w:sz w:val="36"/>
      <w:szCs w:val="36"/>
    </w:rPr>
  </w:style>
  <w:style w:type="paragraph" w:customStyle="1" w:styleId="tb-na18">
    <w:name w:val="tb-na18"/>
    <w:basedOn w:val="Normal"/>
    <w:rsid w:val="002D13EA"/>
    <w:pPr>
      <w:spacing w:before="100" w:beforeAutospacing="1" w:after="100" w:afterAutospacing="1"/>
      <w:jc w:val="center"/>
    </w:pPr>
    <w:rPr>
      <w:b/>
      <w:bCs/>
      <w:sz w:val="40"/>
      <w:szCs w:val="40"/>
    </w:rPr>
  </w:style>
  <w:style w:type="paragraph" w:customStyle="1" w:styleId="clanak">
    <w:name w:val="clanak"/>
    <w:basedOn w:val="Normal"/>
    <w:rsid w:val="002D13EA"/>
    <w:pPr>
      <w:spacing w:before="100" w:beforeAutospacing="1" w:after="100" w:afterAutospacing="1"/>
      <w:jc w:val="center"/>
    </w:pPr>
  </w:style>
  <w:style w:type="paragraph" w:customStyle="1" w:styleId="t-9-8">
    <w:name w:val="t-9-8"/>
    <w:basedOn w:val="Normal"/>
    <w:rsid w:val="002D13EA"/>
    <w:pPr>
      <w:spacing w:before="100" w:beforeAutospacing="1" w:after="100" w:afterAutospacing="1"/>
    </w:pPr>
  </w:style>
  <w:style w:type="character" w:customStyle="1" w:styleId="kurziv1">
    <w:name w:val="kurziv1"/>
    <w:rsid w:val="002D13EA"/>
    <w:rPr>
      <w:i/>
      <w:iCs/>
    </w:rPr>
  </w:style>
  <w:style w:type="paragraph" w:customStyle="1" w:styleId="klasa2">
    <w:name w:val="klasa2"/>
    <w:basedOn w:val="Normal"/>
    <w:rsid w:val="002D13EA"/>
    <w:pPr>
      <w:spacing w:before="100" w:beforeAutospacing="1" w:after="100" w:afterAutospacing="1"/>
    </w:pPr>
  </w:style>
  <w:style w:type="character" w:customStyle="1" w:styleId="bold1">
    <w:name w:val="bold1"/>
    <w:rsid w:val="002D13EA"/>
    <w:rPr>
      <w:b/>
      <w:bCs/>
    </w:rPr>
  </w:style>
  <w:style w:type="paragraph" w:styleId="BalloonText">
    <w:name w:val="Balloon Text"/>
    <w:basedOn w:val="Normal"/>
    <w:link w:val="BalloonTextChar"/>
    <w:rsid w:val="002B77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B777C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D92A46"/>
    <w:rPr>
      <w:sz w:val="16"/>
      <w:szCs w:val="16"/>
    </w:rPr>
  </w:style>
  <w:style w:type="paragraph" w:styleId="CommentText">
    <w:name w:val="annotation text"/>
    <w:basedOn w:val="Normal"/>
    <w:link w:val="CommentTextChar"/>
    <w:rsid w:val="00D92A46"/>
    <w:rPr>
      <w:sz w:val="20"/>
      <w:szCs w:val="20"/>
    </w:rPr>
  </w:style>
  <w:style w:type="character" w:customStyle="1" w:styleId="CommentTextChar">
    <w:name w:val="Comment Text Char"/>
    <w:link w:val="CommentText"/>
    <w:rsid w:val="00D92A46"/>
    <w:rPr>
      <w:lang w:val="hr-HR" w:eastAsia="hr-HR"/>
    </w:rPr>
  </w:style>
  <w:style w:type="paragraph" w:styleId="CommentSubject">
    <w:name w:val="annotation subject"/>
    <w:basedOn w:val="CommentText"/>
    <w:next w:val="CommentText"/>
    <w:link w:val="CommentSubjectChar"/>
    <w:rsid w:val="00D92A46"/>
    <w:rPr>
      <w:b/>
      <w:bCs/>
    </w:rPr>
  </w:style>
  <w:style w:type="character" w:customStyle="1" w:styleId="CommentSubjectChar">
    <w:name w:val="Comment Subject Char"/>
    <w:link w:val="CommentSubject"/>
    <w:rsid w:val="00D92A46"/>
    <w:rPr>
      <w:b/>
      <w:bCs/>
      <w:lang w:val="hr-HR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broj-d">
    <w:name w:val="broj-d"/>
    <w:basedOn w:val="Normal"/>
    <w:rsid w:val="002D13EA"/>
    <w:pPr>
      <w:spacing w:before="100" w:beforeAutospacing="1" w:after="100" w:afterAutospacing="1"/>
      <w:jc w:val="right"/>
    </w:pPr>
    <w:rPr>
      <w:b/>
      <w:bCs/>
      <w:sz w:val="26"/>
      <w:szCs w:val="26"/>
    </w:rPr>
  </w:style>
  <w:style w:type="paragraph" w:customStyle="1" w:styleId="clanak-">
    <w:name w:val="clanak-"/>
    <w:basedOn w:val="Normal"/>
    <w:rsid w:val="002D13EA"/>
    <w:pPr>
      <w:spacing w:before="100" w:beforeAutospacing="1" w:after="100" w:afterAutospacing="1"/>
      <w:jc w:val="center"/>
    </w:pPr>
  </w:style>
  <w:style w:type="paragraph" w:customStyle="1" w:styleId="t-10-9-kurz-s">
    <w:name w:val="t-10-9-kurz-s"/>
    <w:basedOn w:val="Normal"/>
    <w:rsid w:val="002D13EA"/>
    <w:pPr>
      <w:spacing w:before="100" w:beforeAutospacing="1" w:after="100" w:afterAutospacing="1"/>
      <w:jc w:val="center"/>
    </w:pPr>
    <w:rPr>
      <w:i/>
      <w:iCs/>
      <w:sz w:val="26"/>
      <w:szCs w:val="26"/>
    </w:rPr>
  </w:style>
  <w:style w:type="paragraph" w:customStyle="1" w:styleId="t-11-9-sred">
    <w:name w:val="t-11-9-sred"/>
    <w:basedOn w:val="Normal"/>
    <w:rsid w:val="002D13EA"/>
    <w:pPr>
      <w:spacing w:before="100" w:beforeAutospacing="1" w:after="100" w:afterAutospacing="1"/>
      <w:jc w:val="center"/>
    </w:pPr>
    <w:rPr>
      <w:sz w:val="28"/>
      <w:szCs w:val="28"/>
    </w:rPr>
  </w:style>
  <w:style w:type="paragraph" w:customStyle="1" w:styleId="t-12-9-fett-s">
    <w:name w:val="t-12-9-fett-s"/>
    <w:basedOn w:val="Normal"/>
    <w:rsid w:val="002D13EA"/>
    <w:pPr>
      <w:spacing w:before="100" w:beforeAutospacing="1" w:after="100" w:afterAutospacing="1"/>
      <w:jc w:val="center"/>
    </w:pPr>
    <w:rPr>
      <w:b/>
      <w:bCs/>
      <w:sz w:val="28"/>
      <w:szCs w:val="28"/>
    </w:rPr>
  </w:style>
  <w:style w:type="paragraph" w:customStyle="1" w:styleId="t-9-8-potpis">
    <w:name w:val="t-9-8-potpis"/>
    <w:basedOn w:val="Normal"/>
    <w:rsid w:val="002D13EA"/>
    <w:pPr>
      <w:spacing w:before="100" w:beforeAutospacing="1" w:after="100" w:afterAutospacing="1"/>
      <w:ind w:left="7344"/>
      <w:jc w:val="center"/>
    </w:pPr>
  </w:style>
  <w:style w:type="paragraph" w:customStyle="1" w:styleId="tb-na16">
    <w:name w:val="tb-na16"/>
    <w:basedOn w:val="Normal"/>
    <w:rsid w:val="002D13EA"/>
    <w:pPr>
      <w:spacing w:before="100" w:beforeAutospacing="1" w:after="100" w:afterAutospacing="1"/>
      <w:jc w:val="center"/>
    </w:pPr>
    <w:rPr>
      <w:b/>
      <w:bCs/>
      <w:sz w:val="36"/>
      <w:szCs w:val="36"/>
    </w:rPr>
  </w:style>
  <w:style w:type="paragraph" w:customStyle="1" w:styleId="tb-na18">
    <w:name w:val="tb-na18"/>
    <w:basedOn w:val="Normal"/>
    <w:rsid w:val="002D13EA"/>
    <w:pPr>
      <w:spacing w:before="100" w:beforeAutospacing="1" w:after="100" w:afterAutospacing="1"/>
      <w:jc w:val="center"/>
    </w:pPr>
    <w:rPr>
      <w:b/>
      <w:bCs/>
      <w:sz w:val="40"/>
      <w:szCs w:val="40"/>
    </w:rPr>
  </w:style>
  <w:style w:type="paragraph" w:customStyle="1" w:styleId="clanak">
    <w:name w:val="clanak"/>
    <w:basedOn w:val="Normal"/>
    <w:rsid w:val="002D13EA"/>
    <w:pPr>
      <w:spacing w:before="100" w:beforeAutospacing="1" w:after="100" w:afterAutospacing="1"/>
      <w:jc w:val="center"/>
    </w:pPr>
  </w:style>
  <w:style w:type="paragraph" w:customStyle="1" w:styleId="t-9-8">
    <w:name w:val="t-9-8"/>
    <w:basedOn w:val="Normal"/>
    <w:rsid w:val="002D13EA"/>
    <w:pPr>
      <w:spacing w:before="100" w:beforeAutospacing="1" w:after="100" w:afterAutospacing="1"/>
    </w:pPr>
  </w:style>
  <w:style w:type="character" w:customStyle="1" w:styleId="kurziv1">
    <w:name w:val="kurziv1"/>
    <w:rsid w:val="002D13EA"/>
    <w:rPr>
      <w:i/>
      <w:iCs/>
    </w:rPr>
  </w:style>
  <w:style w:type="paragraph" w:customStyle="1" w:styleId="klasa2">
    <w:name w:val="klasa2"/>
    <w:basedOn w:val="Normal"/>
    <w:rsid w:val="002D13EA"/>
    <w:pPr>
      <w:spacing w:before="100" w:beforeAutospacing="1" w:after="100" w:afterAutospacing="1"/>
    </w:pPr>
  </w:style>
  <w:style w:type="character" w:customStyle="1" w:styleId="bold1">
    <w:name w:val="bold1"/>
    <w:rsid w:val="002D13EA"/>
    <w:rPr>
      <w:b/>
      <w:bCs/>
    </w:rPr>
  </w:style>
  <w:style w:type="paragraph" w:styleId="BalloonText">
    <w:name w:val="Balloon Text"/>
    <w:basedOn w:val="Normal"/>
    <w:link w:val="BalloonTextChar"/>
    <w:rsid w:val="002B77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B777C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D92A46"/>
    <w:rPr>
      <w:sz w:val="16"/>
      <w:szCs w:val="16"/>
    </w:rPr>
  </w:style>
  <w:style w:type="paragraph" w:styleId="CommentText">
    <w:name w:val="annotation text"/>
    <w:basedOn w:val="Normal"/>
    <w:link w:val="CommentTextChar"/>
    <w:rsid w:val="00D92A46"/>
    <w:rPr>
      <w:sz w:val="20"/>
      <w:szCs w:val="20"/>
    </w:rPr>
  </w:style>
  <w:style w:type="character" w:customStyle="1" w:styleId="CommentTextChar">
    <w:name w:val="Comment Text Char"/>
    <w:link w:val="CommentText"/>
    <w:rsid w:val="00D92A46"/>
    <w:rPr>
      <w:lang w:val="hr-HR" w:eastAsia="hr-HR"/>
    </w:rPr>
  </w:style>
  <w:style w:type="paragraph" w:styleId="CommentSubject">
    <w:name w:val="annotation subject"/>
    <w:basedOn w:val="CommentText"/>
    <w:next w:val="CommentText"/>
    <w:link w:val="CommentSubjectChar"/>
    <w:rsid w:val="00D92A46"/>
    <w:rPr>
      <w:b/>
      <w:bCs/>
    </w:rPr>
  </w:style>
  <w:style w:type="character" w:customStyle="1" w:styleId="CommentSubjectChar">
    <w:name w:val="Comment Subject Char"/>
    <w:link w:val="CommentSubject"/>
    <w:rsid w:val="00D92A46"/>
    <w:rPr>
      <w:b/>
      <w:bCs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18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3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86285">
              <w:marLeft w:val="0"/>
              <w:marRight w:val="0"/>
              <w:marTop w:val="30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BADFCE-2C88-4C0C-9060-3BF75868D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1284</Words>
  <Characters>7320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HAKOM</vt:lpstr>
      <vt:lpstr>HAKOM</vt:lpstr>
    </vt:vector>
  </TitlesOfParts>
  <Company>HAKOM</Company>
  <LinksUpToDate>false</LinksUpToDate>
  <CharactersWithSpaces>8587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HAKOM</dc:title>
  <dc:creator>mr.sc.Andrej Sardelić , dipl.ing.</dc:creator>
  <cp:lastModifiedBy>Mirella Gelo</cp:lastModifiedBy>
  <cp:revision>2</cp:revision>
  <cp:lastPrinted>2020-08-11T12:52:00Z</cp:lastPrinted>
  <dcterms:created xsi:type="dcterms:W3CDTF">2020-10-30T09:16:00Z</dcterms:created>
  <dcterms:modified xsi:type="dcterms:W3CDTF">2020-10-30T09:16:00Z</dcterms:modified>
</cp:coreProperties>
</file>