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75D533" w14:textId="77777777" w:rsidR="00711F33" w:rsidRPr="000774A9" w:rsidRDefault="00711F33" w:rsidP="00711F33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bookmarkStart w:id="0" w:name="_GoBack"/>
      <w:bookmarkEnd w:id="0"/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14:paraId="1280B915" w14:textId="77777777"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6F490CE7" w14:textId="77777777"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6080F58C" w14:textId="77777777" w:rsidR="00711F33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(NN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="00EA081B">
        <w:rPr>
          <w:rFonts w:ascii="Times New Roman" w:hAnsi="Times New Roman"/>
          <w:bCs/>
          <w:iCs/>
          <w:szCs w:val="24"/>
          <w:lang w:val="hr-HR"/>
        </w:rPr>
        <w:t xml:space="preserve"> 73/08, 90/11, 133/12, 80/13,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71/14</w:t>
      </w:r>
      <w:r w:rsidR="00EA081B">
        <w:rPr>
          <w:rFonts w:ascii="Times New Roman" w:hAnsi="Times New Roman"/>
          <w:bCs/>
          <w:iCs/>
          <w:szCs w:val="24"/>
          <w:lang w:val="hr-HR"/>
        </w:rPr>
        <w:t xml:space="preserve"> i 72/17</w:t>
      </w:r>
      <w:r w:rsidRPr="000774A9">
        <w:rPr>
          <w:rFonts w:ascii="Times New Roman" w:hAnsi="Times New Roman"/>
          <w:szCs w:val="24"/>
          <w:lang w:val="hr-HR"/>
        </w:rPr>
        <w:t xml:space="preserve">)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14:paraId="4E58F0F9" w14:textId="77777777" w:rsidR="00711F33" w:rsidRDefault="00711F33" w:rsidP="00C7691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52156A0" w14:textId="77777777" w:rsidR="00711F33" w:rsidRDefault="00711F33" w:rsidP="00711F3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2B050D9F" w14:textId="77777777" w:rsidR="00C7691A" w:rsidRPr="00104C1F" w:rsidRDefault="00C7691A" w:rsidP="00C7691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FREKVENCIJSKI POJAS</w:t>
      </w:r>
    </w:p>
    <w:p w14:paraId="7BE849E6" w14:textId="77777777" w:rsidR="00C7691A" w:rsidRDefault="001729F6" w:rsidP="00C7691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32"/>
          <w:szCs w:val="32"/>
        </w:rPr>
        <w:t>2</w:t>
      </w:r>
      <w:r w:rsidR="00377002">
        <w:rPr>
          <w:rFonts w:ascii="Times New Roman" w:hAnsi="Times New Roman"/>
          <w:b/>
          <w:sz w:val="32"/>
          <w:szCs w:val="32"/>
        </w:rPr>
        <w:t>6</w:t>
      </w:r>
      <w:r w:rsidR="00C7691A">
        <w:rPr>
          <w:rFonts w:ascii="Times New Roman" w:hAnsi="Times New Roman"/>
          <w:b/>
          <w:sz w:val="32"/>
          <w:szCs w:val="32"/>
        </w:rPr>
        <w:t>,</w:t>
      </w:r>
      <w:r w:rsidR="00377002">
        <w:rPr>
          <w:rFonts w:ascii="Times New Roman" w:hAnsi="Times New Roman"/>
          <w:b/>
          <w:sz w:val="32"/>
          <w:szCs w:val="32"/>
        </w:rPr>
        <w:t xml:space="preserve"> </w:t>
      </w:r>
      <w:r w:rsidR="00C7691A">
        <w:rPr>
          <w:rFonts w:ascii="Times New Roman" w:hAnsi="Times New Roman"/>
          <w:b/>
          <w:sz w:val="32"/>
          <w:szCs w:val="32"/>
        </w:rPr>
        <w:t xml:space="preserve">5 - </w:t>
      </w:r>
      <w:r>
        <w:rPr>
          <w:rFonts w:ascii="Times New Roman" w:hAnsi="Times New Roman"/>
          <w:b/>
          <w:sz w:val="32"/>
          <w:szCs w:val="32"/>
        </w:rPr>
        <w:t>27</w:t>
      </w:r>
      <w:r w:rsidR="00C7691A">
        <w:rPr>
          <w:rFonts w:ascii="Times New Roman" w:hAnsi="Times New Roman"/>
          <w:b/>
          <w:sz w:val="32"/>
          <w:szCs w:val="32"/>
        </w:rPr>
        <w:t xml:space="preserve">,5 </w:t>
      </w:r>
      <w:proofErr w:type="spellStart"/>
      <w:r w:rsidR="00C7691A">
        <w:rPr>
          <w:rFonts w:ascii="Times New Roman" w:hAnsi="Times New Roman"/>
          <w:b/>
          <w:sz w:val="32"/>
          <w:szCs w:val="32"/>
        </w:rPr>
        <w:t>GHz</w:t>
      </w:r>
      <w:proofErr w:type="spellEnd"/>
    </w:p>
    <w:p w14:paraId="19680527" w14:textId="77777777" w:rsidR="00C7691A" w:rsidRDefault="00C7691A" w:rsidP="00C7691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469A61BD" w14:textId="77777777" w:rsidR="00C7691A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Opći uvjeti</w:t>
      </w:r>
    </w:p>
    <w:p w14:paraId="2BA46ED2" w14:textId="77777777" w:rsidR="00C7691A" w:rsidRPr="00981C48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</w:p>
    <w:p w14:paraId="5E3C3BFD" w14:textId="77777777" w:rsidR="00C7691A" w:rsidRPr="004A4345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14:paraId="47D6409C" w14:textId="77777777" w:rsidR="00C7691A" w:rsidRPr="004A4345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01798980" w14:textId="77777777" w:rsidR="00C7691A" w:rsidRDefault="00C7691A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(1)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 Opći uvjeti </w:t>
      </w:r>
      <w:r>
        <w:rPr>
          <w:rFonts w:ascii="Times New Roman" w:eastAsia="Times New Roman" w:hAnsi="Times New Roman"/>
          <w:sz w:val="24"/>
          <w:szCs w:val="24"/>
        </w:rPr>
        <w:t xml:space="preserve">Plana 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dodjele za frekvencijski pojas </w:t>
      </w:r>
      <w:r w:rsidR="001729F6" w:rsidRPr="00E46CC3">
        <w:rPr>
          <w:rFonts w:ascii="Times New Roman" w:eastAsia="Times New Roman" w:hAnsi="Times New Roman"/>
          <w:sz w:val="24"/>
          <w:szCs w:val="24"/>
        </w:rPr>
        <w:t>2</w:t>
      </w:r>
      <w:r w:rsidR="00377002">
        <w:rPr>
          <w:rFonts w:ascii="Times New Roman" w:eastAsia="Times New Roman" w:hAnsi="Times New Roman"/>
          <w:sz w:val="24"/>
          <w:szCs w:val="24"/>
        </w:rPr>
        <w:t>6</w:t>
      </w:r>
      <w:r w:rsidRPr="00E46CC3">
        <w:rPr>
          <w:rFonts w:ascii="Times New Roman" w:eastAsia="Times New Roman" w:hAnsi="Times New Roman"/>
          <w:sz w:val="24"/>
          <w:szCs w:val="24"/>
        </w:rPr>
        <w:t>,5 -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1729F6" w:rsidRPr="00E46CC3">
        <w:rPr>
          <w:rFonts w:ascii="Times New Roman" w:eastAsia="Times New Roman" w:hAnsi="Times New Roman"/>
          <w:sz w:val="24"/>
          <w:szCs w:val="24"/>
        </w:rPr>
        <w:t>2</w:t>
      </w:r>
      <w:r w:rsidR="001729F6">
        <w:rPr>
          <w:rFonts w:ascii="Times New Roman" w:eastAsia="Times New Roman" w:hAnsi="Times New Roman"/>
          <w:sz w:val="24"/>
          <w:szCs w:val="24"/>
        </w:rPr>
        <w:t>7</w:t>
      </w:r>
      <w:r w:rsidRPr="00E46CC3">
        <w:rPr>
          <w:rFonts w:ascii="Times New Roman" w:eastAsia="Times New Roman" w:hAnsi="Times New Roman"/>
          <w:sz w:val="24"/>
          <w:szCs w:val="24"/>
        </w:rPr>
        <w:t xml:space="preserve">,5 </w:t>
      </w:r>
      <w:r w:rsidRPr="006A4818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6A4818">
        <w:rPr>
          <w:rFonts w:ascii="Times New Roman" w:eastAsia="Times New Roman" w:hAnsi="Times New Roman"/>
          <w:sz w:val="24"/>
          <w:szCs w:val="24"/>
        </w:rPr>
        <w:t>GHz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981C48">
        <w:rPr>
          <w:rFonts w:ascii="Times New Roman" w:eastAsia="Times New Roman" w:hAnsi="Times New Roman"/>
          <w:sz w:val="24"/>
          <w:szCs w:val="24"/>
        </w:rPr>
        <w:t>određuju se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981C48">
        <w:rPr>
          <w:rFonts w:ascii="Times New Roman" w:eastAsia="Times New Roman" w:hAnsi="Times New Roman"/>
          <w:sz w:val="24"/>
          <w:szCs w:val="24"/>
        </w:rPr>
        <w:t>Tablicom 1.</w:t>
      </w:r>
      <w:r w:rsidR="00415C35">
        <w:rPr>
          <w:rFonts w:ascii="Times New Roman" w:eastAsia="Times New Roman" w:hAnsi="Times New Roman"/>
          <w:sz w:val="24"/>
          <w:szCs w:val="24"/>
        </w:rPr>
        <w:t>, kako slijedi:</w:t>
      </w:r>
    </w:p>
    <w:p w14:paraId="2E9CAB66" w14:textId="77777777" w:rsidR="00C7691A" w:rsidRDefault="00C7691A" w:rsidP="00C7691A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  <w:proofErr w:type="spellStart"/>
      <w:proofErr w:type="gramStart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>Tablica</w:t>
      </w:r>
      <w:proofErr w:type="spellEnd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1.</w:t>
      </w:r>
      <w:proofErr w:type="gramEnd"/>
    </w:p>
    <w:tbl>
      <w:tblPr>
        <w:tblStyle w:val="TableGrid"/>
        <w:tblW w:w="10314" w:type="dxa"/>
        <w:tblLayout w:type="fixed"/>
        <w:tblLook w:val="04A0" w:firstRow="1" w:lastRow="0" w:firstColumn="1" w:lastColumn="0" w:noHBand="0" w:noVBand="1"/>
      </w:tblPr>
      <w:tblGrid>
        <w:gridCol w:w="2943"/>
        <w:gridCol w:w="2410"/>
        <w:gridCol w:w="4961"/>
      </w:tblGrid>
      <w:tr w:rsidR="00377002" w14:paraId="27EFE801" w14:textId="77777777" w:rsidTr="00D54EF0">
        <w:tc>
          <w:tcPr>
            <w:tcW w:w="2943" w:type="dxa"/>
            <w:vAlign w:val="center"/>
          </w:tcPr>
          <w:p w14:paraId="4B682EDD" w14:textId="77777777" w:rsidR="00377002" w:rsidRPr="006A2FCF" w:rsidRDefault="00377002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Frekvencijski</w:t>
            </w:r>
            <w:proofErr w:type="spellEnd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pojas</w:t>
            </w:r>
            <w:proofErr w:type="spellEnd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G</w:t>
            </w:r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Hz)</w:t>
            </w:r>
          </w:p>
        </w:tc>
        <w:tc>
          <w:tcPr>
            <w:tcW w:w="2410" w:type="dxa"/>
            <w:vAlign w:val="center"/>
          </w:tcPr>
          <w:p w14:paraId="76DAAC36" w14:textId="77777777" w:rsidR="00377002" w:rsidRDefault="00377002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sz w:val="24"/>
                <w:szCs w:val="24"/>
                <w:lang w:val="en-US"/>
              </w:rPr>
              <w:t>Područje</w:t>
            </w:r>
            <w:proofErr w:type="spellEnd"/>
            <w:r>
              <w:rPr>
                <w:rFonts w:ascii="Times New Roman" w:eastAsia="Times New Roman" w:hAnsi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b/>
                <w:sz w:val="24"/>
                <w:szCs w:val="24"/>
                <w:lang w:val="en-US"/>
              </w:rPr>
              <w:t>uporabe</w:t>
            </w:r>
            <w:proofErr w:type="spellEnd"/>
          </w:p>
        </w:tc>
        <w:tc>
          <w:tcPr>
            <w:tcW w:w="4961" w:type="dxa"/>
            <w:vAlign w:val="center"/>
          </w:tcPr>
          <w:p w14:paraId="3E0D868F" w14:textId="77777777" w:rsidR="00377002" w:rsidRPr="006A2FCF" w:rsidRDefault="00377002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Primjena</w:t>
            </w:r>
            <w:proofErr w:type="spellEnd"/>
          </w:p>
        </w:tc>
      </w:tr>
      <w:tr w:rsidR="00377002" w14:paraId="11C572B8" w14:textId="77777777" w:rsidTr="00D54EF0">
        <w:trPr>
          <w:trHeight w:val="1429"/>
        </w:trPr>
        <w:tc>
          <w:tcPr>
            <w:tcW w:w="2943" w:type="dxa"/>
            <w:vAlign w:val="center"/>
          </w:tcPr>
          <w:p w14:paraId="39A42FDA" w14:textId="77777777" w:rsidR="00377002" w:rsidRPr="006A2FCF" w:rsidRDefault="0037700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46CC3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E46CC3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,5 -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46CC3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</w:t>
            </w:r>
            <w:r w:rsidRPr="00E46CC3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,5 </w:t>
            </w:r>
            <w:r w:rsidRPr="006A481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GHz</w:t>
            </w:r>
          </w:p>
        </w:tc>
        <w:tc>
          <w:tcPr>
            <w:tcW w:w="2410" w:type="dxa"/>
            <w:vAlign w:val="center"/>
          </w:tcPr>
          <w:p w14:paraId="6ACC8E97" w14:textId="77777777" w:rsidR="00377002" w:rsidRDefault="00377002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Republika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Hrvatska</w:t>
            </w:r>
            <w:proofErr w:type="spellEnd"/>
          </w:p>
        </w:tc>
        <w:tc>
          <w:tcPr>
            <w:tcW w:w="4961" w:type="dxa"/>
            <w:vAlign w:val="center"/>
          </w:tcPr>
          <w:p w14:paraId="4487333D" w14:textId="77777777" w:rsidR="00377002" w:rsidRPr="006A2FCF" w:rsidRDefault="0037700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Pokretne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nepokretne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komunikacijske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mreže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skladu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s </w:t>
            </w:r>
            <w:r w:rsidRPr="006A4818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ECC/DEC/(18)06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 (EU) 2019/784 i (EU) 2020/590</w:t>
            </w:r>
          </w:p>
        </w:tc>
      </w:tr>
    </w:tbl>
    <w:p w14:paraId="5ECEC23A" w14:textId="77777777" w:rsidR="00C7691A" w:rsidRDefault="00C7691A" w:rsidP="00C7691A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p w14:paraId="3CFE0C8D" w14:textId="77777777" w:rsidR="00C7691A" w:rsidRPr="001320F6" w:rsidRDefault="00C7691A" w:rsidP="00C7691A">
      <w:pPr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981C4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 xml:space="preserve">2) Frekvencijski pojas </w:t>
      </w:r>
      <w:r w:rsidR="001729F6" w:rsidRPr="00E46CC3">
        <w:rPr>
          <w:rFonts w:ascii="Times New Roman" w:eastAsia="Times New Roman" w:hAnsi="Times New Roman"/>
          <w:sz w:val="24"/>
          <w:szCs w:val="24"/>
        </w:rPr>
        <w:t>2</w:t>
      </w:r>
      <w:r w:rsidR="003A66AB">
        <w:rPr>
          <w:rFonts w:ascii="Times New Roman" w:eastAsia="Times New Roman" w:hAnsi="Times New Roman"/>
          <w:sz w:val="24"/>
          <w:szCs w:val="24"/>
        </w:rPr>
        <w:t>6</w:t>
      </w:r>
      <w:r w:rsidRPr="00E46CC3">
        <w:rPr>
          <w:rFonts w:ascii="Times New Roman" w:eastAsia="Times New Roman" w:hAnsi="Times New Roman"/>
          <w:sz w:val="24"/>
          <w:szCs w:val="24"/>
        </w:rPr>
        <w:t>,5 -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712555" w:rsidRPr="00E46CC3">
        <w:rPr>
          <w:rFonts w:ascii="Times New Roman" w:eastAsia="Times New Roman" w:hAnsi="Times New Roman"/>
          <w:sz w:val="24"/>
          <w:szCs w:val="24"/>
        </w:rPr>
        <w:t>2</w:t>
      </w:r>
      <w:r w:rsidR="00712555">
        <w:rPr>
          <w:rFonts w:ascii="Times New Roman" w:eastAsia="Times New Roman" w:hAnsi="Times New Roman"/>
          <w:sz w:val="24"/>
          <w:szCs w:val="24"/>
        </w:rPr>
        <w:t>7</w:t>
      </w:r>
      <w:r w:rsidRPr="00E46CC3">
        <w:rPr>
          <w:rFonts w:ascii="Times New Roman" w:eastAsia="Times New Roman" w:hAnsi="Times New Roman"/>
          <w:sz w:val="24"/>
          <w:szCs w:val="24"/>
        </w:rPr>
        <w:t>,5</w:t>
      </w:r>
      <w:r w:rsidRPr="006A4818">
        <w:rPr>
          <w:rFonts w:ascii="Times New Roman" w:eastAsia="Times New Roman" w:hAnsi="Times New Roman"/>
          <w:sz w:val="24"/>
          <w:szCs w:val="24"/>
          <w:lang w:val="en-US"/>
        </w:rPr>
        <w:t xml:space="preserve"> GHz</w:t>
      </w:r>
      <w:r>
        <w:rPr>
          <w:rFonts w:ascii="Times New Roman" w:eastAsia="Times New Roman" w:hAnsi="Times New Roman"/>
          <w:sz w:val="24"/>
          <w:szCs w:val="24"/>
        </w:rPr>
        <w:t xml:space="preserve"> se koristi kao vremenski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dupleks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(</w:t>
      </w:r>
      <w:r w:rsidR="00810D0B">
        <w:rPr>
          <w:rFonts w:ascii="Times New Roman" w:eastAsia="Times New Roman" w:hAnsi="Times New Roman"/>
          <w:sz w:val="24"/>
          <w:szCs w:val="24"/>
        </w:rPr>
        <w:t xml:space="preserve">dalje: </w:t>
      </w:r>
      <w:r>
        <w:rPr>
          <w:rFonts w:ascii="Times New Roman" w:eastAsia="Times New Roman" w:hAnsi="Times New Roman"/>
          <w:sz w:val="24"/>
          <w:szCs w:val="24"/>
        </w:rPr>
        <w:t>TDD)</w:t>
      </w:r>
      <w:r w:rsidRPr="00407937">
        <w:rPr>
          <w:rFonts w:ascii="Times New Roman" w:eastAsia="Times New Roman" w:hAnsi="Times New Roman"/>
          <w:sz w:val="24"/>
          <w:szCs w:val="24"/>
        </w:rPr>
        <w:t>.</w:t>
      </w:r>
    </w:p>
    <w:p w14:paraId="7934631F" w14:textId="77777777" w:rsidR="00C7691A" w:rsidRDefault="00C7691A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981C4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 xml:space="preserve">3) U frekvencijskom pojasu </w:t>
      </w:r>
      <w:r w:rsidR="00712555" w:rsidRPr="00E46CC3">
        <w:rPr>
          <w:rFonts w:ascii="Times New Roman" w:eastAsia="Times New Roman" w:hAnsi="Times New Roman"/>
          <w:sz w:val="24"/>
          <w:szCs w:val="24"/>
        </w:rPr>
        <w:t>2</w:t>
      </w:r>
      <w:r w:rsidR="003A66AB">
        <w:rPr>
          <w:rFonts w:ascii="Times New Roman" w:eastAsia="Times New Roman" w:hAnsi="Times New Roman"/>
          <w:sz w:val="24"/>
          <w:szCs w:val="24"/>
        </w:rPr>
        <w:t>6</w:t>
      </w:r>
      <w:r w:rsidRPr="00E46CC3">
        <w:rPr>
          <w:rFonts w:ascii="Times New Roman" w:eastAsia="Times New Roman" w:hAnsi="Times New Roman"/>
          <w:sz w:val="24"/>
          <w:szCs w:val="24"/>
        </w:rPr>
        <w:t>,5 -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712555" w:rsidRPr="00E46CC3">
        <w:rPr>
          <w:rFonts w:ascii="Times New Roman" w:eastAsia="Times New Roman" w:hAnsi="Times New Roman"/>
          <w:sz w:val="24"/>
          <w:szCs w:val="24"/>
        </w:rPr>
        <w:t>2</w:t>
      </w:r>
      <w:r w:rsidR="00712555">
        <w:rPr>
          <w:rFonts w:ascii="Times New Roman" w:eastAsia="Times New Roman" w:hAnsi="Times New Roman"/>
          <w:sz w:val="24"/>
          <w:szCs w:val="24"/>
        </w:rPr>
        <w:t>7</w:t>
      </w:r>
      <w:r w:rsidRPr="00E46CC3">
        <w:rPr>
          <w:rFonts w:ascii="Times New Roman" w:eastAsia="Times New Roman" w:hAnsi="Times New Roman"/>
          <w:sz w:val="24"/>
          <w:szCs w:val="24"/>
        </w:rPr>
        <w:t>,5</w:t>
      </w:r>
      <w:r w:rsidRPr="006A4818">
        <w:rPr>
          <w:rFonts w:ascii="Times New Roman" w:eastAsia="Times New Roman" w:hAnsi="Times New Roman"/>
          <w:sz w:val="24"/>
          <w:szCs w:val="24"/>
          <w:lang w:val="en-US"/>
        </w:rPr>
        <w:t xml:space="preserve"> GHz</w:t>
      </w:r>
      <w:r>
        <w:rPr>
          <w:rFonts w:ascii="Times New Roman" w:eastAsia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širina dodijeljenog spektra je višekratnik bloka frekvencija širine 5</w:t>
      </w:r>
      <w:r w:rsidRPr="00D74851">
        <w:rPr>
          <w:rFonts w:ascii="Times New Roman" w:eastAsia="Times New Roman" w:hAnsi="Times New Roman"/>
          <w:sz w:val="24"/>
          <w:szCs w:val="24"/>
        </w:rPr>
        <w:t xml:space="preserve">0 </w:t>
      </w:r>
      <w:proofErr w:type="spellStart"/>
      <w:r w:rsidRPr="00D74851">
        <w:rPr>
          <w:rFonts w:ascii="Times New Roman" w:eastAsia="Times New Roman" w:hAnsi="Times New Roman"/>
          <w:sz w:val="24"/>
          <w:szCs w:val="24"/>
        </w:rPr>
        <w:t>MHz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Radiofrekvencijski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spektar se dodjeljuje od gornjeg ruba frekvencijskog pojasa, tj. </w:t>
      </w:r>
      <w:r w:rsidR="00712555">
        <w:rPr>
          <w:rFonts w:ascii="Times New Roman" w:eastAsia="Times New Roman" w:hAnsi="Times New Roman"/>
          <w:sz w:val="24"/>
          <w:szCs w:val="24"/>
        </w:rPr>
        <w:t>27</w:t>
      </w:r>
      <w:r>
        <w:rPr>
          <w:rFonts w:ascii="Times New Roman" w:eastAsia="Times New Roman" w:hAnsi="Times New Roman"/>
          <w:sz w:val="24"/>
          <w:szCs w:val="24"/>
        </w:rPr>
        <w:t xml:space="preserve">,5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GHz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, odnosno od ruba zadnjeg dodijeljenog frekvencijskog bloka, prema nižim frekvencijama. </w:t>
      </w:r>
    </w:p>
    <w:p w14:paraId="69CB9DA9" w14:textId="77777777" w:rsidR="00C7691A" w:rsidRPr="00D54EF0" w:rsidRDefault="00C7691A" w:rsidP="00D54EF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(4) </w:t>
      </w:r>
      <w:r w:rsidRPr="00D54EF0">
        <w:rPr>
          <w:rFonts w:ascii="Times New Roman" w:hAnsi="Times New Roman"/>
          <w:sz w:val="24"/>
          <w:szCs w:val="24"/>
        </w:rPr>
        <w:t xml:space="preserve">Gornji rub dodijeljenog bloka mora biti poravnat s višekratnikom bloka frekvencije širine 200 </w:t>
      </w:r>
      <w:proofErr w:type="spellStart"/>
      <w:r w:rsidRPr="00D54EF0">
        <w:rPr>
          <w:rFonts w:ascii="Times New Roman" w:hAnsi="Times New Roman"/>
          <w:sz w:val="24"/>
          <w:szCs w:val="24"/>
        </w:rPr>
        <w:t>MHz</w:t>
      </w:r>
      <w:proofErr w:type="spellEnd"/>
      <w:r w:rsidRPr="00D54EF0">
        <w:rPr>
          <w:rFonts w:ascii="Times New Roman" w:hAnsi="Times New Roman"/>
          <w:sz w:val="24"/>
          <w:szCs w:val="24"/>
        </w:rPr>
        <w:t xml:space="preserve"> od gornjeg ruba pojasa </w:t>
      </w:r>
      <w:r w:rsidR="00712555" w:rsidRPr="00D54EF0">
        <w:rPr>
          <w:rFonts w:ascii="Times New Roman" w:hAnsi="Times New Roman"/>
          <w:sz w:val="24"/>
          <w:szCs w:val="24"/>
        </w:rPr>
        <w:t>27</w:t>
      </w:r>
      <w:r w:rsidRPr="00D54EF0">
        <w:rPr>
          <w:rFonts w:ascii="Times New Roman" w:hAnsi="Times New Roman"/>
          <w:sz w:val="24"/>
          <w:szCs w:val="24"/>
        </w:rPr>
        <w:t xml:space="preserve">,5 </w:t>
      </w:r>
      <w:proofErr w:type="spellStart"/>
      <w:r w:rsidRPr="00D54EF0">
        <w:rPr>
          <w:rFonts w:ascii="Times New Roman" w:hAnsi="Times New Roman"/>
          <w:sz w:val="24"/>
          <w:szCs w:val="24"/>
        </w:rPr>
        <w:t>GHz</w:t>
      </w:r>
      <w:proofErr w:type="spellEnd"/>
      <w:r w:rsidRPr="00D54EF0">
        <w:rPr>
          <w:rFonts w:ascii="Times New Roman" w:hAnsi="Times New Roman"/>
          <w:sz w:val="24"/>
          <w:szCs w:val="24"/>
        </w:rPr>
        <w:t xml:space="preserve">. U slučaju bloka manjeg od 200 </w:t>
      </w:r>
      <w:proofErr w:type="spellStart"/>
      <w:r w:rsidRPr="00D54EF0">
        <w:rPr>
          <w:rFonts w:ascii="Times New Roman" w:hAnsi="Times New Roman"/>
          <w:sz w:val="24"/>
          <w:szCs w:val="24"/>
        </w:rPr>
        <w:t>MHz</w:t>
      </w:r>
      <w:proofErr w:type="spellEnd"/>
      <w:r w:rsidRPr="00D54EF0">
        <w:rPr>
          <w:rFonts w:ascii="Times New Roman" w:hAnsi="Times New Roman"/>
          <w:sz w:val="24"/>
          <w:szCs w:val="24"/>
        </w:rPr>
        <w:t xml:space="preserve"> ili kada je potrebno da dodijeljeni blok bude pomaknut zbog već postojeće uporabe, pomak mora biti višekratnik 10 </w:t>
      </w:r>
      <w:proofErr w:type="spellStart"/>
      <w:r w:rsidRPr="00D54EF0">
        <w:rPr>
          <w:rFonts w:ascii="Times New Roman" w:hAnsi="Times New Roman"/>
          <w:sz w:val="24"/>
          <w:szCs w:val="24"/>
        </w:rPr>
        <w:t>MHz</w:t>
      </w:r>
      <w:proofErr w:type="spellEnd"/>
      <w:r w:rsidRPr="00D54EF0">
        <w:rPr>
          <w:rFonts w:ascii="Times New Roman" w:hAnsi="Times New Roman"/>
          <w:sz w:val="24"/>
          <w:szCs w:val="24"/>
        </w:rPr>
        <w:t>.</w:t>
      </w:r>
    </w:p>
    <w:p w14:paraId="436C50E8" w14:textId="77777777" w:rsidR="00B35465" w:rsidRPr="00D54EF0" w:rsidRDefault="00B35465" w:rsidP="00C769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D68BF6E" w14:textId="77777777" w:rsidR="00C7691A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Tehnički uvjeti za bazne i krajnje postaje</w:t>
      </w:r>
    </w:p>
    <w:p w14:paraId="2684AF10" w14:textId="77777777" w:rsidR="00C7691A" w:rsidRPr="00981C48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</w:p>
    <w:p w14:paraId="4B3CB2F5" w14:textId="77777777" w:rsidR="00C7691A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/>
          <w:sz w:val="24"/>
          <w:szCs w:val="24"/>
        </w:rPr>
        <w:t>2.</w:t>
      </w:r>
    </w:p>
    <w:p w14:paraId="72AA390B" w14:textId="77777777" w:rsidR="00C7691A" w:rsidRDefault="00C7691A" w:rsidP="00C7691A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075B4540" w14:textId="77777777" w:rsidR="00C7691A" w:rsidRPr="00415A06" w:rsidRDefault="00C7691A" w:rsidP="00C769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Pr="00415A06">
        <w:rPr>
          <w:rFonts w:ascii="Times New Roman" w:hAnsi="Times New Roman"/>
          <w:sz w:val="24"/>
          <w:szCs w:val="24"/>
        </w:rPr>
        <w:t xml:space="preserve">S ciljem neometanog rada različitih pokretnih i nepokretnih komunikacijskih mreža u frekvencijskom pojasu </w:t>
      </w:r>
      <w:r w:rsidRPr="006A4818">
        <w:rPr>
          <w:rFonts w:ascii="Times New Roman" w:hAnsi="Times New Roman"/>
          <w:sz w:val="24"/>
          <w:szCs w:val="24"/>
        </w:rPr>
        <w:t>24,25 -</w:t>
      </w:r>
      <w:r w:rsidR="0035588D">
        <w:rPr>
          <w:rFonts w:ascii="Times New Roman" w:hAnsi="Times New Roman"/>
          <w:sz w:val="24"/>
          <w:szCs w:val="24"/>
        </w:rPr>
        <w:t xml:space="preserve"> </w:t>
      </w:r>
      <w:r w:rsidRPr="006A4818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7,</w:t>
      </w:r>
      <w:r w:rsidRPr="006A4818">
        <w:rPr>
          <w:rFonts w:ascii="Times New Roman" w:hAnsi="Times New Roman"/>
          <w:sz w:val="24"/>
          <w:szCs w:val="24"/>
        </w:rPr>
        <w:t xml:space="preserve">5 </w:t>
      </w:r>
      <w:proofErr w:type="spellStart"/>
      <w:r w:rsidRPr="006A4818">
        <w:rPr>
          <w:rFonts w:ascii="Times New Roman" w:hAnsi="Times New Roman"/>
          <w:sz w:val="24"/>
          <w:szCs w:val="24"/>
        </w:rPr>
        <w:t>GHz</w:t>
      </w:r>
      <w:proofErr w:type="spellEnd"/>
      <w:r w:rsidRPr="00AA0C1C">
        <w:rPr>
          <w:rFonts w:ascii="Times New Roman" w:hAnsi="Times New Roman"/>
          <w:sz w:val="24"/>
          <w:szCs w:val="24"/>
        </w:rPr>
        <w:t xml:space="preserve"> </w:t>
      </w:r>
      <w:r w:rsidRPr="00415A06">
        <w:rPr>
          <w:rFonts w:ascii="Times New Roman" w:hAnsi="Times New Roman"/>
          <w:sz w:val="24"/>
          <w:szCs w:val="24"/>
        </w:rPr>
        <w:t xml:space="preserve">definira se maska ruba kanala </w:t>
      </w:r>
      <w:r>
        <w:rPr>
          <w:rFonts w:ascii="Times New Roman" w:hAnsi="Times New Roman"/>
          <w:sz w:val="24"/>
          <w:szCs w:val="24"/>
        </w:rPr>
        <w:t xml:space="preserve">(BEM), </w:t>
      </w:r>
      <w:r w:rsidRPr="00415A06">
        <w:rPr>
          <w:rFonts w:ascii="Times New Roman" w:hAnsi="Times New Roman"/>
          <w:sz w:val="24"/>
          <w:szCs w:val="24"/>
        </w:rPr>
        <w:t xml:space="preserve">koja je </w:t>
      </w:r>
      <w:r>
        <w:rPr>
          <w:rFonts w:ascii="Times New Roman" w:hAnsi="Times New Roman"/>
          <w:sz w:val="24"/>
          <w:szCs w:val="24"/>
        </w:rPr>
        <w:t xml:space="preserve">za bazne postaje </w:t>
      </w:r>
      <w:r w:rsidRPr="00087AF0">
        <w:rPr>
          <w:rFonts w:ascii="Times New Roman" w:hAnsi="Times New Roman"/>
          <w:sz w:val="24"/>
          <w:szCs w:val="24"/>
        </w:rPr>
        <w:t xml:space="preserve">određena emisijom u </w:t>
      </w:r>
      <w:r w:rsidR="008E7EF9">
        <w:rPr>
          <w:rFonts w:ascii="Times New Roman" w:hAnsi="Times New Roman"/>
          <w:sz w:val="24"/>
          <w:szCs w:val="24"/>
        </w:rPr>
        <w:t>prijelaznom području</w:t>
      </w:r>
      <w:r w:rsidRPr="00087AF0">
        <w:rPr>
          <w:rFonts w:ascii="Times New Roman" w:hAnsi="Times New Roman"/>
          <w:sz w:val="24"/>
          <w:szCs w:val="24"/>
        </w:rPr>
        <w:t xml:space="preserve"> kako je propisano u Tablici </w:t>
      </w:r>
      <w:r w:rsidR="008E7EF9">
        <w:rPr>
          <w:rFonts w:ascii="Times New Roman" w:hAnsi="Times New Roman"/>
          <w:sz w:val="24"/>
          <w:szCs w:val="24"/>
        </w:rPr>
        <w:t>2</w:t>
      </w:r>
      <w:r w:rsidRPr="00087AF0">
        <w:rPr>
          <w:rFonts w:ascii="Times New Roman" w:hAnsi="Times New Roman"/>
          <w:sz w:val="24"/>
          <w:szCs w:val="24"/>
        </w:rPr>
        <w:t xml:space="preserve">. i </w:t>
      </w:r>
      <w:r w:rsidR="008E7EF9">
        <w:rPr>
          <w:rFonts w:ascii="Times New Roman" w:hAnsi="Times New Roman"/>
          <w:sz w:val="24"/>
          <w:szCs w:val="24"/>
        </w:rPr>
        <w:t xml:space="preserve">osnovnim ograničenjem snage izvan </w:t>
      </w:r>
      <w:r w:rsidR="008E7EF9">
        <w:rPr>
          <w:rFonts w:ascii="Times New Roman" w:hAnsi="Times New Roman"/>
          <w:sz w:val="24"/>
          <w:szCs w:val="24"/>
        </w:rPr>
        <w:lastRenderedPageBreak/>
        <w:t>bloka</w:t>
      </w:r>
      <w:r w:rsidRPr="00087AF0">
        <w:rPr>
          <w:rFonts w:ascii="Times New Roman" w:hAnsi="Times New Roman"/>
          <w:sz w:val="24"/>
          <w:szCs w:val="24"/>
        </w:rPr>
        <w:t xml:space="preserve"> kako je propisano u</w:t>
      </w:r>
      <w:r w:rsidRPr="00087AF0" w:rsidDel="00253845">
        <w:rPr>
          <w:rFonts w:ascii="Times New Roman" w:hAnsi="Times New Roman"/>
          <w:sz w:val="24"/>
          <w:szCs w:val="24"/>
        </w:rPr>
        <w:t xml:space="preserve"> </w:t>
      </w:r>
      <w:r w:rsidRPr="00087AF0">
        <w:rPr>
          <w:rFonts w:ascii="Times New Roman" w:hAnsi="Times New Roman"/>
          <w:sz w:val="24"/>
          <w:szCs w:val="24"/>
        </w:rPr>
        <w:t xml:space="preserve">Tablici </w:t>
      </w:r>
      <w:r w:rsidR="008E7EF9">
        <w:rPr>
          <w:rFonts w:ascii="Times New Roman" w:hAnsi="Times New Roman"/>
          <w:sz w:val="24"/>
          <w:szCs w:val="24"/>
        </w:rPr>
        <w:t>3</w:t>
      </w:r>
      <w:r w:rsidRPr="00087AF0">
        <w:rPr>
          <w:rFonts w:ascii="Times New Roman" w:hAnsi="Times New Roman"/>
          <w:sz w:val="24"/>
          <w:szCs w:val="24"/>
        </w:rPr>
        <w:t xml:space="preserve">. te </w:t>
      </w:r>
      <w:r w:rsidRPr="00087AF0">
        <w:rPr>
          <w:rFonts w:ascii="Times New Roman" w:eastAsia="Times New Roman" w:hAnsi="Times New Roman"/>
          <w:sz w:val="24"/>
          <w:szCs w:val="24"/>
        </w:rPr>
        <w:t>za krajnje postaje</w:t>
      </w:r>
      <w:r w:rsidRPr="00087AF0">
        <w:rPr>
          <w:rFonts w:ascii="Times New Roman" w:hAnsi="Times New Roman"/>
          <w:sz w:val="24"/>
          <w:szCs w:val="24"/>
        </w:rPr>
        <w:t xml:space="preserve"> emisijom izvan bloka kako je propisano u</w:t>
      </w:r>
      <w:r w:rsidRPr="00087AF0" w:rsidDel="00253845">
        <w:rPr>
          <w:rFonts w:ascii="Times New Roman" w:hAnsi="Times New Roman"/>
          <w:sz w:val="24"/>
          <w:szCs w:val="24"/>
        </w:rPr>
        <w:t xml:space="preserve"> </w:t>
      </w:r>
      <w:r w:rsidRPr="00087AF0">
        <w:rPr>
          <w:rFonts w:ascii="Times New Roman" w:hAnsi="Times New Roman"/>
          <w:sz w:val="24"/>
          <w:szCs w:val="24"/>
        </w:rPr>
        <w:t xml:space="preserve">Tablici </w:t>
      </w:r>
      <w:r w:rsidR="00B35465">
        <w:rPr>
          <w:rFonts w:ascii="Times New Roman" w:hAnsi="Times New Roman"/>
          <w:sz w:val="24"/>
          <w:szCs w:val="24"/>
        </w:rPr>
        <w:t>5</w:t>
      </w:r>
      <w:r w:rsidRPr="00087AF0">
        <w:rPr>
          <w:rFonts w:ascii="Times New Roman" w:hAnsi="Times New Roman"/>
          <w:sz w:val="24"/>
          <w:szCs w:val="24"/>
        </w:rPr>
        <w:t xml:space="preserve">. </w:t>
      </w:r>
      <w:r w:rsidRPr="00B54C7A">
        <w:rPr>
          <w:rFonts w:ascii="Times New Roman" w:hAnsi="Times New Roman"/>
          <w:sz w:val="24"/>
          <w:szCs w:val="24"/>
        </w:rPr>
        <w:t>ovog Plana dodjele</w:t>
      </w:r>
      <w:r w:rsidRPr="00087AF0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537C4B3E" w14:textId="77777777" w:rsidR="00C7691A" w:rsidRDefault="00C7691A" w:rsidP="00C7691A">
      <w:pPr>
        <w:jc w:val="both"/>
        <w:rPr>
          <w:rFonts w:ascii="Times New Roman" w:hAnsi="Times New Roman"/>
          <w:sz w:val="24"/>
          <w:szCs w:val="24"/>
        </w:rPr>
      </w:pPr>
      <w:r w:rsidRPr="00285FC3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 w:rsidRPr="00285FC3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Ograničenje snage unutar dodijeljenog bloka nije propisano.</w:t>
      </w:r>
    </w:p>
    <w:p w14:paraId="625F5CB1" w14:textId="77777777" w:rsidR="00C7691A" w:rsidRDefault="00C7691A" w:rsidP="00C769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</w:t>
      </w:r>
      <w:r w:rsidRPr="00285FC3">
        <w:rPr>
          <w:rFonts w:ascii="Times New Roman" w:hAnsi="Times New Roman"/>
          <w:sz w:val="24"/>
          <w:szCs w:val="24"/>
        </w:rPr>
        <w:t>U slučaju sinkroniziranih mreža, maska ruba kanala (BEM)</w:t>
      </w:r>
      <w:r>
        <w:rPr>
          <w:rFonts w:ascii="Times New Roman" w:hAnsi="Times New Roman"/>
          <w:sz w:val="24"/>
          <w:szCs w:val="24"/>
        </w:rPr>
        <w:t xml:space="preserve"> za bazne postaje</w:t>
      </w:r>
      <w:r w:rsidRPr="00285FC3">
        <w:rPr>
          <w:rFonts w:ascii="Times New Roman" w:hAnsi="Times New Roman"/>
          <w:sz w:val="24"/>
          <w:szCs w:val="24"/>
        </w:rPr>
        <w:t xml:space="preserve"> u </w:t>
      </w:r>
      <w:r w:rsidR="00441F8A">
        <w:rPr>
          <w:rFonts w:ascii="Times New Roman" w:hAnsi="Times New Roman"/>
          <w:sz w:val="24"/>
          <w:szCs w:val="24"/>
        </w:rPr>
        <w:t>prijelaznom području</w:t>
      </w:r>
      <w:r w:rsidRPr="00285F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osigurava neometani rad između mreža operatora koji rade u susjedno dodijeljenim frekvencijskim blokovima i </w:t>
      </w:r>
      <w:r w:rsidRPr="00285FC3">
        <w:rPr>
          <w:rFonts w:ascii="Times New Roman" w:hAnsi="Times New Roman"/>
          <w:sz w:val="24"/>
          <w:szCs w:val="24"/>
        </w:rPr>
        <w:t xml:space="preserve">definirana je u Tablici </w:t>
      </w:r>
      <w:r w:rsidR="008E7EF9">
        <w:rPr>
          <w:rFonts w:ascii="Times New Roman" w:hAnsi="Times New Roman"/>
          <w:sz w:val="24"/>
          <w:szCs w:val="24"/>
        </w:rPr>
        <w:t>2</w:t>
      </w:r>
      <w:r w:rsidRPr="00285FC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7F73E3F7" w14:textId="77777777" w:rsidR="00C7691A" w:rsidRPr="000D55EA" w:rsidRDefault="00C7691A" w:rsidP="00C7691A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 w:rsidR="008E7EF9">
        <w:rPr>
          <w:rFonts w:ascii="Times New Roman" w:eastAsia="Times New Roman" w:hAnsi="Times New Roman"/>
          <w:i/>
          <w:sz w:val="24"/>
          <w:szCs w:val="24"/>
        </w:rPr>
        <w:t>2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>za bazne postaje</w:t>
      </w:r>
      <w:r w:rsidR="00B142A1">
        <w:rPr>
          <w:rFonts w:ascii="Times New Roman" w:eastAsia="Times New Roman" w:hAnsi="Times New Roman"/>
          <w:sz w:val="24"/>
          <w:szCs w:val="24"/>
        </w:rPr>
        <w:t>,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u </w:t>
      </w:r>
      <w:r w:rsidR="00441F8A">
        <w:rPr>
          <w:rFonts w:ascii="Times New Roman" w:eastAsia="Times New Roman" w:hAnsi="Times New Roman"/>
          <w:sz w:val="24"/>
          <w:szCs w:val="24"/>
        </w:rPr>
        <w:t>prijelaznom području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 između sinkroniziranih mreža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940"/>
        <w:gridCol w:w="4277"/>
      </w:tblGrid>
      <w:tr w:rsidR="00C7691A" w14:paraId="5563F8C8" w14:textId="77777777" w:rsidTr="00D117B1">
        <w:trPr>
          <w:jc w:val="center"/>
        </w:trPr>
        <w:tc>
          <w:tcPr>
            <w:tcW w:w="3940" w:type="dxa"/>
            <w:vAlign w:val="center"/>
          </w:tcPr>
          <w:p w14:paraId="1BFD69A0" w14:textId="77777777" w:rsidR="00C7691A" w:rsidRPr="000D55EA" w:rsidRDefault="00C7691A" w:rsidP="00D117B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55E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4277" w:type="dxa"/>
          </w:tcPr>
          <w:p w14:paraId="63C9F25E" w14:textId="77777777" w:rsidR="00C7691A" w:rsidRPr="000D55EA" w:rsidRDefault="00C7691A" w:rsidP="00D117B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Maksimalna ukupno izračena snaga (TRP)</w:t>
            </w:r>
          </w:p>
        </w:tc>
      </w:tr>
      <w:tr w:rsidR="00C7691A" w14:paraId="5679E8E1" w14:textId="77777777" w:rsidTr="00D117B1">
        <w:trPr>
          <w:trHeight w:val="685"/>
          <w:jc w:val="center"/>
        </w:trPr>
        <w:tc>
          <w:tcPr>
            <w:tcW w:w="3940" w:type="dxa"/>
            <w:vAlign w:val="center"/>
          </w:tcPr>
          <w:p w14:paraId="774BFB6D" w14:textId="77777777" w:rsidR="00C7691A" w:rsidRPr="000D55EA" w:rsidRDefault="00C7691A" w:rsidP="00D117B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 50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>MHz</w:t>
            </w:r>
            <w:proofErr w:type="spellEnd"/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ispod ili iznad ruba dodijeljenog bloka </w:t>
            </w:r>
          </w:p>
        </w:tc>
        <w:tc>
          <w:tcPr>
            <w:tcW w:w="4277" w:type="dxa"/>
            <w:vAlign w:val="center"/>
          </w:tcPr>
          <w:p w14:paraId="38F97E95" w14:textId="77777777" w:rsidR="00C7691A" w:rsidRPr="000D55EA" w:rsidRDefault="00C7691A" w:rsidP="00D117B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12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/50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MHz</w:t>
            </w:r>
            <w:proofErr w:type="spellEnd"/>
          </w:p>
        </w:tc>
      </w:tr>
    </w:tbl>
    <w:p w14:paraId="1DE7D5E9" w14:textId="77777777" w:rsidR="00C7691A" w:rsidRDefault="00C7691A" w:rsidP="00C7691A">
      <w:pPr>
        <w:rPr>
          <w:rFonts w:ascii="Times New Roman" w:eastAsia="Times New Roman" w:hAnsi="Times New Roman"/>
          <w:sz w:val="24"/>
          <w:szCs w:val="24"/>
        </w:rPr>
      </w:pPr>
    </w:p>
    <w:p w14:paraId="6205FAC6" w14:textId="77777777" w:rsidR="00C7691A" w:rsidRDefault="00C7691A" w:rsidP="00C7691A">
      <w:pPr>
        <w:jc w:val="both"/>
        <w:rPr>
          <w:rFonts w:ascii="Times New Roman" w:hAnsi="Times New Roman"/>
          <w:sz w:val="24"/>
          <w:szCs w:val="24"/>
        </w:rPr>
      </w:pPr>
      <w:r w:rsidRPr="00F90485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 w:rsidRPr="00F90485">
        <w:rPr>
          <w:rFonts w:ascii="Times New Roman" w:hAnsi="Times New Roman"/>
          <w:sz w:val="24"/>
          <w:szCs w:val="24"/>
        </w:rPr>
        <w:t xml:space="preserve">)  </w:t>
      </w:r>
      <w:r w:rsidRPr="008F39F2">
        <w:rPr>
          <w:rFonts w:ascii="Times New Roman" w:hAnsi="Times New Roman"/>
          <w:sz w:val="24"/>
          <w:szCs w:val="24"/>
        </w:rPr>
        <w:t xml:space="preserve">U slučaju sinkroniziranih mreža, maska ruba kanala (BEM) </w:t>
      </w:r>
      <w:r>
        <w:rPr>
          <w:rFonts w:ascii="Times New Roman" w:hAnsi="Times New Roman"/>
          <w:sz w:val="24"/>
          <w:szCs w:val="24"/>
        </w:rPr>
        <w:t xml:space="preserve">za bazne postaje </w:t>
      </w:r>
      <w:r w:rsidRPr="008F39F2">
        <w:rPr>
          <w:rFonts w:ascii="Times New Roman" w:hAnsi="Times New Roman"/>
          <w:sz w:val="24"/>
          <w:szCs w:val="24"/>
        </w:rPr>
        <w:t xml:space="preserve">izvan dodijeljenog bloka i izvan </w:t>
      </w:r>
      <w:r w:rsidR="00441F8A">
        <w:rPr>
          <w:rFonts w:ascii="Times New Roman" w:hAnsi="Times New Roman"/>
          <w:sz w:val="24"/>
          <w:szCs w:val="24"/>
        </w:rPr>
        <w:t>prijelaznog područja</w:t>
      </w:r>
      <w:r w:rsidRPr="008F39F2">
        <w:rPr>
          <w:rFonts w:ascii="Times New Roman" w:hAnsi="Times New Roman"/>
          <w:sz w:val="24"/>
          <w:szCs w:val="24"/>
        </w:rPr>
        <w:t xml:space="preserve">, definirana je u Tablici </w:t>
      </w:r>
      <w:r w:rsidR="008E7EF9">
        <w:rPr>
          <w:rFonts w:ascii="Times New Roman" w:hAnsi="Times New Roman"/>
          <w:sz w:val="24"/>
          <w:szCs w:val="24"/>
        </w:rPr>
        <w:t>3</w:t>
      </w:r>
      <w:r w:rsidRPr="008F39F2">
        <w:rPr>
          <w:rFonts w:ascii="Times New Roman" w:hAnsi="Times New Roman"/>
          <w:sz w:val="24"/>
          <w:szCs w:val="24"/>
        </w:rPr>
        <w:t>.</w:t>
      </w:r>
    </w:p>
    <w:p w14:paraId="1A726170" w14:textId="77777777" w:rsidR="00C7691A" w:rsidRPr="00F90485" w:rsidRDefault="00C7691A" w:rsidP="00C7691A">
      <w:pPr>
        <w:spacing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 w:rsidR="008E7EF9">
        <w:rPr>
          <w:rFonts w:ascii="Times New Roman" w:eastAsia="Times New Roman" w:hAnsi="Times New Roman"/>
          <w:i/>
          <w:sz w:val="24"/>
          <w:szCs w:val="24"/>
        </w:rPr>
        <w:t>3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>za bazne postaje</w:t>
      </w:r>
      <w:r w:rsidR="00441F8A">
        <w:rPr>
          <w:rFonts w:ascii="Times New Roman" w:eastAsia="Times New Roman" w:hAnsi="Times New Roman"/>
          <w:sz w:val="24"/>
          <w:szCs w:val="24"/>
        </w:rPr>
        <w:t>, osnovno ograničenje snage izvan bloka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940"/>
        <w:gridCol w:w="4277"/>
      </w:tblGrid>
      <w:tr w:rsidR="00C7691A" w14:paraId="6BCE449A" w14:textId="77777777" w:rsidTr="00D117B1">
        <w:trPr>
          <w:jc w:val="center"/>
        </w:trPr>
        <w:tc>
          <w:tcPr>
            <w:tcW w:w="3940" w:type="dxa"/>
            <w:vAlign w:val="center"/>
          </w:tcPr>
          <w:p w14:paraId="3110C18E" w14:textId="77777777" w:rsidR="00C7691A" w:rsidRPr="000D55EA" w:rsidRDefault="00C7691A" w:rsidP="00D117B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55E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4277" w:type="dxa"/>
          </w:tcPr>
          <w:p w14:paraId="6ADE4371" w14:textId="77777777" w:rsidR="00C7691A" w:rsidRPr="000D55EA" w:rsidRDefault="00C7691A" w:rsidP="00D117B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Maksimalna ukupno izračena snaga (TRP)</w:t>
            </w:r>
          </w:p>
        </w:tc>
      </w:tr>
      <w:tr w:rsidR="00C7691A" w14:paraId="3164C82C" w14:textId="77777777" w:rsidTr="00D117B1">
        <w:trPr>
          <w:trHeight w:val="685"/>
          <w:jc w:val="center"/>
        </w:trPr>
        <w:tc>
          <w:tcPr>
            <w:tcW w:w="3940" w:type="dxa"/>
            <w:vAlign w:val="center"/>
          </w:tcPr>
          <w:p w14:paraId="632AC034" w14:textId="77777777" w:rsidR="00C7691A" w:rsidRPr="000D55EA" w:rsidRDefault="00C7691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24,25 – 27,5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GHz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(</w:t>
            </w:r>
            <w:r w:rsidRPr="00716E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izvan dodijeljenog bloka i </w:t>
            </w:r>
            <w:r w:rsidR="00441F8A">
              <w:rPr>
                <w:rFonts w:ascii="Times New Roman" w:eastAsia="Times New Roman" w:hAnsi="Times New Roman" w:cs="Times New Roman"/>
                <w:sz w:val="24"/>
                <w:szCs w:val="24"/>
              </w:rPr>
              <w:t>prijelaznih područja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277" w:type="dxa"/>
            <w:vAlign w:val="center"/>
          </w:tcPr>
          <w:p w14:paraId="7A1C7942" w14:textId="77777777" w:rsidR="00C7691A" w:rsidRPr="000D55EA" w:rsidRDefault="00C7691A" w:rsidP="00D117B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/50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MHz</w:t>
            </w:r>
            <w:proofErr w:type="spellEnd"/>
          </w:p>
        </w:tc>
      </w:tr>
    </w:tbl>
    <w:p w14:paraId="026008BE" w14:textId="77777777" w:rsidR="00C7691A" w:rsidRDefault="00C7691A" w:rsidP="00C7691A">
      <w:pPr>
        <w:rPr>
          <w:rFonts w:ascii="Times New Roman" w:eastAsia="Times New Roman" w:hAnsi="Times New Roman"/>
          <w:sz w:val="24"/>
          <w:szCs w:val="24"/>
        </w:rPr>
      </w:pPr>
    </w:p>
    <w:p w14:paraId="393C22D0" w14:textId="77777777" w:rsidR="00C7691A" w:rsidRDefault="00C7691A" w:rsidP="00C7691A">
      <w:pPr>
        <w:jc w:val="both"/>
        <w:rPr>
          <w:rFonts w:ascii="Times New Roman" w:hAnsi="Times New Roman"/>
          <w:sz w:val="24"/>
          <w:szCs w:val="24"/>
        </w:rPr>
      </w:pPr>
      <w:r w:rsidRPr="00F90485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 w:rsidRPr="00F90485">
        <w:rPr>
          <w:rFonts w:ascii="Times New Roman" w:hAnsi="Times New Roman"/>
          <w:sz w:val="24"/>
          <w:szCs w:val="24"/>
        </w:rPr>
        <w:t>)  U</w:t>
      </w:r>
      <w:r w:rsidRPr="00285FC3">
        <w:rPr>
          <w:rFonts w:ascii="Times New Roman" w:hAnsi="Times New Roman"/>
          <w:sz w:val="24"/>
          <w:szCs w:val="24"/>
        </w:rPr>
        <w:t xml:space="preserve"> slučaju sinkroniziranih mreža, </w:t>
      </w:r>
      <w:r>
        <w:rPr>
          <w:rFonts w:ascii="Times New Roman" w:hAnsi="Times New Roman"/>
          <w:sz w:val="24"/>
          <w:szCs w:val="24"/>
        </w:rPr>
        <w:t xml:space="preserve">zbog zaštite službe satelitskog istraživanja Zemlje, </w:t>
      </w:r>
      <w:r w:rsidRPr="00285FC3">
        <w:rPr>
          <w:rFonts w:ascii="Times New Roman" w:hAnsi="Times New Roman"/>
          <w:sz w:val="24"/>
          <w:szCs w:val="24"/>
        </w:rPr>
        <w:t xml:space="preserve">maska ruba kanala (BEM) </w:t>
      </w:r>
      <w:r>
        <w:rPr>
          <w:rFonts w:ascii="Times New Roman" w:hAnsi="Times New Roman"/>
          <w:sz w:val="24"/>
          <w:szCs w:val="24"/>
        </w:rPr>
        <w:t xml:space="preserve">za bazne postaje izvan frekvencijskog pojasa 24,25-27,5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285FC3">
        <w:rPr>
          <w:rFonts w:ascii="Times New Roman" w:hAnsi="Times New Roman"/>
          <w:sz w:val="24"/>
          <w:szCs w:val="24"/>
        </w:rPr>
        <w:t xml:space="preserve">definirana je u Tablici </w:t>
      </w:r>
      <w:r w:rsidR="00B142A1">
        <w:rPr>
          <w:rFonts w:ascii="Times New Roman" w:hAnsi="Times New Roman"/>
          <w:sz w:val="24"/>
          <w:szCs w:val="24"/>
        </w:rPr>
        <w:t>4</w:t>
      </w:r>
      <w:r w:rsidRPr="00285FC3">
        <w:rPr>
          <w:rFonts w:ascii="Times New Roman" w:hAnsi="Times New Roman"/>
          <w:sz w:val="24"/>
          <w:szCs w:val="24"/>
        </w:rPr>
        <w:t>.</w:t>
      </w:r>
    </w:p>
    <w:p w14:paraId="53104B79" w14:textId="77777777" w:rsidR="00C7691A" w:rsidRPr="00F90485" w:rsidRDefault="00C7691A" w:rsidP="00C7691A">
      <w:pPr>
        <w:spacing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 w:rsidR="008E7EF9">
        <w:rPr>
          <w:rFonts w:ascii="Times New Roman" w:eastAsia="Times New Roman" w:hAnsi="Times New Roman"/>
          <w:i/>
          <w:sz w:val="24"/>
          <w:szCs w:val="24"/>
        </w:rPr>
        <w:t>4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 xml:space="preserve">za bazne postaje, izvan frekvencijskog pojasa </w:t>
      </w:r>
      <w:r>
        <w:rPr>
          <w:rFonts w:ascii="Times New Roman" w:hAnsi="Times New Roman"/>
          <w:sz w:val="24"/>
          <w:szCs w:val="24"/>
        </w:rPr>
        <w:t xml:space="preserve">24,25-27,5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473"/>
        <w:gridCol w:w="3473"/>
      </w:tblGrid>
      <w:tr w:rsidR="00C51AB9" w14:paraId="0712371D" w14:textId="77777777" w:rsidTr="00D54EF0">
        <w:trPr>
          <w:jc w:val="center"/>
        </w:trPr>
        <w:tc>
          <w:tcPr>
            <w:tcW w:w="3473" w:type="dxa"/>
            <w:vAlign w:val="center"/>
          </w:tcPr>
          <w:p w14:paraId="332C3D7F" w14:textId="77777777" w:rsidR="00C51AB9" w:rsidRPr="00D54EF0" w:rsidRDefault="00C51AB9" w:rsidP="00D54EF0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54EF0">
              <w:rPr>
                <w:rFonts w:ascii="Times New Roman" w:eastAsia="Times New Roman" w:hAnsi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3473" w:type="dxa"/>
            <w:vAlign w:val="center"/>
          </w:tcPr>
          <w:p w14:paraId="433FF120" w14:textId="77777777" w:rsidR="00C51AB9" w:rsidRPr="00D54EF0" w:rsidRDefault="00C51AB9" w:rsidP="00D54EF0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D54EF0">
              <w:rPr>
                <w:rFonts w:ascii="Times New Roman" w:eastAsia="Times New Roman" w:hAnsi="Times New Roman"/>
                <w:b/>
                <w:sz w:val="24"/>
                <w:szCs w:val="24"/>
              </w:rPr>
              <w:t>Maksimalna ukupno izračena snaga (TRP)</w:t>
            </w:r>
          </w:p>
        </w:tc>
      </w:tr>
      <w:tr w:rsidR="00C51AB9" w14:paraId="29859C7F" w14:textId="77777777" w:rsidTr="00D54EF0">
        <w:trPr>
          <w:trHeight w:val="1045"/>
          <w:jc w:val="center"/>
        </w:trPr>
        <w:tc>
          <w:tcPr>
            <w:tcW w:w="3473" w:type="dxa"/>
            <w:vAlign w:val="center"/>
          </w:tcPr>
          <w:p w14:paraId="60D908E2" w14:textId="77777777" w:rsidR="00C51AB9" w:rsidRDefault="00C51AB9" w:rsidP="00D54EF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23,6 - 24,0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GHz</w:t>
            </w:r>
            <w:proofErr w:type="spellEnd"/>
          </w:p>
        </w:tc>
        <w:tc>
          <w:tcPr>
            <w:tcW w:w="3473" w:type="dxa"/>
            <w:vAlign w:val="center"/>
          </w:tcPr>
          <w:p w14:paraId="0136AC88" w14:textId="77777777" w:rsidR="00C51AB9" w:rsidRDefault="00C51AB9" w:rsidP="00D54EF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-39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dBW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/200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MHz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9500F8">
              <w:rPr>
                <w:rFonts w:ascii="Times New Roman" w:eastAsia="Times New Roman" w:hAnsi="Times New Roman"/>
                <w:sz w:val="24"/>
                <w:szCs w:val="24"/>
                <w:vertAlign w:val="superscript"/>
              </w:rPr>
              <w:t>(*)</w:t>
            </w:r>
          </w:p>
        </w:tc>
      </w:tr>
    </w:tbl>
    <w:p w14:paraId="05D18BBC" w14:textId="57029EC6" w:rsidR="00C7691A" w:rsidRPr="003A715B" w:rsidRDefault="002B787C" w:rsidP="00C7691A">
      <w:pPr>
        <w:rPr>
          <w:rFonts w:ascii="Times New Roman" w:eastAsia="Times New Roman" w:hAnsi="Times New Roman"/>
        </w:rPr>
      </w:pPr>
      <w:r w:rsidRPr="003A715B">
        <w:rPr>
          <w:rFonts w:ascii="Times New Roman" w:eastAsia="Times New Roman" w:hAnsi="Times New Roman"/>
        </w:rPr>
        <w:t>(*) Za bazne postaje koje su puštene u rad prije 01.</w:t>
      </w:r>
      <w:r w:rsidR="00415C35" w:rsidRPr="003A715B">
        <w:rPr>
          <w:rFonts w:ascii="Times New Roman" w:eastAsia="Times New Roman" w:hAnsi="Times New Roman"/>
        </w:rPr>
        <w:t xml:space="preserve"> siječnja </w:t>
      </w:r>
      <w:r w:rsidRPr="003A715B">
        <w:rPr>
          <w:rFonts w:ascii="Times New Roman" w:eastAsia="Times New Roman" w:hAnsi="Times New Roman"/>
        </w:rPr>
        <w:t xml:space="preserve">2024. </w:t>
      </w:r>
      <w:r w:rsidR="00FB641D" w:rsidRPr="003A715B">
        <w:rPr>
          <w:rFonts w:ascii="Times New Roman" w:eastAsia="Times New Roman" w:hAnsi="Times New Roman"/>
        </w:rPr>
        <w:t xml:space="preserve">ograničenje ukupno izračene snage (TRP) od -33 </w:t>
      </w:r>
      <w:proofErr w:type="spellStart"/>
      <w:r w:rsidR="00FB641D" w:rsidRPr="003A715B">
        <w:rPr>
          <w:rFonts w:ascii="Times New Roman" w:eastAsia="Times New Roman" w:hAnsi="Times New Roman"/>
        </w:rPr>
        <w:t>dBW</w:t>
      </w:r>
      <w:proofErr w:type="spellEnd"/>
      <w:r w:rsidR="00FB641D" w:rsidRPr="003A715B">
        <w:rPr>
          <w:rFonts w:ascii="Times New Roman" w:eastAsia="Times New Roman" w:hAnsi="Times New Roman"/>
        </w:rPr>
        <w:t xml:space="preserve">/200 </w:t>
      </w:r>
      <w:proofErr w:type="spellStart"/>
      <w:r w:rsidR="00FB641D" w:rsidRPr="003A715B">
        <w:rPr>
          <w:rFonts w:ascii="Times New Roman" w:eastAsia="Times New Roman" w:hAnsi="Times New Roman"/>
        </w:rPr>
        <w:t>MHz</w:t>
      </w:r>
      <w:proofErr w:type="spellEnd"/>
      <w:r w:rsidR="00FB641D" w:rsidRPr="003A715B">
        <w:rPr>
          <w:rFonts w:ascii="Times New Roman" w:eastAsia="Times New Roman" w:hAnsi="Times New Roman"/>
        </w:rPr>
        <w:t xml:space="preserve"> nastavlja vrijediti i nakon </w:t>
      </w:r>
      <w:r w:rsidR="00415C35" w:rsidRPr="003A715B">
        <w:rPr>
          <w:rFonts w:ascii="Times New Roman" w:eastAsia="Times New Roman" w:hAnsi="Times New Roman"/>
        </w:rPr>
        <w:t>navedenog datuma</w:t>
      </w:r>
      <w:r w:rsidR="00C51AB9" w:rsidRPr="003A715B">
        <w:rPr>
          <w:rFonts w:ascii="Times New Roman" w:eastAsia="Times New Roman" w:hAnsi="Times New Roman"/>
        </w:rPr>
        <w:t>.</w:t>
      </w:r>
    </w:p>
    <w:p w14:paraId="52EA50DF" w14:textId="77777777" w:rsidR="00C7691A" w:rsidRDefault="00C7691A" w:rsidP="00C769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7</w:t>
      </w:r>
      <w:r w:rsidRPr="00E21009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E21009">
        <w:rPr>
          <w:rFonts w:ascii="Times New Roman" w:hAnsi="Times New Roman"/>
          <w:sz w:val="24"/>
          <w:szCs w:val="24"/>
        </w:rPr>
        <w:t xml:space="preserve"> </w:t>
      </w:r>
      <w:r w:rsidRPr="00F90485">
        <w:rPr>
          <w:rFonts w:ascii="Times New Roman" w:hAnsi="Times New Roman"/>
          <w:sz w:val="24"/>
          <w:szCs w:val="24"/>
        </w:rPr>
        <w:t>U</w:t>
      </w:r>
      <w:r w:rsidRPr="00285FC3">
        <w:rPr>
          <w:rFonts w:ascii="Times New Roman" w:hAnsi="Times New Roman"/>
          <w:sz w:val="24"/>
          <w:szCs w:val="24"/>
        </w:rPr>
        <w:t xml:space="preserve"> slučaju sinkroniziranih mreža, </w:t>
      </w:r>
      <w:r>
        <w:rPr>
          <w:rFonts w:ascii="Times New Roman" w:hAnsi="Times New Roman"/>
          <w:sz w:val="24"/>
          <w:szCs w:val="24"/>
        </w:rPr>
        <w:t xml:space="preserve">zbog zaštite službe satelitskog istraživanja Zemlje, </w:t>
      </w:r>
      <w:r w:rsidRPr="00285FC3">
        <w:rPr>
          <w:rFonts w:ascii="Times New Roman" w:hAnsi="Times New Roman"/>
          <w:sz w:val="24"/>
          <w:szCs w:val="24"/>
        </w:rPr>
        <w:t xml:space="preserve">maska ruba kanala (BEM) </w:t>
      </w:r>
      <w:r>
        <w:rPr>
          <w:rFonts w:ascii="Times New Roman" w:hAnsi="Times New Roman"/>
          <w:sz w:val="24"/>
          <w:szCs w:val="24"/>
        </w:rPr>
        <w:t xml:space="preserve">za krajnje postaje izvan frekvencijskog pojasa 24,25-27,5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285FC3">
        <w:rPr>
          <w:rFonts w:ascii="Times New Roman" w:hAnsi="Times New Roman"/>
          <w:sz w:val="24"/>
          <w:szCs w:val="24"/>
        </w:rPr>
        <w:t xml:space="preserve">definirana je u Tablici </w:t>
      </w:r>
      <w:r w:rsidR="00B142A1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</w:t>
      </w:r>
    </w:p>
    <w:p w14:paraId="022D6B98" w14:textId="77777777" w:rsidR="00415C35" w:rsidRDefault="00415C35" w:rsidP="00C7691A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238569A8" w14:textId="77777777" w:rsidR="00C7691A" w:rsidRDefault="00C7691A" w:rsidP="00C7691A">
      <w:pPr>
        <w:spacing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lastRenderedPageBreak/>
        <w:t xml:space="preserve">Tablica </w:t>
      </w:r>
      <w:r w:rsidR="008E7EF9">
        <w:rPr>
          <w:rFonts w:ascii="Times New Roman" w:eastAsia="Times New Roman" w:hAnsi="Times New Roman"/>
          <w:i/>
          <w:sz w:val="24"/>
          <w:szCs w:val="24"/>
        </w:rPr>
        <w:t>5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 xml:space="preserve">za krajnje postaje, </w:t>
      </w:r>
      <w:r>
        <w:rPr>
          <w:rFonts w:ascii="Times New Roman" w:hAnsi="Times New Roman"/>
          <w:sz w:val="24"/>
          <w:szCs w:val="24"/>
        </w:rPr>
        <w:t xml:space="preserve">izvan frekvencijskog pojasa 24,25-27,5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473"/>
        <w:gridCol w:w="3473"/>
      </w:tblGrid>
      <w:tr w:rsidR="00C51AB9" w14:paraId="3D823F90" w14:textId="77777777" w:rsidTr="00FB641D">
        <w:trPr>
          <w:jc w:val="center"/>
        </w:trPr>
        <w:tc>
          <w:tcPr>
            <w:tcW w:w="3473" w:type="dxa"/>
            <w:vAlign w:val="center"/>
          </w:tcPr>
          <w:p w14:paraId="503317CB" w14:textId="77777777" w:rsidR="00C51AB9" w:rsidRDefault="00C51AB9" w:rsidP="00D54EF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D4192">
              <w:rPr>
                <w:rFonts w:ascii="Times New Roman" w:eastAsia="Times New Roman" w:hAnsi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3473" w:type="dxa"/>
            <w:vAlign w:val="center"/>
          </w:tcPr>
          <w:p w14:paraId="53249558" w14:textId="77777777" w:rsidR="00C51AB9" w:rsidRDefault="00C51AB9" w:rsidP="00D54EF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D4192">
              <w:rPr>
                <w:rFonts w:ascii="Times New Roman" w:eastAsia="Times New Roman" w:hAnsi="Times New Roman"/>
                <w:b/>
                <w:sz w:val="24"/>
                <w:szCs w:val="24"/>
              </w:rPr>
              <w:t>Maksimalna ukupno izračena snaga (TRP)</w:t>
            </w:r>
          </w:p>
        </w:tc>
      </w:tr>
      <w:tr w:rsidR="00C51AB9" w14:paraId="495991CF" w14:textId="77777777" w:rsidTr="00AA5247">
        <w:trPr>
          <w:trHeight w:val="1045"/>
          <w:jc w:val="center"/>
        </w:trPr>
        <w:tc>
          <w:tcPr>
            <w:tcW w:w="3473" w:type="dxa"/>
            <w:vAlign w:val="center"/>
          </w:tcPr>
          <w:p w14:paraId="48CD550C" w14:textId="77777777" w:rsidR="00C51AB9" w:rsidRDefault="00C51AB9" w:rsidP="00D54EF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23,6 - 24,0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GHz</w:t>
            </w:r>
            <w:proofErr w:type="spellEnd"/>
          </w:p>
        </w:tc>
        <w:tc>
          <w:tcPr>
            <w:tcW w:w="3473" w:type="dxa"/>
            <w:vAlign w:val="center"/>
          </w:tcPr>
          <w:p w14:paraId="0844901E" w14:textId="77777777" w:rsidR="00C51AB9" w:rsidRDefault="00C51AB9" w:rsidP="00D54EF0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-35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dBW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/200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MHz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7D4192">
              <w:rPr>
                <w:rFonts w:ascii="Times New Roman" w:eastAsia="Times New Roman" w:hAnsi="Times New Roman"/>
                <w:sz w:val="24"/>
                <w:szCs w:val="24"/>
                <w:vertAlign w:val="superscript"/>
              </w:rPr>
              <w:t>(*)</w:t>
            </w:r>
          </w:p>
        </w:tc>
      </w:tr>
    </w:tbl>
    <w:p w14:paraId="0C3B93E9" w14:textId="0B3E9072" w:rsidR="00FB641D" w:rsidRPr="003A715B" w:rsidRDefault="00FB641D" w:rsidP="00FB641D">
      <w:pPr>
        <w:rPr>
          <w:rFonts w:ascii="Times New Roman" w:eastAsia="Times New Roman" w:hAnsi="Times New Roman"/>
        </w:rPr>
      </w:pPr>
      <w:r w:rsidRPr="003A715B">
        <w:rPr>
          <w:rFonts w:ascii="Times New Roman" w:eastAsia="Times New Roman" w:hAnsi="Times New Roman"/>
        </w:rPr>
        <w:t>(*) Za krajnje postaje koje su puštene u rad prije 01.</w:t>
      </w:r>
      <w:r w:rsidR="00415C35" w:rsidRPr="003A715B">
        <w:rPr>
          <w:rFonts w:ascii="Times New Roman" w:eastAsia="Times New Roman" w:hAnsi="Times New Roman"/>
        </w:rPr>
        <w:t xml:space="preserve"> siječnja </w:t>
      </w:r>
      <w:r w:rsidRPr="003A715B">
        <w:rPr>
          <w:rFonts w:ascii="Times New Roman" w:eastAsia="Times New Roman" w:hAnsi="Times New Roman"/>
        </w:rPr>
        <w:t>2024. ograničenje ukupno izračene snage (TRP) od -</w:t>
      </w:r>
      <w:r w:rsidR="00B35465" w:rsidRPr="003A715B">
        <w:rPr>
          <w:rFonts w:ascii="Times New Roman" w:eastAsia="Times New Roman" w:hAnsi="Times New Roman"/>
        </w:rPr>
        <w:t>29</w:t>
      </w:r>
      <w:r w:rsidRPr="003A715B">
        <w:rPr>
          <w:rFonts w:ascii="Times New Roman" w:eastAsia="Times New Roman" w:hAnsi="Times New Roman"/>
        </w:rPr>
        <w:t xml:space="preserve"> </w:t>
      </w:r>
      <w:proofErr w:type="spellStart"/>
      <w:r w:rsidRPr="003A715B">
        <w:rPr>
          <w:rFonts w:ascii="Times New Roman" w:eastAsia="Times New Roman" w:hAnsi="Times New Roman"/>
        </w:rPr>
        <w:t>dBW</w:t>
      </w:r>
      <w:proofErr w:type="spellEnd"/>
      <w:r w:rsidRPr="003A715B">
        <w:rPr>
          <w:rFonts w:ascii="Times New Roman" w:eastAsia="Times New Roman" w:hAnsi="Times New Roman"/>
        </w:rPr>
        <w:t xml:space="preserve">/200 </w:t>
      </w:r>
      <w:proofErr w:type="spellStart"/>
      <w:r w:rsidRPr="003A715B">
        <w:rPr>
          <w:rFonts w:ascii="Times New Roman" w:eastAsia="Times New Roman" w:hAnsi="Times New Roman"/>
        </w:rPr>
        <w:t>MHz</w:t>
      </w:r>
      <w:proofErr w:type="spellEnd"/>
      <w:r w:rsidRPr="003A715B">
        <w:rPr>
          <w:rFonts w:ascii="Times New Roman" w:eastAsia="Times New Roman" w:hAnsi="Times New Roman"/>
        </w:rPr>
        <w:t xml:space="preserve"> nastavlja vrijediti i nakon </w:t>
      </w:r>
      <w:r w:rsidR="00415C35" w:rsidRPr="003A715B">
        <w:rPr>
          <w:rFonts w:ascii="Times New Roman" w:eastAsia="Times New Roman" w:hAnsi="Times New Roman"/>
        </w:rPr>
        <w:t>navedenog datuma</w:t>
      </w:r>
      <w:r w:rsidR="00C51AB9" w:rsidRPr="003A715B">
        <w:rPr>
          <w:rFonts w:ascii="Times New Roman" w:eastAsia="Times New Roman" w:hAnsi="Times New Roman"/>
        </w:rPr>
        <w:t>.</w:t>
      </w:r>
    </w:p>
    <w:p w14:paraId="64A5FFB9" w14:textId="77777777" w:rsidR="00C7691A" w:rsidRDefault="00C7691A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(8)  Operatori kojima su dodijeljeni susjedni blokovi mogu, uz prethodno odobrenje </w:t>
      </w:r>
      <w:r w:rsidRPr="00FF54CD">
        <w:rPr>
          <w:rFonts w:ascii="Times New Roman" w:eastAsia="Times New Roman" w:hAnsi="Times New Roman"/>
          <w:sz w:val="24"/>
          <w:szCs w:val="24"/>
        </w:rPr>
        <w:t>Hrvatske regulatorne agencije za mrežne djelatnosti</w:t>
      </w:r>
      <w:r>
        <w:rPr>
          <w:rFonts w:ascii="Times New Roman" w:eastAsia="Times New Roman" w:hAnsi="Times New Roman"/>
          <w:sz w:val="24"/>
          <w:szCs w:val="24"/>
        </w:rPr>
        <w:t xml:space="preserve"> (dalje: HAKOM), dogovoriti korištenje drugačije maske ruba kanala (BEM) od one definirane </w:t>
      </w:r>
      <w:r w:rsidRPr="000A6B7B">
        <w:rPr>
          <w:rFonts w:ascii="Times New Roman" w:eastAsia="Times New Roman" w:hAnsi="Times New Roman"/>
          <w:sz w:val="24"/>
          <w:szCs w:val="24"/>
        </w:rPr>
        <w:t>stavcima 3. i 4. ovog</w:t>
      </w:r>
      <w:r>
        <w:rPr>
          <w:rFonts w:ascii="Times New Roman" w:eastAsia="Times New Roman" w:hAnsi="Times New Roman"/>
          <w:sz w:val="24"/>
          <w:szCs w:val="24"/>
        </w:rPr>
        <w:t xml:space="preserve"> članka. Sukladno međunarodnim sporazumima, operatori mogu i s operatorima u susjednim državama dogovoriti korištenje drugačije maske ruba kanala, uz prethodno odobrenje HAKOM-a. Drugačije dogovorena maska ruba kanala može se odnositi samo na međusobni utjecaj mreža različitih operatora i ne smije utjecati na rad drugih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radiokomunikacijskih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službi van frekvencijskog pojasa 24,25-27,5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GHz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.  </w:t>
      </w:r>
    </w:p>
    <w:p w14:paraId="4F50513F" w14:textId="77777777" w:rsidR="00C7691A" w:rsidRDefault="00C7691A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(9) Uporaba frekvencijskog pojasa 24,25-27,5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GHz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za komunikaciju s bespilotnim letjelicama moguća je samo za silaznu vezu. Uzlazna veza od bazne postaje prema bespilotnoj letjelici u tom frekvencijskom pojasu nije dozvoljena.</w:t>
      </w:r>
    </w:p>
    <w:p w14:paraId="5749AD16" w14:textId="77777777" w:rsidR="00C7691A" w:rsidRDefault="00C7691A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(10) Glavni odašiljački snop svake aktivne antene (AAS) bazne postaje mora biti usmjeren ispod horizonta. Dodatno, mehanički nagib antene mora biti ispod horizonta, osim u slučaju bazne postaje u </w:t>
      </w:r>
      <w:r w:rsidR="00B142A1">
        <w:rPr>
          <w:rFonts w:ascii="Times New Roman" w:eastAsia="Times New Roman" w:hAnsi="Times New Roman"/>
          <w:sz w:val="24"/>
          <w:szCs w:val="24"/>
        </w:rPr>
        <w:t>prijemu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14:paraId="4081FE9B" w14:textId="6F62235E" w:rsidR="00D72B04" w:rsidRDefault="005F06F0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(11)</w:t>
      </w:r>
      <w:r w:rsidRPr="005F06F0">
        <w:t xml:space="preserve"> </w:t>
      </w:r>
      <w:r w:rsidRPr="005F06F0">
        <w:rPr>
          <w:rFonts w:ascii="Times New Roman" w:eastAsia="Times New Roman" w:hAnsi="Times New Roman"/>
          <w:sz w:val="24"/>
          <w:szCs w:val="24"/>
        </w:rPr>
        <w:t xml:space="preserve">Nositelji dozvola u frekvencijskom pojasu </w:t>
      </w:r>
      <w:r>
        <w:rPr>
          <w:rFonts w:ascii="Times New Roman" w:eastAsia="Times New Roman" w:hAnsi="Times New Roman"/>
          <w:sz w:val="24"/>
          <w:szCs w:val="24"/>
        </w:rPr>
        <w:t>2</w:t>
      </w:r>
      <w:r w:rsidR="00B142A1">
        <w:rPr>
          <w:rFonts w:ascii="Times New Roman" w:eastAsia="Times New Roman" w:hAnsi="Times New Roman"/>
          <w:sz w:val="24"/>
          <w:szCs w:val="24"/>
        </w:rPr>
        <w:t>6,</w:t>
      </w:r>
      <w:r>
        <w:rPr>
          <w:rFonts w:ascii="Times New Roman" w:eastAsia="Times New Roman" w:hAnsi="Times New Roman"/>
          <w:sz w:val="24"/>
          <w:szCs w:val="24"/>
        </w:rPr>
        <w:t xml:space="preserve">5-27,5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GHz</w:t>
      </w:r>
      <w:proofErr w:type="spellEnd"/>
      <w:r w:rsidRPr="005F06F0">
        <w:rPr>
          <w:rFonts w:ascii="Times New Roman" w:eastAsia="Times New Roman" w:hAnsi="Times New Roman"/>
          <w:sz w:val="24"/>
          <w:szCs w:val="24"/>
        </w:rPr>
        <w:t xml:space="preserve"> dužni su osigurati nesmetan rad bez štetnih smetnji između svojih TDD mreža</w:t>
      </w:r>
      <w:r>
        <w:rPr>
          <w:rFonts w:ascii="Times New Roman" w:eastAsia="Times New Roman" w:hAnsi="Times New Roman"/>
          <w:sz w:val="24"/>
          <w:szCs w:val="24"/>
        </w:rPr>
        <w:t>. U tu svrhu n</w:t>
      </w:r>
      <w:r w:rsidRPr="005F06F0">
        <w:rPr>
          <w:rFonts w:ascii="Times New Roman" w:eastAsia="Times New Roman" w:hAnsi="Times New Roman"/>
          <w:sz w:val="24"/>
          <w:szCs w:val="24"/>
        </w:rPr>
        <w:t>ositelji dozvole mogu se</w:t>
      </w:r>
      <w:r w:rsidR="00D72B04">
        <w:rPr>
          <w:rFonts w:ascii="Times New Roman" w:eastAsia="Times New Roman" w:hAnsi="Times New Roman"/>
          <w:sz w:val="24"/>
          <w:szCs w:val="24"/>
        </w:rPr>
        <w:t xml:space="preserve"> </w:t>
      </w:r>
      <w:r w:rsidRPr="005F06F0">
        <w:rPr>
          <w:rFonts w:ascii="Times New Roman" w:eastAsia="Times New Roman" w:hAnsi="Times New Roman"/>
          <w:sz w:val="24"/>
          <w:szCs w:val="24"/>
        </w:rPr>
        <w:t>zajednički dogovoriti oko primjene strukture okvira i načina vremenskog usklađivanja zajedničkog referentnog sata</w:t>
      </w:r>
      <w:r w:rsidR="00122314">
        <w:rPr>
          <w:rFonts w:ascii="Times New Roman" w:eastAsia="Times New Roman" w:hAnsi="Times New Roman"/>
          <w:sz w:val="24"/>
          <w:szCs w:val="24"/>
        </w:rPr>
        <w:t xml:space="preserve"> (dalje: uvjeti sinkronizacije)</w:t>
      </w:r>
      <w:r w:rsidRPr="005F06F0">
        <w:rPr>
          <w:rFonts w:ascii="Times New Roman" w:eastAsia="Times New Roman" w:hAnsi="Times New Roman"/>
          <w:sz w:val="24"/>
          <w:szCs w:val="24"/>
        </w:rPr>
        <w:t xml:space="preserve"> te o istom izvijestiti HAKOM. </w:t>
      </w:r>
      <w:r w:rsidR="00D72B04">
        <w:rPr>
          <w:rFonts w:ascii="Times New Roman" w:eastAsia="Times New Roman" w:hAnsi="Times New Roman"/>
          <w:sz w:val="24"/>
          <w:szCs w:val="24"/>
        </w:rPr>
        <w:t xml:space="preserve">U slučaju da se nositelji dozvola ne mogu dogovoriti o </w:t>
      </w:r>
      <w:r w:rsidR="00122314">
        <w:rPr>
          <w:rFonts w:ascii="Times New Roman" w:eastAsia="Times New Roman" w:hAnsi="Times New Roman"/>
          <w:sz w:val="24"/>
          <w:szCs w:val="24"/>
        </w:rPr>
        <w:t>uvjetima sinkronizacije</w:t>
      </w:r>
      <w:r w:rsidR="00D72B04">
        <w:rPr>
          <w:rFonts w:ascii="Times New Roman" w:eastAsia="Times New Roman" w:hAnsi="Times New Roman"/>
          <w:sz w:val="24"/>
          <w:szCs w:val="24"/>
        </w:rPr>
        <w:t xml:space="preserve">, </w:t>
      </w:r>
      <w:r w:rsidR="00122314">
        <w:rPr>
          <w:rFonts w:ascii="Times New Roman" w:eastAsia="Times New Roman" w:hAnsi="Times New Roman"/>
          <w:sz w:val="24"/>
          <w:szCs w:val="24"/>
        </w:rPr>
        <w:t xml:space="preserve">te zbog toga nije omogućen nesmetan rad, </w:t>
      </w:r>
      <w:r w:rsidR="00D72B04">
        <w:rPr>
          <w:rFonts w:ascii="Times New Roman" w:eastAsia="Times New Roman" w:hAnsi="Times New Roman"/>
          <w:sz w:val="24"/>
          <w:szCs w:val="24"/>
        </w:rPr>
        <w:t xml:space="preserve">HAKOM </w:t>
      </w:r>
      <w:r w:rsidR="00122314">
        <w:rPr>
          <w:rFonts w:ascii="Times New Roman" w:eastAsia="Times New Roman" w:hAnsi="Times New Roman"/>
          <w:sz w:val="24"/>
          <w:szCs w:val="24"/>
        </w:rPr>
        <w:t xml:space="preserve">će </w:t>
      </w:r>
      <w:r w:rsidR="00206036">
        <w:rPr>
          <w:rFonts w:ascii="Times New Roman" w:eastAsia="Times New Roman" w:hAnsi="Times New Roman"/>
          <w:sz w:val="24"/>
          <w:szCs w:val="24"/>
        </w:rPr>
        <w:t>odrediti uvjete sinkronizacije.</w:t>
      </w:r>
    </w:p>
    <w:p w14:paraId="56116370" w14:textId="635761A0" w:rsidR="005F06F0" w:rsidRDefault="00122314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(12) </w:t>
      </w:r>
      <w:r w:rsidR="005F06F0" w:rsidRPr="005F06F0">
        <w:rPr>
          <w:rFonts w:ascii="Times New Roman" w:eastAsia="Times New Roman" w:hAnsi="Times New Roman"/>
          <w:sz w:val="24"/>
          <w:szCs w:val="24"/>
        </w:rPr>
        <w:t>U ovisnosti o stupnju implement</w:t>
      </w:r>
      <w:r>
        <w:rPr>
          <w:rFonts w:ascii="Times New Roman" w:eastAsia="Times New Roman" w:hAnsi="Times New Roman"/>
          <w:sz w:val="24"/>
          <w:szCs w:val="24"/>
        </w:rPr>
        <w:t>acije 5G tehnologije i situacije</w:t>
      </w:r>
      <w:r w:rsidR="005F06F0" w:rsidRPr="005F06F0">
        <w:rPr>
          <w:rFonts w:ascii="Times New Roman" w:eastAsia="Times New Roman" w:hAnsi="Times New Roman"/>
          <w:sz w:val="24"/>
          <w:szCs w:val="24"/>
        </w:rPr>
        <w:t xml:space="preserve"> u pograničnim područjima HAKOM može izmijeniti uvjete </w:t>
      </w:r>
      <w:r>
        <w:rPr>
          <w:rFonts w:ascii="Times New Roman" w:eastAsia="Times New Roman" w:hAnsi="Times New Roman"/>
          <w:sz w:val="24"/>
          <w:szCs w:val="24"/>
        </w:rPr>
        <w:t>sinkronizacije</w:t>
      </w:r>
      <w:r w:rsidR="005F06F0" w:rsidRPr="005F06F0">
        <w:rPr>
          <w:rFonts w:ascii="Times New Roman" w:eastAsia="Times New Roman" w:hAnsi="Times New Roman"/>
          <w:sz w:val="24"/>
          <w:szCs w:val="24"/>
        </w:rPr>
        <w:t xml:space="preserve"> TDD mreža radi osiguranja efikasne uporabe </w:t>
      </w:r>
      <w:proofErr w:type="spellStart"/>
      <w:r w:rsidR="00415C35">
        <w:rPr>
          <w:rFonts w:ascii="Times New Roman" w:eastAsia="Times New Roman" w:hAnsi="Times New Roman"/>
          <w:sz w:val="24"/>
          <w:szCs w:val="24"/>
        </w:rPr>
        <w:t>radiofrekvencijskog</w:t>
      </w:r>
      <w:proofErr w:type="spellEnd"/>
      <w:r w:rsidR="00415C35" w:rsidRPr="005F06F0">
        <w:rPr>
          <w:rFonts w:ascii="Times New Roman" w:eastAsia="Times New Roman" w:hAnsi="Times New Roman"/>
          <w:sz w:val="24"/>
          <w:szCs w:val="24"/>
        </w:rPr>
        <w:t xml:space="preserve"> </w:t>
      </w:r>
      <w:r w:rsidR="005F06F0" w:rsidRPr="005F06F0">
        <w:rPr>
          <w:rFonts w:ascii="Times New Roman" w:eastAsia="Times New Roman" w:hAnsi="Times New Roman"/>
          <w:sz w:val="24"/>
          <w:szCs w:val="24"/>
        </w:rPr>
        <w:t>spektra</w:t>
      </w:r>
      <w:r w:rsidR="00415C35">
        <w:rPr>
          <w:rFonts w:ascii="Times New Roman" w:eastAsia="Times New Roman" w:hAnsi="Times New Roman"/>
          <w:sz w:val="24"/>
          <w:szCs w:val="24"/>
        </w:rPr>
        <w:t>,</w:t>
      </w:r>
      <w:r w:rsidR="005F06F0" w:rsidRPr="005F06F0">
        <w:rPr>
          <w:rFonts w:ascii="Times New Roman" w:eastAsia="Times New Roman" w:hAnsi="Times New Roman"/>
          <w:sz w:val="24"/>
          <w:szCs w:val="24"/>
        </w:rPr>
        <w:t xml:space="preserve"> uz prethodno provedenu javnu raspravu.</w:t>
      </w:r>
    </w:p>
    <w:p w14:paraId="7420A570" w14:textId="77777777" w:rsidR="007D1D63" w:rsidRDefault="007D1D63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2377AD27" w14:textId="77777777" w:rsidR="007D1D63" w:rsidRDefault="007D1D63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413A878F" w14:textId="77777777" w:rsidR="007D1D63" w:rsidRDefault="007D1D63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7D6F6358" w14:textId="77777777" w:rsidR="007D1D63" w:rsidRDefault="007D1D63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3543247A" w14:textId="77777777" w:rsidR="007D1D63" w:rsidRDefault="007D1D63" w:rsidP="00C7691A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6BDB1962" w14:textId="77777777" w:rsidR="00586973" w:rsidRPr="00C7691A" w:rsidRDefault="00C51AB9" w:rsidP="00C7691A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lastRenderedPageBreak/>
        <w:t>Završne odredbe</w:t>
      </w:r>
    </w:p>
    <w:p w14:paraId="4F69C63A" w14:textId="77777777" w:rsidR="00586973" w:rsidRDefault="00586973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27E68234" w14:textId="50B5A3BD" w:rsidR="00C51AB9" w:rsidRDefault="00C51AB9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Članak </w:t>
      </w:r>
      <w:r w:rsidR="00415C35">
        <w:rPr>
          <w:rFonts w:ascii="Times New Roman" w:eastAsia="Times New Roman" w:hAnsi="Times New Roman"/>
          <w:sz w:val="24"/>
          <w:szCs w:val="24"/>
        </w:rPr>
        <w:t>3</w:t>
      </w:r>
      <w:r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511DC447" w14:textId="77777777" w:rsidR="00C51AB9" w:rsidRDefault="00C51AB9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7DFFCB41" w14:textId="77777777" w:rsidR="00415C35" w:rsidRPr="004A4345" w:rsidRDefault="00415C35" w:rsidP="00415C35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5925794B" w14:textId="4F7D0D0B" w:rsidR="00415C35" w:rsidRDefault="00904F44" w:rsidP="00415C3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(1) </w:t>
      </w:r>
      <w:r w:rsidR="00415C35">
        <w:rPr>
          <w:rFonts w:ascii="Times New Roman" w:eastAsia="Times New Roman" w:hAnsi="Times New Roman"/>
          <w:sz w:val="24"/>
          <w:szCs w:val="24"/>
        </w:rPr>
        <w:t>Ovaj Plan dodjele stupa na snagu osmi dan od dana objave u „Narodnim novinama“.</w:t>
      </w:r>
    </w:p>
    <w:p w14:paraId="0DAB15AE" w14:textId="77777777" w:rsidR="00415C35" w:rsidRDefault="00415C35" w:rsidP="00415C3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776B691B" w14:textId="54A3F98A" w:rsidR="00C51AB9" w:rsidRDefault="00904F44" w:rsidP="00D54EF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(2) </w:t>
      </w:r>
      <w:r w:rsidR="00C51AB9">
        <w:rPr>
          <w:rFonts w:ascii="Times New Roman" w:eastAsia="Times New Roman" w:hAnsi="Times New Roman"/>
          <w:sz w:val="24"/>
          <w:szCs w:val="24"/>
        </w:rPr>
        <w:t xml:space="preserve">Stupanjem na snagu ovog Plana dodjele prestaje vrijediti </w:t>
      </w:r>
      <w:r w:rsidR="00C51AB9" w:rsidRPr="00C51AB9">
        <w:rPr>
          <w:rFonts w:ascii="Times New Roman" w:eastAsia="Times New Roman" w:hAnsi="Times New Roman"/>
          <w:sz w:val="24"/>
          <w:szCs w:val="24"/>
        </w:rPr>
        <w:t xml:space="preserve">Plan dodjele za frekvencijski pojas 25,5 - 26,5  </w:t>
      </w:r>
      <w:proofErr w:type="spellStart"/>
      <w:r w:rsidR="00C51AB9" w:rsidRPr="00C51AB9">
        <w:rPr>
          <w:rFonts w:ascii="Times New Roman" w:eastAsia="Times New Roman" w:hAnsi="Times New Roman"/>
          <w:sz w:val="24"/>
          <w:szCs w:val="24"/>
        </w:rPr>
        <w:t>GHz</w:t>
      </w:r>
      <w:proofErr w:type="spellEnd"/>
      <w:r w:rsidR="00C51AB9" w:rsidRPr="00C51AB9">
        <w:rPr>
          <w:rFonts w:ascii="Times New Roman" w:eastAsia="Times New Roman" w:hAnsi="Times New Roman"/>
          <w:sz w:val="24"/>
          <w:szCs w:val="24"/>
        </w:rPr>
        <w:t xml:space="preserve"> (Narodne novine br.</w:t>
      </w:r>
      <w:r w:rsidR="00C51AB9">
        <w:rPr>
          <w:rFonts w:ascii="Times New Roman" w:eastAsia="Times New Roman" w:hAnsi="Times New Roman"/>
          <w:sz w:val="24"/>
          <w:szCs w:val="24"/>
        </w:rPr>
        <w:t xml:space="preserve"> </w:t>
      </w:r>
      <w:r w:rsidR="00C065C6">
        <w:rPr>
          <w:rFonts w:ascii="Times New Roman" w:eastAsia="Times New Roman" w:hAnsi="Times New Roman"/>
          <w:sz w:val="24"/>
          <w:szCs w:val="24"/>
        </w:rPr>
        <w:t>39</w:t>
      </w:r>
      <w:r w:rsidR="00C51AB9" w:rsidRPr="00C51AB9">
        <w:rPr>
          <w:rFonts w:ascii="Times New Roman" w:eastAsia="Times New Roman" w:hAnsi="Times New Roman"/>
          <w:sz w:val="24"/>
          <w:szCs w:val="24"/>
        </w:rPr>
        <w:t>/</w:t>
      </w:r>
      <w:r w:rsidR="00C065C6">
        <w:rPr>
          <w:rFonts w:ascii="Times New Roman" w:eastAsia="Times New Roman" w:hAnsi="Times New Roman"/>
          <w:sz w:val="24"/>
          <w:szCs w:val="24"/>
        </w:rPr>
        <w:t>20</w:t>
      </w:r>
      <w:r w:rsidR="00C51AB9" w:rsidRPr="00C51AB9">
        <w:rPr>
          <w:rFonts w:ascii="Times New Roman" w:eastAsia="Times New Roman" w:hAnsi="Times New Roman"/>
          <w:sz w:val="24"/>
          <w:szCs w:val="24"/>
        </w:rPr>
        <w:t>).</w:t>
      </w:r>
    </w:p>
    <w:p w14:paraId="6EAC3A26" w14:textId="77777777" w:rsidR="00C51AB9" w:rsidRPr="00C7691A" w:rsidRDefault="00C51AB9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6B9E442" w14:textId="77777777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47692F0" w14:textId="77777777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3EFEEA9" w14:textId="2A491A68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KLASA:  </w:t>
      </w:r>
      <w:r w:rsidR="00377002">
        <w:rPr>
          <w:rFonts w:ascii="Times New Roman" w:eastAsia="Times New Roman" w:hAnsi="Times New Roman"/>
          <w:sz w:val="24"/>
          <w:szCs w:val="24"/>
        </w:rPr>
        <w:t xml:space="preserve"> </w:t>
      </w:r>
      <w:r w:rsidR="00377002" w:rsidRPr="00377002">
        <w:rPr>
          <w:rFonts w:ascii="Times New Roman" w:eastAsia="Times New Roman" w:hAnsi="Times New Roman"/>
          <w:sz w:val="24"/>
          <w:szCs w:val="24"/>
        </w:rPr>
        <w:t>011-02/21-02/05</w:t>
      </w:r>
    </w:p>
    <w:p w14:paraId="16A38B56" w14:textId="77777777" w:rsidR="0021179B" w:rsidRDefault="00DA4706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URBROJ: </w:t>
      </w:r>
      <w:r w:rsidR="00B142A1">
        <w:rPr>
          <w:rFonts w:ascii="Times New Roman" w:eastAsia="Times New Roman" w:hAnsi="Times New Roman"/>
          <w:sz w:val="24"/>
          <w:szCs w:val="24"/>
        </w:rPr>
        <w:t>376-06-01-21-1</w:t>
      </w:r>
    </w:p>
    <w:p w14:paraId="1B250FBA" w14:textId="77777777"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Zagreb, </w:t>
      </w: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21179B" w:rsidRPr="001C5615" w14:paraId="697FEB22" w14:textId="77777777" w:rsidTr="0021179B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21179B" w:rsidRPr="001268FF" w14:paraId="5D425B17" w14:textId="77777777" w:rsidTr="0021179B">
              <w:tc>
                <w:tcPr>
                  <w:tcW w:w="4927" w:type="dxa"/>
                  <w:shd w:val="clear" w:color="auto" w:fill="auto"/>
                </w:tcPr>
                <w:p w14:paraId="77D90FDC" w14:textId="77777777" w:rsidR="0021179B" w:rsidRPr="001268FF" w:rsidRDefault="0021179B" w:rsidP="0021179B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21179B" w:rsidRPr="001268FF" w14:paraId="7617A444" w14:textId="77777777" w:rsidTr="0021179B">
              <w:tc>
                <w:tcPr>
                  <w:tcW w:w="4927" w:type="dxa"/>
                  <w:shd w:val="clear" w:color="auto" w:fill="auto"/>
                </w:tcPr>
                <w:p w14:paraId="55AD580C" w14:textId="77777777" w:rsidR="0021179B" w:rsidRPr="001268FF" w:rsidRDefault="00915C7A" w:rsidP="0021179B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proofErr w:type="spellStart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Tonko</w:t>
                  </w:r>
                  <w:proofErr w:type="spellEnd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Obuljen</w:t>
                  </w:r>
                  <w:proofErr w:type="spellEnd"/>
                </w:p>
              </w:tc>
            </w:tr>
          </w:tbl>
          <w:p w14:paraId="0405B1BA" w14:textId="77777777" w:rsidR="0021179B" w:rsidRPr="001C5615" w:rsidRDefault="0021179B" w:rsidP="0021179B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</w:tbl>
    <w:p w14:paraId="6B6C6AE3" w14:textId="77777777" w:rsidR="008A3F90" w:rsidRPr="00BA46B6" w:rsidRDefault="008A3F90" w:rsidP="0010107E">
      <w:pPr>
        <w:tabs>
          <w:tab w:val="left" w:pos="2552"/>
        </w:tabs>
        <w:spacing w:after="0" w:line="240" w:lineRule="auto"/>
      </w:pPr>
    </w:p>
    <w:sectPr w:rsidR="008A3F90" w:rsidRPr="00BA46B6" w:rsidSect="0021179B"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B67968" w14:textId="77777777" w:rsidR="001555D0" w:rsidRDefault="001555D0" w:rsidP="004053A2">
      <w:pPr>
        <w:spacing w:after="0" w:line="240" w:lineRule="auto"/>
      </w:pPr>
      <w:r>
        <w:separator/>
      </w:r>
    </w:p>
  </w:endnote>
  <w:endnote w:type="continuationSeparator" w:id="0">
    <w:p w14:paraId="681D357F" w14:textId="77777777" w:rsidR="001555D0" w:rsidRDefault="001555D0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6E1BAF" w14:textId="77777777" w:rsidR="001555D0" w:rsidRDefault="001555D0" w:rsidP="004053A2">
      <w:pPr>
        <w:spacing w:after="0" w:line="240" w:lineRule="auto"/>
      </w:pPr>
      <w:r>
        <w:separator/>
      </w:r>
    </w:p>
  </w:footnote>
  <w:footnote w:type="continuationSeparator" w:id="0">
    <w:p w14:paraId="6D5FF8B6" w14:textId="77777777" w:rsidR="001555D0" w:rsidRDefault="001555D0" w:rsidP="004053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354CE"/>
    <w:rsid w:val="00053CB8"/>
    <w:rsid w:val="00053DEA"/>
    <w:rsid w:val="000920EC"/>
    <w:rsid w:val="000A7273"/>
    <w:rsid w:val="000C5307"/>
    <w:rsid w:val="0010107E"/>
    <w:rsid w:val="00122314"/>
    <w:rsid w:val="00143E10"/>
    <w:rsid w:val="00153AD2"/>
    <w:rsid w:val="001555D0"/>
    <w:rsid w:val="001729F6"/>
    <w:rsid w:val="001A6B07"/>
    <w:rsid w:val="001B59A3"/>
    <w:rsid w:val="001C7037"/>
    <w:rsid w:val="00203246"/>
    <w:rsid w:val="00204FF0"/>
    <w:rsid w:val="00206036"/>
    <w:rsid w:val="002060CE"/>
    <w:rsid w:val="0021179B"/>
    <w:rsid w:val="00213021"/>
    <w:rsid w:val="00235F84"/>
    <w:rsid w:val="002876B4"/>
    <w:rsid w:val="00292CAD"/>
    <w:rsid w:val="002B787C"/>
    <w:rsid w:val="002C3695"/>
    <w:rsid w:val="002E3409"/>
    <w:rsid w:val="002F2AFB"/>
    <w:rsid w:val="0030519C"/>
    <w:rsid w:val="003149C7"/>
    <w:rsid w:val="0031645C"/>
    <w:rsid w:val="00352BFB"/>
    <w:rsid w:val="0035588D"/>
    <w:rsid w:val="0035647F"/>
    <w:rsid w:val="00377002"/>
    <w:rsid w:val="003A66AB"/>
    <w:rsid w:val="003A715B"/>
    <w:rsid w:val="003B3FB5"/>
    <w:rsid w:val="003C0C92"/>
    <w:rsid w:val="003C3A08"/>
    <w:rsid w:val="003E6F69"/>
    <w:rsid w:val="004053A2"/>
    <w:rsid w:val="00415C35"/>
    <w:rsid w:val="00434767"/>
    <w:rsid w:val="00441F8A"/>
    <w:rsid w:val="0049769C"/>
    <w:rsid w:val="004D31D3"/>
    <w:rsid w:val="004D7F22"/>
    <w:rsid w:val="00522B9F"/>
    <w:rsid w:val="00545D97"/>
    <w:rsid w:val="005864D6"/>
    <w:rsid w:val="00586973"/>
    <w:rsid w:val="00591BF9"/>
    <w:rsid w:val="005A7F3E"/>
    <w:rsid w:val="005B0C0E"/>
    <w:rsid w:val="005C1A0F"/>
    <w:rsid w:val="005E3D14"/>
    <w:rsid w:val="005F06F0"/>
    <w:rsid w:val="00611BA2"/>
    <w:rsid w:val="00616191"/>
    <w:rsid w:val="006638BF"/>
    <w:rsid w:val="006748CF"/>
    <w:rsid w:val="006802EE"/>
    <w:rsid w:val="0069327E"/>
    <w:rsid w:val="006A0461"/>
    <w:rsid w:val="006B4A52"/>
    <w:rsid w:val="006E381A"/>
    <w:rsid w:val="006F0F7D"/>
    <w:rsid w:val="00711F33"/>
    <w:rsid w:val="00712555"/>
    <w:rsid w:val="00717BDC"/>
    <w:rsid w:val="00731D07"/>
    <w:rsid w:val="007412BF"/>
    <w:rsid w:val="00763004"/>
    <w:rsid w:val="007A0350"/>
    <w:rsid w:val="007B3568"/>
    <w:rsid w:val="007D1D63"/>
    <w:rsid w:val="007F1626"/>
    <w:rsid w:val="00810D0B"/>
    <w:rsid w:val="00836561"/>
    <w:rsid w:val="00862B2E"/>
    <w:rsid w:val="00886D59"/>
    <w:rsid w:val="008901A5"/>
    <w:rsid w:val="00894955"/>
    <w:rsid w:val="008A3F90"/>
    <w:rsid w:val="008C1A02"/>
    <w:rsid w:val="008E7EF9"/>
    <w:rsid w:val="00904F44"/>
    <w:rsid w:val="00915C7A"/>
    <w:rsid w:val="009421E2"/>
    <w:rsid w:val="00950B42"/>
    <w:rsid w:val="00964904"/>
    <w:rsid w:val="009915C6"/>
    <w:rsid w:val="009B1AA7"/>
    <w:rsid w:val="00A1067B"/>
    <w:rsid w:val="00A2417F"/>
    <w:rsid w:val="00A24C01"/>
    <w:rsid w:val="00A43FBA"/>
    <w:rsid w:val="00A60C01"/>
    <w:rsid w:val="00A638B9"/>
    <w:rsid w:val="00A90BF4"/>
    <w:rsid w:val="00AB1169"/>
    <w:rsid w:val="00AB508C"/>
    <w:rsid w:val="00AC331E"/>
    <w:rsid w:val="00AC541A"/>
    <w:rsid w:val="00AD2685"/>
    <w:rsid w:val="00AE431A"/>
    <w:rsid w:val="00B142A1"/>
    <w:rsid w:val="00B15497"/>
    <w:rsid w:val="00B2013D"/>
    <w:rsid w:val="00B35465"/>
    <w:rsid w:val="00B47DDB"/>
    <w:rsid w:val="00B603D8"/>
    <w:rsid w:val="00B60C71"/>
    <w:rsid w:val="00B74EB1"/>
    <w:rsid w:val="00B96003"/>
    <w:rsid w:val="00BA1DAD"/>
    <w:rsid w:val="00BA46B6"/>
    <w:rsid w:val="00BA6A6E"/>
    <w:rsid w:val="00BB2AC5"/>
    <w:rsid w:val="00BC1267"/>
    <w:rsid w:val="00BD1BBF"/>
    <w:rsid w:val="00BE4AC2"/>
    <w:rsid w:val="00C065C6"/>
    <w:rsid w:val="00C20D7F"/>
    <w:rsid w:val="00C51AB9"/>
    <w:rsid w:val="00C5717F"/>
    <w:rsid w:val="00C7691A"/>
    <w:rsid w:val="00C87258"/>
    <w:rsid w:val="00CB637C"/>
    <w:rsid w:val="00CB701E"/>
    <w:rsid w:val="00CB74B8"/>
    <w:rsid w:val="00CC04FF"/>
    <w:rsid w:val="00CD507A"/>
    <w:rsid w:val="00D17C16"/>
    <w:rsid w:val="00D21B20"/>
    <w:rsid w:val="00D23470"/>
    <w:rsid w:val="00D331E2"/>
    <w:rsid w:val="00D40A16"/>
    <w:rsid w:val="00D54EF0"/>
    <w:rsid w:val="00D563E4"/>
    <w:rsid w:val="00D62682"/>
    <w:rsid w:val="00D72B04"/>
    <w:rsid w:val="00D825C0"/>
    <w:rsid w:val="00DA3866"/>
    <w:rsid w:val="00DA4706"/>
    <w:rsid w:val="00DB6F57"/>
    <w:rsid w:val="00DB7666"/>
    <w:rsid w:val="00DB7D9F"/>
    <w:rsid w:val="00E34426"/>
    <w:rsid w:val="00E578C8"/>
    <w:rsid w:val="00E57BCA"/>
    <w:rsid w:val="00EA081B"/>
    <w:rsid w:val="00EA3D7C"/>
    <w:rsid w:val="00EC3A05"/>
    <w:rsid w:val="00EC795A"/>
    <w:rsid w:val="00ED291E"/>
    <w:rsid w:val="00F147D8"/>
    <w:rsid w:val="00F34E4E"/>
    <w:rsid w:val="00F60187"/>
    <w:rsid w:val="00F90877"/>
    <w:rsid w:val="00FB641D"/>
    <w:rsid w:val="00FC5450"/>
    <w:rsid w:val="00FD5CE5"/>
    <w:rsid w:val="00FF3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2F08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C769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E34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340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3409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34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3409"/>
    <w:rPr>
      <w:b/>
      <w:bCs/>
      <w:lang w:eastAsia="en-US"/>
    </w:rPr>
  </w:style>
  <w:style w:type="paragraph" w:styleId="Revision">
    <w:name w:val="Revision"/>
    <w:hidden/>
    <w:uiPriority w:val="99"/>
    <w:semiHidden/>
    <w:rsid w:val="002E3409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3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3409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904F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C769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E34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340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3409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34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3409"/>
    <w:rPr>
      <w:b/>
      <w:bCs/>
      <w:lang w:eastAsia="en-US"/>
    </w:rPr>
  </w:style>
  <w:style w:type="paragraph" w:styleId="Revision">
    <w:name w:val="Revision"/>
    <w:hidden/>
    <w:uiPriority w:val="99"/>
    <w:semiHidden/>
    <w:rsid w:val="002E3409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3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3409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904F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F2362F-1694-463B-863F-533A57E63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895</Words>
  <Characters>5105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2</cp:revision>
  <cp:lastPrinted>2015-02-04T11:43:00Z</cp:lastPrinted>
  <dcterms:created xsi:type="dcterms:W3CDTF">2021-03-26T14:45:00Z</dcterms:created>
  <dcterms:modified xsi:type="dcterms:W3CDTF">2021-03-26T14:45:00Z</dcterms:modified>
</cp:coreProperties>
</file>