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948C1" w:rsidRPr="0096572F" w:rsidRDefault="001948C1" w:rsidP="001948C1">
      <w:pPr>
        <w:pStyle w:val="Header"/>
        <w:tabs>
          <w:tab w:val="center" w:pos="900"/>
          <w:tab w:val="left" w:pos="2268"/>
        </w:tabs>
        <w:ind w:left="1531" w:right="51"/>
        <w:rPr>
          <w:b/>
          <w:i/>
          <w:sz w:val="20"/>
        </w:rPr>
      </w:pPr>
    </w:p>
    <w:p w:rsidR="001948C1" w:rsidRPr="0096572F" w:rsidRDefault="001948C1" w:rsidP="001948C1">
      <w:pPr>
        <w:pStyle w:val="BodyTextIndent"/>
        <w:jc w:val="both"/>
        <w:rPr>
          <w:b/>
          <w:bCs/>
        </w:rPr>
      </w:pPr>
    </w:p>
    <w:p w:rsidR="001948C1" w:rsidRPr="0096572F" w:rsidRDefault="001948C1" w:rsidP="001948C1">
      <w:pPr>
        <w:pStyle w:val="BodyTextIndent"/>
        <w:jc w:val="both"/>
        <w:rPr>
          <w:b/>
          <w:bCs/>
        </w:rPr>
      </w:pPr>
    </w:p>
    <w:p w:rsidR="001948C1" w:rsidRPr="0096572F" w:rsidRDefault="001948C1" w:rsidP="001948C1">
      <w:pPr>
        <w:pStyle w:val="BodyTextIndent"/>
        <w:jc w:val="both"/>
        <w:rPr>
          <w:b/>
          <w:bCs/>
        </w:rPr>
      </w:pPr>
    </w:p>
    <w:p w:rsidR="001948C1" w:rsidRPr="0096572F" w:rsidRDefault="001948C1" w:rsidP="001948C1">
      <w:pPr>
        <w:pStyle w:val="BodyTextIndent"/>
        <w:jc w:val="both"/>
        <w:rPr>
          <w:b/>
          <w:bCs/>
        </w:rPr>
      </w:pPr>
    </w:p>
    <w:p w:rsidR="001948C1" w:rsidRPr="0096572F" w:rsidRDefault="001948C1" w:rsidP="001948C1">
      <w:pPr>
        <w:pStyle w:val="BodyTextIndent"/>
        <w:jc w:val="both"/>
        <w:rPr>
          <w:b/>
          <w:bCs/>
        </w:rPr>
      </w:pPr>
    </w:p>
    <w:p w:rsidR="001948C1" w:rsidRPr="0096572F" w:rsidRDefault="001948C1" w:rsidP="001948C1">
      <w:pPr>
        <w:pStyle w:val="BodyTextIndent"/>
        <w:jc w:val="both"/>
        <w:rPr>
          <w:b/>
          <w:bCs/>
        </w:rPr>
      </w:pPr>
    </w:p>
    <w:p w:rsidR="001948C1" w:rsidRPr="0096572F" w:rsidRDefault="001948C1" w:rsidP="001948C1">
      <w:pPr>
        <w:pStyle w:val="BodyTextIndent"/>
        <w:jc w:val="both"/>
        <w:rPr>
          <w:b/>
          <w:bCs/>
        </w:rPr>
      </w:pPr>
    </w:p>
    <w:p w:rsidR="001948C1" w:rsidRPr="0096572F" w:rsidRDefault="001948C1" w:rsidP="001948C1">
      <w:pPr>
        <w:pStyle w:val="BodyTextIndent"/>
        <w:jc w:val="both"/>
        <w:rPr>
          <w:b/>
          <w:bCs/>
        </w:rPr>
      </w:pPr>
    </w:p>
    <w:p w:rsidR="001948C1" w:rsidRPr="0096572F" w:rsidRDefault="001948C1" w:rsidP="001948C1">
      <w:pPr>
        <w:pStyle w:val="BodyTextIndent"/>
        <w:jc w:val="both"/>
        <w:rPr>
          <w:b/>
          <w:bCs/>
        </w:rPr>
      </w:pPr>
    </w:p>
    <w:p w:rsidR="001948C1" w:rsidRPr="0096572F" w:rsidRDefault="001948C1" w:rsidP="001948C1">
      <w:pPr>
        <w:pStyle w:val="BodyTextIndent"/>
        <w:jc w:val="both"/>
        <w:rPr>
          <w:b/>
          <w:bCs/>
        </w:rPr>
      </w:pPr>
    </w:p>
    <w:p w:rsidR="001948C1" w:rsidRPr="000044EA" w:rsidRDefault="001948C1" w:rsidP="001948C1">
      <w:pPr>
        <w:pStyle w:val="BodyTextIndent3"/>
        <w:ind w:left="0"/>
        <w:jc w:val="center"/>
        <w:rPr>
          <w:b/>
          <w:sz w:val="40"/>
          <w:szCs w:val="40"/>
          <w:lang w:val="hr-HR"/>
        </w:rPr>
      </w:pPr>
      <w:r w:rsidRPr="000044EA">
        <w:rPr>
          <w:b/>
          <w:sz w:val="40"/>
          <w:szCs w:val="40"/>
          <w:lang w:val="hr-HR"/>
        </w:rPr>
        <w:t>NATJEČAJNA DOKUMENTACIJA</w:t>
      </w:r>
    </w:p>
    <w:p w:rsidR="001948C1" w:rsidRPr="000044EA" w:rsidRDefault="001948C1" w:rsidP="001948C1">
      <w:pPr>
        <w:pStyle w:val="BodyTextIndent3"/>
        <w:ind w:left="0"/>
        <w:jc w:val="center"/>
        <w:rPr>
          <w:sz w:val="28"/>
          <w:szCs w:val="28"/>
          <w:lang w:val="hr-HR"/>
        </w:rPr>
      </w:pPr>
    </w:p>
    <w:p w:rsidR="001948C1" w:rsidRPr="000044EA" w:rsidRDefault="001948C1" w:rsidP="001948C1">
      <w:pPr>
        <w:pStyle w:val="BodyTextIndent3"/>
        <w:ind w:left="0"/>
        <w:jc w:val="center"/>
        <w:rPr>
          <w:b/>
          <w:sz w:val="24"/>
          <w:szCs w:val="24"/>
          <w:lang w:val="hr-HR"/>
        </w:rPr>
      </w:pPr>
      <w:r w:rsidRPr="000044EA">
        <w:rPr>
          <w:b/>
          <w:sz w:val="24"/>
          <w:szCs w:val="24"/>
          <w:lang w:val="hr-HR"/>
        </w:rPr>
        <w:t xml:space="preserve">ZA IZDAVANJE POJEDINAČNE DOZVOLE ZA UPORABU RADIOFREKVENCIJSKOG SPEKTRA ZA PRUŽANJE </w:t>
      </w:r>
      <w:r w:rsidR="008A5BBA">
        <w:rPr>
          <w:b/>
          <w:sz w:val="24"/>
          <w:szCs w:val="24"/>
          <w:lang w:val="hr-HR"/>
        </w:rPr>
        <w:t>USLUGE UPRAVLJANJA ELEKTRONIČKOM KOMUNIKACIJSKOM MREŽOM</w:t>
      </w:r>
      <w:r w:rsidRPr="000044EA">
        <w:rPr>
          <w:b/>
          <w:sz w:val="24"/>
          <w:szCs w:val="24"/>
          <w:lang w:val="hr-HR"/>
        </w:rPr>
        <w:t xml:space="preserve"> </w:t>
      </w:r>
      <w:r w:rsidR="005F71C5">
        <w:rPr>
          <w:b/>
          <w:sz w:val="24"/>
          <w:szCs w:val="24"/>
          <w:lang w:val="hr-HR"/>
        </w:rPr>
        <w:t>DIGITALNOG RADIJA</w:t>
      </w:r>
      <w:r w:rsidRPr="000044EA">
        <w:rPr>
          <w:b/>
          <w:sz w:val="24"/>
          <w:szCs w:val="24"/>
          <w:lang w:val="hr-HR"/>
        </w:rPr>
        <w:t xml:space="preserve"> NA PODRUČJU REPUBLIKE HRVATSKE</w:t>
      </w:r>
    </w:p>
    <w:p w:rsidR="001948C1" w:rsidRPr="000044EA" w:rsidRDefault="001948C1" w:rsidP="001948C1">
      <w:pPr>
        <w:pStyle w:val="BodyTextIndent3"/>
        <w:ind w:left="0"/>
        <w:jc w:val="center"/>
        <w:rPr>
          <w:b/>
          <w:sz w:val="24"/>
          <w:szCs w:val="24"/>
          <w:lang w:val="hr-HR"/>
        </w:rPr>
      </w:pPr>
      <w:r w:rsidRPr="000044EA">
        <w:rPr>
          <w:b/>
          <w:sz w:val="24"/>
          <w:szCs w:val="24"/>
          <w:lang w:val="hr-HR"/>
        </w:rPr>
        <w:t xml:space="preserve"> </w:t>
      </w:r>
    </w:p>
    <w:p w:rsidR="001948C1" w:rsidRPr="000044EA" w:rsidRDefault="001948C1" w:rsidP="001948C1">
      <w:pPr>
        <w:pStyle w:val="BodyTextIndent"/>
        <w:rPr>
          <w:b/>
          <w:bCs/>
          <w:sz w:val="28"/>
          <w:szCs w:val="28"/>
        </w:rPr>
      </w:pPr>
    </w:p>
    <w:p w:rsidR="001948C1" w:rsidRPr="000044EA" w:rsidRDefault="001948C1" w:rsidP="001948C1">
      <w:pPr>
        <w:pStyle w:val="BodyTextIndent"/>
        <w:jc w:val="both"/>
        <w:rPr>
          <w:b/>
          <w:bCs/>
        </w:rPr>
      </w:pPr>
    </w:p>
    <w:p w:rsidR="001948C1" w:rsidRPr="000044EA" w:rsidRDefault="001948C1" w:rsidP="001948C1">
      <w:pPr>
        <w:pStyle w:val="BodyTextIndent"/>
        <w:jc w:val="both"/>
        <w:rPr>
          <w:b/>
          <w:bCs/>
        </w:rPr>
      </w:pPr>
    </w:p>
    <w:p w:rsidR="001948C1" w:rsidRPr="000044EA" w:rsidRDefault="001948C1" w:rsidP="001948C1">
      <w:pPr>
        <w:pStyle w:val="BodyTextIndent"/>
        <w:jc w:val="both"/>
        <w:rPr>
          <w:b/>
          <w:bCs/>
        </w:rPr>
      </w:pPr>
    </w:p>
    <w:p w:rsidR="001948C1" w:rsidRPr="000044EA" w:rsidRDefault="001948C1" w:rsidP="001948C1">
      <w:pPr>
        <w:pStyle w:val="BodyTextIndent"/>
        <w:jc w:val="both"/>
        <w:rPr>
          <w:b/>
          <w:bCs/>
        </w:rPr>
      </w:pPr>
    </w:p>
    <w:p w:rsidR="001948C1" w:rsidRPr="000044EA" w:rsidRDefault="001948C1" w:rsidP="001948C1">
      <w:pPr>
        <w:pStyle w:val="BodyTextIndent"/>
        <w:jc w:val="both"/>
        <w:rPr>
          <w:b/>
          <w:bCs/>
        </w:rPr>
      </w:pPr>
    </w:p>
    <w:p w:rsidR="001948C1" w:rsidRPr="000044EA" w:rsidRDefault="001948C1" w:rsidP="001948C1">
      <w:pPr>
        <w:pStyle w:val="BodyTextIndent"/>
        <w:jc w:val="both"/>
        <w:rPr>
          <w:b/>
          <w:bCs/>
        </w:rPr>
      </w:pPr>
    </w:p>
    <w:p w:rsidR="001948C1" w:rsidRPr="000044EA" w:rsidRDefault="001948C1" w:rsidP="001948C1">
      <w:pPr>
        <w:pStyle w:val="BodyTextIndent"/>
        <w:jc w:val="both"/>
        <w:rPr>
          <w:b/>
          <w:bCs/>
        </w:rPr>
      </w:pPr>
    </w:p>
    <w:p w:rsidR="001948C1" w:rsidRPr="000044EA" w:rsidRDefault="001948C1" w:rsidP="001948C1">
      <w:pPr>
        <w:pStyle w:val="BodyTextIndent"/>
        <w:rPr>
          <w:b/>
          <w:bCs/>
        </w:rPr>
      </w:pPr>
      <w:r w:rsidRPr="000044EA">
        <w:rPr>
          <w:b/>
          <w:bCs/>
        </w:rPr>
        <w:t xml:space="preserve">Zagreb, </w:t>
      </w:r>
      <w:r w:rsidR="00D959F1">
        <w:rPr>
          <w:b/>
          <w:bCs/>
        </w:rPr>
        <w:t>srpanj</w:t>
      </w:r>
      <w:r w:rsidRPr="00DE6B2D">
        <w:rPr>
          <w:b/>
          <w:bCs/>
        </w:rPr>
        <w:t xml:space="preserve"> 20</w:t>
      </w:r>
      <w:r w:rsidR="005F71C5">
        <w:rPr>
          <w:b/>
          <w:bCs/>
        </w:rPr>
        <w:t>21</w:t>
      </w:r>
      <w:r w:rsidRPr="000044EA">
        <w:rPr>
          <w:b/>
          <w:bCs/>
        </w:rPr>
        <w:t>.</w:t>
      </w:r>
    </w:p>
    <w:p w:rsidR="001948C1" w:rsidRPr="000044EA" w:rsidRDefault="001948C1" w:rsidP="001948C1">
      <w:pPr>
        <w:pStyle w:val="BodyTextIndent"/>
        <w:rPr>
          <w:b/>
          <w:bCs/>
          <w:sz w:val="28"/>
        </w:rPr>
      </w:pPr>
      <w:r w:rsidRPr="000044EA">
        <w:br w:type="page"/>
      </w:r>
      <w:r w:rsidRPr="000044EA">
        <w:rPr>
          <w:b/>
          <w:bCs/>
        </w:rPr>
        <w:lastRenderedPageBreak/>
        <w:t>SADRŽAJ</w:t>
      </w:r>
    </w:p>
    <w:p w:rsidR="001948C1" w:rsidRPr="000044EA" w:rsidRDefault="001948C1" w:rsidP="00CF327C">
      <w:pPr>
        <w:pStyle w:val="TOC1"/>
      </w:pPr>
    </w:p>
    <w:p w:rsidR="001948C1" w:rsidRPr="000044EA" w:rsidRDefault="001948C1" w:rsidP="00423563">
      <w:pPr>
        <w:pStyle w:val="TOC1"/>
      </w:pPr>
    </w:p>
    <w:p w:rsidR="00882D42" w:rsidRDefault="001948C1">
      <w:pPr>
        <w:pStyle w:val="TOC1"/>
        <w:rPr>
          <w:rFonts w:asciiTheme="minorHAnsi" w:eastAsiaTheme="minorEastAsia" w:hAnsiTheme="minorHAnsi" w:cstheme="minorBidi"/>
          <w:noProof/>
          <w:sz w:val="22"/>
          <w:szCs w:val="22"/>
          <w:lang w:val="hr-HR" w:eastAsia="hr-HR"/>
        </w:rPr>
      </w:pPr>
      <w:r w:rsidRPr="000044EA">
        <w:rPr>
          <w:lang w:val="hr-HR"/>
        </w:rPr>
        <w:fldChar w:fldCharType="begin"/>
      </w:r>
      <w:r w:rsidRPr="000044EA">
        <w:rPr>
          <w:lang w:val="hr-HR"/>
        </w:rPr>
        <w:instrText xml:space="preserve"> TOC \o "1-3" \h \z \u </w:instrText>
      </w:r>
      <w:r w:rsidRPr="000044EA">
        <w:rPr>
          <w:lang w:val="hr-HR"/>
        </w:rPr>
        <w:fldChar w:fldCharType="separate"/>
      </w:r>
      <w:hyperlink w:anchor="_Toc74221654" w:history="1">
        <w:r w:rsidR="00882D42" w:rsidRPr="00050921">
          <w:rPr>
            <w:rStyle w:val="Hyperlink"/>
            <w:noProof/>
          </w:rPr>
          <w:t>1. ODLUKA O RASPISIVANJU JAVNOG NATJEČAJA</w:t>
        </w:r>
        <w:r w:rsidR="00882D42">
          <w:rPr>
            <w:noProof/>
            <w:webHidden/>
          </w:rPr>
          <w:tab/>
        </w:r>
        <w:r w:rsidR="00882D42">
          <w:rPr>
            <w:noProof/>
            <w:webHidden/>
          </w:rPr>
          <w:fldChar w:fldCharType="begin"/>
        </w:r>
        <w:r w:rsidR="00882D42">
          <w:rPr>
            <w:noProof/>
            <w:webHidden/>
          </w:rPr>
          <w:instrText xml:space="preserve"> PAGEREF _Toc74221654 \h </w:instrText>
        </w:r>
        <w:r w:rsidR="00882D42">
          <w:rPr>
            <w:noProof/>
            <w:webHidden/>
          </w:rPr>
        </w:r>
        <w:r w:rsidR="00882D42">
          <w:rPr>
            <w:noProof/>
            <w:webHidden/>
          </w:rPr>
          <w:fldChar w:fldCharType="separate"/>
        </w:r>
        <w:r w:rsidR="00882D42">
          <w:rPr>
            <w:noProof/>
            <w:webHidden/>
          </w:rPr>
          <w:t>3</w:t>
        </w:r>
        <w:r w:rsidR="00882D42">
          <w:rPr>
            <w:noProof/>
            <w:webHidden/>
          </w:rPr>
          <w:fldChar w:fldCharType="end"/>
        </w:r>
      </w:hyperlink>
    </w:p>
    <w:p w:rsidR="00882D42" w:rsidRDefault="00FC1429">
      <w:pPr>
        <w:pStyle w:val="TOC1"/>
        <w:rPr>
          <w:rFonts w:asciiTheme="minorHAnsi" w:eastAsiaTheme="minorEastAsia" w:hAnsiTheme="minorHAnsi" w:cstheme="minorBidi"/>
          <w:noProof/>
          <w:sz w:val="22"/>
          <w:szCs w:val="22"/>
          <w:lang w:val="hr-HR" w:eastAsia="hr-HR"/>
        </w:rPr>
      </w:pPr>
      <w:hyperlink w:anchor="_Toc74221655" w:history="1">
        <w:r w:rsidR="00882D42" w:rsidRPr="00050921">
          <w:rPr>
            <w:rStyle w:val="Hyperlink"/>
            <w:noProof/>
          </w:rPr>
          <w:t>2. UVOD I PREDMET NATJEČAJA</w:t>
        </w:r>
        <w:r w:rsidR="00882D42">
          <w:rPr>
            <w:noProof/>
            <w:webHidden/>
          </w:rPr>
          <w:tab/>
        </w:r>
        <w:r w:rsidR="00882D42">
          <w:rPr>
            <w:noProof/>
            <w:webHidden/>
          </w:rPr>
          <w:fldChar w:fldCharType="begin"/>
        </w:r>
        <w:r w:rsidR="00882D42">
          <w:rPr>
            <w:noProof/>
            <w:webHidden/>
          </w:rPr>
          <w:instrText xml:space="preserve"> PAGEREF _Toc74221655 \h </w:instrText>
        </w:r>
        <w:r w:rsidR="00882D42">
          <w:rPr>
            <w:noProof/>
            <w:webHidden/>
          </w:rPr>
        </w:r>
        <w:r w:rsidR="00882D42">
          <w:rPr>
            <w:noProof/>
            <w:webHidden/>
          </w:rPr>
          <w:fldChar w:fldCharType="separate"/>
        </w:r>
        <w:r w:rsidR="00882D42">
          <w:rPr>
            <w:noProof/>
            <w:webHidden/>
          </w:rPr>
          <w:t>6</w:t>
        </w:r>
        <w:r w:rsidR="00882D42">
          <w:rPr>
            <w:noProof/>
            <w:webHidden/>
          </w:rPr>
          <w:fldChar w:fldCharType="end"/>
        </w:r>
      </w:hyperlink>
    </w:p>
    <w:p w:rsidR="00882D42" w:rsidRDefault="00FC1429">
      <w:pPr>
        <w:pStyle w:val="TOC1"/>
        <w:rPr>
          <w:rFonts w:asciiTheme="minorHAnsi" w:eastAsiaTheme="minorEastAsia" w:hAnsiTheme="minorHAnsi" w:cstheme="minorBidi"/>
          <w:noProof/>
          <w:sz w:val="22"/>
          <w:szCs w:val="22"/>
          <w:lang w:val="hr-HR" w:eastAsia="hr-HR"/>
        </w:rPr>
      </w:pPr>
      <w:hyperlink w:anchor="_Toc74221656" w:history="1">
        <w:r w:rsidR="00882D42" w:rsidRPr="00050921">
          <w:rPr>
            <w:rStyle w:val="Hyperlink"/>
            <w:noProof/>
            <w:lang w:val="hr-HR"/>
          </w:rPr>
          <w:t>2.1. Uvod</w:t>
        </w:r>
        <w:r w:rsidR="00882D42">
          <w:rPr>
            <w:noProof/>
            <w:webHidden/>
          </w:rPr>
          <w:tab/>
        </w:r>
        <w:r w:rsidR="00882D42">
          <w:rPr>
            <w:noProof/>
            <w:webHidden/>
          </w:rPr>
          <w:fldChar w:fldCharType="begin"/>
        </w:r>
        <w:r w:rsidR="00882D42">
          <w:rPr>
            <w:noProof/>
            <w:webHidden/>
          </w:rPr>
          <w:instrText xml:space="preserve"> PAGEREF _Toc74221656 \h </w:instrText>
        </w:r>
        <w:r w:rsidR="00882D42">
          <w:rPr>
            <w:noProof/>
            <w:webHidden/>
          </w:rPr>
        </w:r>
        <w:r w:rsidR="00882D42">
          <w:rPr>
            <w:noProof/>
            <w:webHidden/>
          </w:rPr>
          <w:fldChar w:fldCharType="separate"/>
        </w:r>
        <w:r w:rsidR="00882D42">
          <w:rPr>
            <w:noProof/>
            <w:webHidden/>
          </w:rPr>
          <w:t>6</w:t>
        </w:r>
        <w:r w:rsidR="00882D42">
          <w:rPr>
            <w:noProof/>
            <w:webHidden/>
          </w:rPr>
          <w:fldChar w:fldCharType="end"/>
        </w:r>
      </w:hyperlink>
    </w:p>
    <w:p w:rsidR="00882D42" w:rsidRDefault="00FC1429">
      <w:pPr>
        <w:pStyle w:val="TOC1"/>
        <w:rPr>
          <w:rFonts w:asciiTheme="minorHAnsi" w:eastAsiaTheme="minorEastAsia" w:hAnsiTheme="minorHAnsi" w:cstheme="minorBidi"/>
          <w:noProof/>
          <w:sz w:val="22"/>
          <w:szCs w:val="22"/>
          <w:lang w:val="hr-HR" w:eastAsia="hr-HR"/>
        </w:rPr>
      </w:pPr>
      <w:hyperlink w:anchor="_Toc74221657" w:history="1">
        <w:r w:rsidR="00882D42" w:rsidRPr="00050921">
          <w:rPr>
            <w:rStyle w:val="Hyperlink"/>
            <w:noProof/>
            <w:lang w:val="hr-HR"/>
          </w:rPr>
          <w:t>2.2. Predmet natječaja</w:t>
        </w:r>
        <w:r w:rsidR="00882D42">
          <w:rPr>
            <w:noProof/>
            <w:webHidden/>
          </w:rPr>
          <w:tab/>
        </w:r>
        <w:r w:rsidR="00882D42">
          <w:rPr>
            <w:noProof/>
            <w:webHidden/>
          </w:rPr>
          <w:fldChar w:fldCharType="begin"/>
        </w:r>
        <w:r w:rsidR="00882D42">
          <w:rPr>
            <w:noProof/>
            <w:webHidden/>
          </w:rPr>
          <w:instrText xml:space="preserve"> PAGEREF _Toc74221657 \h </w:instrText>
        </w:r>
        <w:r w:rsidR="00882D42">
          <w:rPr>
            <w:noProof/>
            <w:webHidden/>
          </w:rPr>
        </w:r>
        <w:r w:rsidR="00882D42">
          <w:rPr>
            <w:noProof/>
            <w:webHidden/>
          </w:rPr>
          <w:fldChar w:fldCharType="separate"/>
        </w:r>
        <w:r w:rsidR="00882D42">
          <w:rPr>
            <w:noProof/>
            <w:webHidden/>
          </w:rPr>
          <w:t>7</w:t>
        </w:r>
        <w:r w:rsidR="00882D42">
          <w:rPr>
            <w:noProof/>
            <w:webHidden/>
          </w:rPr>
          <w:fldChar w:fldCharType="end"/>
        </w:r>
      </w:hyperlink>
    </w:p>
    <w:p w:rsidR="00882D42" w:rsidRDefault="00FC1429">
      <w:pPr>
        <w:pStyle w:val="TOC1"/>
        <w:rPr>
          <w:rFonts w:asciiTheme="minorHAnsi" w:eastAsiaTheme="minorEastAsia" w:hAnsiTheme="minorHAnsi" w:cstheme="minorBidi"/>
          <w:noProof/>
          <w:sz w:val="22"/>
          <w:szCs w:val="22"/>
          <w:lang w:val="hr-HR" w:eastAsia="hr-HR"/>
        </w:rPr>
      </w:pPr>
      <w:hyperlink w:anchor="_Toc74221658" w:history="1">
        <w:r w:rsidR="00882D42" w:rsidRPr="00050921">
          <w:rPr>
            <w:rStyle w:val="Hyperlink"/>
            <w:noProof/>
          </w:rPr>
          <w:t>3. TERMINI NATJEČAJA</w:t>
        </w:r>
        <w:r w:rsidR="00882D42">
          <w:rPr>
            <w:noProof/>
            <w:webHidden/>
          </w:rPr>
          <w:tab/>
        </w:r>
        <w:r w:rsidR="00882D42">
          <w:rPr>
            <w:noProof/>
            <w:webHidden/>
          </w:rPr>
          <w:fldChar w:fldCharType="begin"/>
        </w:r>
        <w:r w:rsidR="00882D42">
          <w:rPr>
            <w:noProof/>
            <w:webHidden/>
          </w:rPr>
          <w:instrText xml:space="preserve"> PAGEREF _Toc74221658 \h </w:instrText>
        </w:r>
        <w:r w:rsidR="00882D42">
          <w:rPr>
            <w:noProof/>
            <w:webHidden/>
          </w:rPr>
        </w:r>
        <w:r w:rsidR="00882D42">
          <w:rPr>
            <w:noProof/>
            <w:webHidden/>
          </w:rPr>
          <w:fldChar w:fldCharType="separate"/>
        </w:r>
        <w:r w:rsidR="00882D42">
          <w:rPr>
            <w:noProof/>
            <w:webHidden/>
          </w:rPr>
          <w:t>8</w:t>
        </w:r>
        <w:r w:rsidR="00882D42">
          <w:rPr>
            <w:noProof/>
            <w:webHidden/>
          </w:rPr>
          <w:fldChar w:fldCharType="end"/>
        </w:r>
      </w:hyperlink>
    </w:p>
    <w:p w:rsidR="00882D42" w:rsidRDefault="00FC1429">
      <w:pPr>
        <w:pStyle w:val="TOC1"/>
        <w:rPr>
          <w:rFonts w:asciiTheme="minorHAnsi" w:eastAsiaTheme="minorEastAsia" w:hAnsiTheme="minorHAnsi" w:cstheme="minorBidi"/>
          <w:noProof/>
          <w:sz w:val="22"/>
          <w:szCs w:val="22"/>
          <w:lang w:val="hr-HR" w:eastAsia="hr-HR"/>
        </w:rPr>
      </w:pPr>
      <w:hyperlink w:anchor="_Toc74221659" w:history="1">
        <w:r w:rsidR="00882D42" w:rsidRPr="00050921">
          <w:rPr>
            <w:rStyle w:val="Hyperlink"/>
            <w:noProof/>
          </w:rPr>
          <w:t>4. TEHNIČKI UVJETI NATJEČAJA</w:t>
        </w:r>
        <w:r w:rsidR="00882D42">
          <w:rPr>
            <w:noProof/>
            <w:webHidden/>
          </w:rPr>
          <w:tab/>
        </w:r>
        <w:r w:rsidR="00882D42">
          <w:rPr>
            <w:noProof/>
            <w:webHidden/>
          </w:rPr>
          <w:fldChar w:fldCharType="begin"/>
        </w:r>
        <w:r w:rsidR="00882D42">
          <w:rPr>
            <w:noProof/>
            <w:webHidden/>
          </w:rPr>
          <w:instrText xml:space="preserve"> PAGEREF _Toc74221659 \h </w:instrText>
        </w:r>
        <w:r w:rsidR="00882D42">
          <w:rPr>
            <w:noProof/>
            <w:webHidden/>
          </w:rPr>
        </w:r>
        <w:r w:rsidR="00882D42">
          <w:rPr>
            <w:noProof/>
            <w:webHidden/>
          </w:rPr>
          <w:fldChar w:fldCharType="separate"/>
        </w:r>
        <w:r w:rsidR="00882D42">
          <w:rPr>
            <w:noProof/>
            <w:webHidden/>
          </w:rPr>
          <w:t>9</w:t>
        </w:r>
        <w:r w:rsidR="00882D42">
          <w:rPr>
            <w:noProof/>
            <w:webHidden/>
          </w:rPr>
          <w:fldChar w:fldCharType="end"/>
        </w:r>
      </w:hyperlink>
    </w:p>
    <w:p w:rsidR="00882D42" w:rsidRDefault="00FC1429">
      <w:pPr>
        <w:pStyle w:val="TOC1"/>
        <w:rPr>
          <w:rFonts w:asciiTheme="minorHAnsi" w:eastAsiaTheme="minorEastAsia" w:hAnsiTheme="minorHAnsi" w:cstheme="minorBidi"/>
          <w:noProof/>
          <w:sz w:val="22"/>
          <w:szCs w:val="22"/>
          <w:lang w:val="hr-HR" w:eastAsia="hr-HR"/>
        </w:rPr>
      </w:pPr>
      <w:hyperlink w:anchor="_Toc74221660" w:history="1">
        <w:r w:rsidR="00882D42" w:rsidRPr="00050921">
          <w:rPr>
            <w:rStyle w:val="Hyperlink"/>
            <w:noProof/>
            <w:lang w:val="hr-HR"/>
          </w:rPr>
          <w:t>4.1. Geografska područja</w:t>
        </w:r>
        <w:r w:rsidR="00882D42">
          <w:rPr>
            <w:noProof/>
            <w:webHidden/>
          </w:rPr>
          <w:tab/>
        </w:r>
        <w:r w:rsidR="00882D42">
          <w:rPr>
            <w:noProof/>
            <w:webHidden/>
          </w:rPr>
          <w:fldChar w:fldCharType="begin"/>
        </w:r>
        <w:r w:rsidR="00882D42">
          <w:rPr>
            <w:noProof/>
            <w:webHidden/>
          </w:rPr>
          <w:instrText xml:space="preserve"> PAGEREF _Toc74221660 \h </w:instrText>
        </w:r>
        <w:r w:rsidR="00882D42">
          <w:rPr>
            <w:noProof/>
            <w:webHidden/>
          </w:rPr>
        </w:r>
        <w:r w:rsidR="00882D42">
          <w:rPr>
            <w:noProof/>
            <w:webHidden/>
          </w:rPr>
          <w:fldChar w:fldCharType="separate"/>
        </w:r>
        <w:r w:rsidR="00882D42">
          <w:rPr>
            <w:noProof/>
            <w:webHidden/>
          </w:rPr>
          <w:t>9</w:t>
        </w:r>
        <w:r w:rsidR="00882D42">
          <w:rPr>
            <w:noProof/>
            <w:webHidden/>
          </w:rPr>
          <w:fldChar w:fldCharType="end"/>
        </w:r>
      </w:hyperlink>
    </w:p>
    <w:p w:rsidR="00882D42" w:rsidRDefault="00FC1429">
      <w:pPr>
        <w:pStyle w:val="TOC1"/>
        <w:rPr>
          <w:rFonts w:asciiTheme="minorHAnsi" w:eastAsiaTheme="minorEastAsia" w:hAnsiTheme="minorHAnsi" w:cstheme="minorBidi"/>
          <w:noProof/>
          <w:sz w:val="22"/>
          <w:szCs w:val="22"/>
          <w:lang w:val="hr-HR" w:eastAsia="hr-HR"/>
        </w:rPr>
      </w:pPr>
      <w:hyperlink w:anchor="_Toc74221661" w:history="1">
        <w:r w:rsidR="00882D42" w:rsidRPr="00050921">
          <w:rPr>
            <w:rStyle w:val="Hyperlink"/>
            <w:noProof/>
            <w:lang w:val="hr-HR"/>
          </w:rPr>
          <w:t>4.2. Frekvencijski plan – DAB+ kanali istokanalnih mreža odašiljača</w:t>
        </w:r>
        <w:r w:rsidR="00882D42">
          <w:rPr>
            <w:noProof/>
            <w:webHidden/>
          </w:rPr>
          <w:tab/>
        </w:r>
        <w:r w:rsidR="00882D42">
          <w:rPr>
            <w:noProof/>
            <w:webHidden/>
          </w:rPr>
          <w:fldChar w:fldCharType="begin"/>
        </w:r>
        <w:r w:rsidR="00882D42">
          <w:rPr>
            <w:noProof/>
            <w:webHidden/>
          </w:rPr>
          <w:instrText xml:space="preserve"> PAGEREF _Toc74221661 \h </w:instrText>
        </w:r>
        <w:r w:rsidR="00882D42">
          <w:rPr>
            <w:noProof/>
            <w:webHidden/>
          </w:rPr>
        </w:r>
        <w:r w:rsidR="00882D42">
          <w:rPr>
            <w:noProof/>
            <w:webHidden/>
          </w:rPr>
          <w:fldChar w:fldCharType="separate"/>
        </w:r>
        <w:r w:rsidR="00882D42">
          <w:rPr>
            <w:noProof/>
            <w:webHidden/>
          </w:rPr>
          <w:t>10</w:t>
        </w:r>
        <w:r w:rsidR="00882D42">
          <w:rPr>
            <w:noProof/>
            <w:webHidden/>
          </w:rPr>
          <w:fldChar w:fldCharType="end"/>
        </w:r>
      </w:hyperlink>
    </w:p>
    <w:p w:rsidR="00882D42" w:rsidRDefault="00FC1429">
      <w:pPr>
        <w:pStyle w:val="TOC1"/>
        <w:rPr>
          <w:rFonts w:asciiTheme="minorHAnsi" w:eastAsiaTheme="minorEastAsia" w:hAnsiTheme="minorHAnsi" w:cstheme="minorBidi"/>
          <w:noProof/>
          <w:sz w:val="22"/>
          <w:szCs w:val="22"/>
          <w:lang w:val="hr-HR" w:eastAsia="hr-HR"/>
        </w:rPr>
      </w:pPr>
      <w:hyperlink w:anchor="_Toc74221662" w:history="1">
        <w:r w:rsidR="00882D42" w:rsidRPr="00050921">
          <w:rPr>
            <w:rStyle w:val="Hyperlink"/>
            <w:noProof/>
            <w:lang w:val="hr-HR"/>
          </w:rPr>
          <w:t>4.3. Korisnička podrška</w:t>
        </w:r>
        <w:r w:rsidR="00882D42">
          <w:rPr>
            <w:noProof/>
            <w:webHidden/>
          </w:rPr>
          <w:tab/>
        </w:r>
        <w:r w:rsidR="00882D42">
          <w:rPr>
            <w:noProof/>
            <w:webHidden/>
          </w:rPr>
          <w:fldChar w:fldCharType="begin"/>
        </w:r>
        <w:r w:rsidR="00882D42">
          <w:rPr>
            <w:noProof/>
            <w:webHidden/>
          </w:rPr>
          <w:instrText xml:space="preserve"> PAGEREF _Toc74221662 \h </w:instrText>
        </w:r>
        <w:r w:rsidR="00882D42">
          <w:rPr>
            <w:noProof/>
            <w:webHidden/>
          </w:rPr>
        </w:r>
        <w:r w:rsidR="00882D42">
          <w:rPr>
            <w:noProof/>
            <w:webHidden/>
          </w:rPr>
          <w:fldChar w:fldCharType="separate"/>
        </w:r>
        <w:r w:rsidR="00882D42">
          <w:rPr>
            <w:noProof/>
            <w:webHidden/>
          </w:rPr>
          <w:t>11</w:t>
        </w:r>
        <w:r w:rsidR="00882D42">
          <w:rPr>
            <w:noProof/>
            <w:webHidden/>
          </w:rPr>
          <w:fldChar w:fldCharType="end"/>
        </w:r>
      </w:hyperlink>
    </w:p>
    <w:p w:rsidR="00882D42" w:rsidRDefault="00FC1429">
      <w:pPr>
        <w:pStyle w:val="TOC1"/>
        <w:rPr>
          <w:rFonts w:asciiTheme="minorHAnsi" w:eastAsiaTheme="minorEastAsia" w:hAnsiTheme="minorHAnsi" w:cstheme="minorBidi"/>
          <w:noProof/>
          <w:sz w:val="22"/>
          <w:szCs w:val="22"/>
          <w:lang w:val="hr-HR" w:eastAsia="hr-HR"/>
        </w:rPr>
      </w:pPr>
      <w:hyperlink w:anchor="_Toc74221663" w:history="1">
        <w:r w:rsidR="00882D42" w:rsidRPr="00050921">
          <w:rPr>
            <w:rStyle w:val="Hyperlink"/>
            <w:noProof/>
            <w:lang w:val="hr-HR"/>
          </w:rPr>
          <w:t>4.4. Način izgradnje mreže</w:t>
        </w:r>
        <w:r w:rsidR="00882D42">
          <w:rPr>
            <w:noProof/>
            <w:webHidden/>
          </w:rPr>
          <w:tab/>
        </w:r>
        <w:r w:rsidR="00882D42">
          <w:rPr>
            <w:noProof/>
            <w:webHidden/>
          </w:rPr>
          <w:fldChar w:fldCharType="begin"/>
        </w:r>
        <w:r w:rsidR="00882D42">
          <w:rPr>
            <w:noProof/>
            <w:webHidden/>
          </w:rPr>
          <w:instrText xml:space="preserve"> PAGEREF _Toc74221663 \h </w:instrText>
        </w:r>
        <w:r w:rsidR="00882D42">
          <w:rPr>
            <w:noProof/>
            <w:webHidden/>
          </w:rPr>
        </w:r>
        <w:r w:rsidR="00882D42">
          <w:rPr>
            <w:noProof/>
            <w:webHidden/>
          </w:rPr>
          <w:fldChar w:fldCharType="separate"/>
        </w:r>
        <w:r w:rsidR="00882D42">
          <w:rPr>
            <w:noProof/>
            <w:webHidden/>
          </w:rPr>
          <w:t>11</w:t>
        </w:r>
        <w:r w:rsidR="00882D42">
          <w:rPr>
            <w:noProof/>
            <w:webHidden/>
          </w:rPr>
          <w:fldChar w:fldCharType="end"/>
        </w:r>
      </w:hyperlink>
    </w:p>
    <w:p w:rsidR="00882D42" w:rsidRDefault="00FC1429">
      <w:pPr>
        <w:pStyle w:val="TOC1"/>
        <w:rPr>
          <w:rFonts w:asciiTheme="minorHAnsi" w:eastAsiaTheme="minorEastAsia" w:hAnsiTheme="minorHAnsi" w:cstheme="minorBidi"/>
          <w:noProof/>
          <w:sz w:val="22"/>
          <w:szCs w:val="22"/>
          <w:lang w:val="hr-HR" w:eastAsia="hr-HR"/>
        </w:rPr>
      </w:pPr>
      <w:hyperlink w:anchor="_Toc74221664" w:history="1">
        <w:r w:rsidR="00882D42" w:rsidRPr="00050921">
          <w:rPr>
            <w:rStyle w:val="Hyperlink"/>
            <w:noProof/>
            <w:lang w:val="hr-HR"/>
          </w:rPr>
          <w:t>4.5. Dinamika izgradnje mreže</w:t>
        </w:r>
        <w:r w:rsidR="00882D42">
          <w:rPr>
            <w:noProof/>
            <w:webHidden/>
          </w:rPr>
          <w:tab/>
        </w:r>
        <w:r w:rsidR="00882D42">
          <w:rPr>
            <w:noProof/>
            <w:webHidden/>
          </w:rPr>
          <w:fldChar w:fldCharType="begin"/>
        </w:r>
        <w:r w:rsidR="00882D42">
          <w:rPr>
            <w:noProof/>
            <w:webHidden/>
          </w:rPr>
          <w:instrText xml:space="preserve"> PAGEREF _Toc74221664 \h </w:instrText>
        </w:r>
        <w:r w:rsidR="00882D42">
          <w:rPr>
            <w:noProof/>
            <w:webHidden/>
          </w:rPr>
        </w:r>
        <w:r w:rsidR="00882D42">
          <w:rPr>
            <w:noProof/>
            <w:webHidden/>
          </w:rPr>
          <w:fldChar w:fldCharType="separate"/>
        </w:r>
        <w:r w:rsidR="00882D42">
          <w:rPr>
            <w:noProof/>
            <w:webHidden/>
          </w:rPr>
          <w:t>14</w:t>
        </w:r>
        <w:r w:rsidR="00882D42">
          <w:rPr>
            <w:noProof/>
            <w:webHidden/>
          </w:rPr>
          <w:fldChar w:fldCharType="end"/>
        </w:r>
      </w:hyperlink>
    </w:p>
    <w:p w:rsidR="00882D42" w:rsidRDefault="00FC1429">
      <w:pPr>
        <w:pStyle w:val="TOC1"/>
        <w:rPr>
          <w:rFonts w:asciiTheme="minorHAnsi" w:eastAsiaTheme="minorEastAsia" w:hAnsiTheme="minorHAnsi" w:cstheme="minorBidi"/>
          <w:noProof/>
          <w:sz w:val="22"/>
          <w:szCs w:val="22"/>
          <w:lang w:val="hr-HR" w:eastAsia="hr-HR"/>
        </w:rPr>
      </w:pPr>
      <w:hyperlink w:anchor="_Toc74221665" w:history="1">
        <w:r w:rsidR="00882D42" w:rsidRPr="00050921">
          <w:rPr>
            <w:rStyle w:val="Hyperlink"/>
            <w:noProof/>
            <w:lang w:val="hr-HR"/>
          </w:rPr>
          <w:t>4.6. Standard kodiranja audio signala</w:t>
        </w:r>
        <w:r w:rsidR="00882D42">
          <w:rPr>
            <w:noProof/>
            <w:webHidden/>
          </w:rPr>
          <w:tab/>
        </w:r>
        <w:r w:rsidR="00882D42">
          <w:rPr>
            <w:noProof/>
            <w:webHidden/>
          </w:rPr>
          <w:fldChar w:fldCharType="begin"/>
        </w:r>
        <w:r w:rsidR="00882D42">
          <w:rPr>
            <w:noProof/>
            <w:webHidden/>
          </w:rPr>
          <w:instrText xml:space="preserve"> PAGEREF _Toc74221665 \h </w:instrText>
        </w:r>
        <w:r w:rsidR="00882D42">
          <w:rPr>
            <w:noProof/>
            <w:webHidden/>
          </w:rPr>
        </w:r>
        <w:r w:rsidR="00882D42">
          <w:rPr>
            <w:noProof/>
            <w:webHidden/>
          </w:rPr>
          <w:fldChar w:fldCharType="separate"/>
        </w:r>
        <w:r w:rsidR="00882D42">
          <w:rPr>
            <w:noProof/>
            <w:webHidden/>
          </w:rPr>
          <w:t>14</w:t>
        </w:r>
        <w:r w:rsidR="00882D42">
          <w:rPr>
            <w:noProof/>
            <w:webHidden/>
          </w:rPr>
          <w:fldChar w:fldCharType="end"/>
        </w:r>
      </w:hyperlink>
    </w:p>
    <w:p w:rsidR="00882D42" w:rsidRDefault="00FC1429">
      <w:pPr>
        <w:pStyle w:val="TOC1"/>
        <w:rPr>
          <w:rFonts w:asciiTheme="minorHAnsi" w:eastAsiaTheme="minorEastAsia" w:hAnsiTheme="minorHAnsi" w:cstheme="minorBidi"/>
          <w:noProof/>
          <w:sz w:val="22"/>
          <w:szCs w:val="22"/>
          <w:lang w:val="hr-HR" w:eastAsia="hr-HR"/>
        </w:rPr>
      </w:pPr>
      <w:hyperlink w:anchor="_Toc74221666" w:history="1">
        <w:r w:rsidR="00882D42" w:rsidRPr="00050921">
          <w:rPr>
            <w:rStyle w:val="Hyperlink"/>
            <w:noProof/>
            <w:lang w:val="hr-HR"/>
          </w:rPr>
          <w:t>4.7. Parametri DAB+ sustava</w:t>
        </w:r>
        <w:r w:rsidR="00882D42">
          <w:rPr>
            <w:noProof/>
            <w:webHidden/>
          </w:rPr>
          <w:tab/>
        </w:r>
        <w:r w:rsidR="00882D42">
          <w:rPr>
            <w:noProof/>
            <w:webHidden/>
          </w:rPr>
          <w:fldChar w:fldCharType="begin"/>
        </w:r>
        <w:r w:rsidR="00882D42">
          <w:rPr>
            <w:noProof/>
            <w:webHidden/>
          </w:rPr>
          <w:instrText xml:space="preserve"> PAGEREF _Toc74221666 \h </w:instrText>
        </w:r>
        <w:r w:rsidR="00882D42">
          <w:rPr>
            <w:noProof/>
            <w:webHidden/>
          </w:rPr>
        </w:r>
        <w:r w:rsidR="00882D42">
          <w:rPr>
            <w:noProof/>
            <w:webHidden/>
          </w:rPr>
          <w:fldChar w:fldCharType="separate"/>
        </w:r>
        <w:r w:rsidR="00882D42">
          <w:rPr>
            <w:noProof/>
            <w:webHidden/>
          </w:rPr>
          <w:t>14</w:t>
        </w:r>
        <w:r w:rsidR="00882D42">
          <w:rPr>
            <w:noProof/>
            <w:webHidden/>
          </w:rPr>
          <w:fldChar w:fldCharType="end"/>
        </w:r>
      </w:hyperlink>
    </w:p>
    <w:p w:rsidR="00882D42" w:rsidRDefault="00FC1429">
      <w:pPr>
        <w:pStyle w:val="TOC1"/>
        <w:rPr>
          <w:rFonts w:asciiTheme="minorHAnsi" w:eastAsiaTheme="minorEastAsia" w:hAnsiTheme="minorHAnsi" w:cstheme="minorBidi"/>
          <w:noProof/>
          <w:sz w:val="22"/>
          <w:szCs w:val="22"/>
          <w:lang w:val="hr-HR" w:eastAsia="hr-HR"/>
        </w:rPr>
      </w:pPr>
      <w:hyperlink w:anchor="_Toc74221667" w:history="1">
        <w:r w:rsidR="00882D42" w:rsidRPr="00050921">
          <w:rPr>
            <w:rStyle w:val="Hyperlink"/>
            <w:noProof/>
            <w:lang w:val="hr-HR"/>
          </w:rPr>
          <w:t>4.8. Način i uvjeti ostvarenja prijama DAB+ signala</w:t>
        </w:r>
        <w:r w:rsidR="00882D42">
          <w:rPr>
            <w:noProof/>
            <w:webHidden/>
          </w:rPr>
          <w:tab/>
        </w:r>
        <w:r w:rsidR="00882D42">
          <w:rPr>
            <w:noProof/>
            <w:webHidden/>
          </w:rPr>
          <w:fldChar w:fldCharType="begin"/>
        </w:r>
        <w:r w:rsidR="00882D42">
          <w:rPr>
            <w:noProof/>
            <w:webHidden/>
          </w:rPr>
          <w:instrText xml:space="preserve"> PAGEREF _Toc74221667 \h </w:instrText>
        </w:r>
        <w:r w:rsidR="00882D42">
          <w:rPr>
            <w:noProof/>
            <w:webHidden/>
          </w:rPr>
        </w:r>
        <w:r w:rsidR="00882D42">
          <w:rPr>
            <w:noProof/>
            <w:webHidden/>
          </w:rPr>
          <w:fldChar w:fldCharType="separate"/>
        </w:r>
        <w:r w:rsidR="00882D42">
          <w:rPr>
            <w:noProof/>
            <w:webHidden/>
          </w:rPr>
          <w:t>14</w:t>
        </w:r>
        <w:r w:rsidR="00882D42">
          <w:rPr>
            <w:noProof/>
            <w:webHidden/>
          </w:rPr>
          <w:fldChar w:fldCharType="end"/>
        </w:r>
      </w:hyperlink>
    </w:p>
    <w:p w:rsidR="00882D42" w:rsidRDefault="00FC1429">
      <w:pPr>
        <w:pStyle w:val="TOC1"/>
        <w:rPr>
          <w:rFonts w:asciiTheme="minorHAnsi" w:eastAsiaTheme="minorEastAsia" w:hAnsiTheme="minorHAnsi" w:cstheme="minorBidi"/>
          <w:noProof/>
          <w:sz w:val="22"/>
          <w:szCs w:val="22"/>
          <w:lang w:val="hr-HR" w:eastAsia="hr-HR"/>
        </w:rPr>
      </w:pPr>
      <w:hyperlink w:anchor="_Toc74221668" w:history="1">
        <w:r w:rsidR="00882D42" w:rsidRPr="00050921">
          <w:rPr>
            <w:rStyle w:val="Hyperlink"/>
            <w:noProof/>
            <w:lang w:val="hr-HR"/>
          </w:rPr>
          <w:t>4.9. Minimalna jakost prijamnog električnog polja</w:t>
        </w:r>
        <w:r w:rsidR="00882D42">
          <w:rPr>
            <w:noProof/>
            <w:webHidden/>
          </w:rPr>
          <w:tab/>
        </w:r>
        <w:r w:rsidR="00882D42">
          <w:rPr>
            <w:noProof/>
            <w:webHidden/>
          </w:rPr>
          <w:fldChar w:fldCharType="begin"/>
        </w:r>
        <w:r w:rsidR="00882D42">
          <w:rPr>
            <w:noProof/>
            <w:webHidden/>
          </w:rPr>
          <w:instrText xml:space="preserve"> PAGEREF _Toc74221668 \h </w:instrText>
        </w:r>
        <w:r w:rsidR="00882D42">
          <w:rPr>
            <w:noProof/>
            <w:webHidden/>
          </w:rPr>
        </w:r>
        <w:r w:rsidR="00882D42">
          <w:rPr>
            <w:noProof/>
            <w:webHidden/>
          </w:rPr>
          <w:fldChar w:fldCharType="separate"/>
        </w:r>
        <w:r w:rsidR="00882D42">
          <w:rPr>
            <w:noProof/>
            <w:webHidden/>
          </w:rPr>
          <w:t>15</w:t>
        </w:r>
        <w:r w:rsidR="00882D42">
          <w:rPr>
            <w:noProof/>
            <w:webHidden/>
          </w:rPr>
          <w:fldChar w:fldCharType="end"/>
        </w:r>
      </w:hyperlink>
    </w:p>
    <w:p w:rsidR="00882D42" w:rsidRDefault="00FC1429">
      <w:pPr>
        <w:pStyle w:val="TOC1"/>
        <w:rPr>
          <w:rFonts w:asciiTheme="minorHAnsi" w:eastAsiaTheme="minorEastAsia" w:hAnsiTheme="minorHAnsi" w:cstheme="minorBidi"/>
          <w:noProof/>
          <w:sz w:val="22"/>
          <w:szCs w:val="22"/>
          <w:lang w:val="hr-HR" w:eastAsia="hr-HR"/>
        </w:rPr>
      </w:pPr>
      <w:hyperlink w:anchor="_Toc74221669" w:history="1">
        <w:r w:rsidR="00882D42" w:rsidRPr="00050921">
          <w:rPr>
            <w:rStyle w:val="Hyperlink"/>
            <w:noProof/>
            <w:lang w:val="hr-HR"/>
          </w:rPr>
          <w:t>4.10. Upravljanje multipleksom</w:t>
        </w:r>
        <w:r w:rsidR="00882D42">
          <w:rPr>
            <w:noProof/>
            <w:webHidden/>
          </w:rPr>
          <w:tab/>
        </w:r>
        <w:r w:rsidR="00882D42">
          <w:rPr>
            <w:noProof/>
            <w:webHidden/>
          </w:rPr>
          <w:fldChar w:fldCharType="begin"/>
        </w:r>
        <w:r w:rsidR="00882D42">
          <w:rPr>
            <w:noProof/>
            <w:webHidden/>
          </w:rPr>
          <w:instrText xml:space="preserve"> PAGEREF _Toc74221669 \h </w:instrText>
        </w:r>
        <w:r w:rsidR="00882D42">
          <w:rPr>
            <w:noProof/>
            <w:webHidden/>
          </w:rPr>
        </w:r>
        <w:r w:rsidR="00882D42">
          <w:rPr>
            <w:noProof/>
            <w:webHidden/>
          </w:rPr>
          <w:fldChar w:fldCharType="separate"/>
        </w:r>
        <w:r w:rsidR="00882D42">
          <w:rPr>
            <w:noProof/>
            <w:webHidden/>
          </w:rPr>
          <w:t>15</w:t>
        </w:r>
        <w:r w:rsidR="00882D42">
          <w:rPr>
            <w:noProof/>
            <w:webHidden/>
          </w:rPr>
          <w:fldChar w:fldCharType="end"/>
        </w:r>
      </w:hyperlink>
    </w:p>
    <w:p w:rsidR="00882D42" w:rsidRDefault="00FC1429">
      <w:pPr>
        <w:pStyle w:val="TOC1"/>
        <w:rPr>
          <w:rFonts w:asciiTheme="minorHAnsi" w:eastAsiaTheme="minorEastAsia" w:hAnsiTheme="minorHAnsi" w:cstheme="minorBidi"/>
          <w:noProof/>
          <w:sz w:val="22"/>
          <w:szCs w:val="22"/>
          <w:lang w:val="hr-HR" w:eastAsia="hr-HR"/>
        </w:rPr>
      </w:pPr>
      <w:hyperlink w:anchor="_Toc74221670" w:history="1">
        <w:r w:rsidR="00882D42" w:rsidRPr="00050921">
          <w:rPr>
            <w:rStyle w:val="Hyperlink"/>
            <w:noProof/>
          </w:rPr>
          <w:t>5. PROVOĐENJE POSTUPKA I SUDJELOVANJE U NATJEČAJU</w:t>
        </w:r>
        <w:r w:rsidR="00882D42">
          <w:rPr>
            <w:noProof/>
            <w:webHidden/>
          </w:rPr>
          <w:tab/>
        </w:r>
        <w:r w:rsidR="00882D42">
          <w:rPr>
            <w:noProof/>
            <w:webHidden/>
          </w:rPr>
          <w:fldChar w:fldCharType="begin"/>
        </w:r>
        <w:r w:rsidR="00882D42">
          <w:rPr>
            <w:noProof/>
            <w:webHidden/>
          </w:rPr>
          <w:instrText xml:space="preserve"> PAGEREF _Toc74221670 \h </w:instrText>
        </w:r>
        <w:r w:rsidR="00882D42">
          <w:rPr>
            <w:noProof/>
            <w:webHidden/>
          </w:rPr>
        </w:r>
        <w:r w:rsidR="00882D42">
          <w:rPr>
            <w:noProof/>
            <w:webHidden/>
          </w:rPr>
          <w:fldChar w:fldCharType="separate"/>
        </w:r>
        <w:r w:rsidR="00882D42">
          <w:rPr>
            <w:noProof/>
            <w:webHidden/>
          </w:rPr>
          <w:t>17</w:t>
        </w:r>
        <w:r w:rsidR="00882D42">
          <w:rPr>
            <w:noProof/>
            <w:webHidden/>
          </w:rPr>
          <w:fldChar w:fldCharType="end"/>
        </w:r>
      </w:hyperlink>
    </w:p>
    <w:p w:rsidR="00882D42" w:rsidRDefault="00FC1429">
      <w:pPr>
        <w:pStyle w:val="TOC1"/>
        <w:rPr>
          <w:rFonts w:asciiTheme="minorHAnsi" w:eastAsiaTheme="minorEastAsia" w:hAnsiTheme="minorHAnsi" w:cstheme="minorBidi"/>
          <w:noProof/>
          <w:sz w:val="22"/>
          <w:szCs w:val="22"/>
          <w:lang w:val="hr-HR" w:eastAsia="hr-HR"/>
        </w:rPr>
      </w:pPr>
      <w:hyperlink w:anchor="_Toc74221671" w:history="1">
        <w:r w:rsidR="00882D42" w:rsidRPr="00050921">
          <w:rPr>
            <w:rStyle w:val="Hyperlink"/>
            <w:noProof/>
            <w:lang w:val="hr-HR"/>
          </w:rPr>
          <w:t>5.1. Pitanja za pojašnjenje natječajne dokumentacije i odgovori</w:t>
        </w:r>
        <w:r w:rsidR="00882D42">
          <w:rPr>
            <w:noProof/>
            <w:webHidden/>
          </w:rPr>
          <w:tab/>
        </w:r>
        <w:r w:rsidR="00882D42">
          <w:rPr>
            <w:noProof/>
            <w:webHidden/>
          </w:rPr>
          <w:fldChar w:fldCharType="begin"/>
        </w:r>
        <w:r w:rsidR="00882D42">
          <w:rPr>
            <w:noProof/>
            <w:webHidden/>
          </w:rPr>
          <w:instrText xml:space="preserve"> PAGEREF _Toc74221671 \h </w:instrText>
        </w:r>
        <w:r w:rsidR="00882D42">
          <w:rPr>
            <w:noProof/>
            <w:webHidden/>
          </w:rPr>
        </w:r>
        <w:r w:rsidR="00882D42">
          <w:rPr>
            <w:noProof/>
            <w:webHidden/>
          </w:rPr>
          <w:fldChar w:fldCharType="separate"/>
        </w:r>
        <w:r w:rsidR="00882D42">
          <w:rPr>
            <w:noProof/>
            <w:webHidden/>
          </w:rPr>
          <w:t>17</w:t>
        </w:r>
        <w:r w:rsidR="00882D42">
          <w:rPr>
            <w:noProof/>
            <w:webHidden/>
          </w:rPr>
          <w:fldChar w:fldCharType="end"/>
        </w:r>
      </w:hyperlink>
    </w:p>
    <w:p w:rsidR="00882D42" w:rsidRDefault="00FC1429">
      <w:pPr>
        <w:pStyle w:val="TOC1"/>
        <w:rPr>
          <w:rFonts w:asciiTheme="minorHAnsi" w:eastAsiaTheme="minorEastAsia" w:hAnsiTheme="minorHAnsi" w:cstheme="minorBidi"/>
          <w:noProof/>
          <w:sz w:val="22"/>
          <w:szCs w:val="22"/>
          <w:lang w:val="hr-HR" w:eastAsia="hr-HR"/>
        </w:rPr>
      </w:pPr>
      <w:hyperlink w:anchor="_Toc74221672" w:history="1">
        <w:r w:rsidR="00882D42" w:rsidRPr="00050921">
          <w:rPr>
            <w:rStyle w:val="Hyperlink"/>
            <w:noProof/>
            <w:lang w:val="hr-HR"/>
          </w:rPr>
          <w:t>5.2. Izmjene odluke o raspisivanju natječaja ili Natječajne dokumentacije</w:t>
        </w:r>
        <w:r w:rsidR="00882D42">
          <w:rPr>
            <w:noProof/>
            <w:webHidden/>
          </w:rPr>
          <w:tab/>
        </w:r>
        <w:r w:rsidR="00882D42">
          <w:rPr>
            <w:noProof/>
            <w:webHidden/>
          </w:rPr>
          <w:fldChar w:fldCharType="begin"/>
        </w:r>
        <w:r w:rsidR="00882D42">
          <w:rPr>
            <w:noProof/>
            <w:webHidden/>
          </w:rPr>
          <w:instrText xml:space="preserve"> PAGEREF _Toc74221672 \h </w:instrText>
        </w:r>
        <w:r w:rsidR="00882D42">
          <w:rPr>
            <w:noProof/>
            <w:webHidden/>
          </w:rPr>
        </w:r>
        <w:r w:rsidR="00882D42">
          <w:rPr>
            <w:noProof/>
            <w:webHidden/>
          </w:rPr>
          <w:fldChar w:fldCharType="separate"/>
        </w:r>
        <w:r w:rsidR="00882D42">
          <w:rPr>
            <w:noProof/>
            <w:webHidden/>
          </w:rPr>
          <w:t>17</w:t>
        </w:r>
        <w:r w:rsidR="00882D42">
          <w:rPr>
            <w:noProof/>
            <w:webHidden/>
          </w:rPr>
          <w:fldChar w:fldCharType="end"/>
        </w:r>
      </w:hyperlink>
    </w:p>
    <w:p w:rsidR="00882D42" w:rsidRDefault="00FC1429">
      <w:pPr>
        <w:pStyle w:val="TOC1"/>
        <w:rPr>
          <w:rFonts w:asciiTheme="minorHAnsi" w:eastAsiaTheme="minorEastAsia" w:hAnsiTheme="minorHAnsi" w:cstheme="minorBidi"/>
          <w:noProof/>
          <w:sz w:val="22"/>
          <w:szCs w:val="22"/>
          <w:lang w:val="hr-HR" w:eastAsia="hr-HR"/>
        </w:rPr>
      </w:pPr>
      <w:hyperlink w:anchor="_Toc74221673" w:history="1">
        <w:r w:rsidR="00882D42" w:rsidRPr="00050921">
          <w:rPr>
            <w:rStyle w:val="Hyperlink"/>
            <w:noProof/>
            <w:lang w:val="hr-HR"/>
          </w:rPr>
          <w:t>5.3. Priprema i format ponude</w:t>
        </w:r>
        <w:r w:rsidR="00882D42">
          <w:rPr>
            <w:noProof/>
            <w:webHidden/>
          </w:rPr>
          <w:tab/>
        </w:r>
        <w:r w:rsidR="00882D42">
          <w:rPr>
            <w:noProof/>
            <w:webHidden/>
          </w:rPr>
          <w:fldChar w:fldCharType="begin"/>
        </w:r>
        <w:r w:rsidR="00882D42">
          <w:rPr>
            <w:noProof/>
            <w:webHidden/>
          </w:rPr>
          <w:instrText xml:space="preserve"> PAGEREF _Toc74221673 \h </w:instrText>
        </w:r>
        <w:r w:rsidR="00882D42">
          <w:rPr>
            <w:noProof/>
            <w:webHidden/>
          </w:rPr>
        </w:r>
        <w:r w:rsidR="00882D42">
          <w:rPr>
            <w:noProof/>
            <w:webHidden/>
          </w:rPr>
          <w:fldChar w:fldCharType="separate"/>
        </w:r>
        <w:r w:rsidR="00882D42">
          <w:rPr>
            <w:noProof/>
            <w:webHidden/>
          </w:rPr>
          <w:t>18</w:t>
        </w:r>
        <w:r w:rsidR="00882D42">
          <w:rPr>
            <w:noProof/>
            <w:webHidden/>
          </w:rPr>
          <w:fldChar w:fldCharType="end"/>
        </w:r>
      </w:hyperlink>
    </w:p>
    <w:p w:rsidR="00882D42" w:rsidRDefault="00FC1429">
      <w:pPr>
        <w:pStyle w:val="TOC1"/>
        <w:rPr>
          <w:rFonts w:asciiTheme="minorHAnsi" w:eastAsiaTheme="minorEastAsia" w:hAnsiTheme="minorHAnsi" w:cstheme="minorBidi"/>
          <w:noProof/>
          <w:sz w:val="22"/>
          <w:szCs w:val="22"/>
          <w:lang w:val="hr-HR" w:eastAsia="hr-HR"/>
        </w:rPr>
      </w:pPr>
      <w:hyperlink w:anchor="_Toc74221674" w:history="1">
        <w:r w:rsidR="00882D42" w:rsidRPr="00050921">
          <w:rPr>
            <w:rStyle w:val="Hyperlink"/>
            <w:noProof/>
            <w:lang w:val="hr-HR"/>
          </w:rPr>
          <w:t>5.5. Otvaranje ponuda</w:t>
        </w:r>
        <w:r w:rsidR="00882D42">
          <w:rPr>
            <w:noProof/>
            <w:webHidden/>
          </w:rPr>
          <w:tab/>
        </w:r>
        <w:r w:rsidR="00882D42">
          <w:rPr>
            <w:noProof/>
            <w:webHidden/>
          </w:rPr>
          <w:fldChar w:fldCharType="begin"/>
        </w:r>
        <w:r w:rsidR="00882D42">
          <w:rPr>
            <w:noProof/>
            <w:webHidden/>
          </w:rPr>
          <w:instrText xml:space="preserve"> PAGEREF _Toc74221674 \h </w:instrText>
        </w:r>
        <w:r w:rsidR="00882D42">
          <w:rPr>
            <w:noProof/>
            <w:webHidden/>
          </w:rPr>
        </w:r>
        <w:r w:rsidR="00882D42">
          <w:rPr>
            <w:noProof/>
            <w:webHidden/>
          </w:rPr>
          <w:fldChar w:fldCharType="separate"/>
        </w:r>
        <w:r w:rsidR="00882D42">
          <w:rPr>
            <w:noProof/>
            <w:webHidden/>
          </w:rPr>
          <w:t>19</w:t>
        </w:r>
        <w:r w:rsidR="00882D42">
          <w:rPr>
            <w:noProof/>
            <w:webHidden/>
          </w:rPr>
          <w:fldChar w:fldCharType="end"/>
        </w:r>
      </w:hyperlink>
    </w:p>
    <w:p w:rsidR="00882D42" w:rsidRDefault="00FC1429">
      <w:pPr>
        <w:pStyle w:val="TOC1"/>
        <w:rPr>
          <w:rFonts w:asciiTheme="minorHAnsi" w:eastAsiaTheme="minorEastAsia" w:hAnsiTheme="minorHAnsi" w:cstheme="minorBidi"/>
          <w:noProof/>
          <w:sz w:val="22"/>
          <w:szCs w:val="22"/>
          <w:lang w:val="hr-HR" w:eastAsia="hr-HR"/>
        </w:rPr>
      </w:pPr>
      <w:hyperlink w:anchor="_Toc74221675" w:history="1">
        <w:r w:rsidR="00882D42" w:rsidRPr="00050921">
          <w:rPr>
            <w:rStyle w:val="Hyperlink"/>
            <w:noProof/>
            <w:lang w:val="hr-HR"/>
          </w:rPr>
          <w:t>5.6. Zahtjev za pojašnjenjem ponude i dodatnim informacijama</w:t>
        </w:r>
        <w:r w:rsidR="00882D42">
          <w:rPr>
            <w:noProof/>
            <w:webHidden/>
          </w:rPr>
          <w:tab/>
        </w:r>
        <w:r w:rsidR="00882D42">
          <w:rPr>
            <w:noProof/>
            <w:webHidden/>
          </w:rPr>
          <w:fldChar w:fldCharType="begin"/>
        </w:r>
        <w:r w:rsidR="00882D42">
          <w:rPr>
            <w:noProof/>
            <w:webHidden/>
          </w:rPr>
          <w:instrText xml:space="preserve"> PAGEREF _Toc74221675 \h </w:instrText>
        </w:r>
        <w:r w:rsidR="00882D42">
          <w:rPr>
            <w:noProof/>
            <w:webHidden/>
          </w:rPr>
        </w:r>
        <w:r w:rsidR="00882D42">
          <w:rPr>
            <w:noProof/>
            <w:webHidden/>
          </w:rPr>
          <w:fldChar w:fldCharType="separate"/>
        </w:r>
        <w:r w:rsidR="00882D42">
          <w:rPr>
            <w:noProof/>
            <w:webHidden/>
          </w:rPr>
          <w:t>19</w:t>
        </w:r>
        <w:r w:rsidR="00882D42">
          <w:rPr>
            <w:noProof/>
            <w:webHidden/>
          </w:rPr>
          <w:fldChar w:fldCharType="end"/>
        </w:r>
      </w:hyperlink>
    </w:p>
    <w:p w:rsidR="00882D42" w:rsidRDefault="00FC1429">
      <w:pPr>
        <w:pStyle w:val="TOC1"/>
        <w:rPr>
          <w:rFonts w:asciiTheme="minorHAnsi" w:eastAsiaTheme="minorEastAsia" w:hAnsiTheme="minorHAnsi" w:cstheme="minorBidi"/>
          <w:noProof/>
          <w:sz w:val="22"/>
          <w:szCs w:val="22"/>
          <w:lang w:val="hr-HR" w:eastAsia="hr-HR"/>
        </w:rPr>
      </w:pPr>
      <w:hyperlink w:anchor="_Toc74221676" w:history="1">
        <w:r w:rsidR="00882D42" w:rsidRPr="00050921">
          <w:rPr>
            <w:rStyle w:val="Hyperlink"/>
            <w:noProof/>
            <w:lang w:val="hr-HR"/>
          </w:rPr>
          <w:t>5.7. Zajednička ponuda, sudjelovanje u više ponuda, alternativne ponude</w:t>
        </w:r>
        <w:r w:rsidR="00882D42">
          <w:rPr>
            <w:noProof/>
            <w:webHidden/>
          </w:rPr>
          <w:tab/>
        </w:r>
        <w:r w:rsidR="00882D42">
          <w:rPr>
            <w:noProof/>
            <w:webHidden/>
          </w:rPr>
          <w:fldChar w:fldCharType="begin"/>
        </w:r>
        <w:r w:rsidR="00882D42">
          <w:rPr>
            <w:noProof/>
            <w:webHidden/>
          </w:rPr>
          <w:instrText xml:space="preserve"> PAGEREF _Toc74221676 \h </w:instrText>
        </w:r>
        <w:r w:rsidR="00882D42">
          <w:rPr>
            <w:noProof/>
            <w:webHidden/>
          </w:rPr>
        </w:r>
        <w:r w:rsidR="00882D42">
          <w:rPr>
            <w:noProof/>
            <w:webHidden/>
          </w:rPr>
          <w:fldChar w:fldCharType="separate"/>
        </w:r>
        <w:r w:rsidR="00882D42">
          <w:rPr>
            <w:noProof/>
            <w:webHidden/>
          </w:rPr>
          <w:t>19</w:t>
        </w:r>
        <w:r w:rsidR="00882D42">
          <w:rPr>
            <w:noProof/>
            <w:webHidden/>
          </w:rPr>
          <w:fldChar w:fldCharType="end"/>
        </w:r>
      </w:hyperlink>
    </w:p>
    <w:p w:rsidR="00882D42" w:rsidRDefault="00FC1429">
      <w:pPr>
        <w:pStyle w:val="TOC1"/>
        <w:rPr>
          <w:rFonts w:asciiTheme="minorHAnsi" w:eastAsiaTheme="minorEastAsia" w:hAnsiTheme="minorHAnsi" w:cstheme="minorBidi"/>
          <w:noProof/>
          <w:sz w:val="22"/>
          <w:szCs w:val="22"/>
          <w:lang w:val="hr-HR" w:eastAsia="hr-HR"/>
        </w:rPr>
      </w:pPr>
      <w:hyperlink w:anchor="_Toc74221677" w:history="1">
        <w:r w:rsidR="00882D42" w:rsidRPr="00050921">
          <w:rPr>
            <w:rStyle w:val="Hyperlink"/>
            <w:noProof/>
            <w:lang w:val="hr-HR"/>
          </w:rPr>
          <w:t>5.8. Ocjenjivanje, način i rok priopćavanja odabira</w:t>
        </w:r>
        <w:r w:rsidR="00882D42">
          <w:rPr>
            <w:noProof/>
            <w:webHidden/>
          </w:rPr>
          <w:tab/>
        </w:r>
        <w:r w:rsidR="00882D42">
          <w:rPr>
            <w:noProof/>
            <w:webHidden/>
          </w:rPr>
          <w:fldChar w:fldCharType="begin"/>
        </w:r>
        <w:r w:rsidR="00882D42">
          <w:rPr>
            <w:noProof/>
            <w:webHidden/>
          </w:rPr>
          <w:instrText xml:space="preserve"> PAGEREF _Toc74221677 \h </w:instrText>
        </w:r>
        <w:r w:rsidR="00882D42">
          <w:rPr>
            <w:noProof/>
            <w:webHidden/>
          </w:rPr>
        </w:r>
        <w:r w:rsidR="00882D42">
          <w:rPr>
            <w:noProof/>
            <w:webHidden/>
          </w:rPr>
          <w:fldChar w:fldCharType="separate"/>
        </w:r>
        <w:r w:rsidR="00882D42">
          <w:rPr>
            <w:noProof/>
            <w:webHidden/>
          </w:rPr>
          <w:t>20</w:t>
        </w:r>
        <w:r w:rsidR="00882D42">
          <w:rPr>
            <w:noProof/>
            <w:webHidden/>
          </w:rPr>
          <w:fldChar w:fldCharType="end"/>
        </w:r>
      </w:hyperlink>
    </w:p>
    <w:p w:rsidR="00882D42" w:rsidRDefault="00FC1429">
      <w:pPr>
        <w:pStyle w:val="TOC1"/>
        <w:rPr>
          <w:rFonts w:asciiTheme="minorHAnsi" w:eastAsiaTheme="minorEastAsia" w:hAnsiTheme="minorHAnsi" w:cstheme="minorBidi"/>
          <w:noProof/>
          <w:sz w:val="22"/>
          <w:szCs w:val="22"/>
          <w:lang w:val="hr-HR" w:eastAsia="hr-HR"/>
        </w:rPr>
      </w:pPr>
      <w:hyperlink w:anchor="_Toc74221678" w:history="1">
        <w:r w:rsidR="00882D42" w:rsidRPr="00050921">
          <w:rPr>
            <w:rStyle w:val="Hyperlink"/>
            <w:noProof/>
            <w:lang w:val="hr-HR"/>
          </w:rPr>
          <w:t>5.9. Poništenje natječaja</w:t>
        </w:r>
        <w:r w:rsidR="00882D42">
          <w:rPr>
            <w:noProof/>
            <w:webHidden/>
          </w:rPr>
          <w:tab/>
        </w:r>
        <w:r w:rsidR="00882D42">
          <w:rPr>
            <w:noProof/>
            <w:webHidden/>
          </w:rPr>
          <w:fldChar w:fldCharType="begin"/>
        </w:r>
        <w:r w:rsidR="00882D42">
          <w:rPr>
            <w:noProof/>
            <w:webHidden/>
          </w:rPr>
          <w:instrText xml:space="preserve"> PAGEREF _Toc74221678 \h </w:instrText>
        </w:r>
        <w:r w:rsidR="00882D42">
          <w:rPr>
            <w:noProof/>
            <w:webHidden/>
          </w:rPr>
        </w:r>
        <w:r w:rsidR="00882D42">
          <w:rPr>
            <w:noProof/>
            <w:webHidden/>
          </w:rPr>
          <w:fldChar w:fldCharType="separate"/>
        </w:r>
        <w:r w:rsidR="00882D42">
          <w:rPr>
            <w:noProof/>
            <w:webHidden/>
          </w:rPr>
          <w:t>20</w:t>
        </w:r>
        <w:r w:rsidR="00882D42">
          <w:rPr>
            <w:noProof/>
            <w:webHidden/>
          </w:rPr>
          <w:fldChar w:fldCharType="end"/>
        </w:r>
      </w:hyperlink>
    </w:p>
    <w:p w:rsidR="00882D42" w:rsidRDefault="00FC1429">
      <w:pPr>
        <w:pStyle w:val="TOC1"/>
        <w:rPr>
          <w:rFonts w:asciiTheme="minorHAnsi" w:eastAsiaTheme="minorEastAsia" w:hAnsiTheme="minorHAnsi" w:cstheme="minorBidi"/>
          <w:noProof/>
          <w:sz w:val="22"/>
          <w:szCs w:val="22"/>
          <w:lang w:val="hr-HR" w:eastAsia="hr-HR"/>
        </w:rPr>
      </w:pPr>
      <w:hyperlink w:anchor="_Toc74221679" w:history="1">
        <w:r w:rsidR="00882D42" w:rsidRPr="00050921">
          <w:rPr>
            <w:rStyle w:val="Hyperlink"/>
            <w:noProof/>
          </w:rPr>
          <w:t>6. OBVEZNI SADRŽAJ PONUDE</w:t>
        </w:r>
        <w:r w:rsidR="00882D42">
          <w:rPr>
            <w:noProof/>
            <w:webHidden/>
          </w:rPr>
          <w:tab/>
        </w:r>
        <w:r w:rsidR="00882D42">
          <w:rPr>
            <w:noProof/>
            <w:webHidden/>
          </w:rPr>
          <w:fldChar w:fldCharType="begin"/>
        </w:r>
        <w:r w:rsidR="00882D42">
          <w:rPr>
            <w:noProof/>
            <w:webHidden/>
          </w:rPr>
          <w:instrText xml:space="preserve"> PAGEREF _Toc74221679 \h </w:instrText>
        </w:r>
        <w:r w:rsidR="00882D42">
          <w:rPr>
            <w:noProof/>
            <w:webHidden/>
          </w:rPr>
        </w:r>
        <w:r w:rsidR="00882D42">
          <w:rPr>
            <w:noProof/>
            <w:webHidden/>
          </w:rPr>
          <w:fldChar w:fldCharType="separate"/>
        </w:r>
        <w:r w:rsidR="00882D42">
          <w:rPr>
            <w:noProof/>
            <w:webHidden/>
          </w:rPr>
          <w:t>20</w:t>
        </w:r>
        <w:r w:rsidR="00882D42">
          <w:rPr>
            <w:noProof/>
            <w:webHidden/>
          </w:rPr>
          <w:fldChar w:fldCharType="end"/>
        </w:r>
      </w:hyperlink>
    </w:p>
    <w:p w:rsidR="00882D42" w:rsidRDefault="00FC1429">
      <w:pPr>
        <w:pStyle w:val="TOC1"/>
        <w:rPr>
          <w:rFonts w:asciiTheme="minorHAnsi" w:eastAsiaTheme="minorEastAsia" w:hAnsiTheme="minorHAnsi" w:cstheme="minorBidi"/>
          <w:noProof/>
          <w:sz w:val="22"/>
          <w:szCs w:val="22"/>
          <w:lang w:val="hr-HR" w:eastAsia="hr-HR"/>
        </w:rPr>
      </w:pPr>
      <w:hyperlink w:anchor="_Toc74221680" w:history="1">
        <w:r w:rsidR="00882D42" w:rsidRPr="00050921">
          <w:rPr>
            <w:rStyle w:val="Hyperlink"/>
            <w:noProof/>
            <w:lang w:val="hr-HR"/>
          </w:rPr>
          <w:t>6.1. KNJIGA 1 - Dokazi ispunjavanja osnovnih uvjeta sudjelovanja u natječaju i dokazi ispunjavanja mjerila odabira</w:t>
        </w:r>
        <w:r w:rsidR="00882D42">
          <w:rPr>
            <w:noProof/>
            <w:webHidden/>
          </w:rPr>
          <w:tab/>
        </w:r>
        <w:r w:rsidR="00882D42">
          <w:rPr>
            <w:noProof/>
            <w:webHidden/>
          </w:rPr>
          <w:fldChar w:fldCharType="begin"/>
        </w:r>
        <w:r w:rsidR="00882D42">
          <w:rPr>
            <w:noProof/>
            <w:webHidden/>
          </w:rPr>
          <w:instrText xml:space="preserve"> PAGEREF _Toc74221680 \h </w:instrText>
        </w:r>
        <w:r w:rsidR="00882D42">
          <w:rPr>
            <w:noProof/>
            <w:webHidden/>
          </w:rPr>
        </w:r>
        <w:r w:rsidR="00882D42">
          <w:rPr>
            <w:noProof/>
            <w:webHidden/>
          </w:rPr>
          <w:fldChar w:fldCharType="separate"/>
        </w:r>
        <w:r w:rsidR="00882D42">
          <w:rPr>
            <w:noProof/>
            <w:webHidden/>
          </w:rPr>
          <w:t>20</w:t>
        </w:r>
        <w:r w:rsidR="00882D42">
          <w:rPr>
            <w:noProof/>
            <w:webHidden/>
          </w:rPr>
          <w:fldChar w:fldCharType="end"/>
        </w:r>
      </w:hyperlink>
    </w:p>
    <w:p w:rsidR="00882D42" w:rsidRDefault="00FC1429">
      <w:pPr>
        <w:pStyle w:val="TOC1"/>
        <w:rPr>
          <w:rFonts w:asciiTheme="minorHAnsi" w:eastAsiaTheme="minorEastAsia" w:hAnsiTheme="minorHAnsi" w:cstheme="minorBidi"/>
          <w:noProof/>
          <w:sz w:val="22"/>
          <w:szCs w:val="22"/>
          <w:lang w:val="hr-HR" w:eastAsia="hr-HR"/>
        </w:rPr>
      </w:pPr>
      <w:hyperlink w:anchor="_Toc74221681" w:history="1">
        <w:r w:rsidR="00882D42" w:rsidRPr="00050921">
          <w:rPr>
            <w:rStyle w:val="Hyperlink"/>
            <w:noProof/>
            <w:lang w:val="hr-HR"/>
          </w:rPr>
          <w:t>6.2. KNJIGA 2 - Opis ponude</w:t>
        </w:r>
        <w:r w:rsidR="00882D42">
          <w:rPr>
            <w:noProof/>
            <w:webHidden/>
          </w:rPr>
          <w:tab/>
        </w:r>
        <w:r w:rsidR="00882D42">
          <w:rPr>
            <w:noProof/>
            <w:webHidden/>
          </w:rPr>
          <w:fldChar w:fldCharType="begin"/>
        </w:r>
        <w:r w:rsidR="00882D42">
          <w:rPr>
            <w:noProof/>
            <w:webHidden/>
          </w:rPr>
          <w:instrText xml:space="preserve"> PAGEREF _Toc74221681 \h </w:instrText>
        </w:r>
        <w:r w:rsidR="00882D42">
          <w:rPr>
            <w:noProof/>
            <w:webHidden/>
          </w:rPr>
        </w:r>
        <w:r w:rsidR="00882D42">
          <w:rPr>
            <w:noProof/>
            <w:webHidden/>
          </w:rPr>
          <w:fldChar w:fldCharType="separate"/>
        </w:r>
        <w:r w:rsidR="00882D42">
          <w:rPr>
            <w:noProof/>
            <w:webHidden/>
          </w:rPr>
          <w:t>22</w:t>
        </w:r>
        <w:r w:rsidR="00882D42">
          <w:rPr>
            <w:noProof/>
            <w:webHidden/>
          </w:rPr>
          <w:fldChar w:fldCharType="end"/>
        </w:r>
      </w:hyperlink>
    </w:p>
    <w:p w:rsidR="00882D42" w:rsidRDefault="00FC1429">
      <w:pPr>
        <w:pStyle w:val="TOC1"/>
        <w:rPr>
          <w:rFonts w:asciiTheme="minorHAnsi" w:eastAsiaTheme="minorEastAsia" w:hAnsiTheme="minorHAnsi" w:cstheme="minorBidi"/>
          <w:noProof/>
          <w:sz w:val="22"/>
          <w:szCs w:val="22"/>
          <w:lang w:val="hr-HR" w:eastAsia="hr-HR"/>
        </w:rPr>
      </w:pPr>
      <w:hyperlink w:anchor="_Toc74221682" w:history="1">
        <w:r w:rsidR="00882D42" w:rsidRPr="00050921">
          <w:rPr>
            <w:rStyle w:val="Hyperlink"/>
            <w:noProof/>
          </w:rPr>
          <w:t>7. UVJETI SUDJELOVANJA, OCJENJIVANJE I ODABIR PONUDA</w:t>
        </w:r>
        <w:r w:rsidR="00882D42">
          <w:rPr>
            <w:noProof/>
            <w:webHidden/>
          </w:rPr>
          <w:tab/>
        </w:r>
        <w:r w:rsidR="00882D42">
          <w:rPr>
            <w:noProof/>
            <w:webHidden/>
          </w:rPr>
          <w:fldChar w:fldCharType="begin"/>
        </w:r>
        <w:r w:rsidR="00882D42">
          <w:rPr>
            <w:noProof/>
            <w:webHidden/>
          </w:rPr>
          <w:instrText xml:space="preserve"> PAGEREF _Toc74221682 \h </w:instrText>
        </w:r>
        <w:r w:rsidR="00882D42">
          <w:rPr>
            <w:noProof/>
            <w:webHidden/>
          </w:rPr>
        </w:r>
        <w:r w:rsidR="00882D42">
          <w:rPr>
            <w:noProof/>
            <w:webHidden/>
          </w:rPr>
          <w:fldChar w:fldCharType="separate"/>
        </w:r>
        <w:r w:rsidR="00882D42">
          <w:rPr>
            <w:noProof/>
            <w:webHidden/>
          </w:rPr>
          <w:t>31</w:t>
        </w:r>
        <w:r w:rsidR="00882D42">
          <w:rPr>
            <w:noProof/>
            <w:webHidden/>
          </w:rPr>
          <w:fldChar w:fldCharType="end"/>
        </w:r>
      </w:hyperlink>
    </w:p>
    <w:p w:rsidR="00882D42" w:rsidRDefault="00FC1429">
      <w:pPr>
        <w:pStyle w:val="TOC1"/>
        <w:rPr>
          <w:rFonts w:asciiTheme="minorHAnsi" w:eastAsiaTheme="minorEastAsia" w:hAnsiTheme="minorHAnsi" w:cstheme="minorBidi"/>
          <w:noProof/>
          <w:sz w:val="22"/>
          <w:szCs w:val="22"/>
          <w:lang w:val="hr-HR" w:eastAsia="hr-HR"/>
        </w:rPr>
      </w:pPr>
      <w:hyperlink w:anchor="_Toc74221683" w:history="1">
        <w:r w:rsidR="00882D42" w:rsidRPr="00050921">
          <w:rPr>
            <w:rStyle w:val="Hyperlink"/>
            <w:noProof/>
            <w:lang w:val="hr-HR"/>
          </w:rPr>
          <w:t>7.1. Uvjeti sudjelovanja</w:t>
        </w:r>
        <w:r w:rsidR="00882D42">
          <w:rPr>
            <w:noProof/>
            <w:webHidden/>
          </w:rPr>
          <w:tab/>
        </w:r>
        <w:r w:rsidR="00882D42">
          <w:rPr>
            <w:noProof/>
            <w:webHidden/>
          </w:rPr>
          <w:fldChar w:fldCharType="begin"/>
        </w:r>
        <w:r w:rsidR="00882D42">
          <w:rPr>
            <w:noProof/>
            <w:webHidden/>
          </w:rPr>
          <w:instrText xml:space="preserve"> PAGEREF _Toc74221683 \h </w:instrText>
        </w:r>
        <w:r w:rsidR="00882D42">
          <w:rPr>
            <w:noProof/>
            <w:webHidden/>
          </w:rPr>
        </w:r>
        <w:r w:rsidR="00882D42">
          <w:rPr>
            <w:noProof/>
            <w:webHidden/>
          </w:rPr>
          <w:fldChar w:fldCharType="separate"/>
        </w:r>
        <w:r w:rsidR="00882D42">
          <w:rPr>
            <w:noProof/>
            <w:webHidden/>
          </w:rPr>
          <w:t>31</w:t>
        </w:r>
        <w:r w:rsidR="00882D42">
          <w:rPr>
            <w:noProof/>
            <w:webHidden/>
          </w:rPr>
          <w:fldChar w:fldCharType="end"/>
        </w:r>
      </w:hyperlink>
    </w:p>
    <w:p w:rsidR="00882D42" w:rsidRDefault="00FC1429">
      <w:pPr>
        <w:pStyle w:val="TOC1"/>
        <w:rPr>
          <w:rFonts w:asciiTheme="minorHAnsi" w:eastAsiaTheme="minorEastAsia" w:hAnsiTheme="minorHAnsi" w:cstheme="minorBidi"/>
          <w:noProof/>
          <w:sz w:val="22"/>
          <w:szCs w:val="22"/>
          <w:lang w:val="hr-HR" w:eastAsia="hr-HR"/>
        </w:rPr>
      </w:pPr>
      <w:hyperlink w:anchor="_Toc74221684" w:history="1">
        <w:r w:rsidR="00882D42" w:rsidRPr="00050921">
          <w:rPr>
            <w:rStyle w:val="Hyperlink"/>
            <w:noProof/>
            <w:lang w:val="hr-HR"/>
          </w:rPr>
          <w:t>7.2. Način i kriteriji ocjenjivanja</w:t>
        </w:r>
        <w:r w:rsidR="00882D42">
          <w:rPr>
            <w:noProof/>
            <w:webHidden/>
          </w:rPr>
          <w:tab/>
        </w:r>
        <w:r w:rsidR="00882D42">
          <w:rPr>
            <w:noProof/>
            <w:webHidden/>
          </w:rPr>
          <w:fldChar w:fldCharType="begin"/>
        </w:r>
        <w:r w:rsidR="00882D42">
          <w:rPr>
            <w:noProof/>
            <w:webHidden/>
          </w:rPr>
          <w:instrText xml:space="preserve"> PAGEREF _Toc74221684 \h </w:instrText>
        </w:r>
        <w:r w:rsidR="00882D42">
          <w:rPr>
            <w:noProof/>
            <w:webHidden/>
          </w:rPr>
        </w:r>
        <w:r w:rsidR="00882D42">
          <w:rPr>
            <w:noProof/>
            <w:webHidden/>
          </w:rPr>
          <w:fldChar w:fldCharType="separate"/>
        </w:r>
        <w:r w:rsidR="00882D42">
          <w:rPr>
            <w:noProof/>
            <w:webHidden/>
          </w:rPr>
          <w:t>31</w:t>
        </w:r>
        <w:r w:rsidR="00882D42">
          <w:rPr>
            <w:noProof/>
            <w:webHidden/>
          </w:rPr>
          <w:fldChar w:fldCharType="end"/>
        </w:r>
      </w:hyperlink>
    </w:p>
    <w:p w:rsidR="00882D42" w:rsidRDefault="00FC1429">
      <w:pPr>
        <w:pStyle w:val="TOC1"/>
        <w:rPr>
          <w:rFonts w:asciiTheme="minorHAnsi" w:eastAsiaTheme="minorEastAsia" w:hAnsiTheme="minorHAnsi" w:cstheme="minorBidi"/>
          <w:noProof/>
          <w:sz w:val="22"/>
          <w:szCs w:val="22"/>
          <w:lang w:val="hr-HR" w:eastAsia="hr-HR"/>
        </w:rPr>
      </w:pPr>
      <w:hyperlink w:anchor="_Toc74221685" w:history="1">
        <w:r w:rsidR="00882D42" w:rsidRPr="00050921">
          <w:rPr>
            <w:rStyle w:val="Hyperlink"/>
            <w:noProof/>
            <w:lang w:val="hr-HR"/>
          </w:rPr>
          <w:t>7.3. Postupak ocjenjivanja i odabira ponuda</w:t>
        </w:r>
        <w:r w:rsidR="00882D42">
          <w:rPr>
            <w:noProof/>
            <w:webHidden/>
          </w:rPr>
          <w:tab/>
        </w:r>
        <w:r w:rsidR="00882D42">
          <w:rPr>
            <w:noProof/>
            <w:webHidden/>
          </w:rPr>
          <w:fldChar w:fldCharType="begin"/>
        </w:r>
        <w:r w:rsidR="00882D42">
          <w:rPr>
            <w:noProof/>
            <w:webHidden/>
          </w:rPr>
          <w:instrText xml:space="preserve"> PAGEREF _Toc74221685 \h </w:instrText>
        </w:r>
        <w:r w:rsidR="00882D42">
          <w:rPr>
            <w:noProof/>
            <w:webHidden/>
          </w:rPr>
        </w:r>
        <w:r w:rsidR="00882D42">
          <w:rPr>
            <w:noProof/>
            <w:webHidden/>
          </w:rPr>
          <w:fldChar w:fldCharType="separate"/>
        </w:r>
        <w:r w:rsidR="00882D42">
          <w:rPr>
            <w:noProof/>
            <w:webHidden/>
          </w:rPr>
          <w:t>37</w:t>
        </w:r>
        <w:r w:rsidR="00882D42">
          <w:rPr>
            <w:noProof/>
            <w:webHidden/>
          </w:rPr>
          <w:fldChar w:fldCharType="end"/>
        </w:r>
      </w:hyperlink>
    </w:p>
    <w:p w:rsidR="00882D42" w:rsidRDefault="00FC1429">
      <w:pPr>
        <w:pStyle w:val="TOC1"/>
        <w:rPr>
          <w:rFonts w:asciiTheme="minorHAnsi" w:eastAsiaTheme="minorEastAsia" w:hAnsiTheme="minorHAnsi" w:cstheme="minorBidi"/>
          <w:noProof/>
          <w:sz w:val="22"/>
          <w:szCs w:val="22"/>
          <w:lang w:val="hr-HR" w:eastAsia="hr-HR"/>
        </w:rPr>
      </w:pPr>
      <w:hyperlink w:anchor="_Toc74221686" w:history="1">
        <w:r w:rsidR="00882D42" w:rsidRPr="00050921">
          <w:rPr>
            <w:rStyle w:val="Hyperlink"/>
            <w:noProof/>
            <w:lang w:val="hr-HR"/>
          </w:rPr>
          <w:t>PRIVITAK A:</w:t>
        </w:r>
        <w:r w:rsidR="00882D42">
          <w:rPr>
            <w:rFonts w:asciiTheme="minorHAnsi" w:eastAsiaTheme="minorEastAsia" w:hAnsiTheme="minorHAnsi" w:cstheme="minorBidi"/>
            <w:noProof/>
            <w:sz w:val="22"/>
            <w:szCs w:val="22"/>
            <w:lang w:val="hr-HR" w:eastAsia="hr-HR"/>
          </w:rPr>
          <w:tab/>
        </w:r>
        <w:r w:rsidR="00882D42" w:rsidRPr="00050921">
          <w:rPr>
            <w:rStyle w:val="Hyperlink"/>
            <w:noProof/>
            <w:lang w:val="hr-HR"/>
          </w:rPr>
          <w:t>Prijava na javni natječaj za izdavanje pojedinačne dozvole za uporabu radiofrekvencijskog spektra za pružanje usluge upravljanja elektroničkim komunikacijskim mrežama digitalnog radija na području Republike Hrvatske</w:t>
        </w:r>
        <w:r w:rsidR="00882D42">
          <w:rPr>
            <w:noProof/>
            <w:webHidden/>
          </w:rPr>
          <w:tab/>
        </w:r>
        <w:r w:rsidR="00882D42">
          <w:rPr>
            <w:noProof/>
            <w:webHidden/>
          </w:rPr>
          <w:fldChar w:fldCharType="begin"/>
        </w:r>
        <w:r w:rsidR="00882D42">
          <w:rPr>
            <w:noProof/>
            <w:webHidden/>
          </w:rPr>
          <w:instrText xml:space="preserve"> PAGEREF _Toc74221686 \h </w:instrText>
        </w:r>
        <w:r w:rsidR="00882D42">
          <w:rPr>
            <w:noProof/>
            <w:webHidden/>
          </w:rPr>
        </w:r>
        <w:r w:rsidR="00882D42">
          <w:rPr>
            <w:noProof/>
            <w:webHidden/>
          </w:rPr>
          <w:fldChar w:fldCharType="separate"/>
        </w:r>
        <w:r w:rsidR="00882D42">
          <w:rPr>
            <w:noProof/>
            <w:webHidden/>
          </w:rPr>
          <w:t>38</w:t>
        </w:r>
        <w:r w:rsidR="00882D42">
          <w:rPr>
            <w:noProof/>
            <w:webHidden/>
          </w:rPr>
          <w:fldChar w:fldCharType="end"/>
        </w:r>
      </w:hyperlink>
    </w:p>
    <w:p w:rsidR="00882D42" w:rsidRDefault="00FC1429">
      <w:pPr>
        <w:pStyle w:val="TOC1"/>
        <w:rPr>
          <w:rFonts w:asciiTheme="minorHAnsi" w:eastAsiaTheme="minorEastAsia" w:hAnsiTheme="minorHAnsi" w:cstheme="minorBidi"/>
          <w:noProof/>
          <w:sz w:val="22"/>
          <w:szCs w:val="22"/>
          <w:lang w:val="hr-HR" w:eastAsia="hr-HR"/>
        </w:rPr>
      </w:pPr>
      <w:hyperlink w:anchor="_Toc74221687" w:history="1">
        <w:r w:rsidR="00882D42" w:rsidRPr="00050921">
          <w:rPr>
            <w:rStyle w:val="Hyperlink"/>
            <w:noProof/>
            <w:lang w:val="hr-HR"/>
          </w:rPr>
          <w:t>PRIVITAK B:</w:t>
        </w:r>
        <w:r w:rsidR="00882D42">
          <w:rPr>
            <w:rFonts w:asciiTheme="minorHAnsi" w:eastAsiaTheme="minorEastAsia" w:hAnsiTheme="minorHAnsi" w:cstheme="minorBidi"/>
            <w:noProof/>
            <w:sz w:val="22"/>
            <w:szCs w:val="22"/>
            <w:lang w:val="hr-HR" w:eastAsia="hr-HR"/>
          </w:rPr>
          <w:tab/>
        </w:r>
        <w:r w:rsidR="00882D42" w:rsidRPr="00050921">
          <w:rPr>
            <w:rStyle w:val="Hyperlink"/>
            <w:noProof/>
            <w:lang w:val="hr-HR"/>
          </w:rPr>
          <w:t>Izjava o izvršenju obveza iz ponude na Natječaj</w:t>
        </w:r>
        <w:r w:rsidR="00882D42">
          <w:rPr>
            <w:noProof/>
            <w:webHidden/>
          </w:rPr>
          <w:tab/>
        </w:r>
        <w:r w:rsidR="00882D42">
          <w:rPr>
            <w:noProof/>
            <w:webHidden/>
          </w:rPr>
          <w:fldChar w:fldCharType="begin"/>
        </w:r>
        <w:r w:rsidR="00882D42">
          <w:rPr>
            <w:noProof/>
            <w:webHidden/>
          </w:rPr>
          <w:instrText xml:space="preserve"> PAGEREF _Toc74221687 \h </w:instrText>
        </w:r>
        <w:r w:rsidR="00882D42">
          <w:rPr>
            <w:noProof/>
            <w:webHidden/>
          </w:rPr>
        </w:r>
        <w:r w:rsidR="00882D42">
          <w:rPr>
            <w:noProof/>
            <w:webHidden/>
          </w:rPr>
          <w:fldChar w:fldCharType="separate"/>
        </w:r>
        <w:r w:rsidR="00882D42">
          <w:rPr>
            <w:noProof/>
            <w:webHidden/>
          </w:rPr>
          <w:t>41</w:t>
        </w:r>
        <w:r w:rsidR="00882D42">
          <w:rPr>
            <w:noProof/>
            <w:webHidden/>
          </w:rPr>
          <w:fldChar w:fldCharType="end"/>
        </w:r>
      </w:hyperlink>
    </w:p>
    <w:p w:rsidR="00882D42" w:rsidRDefault="00FC1429">
      <w:pPr>
        <w:pStyle w:val="TOC1"/>
        <w:rPr>
          <w:rFonts w:asciiTheme="minorHAnsi" w:eastAsiaTheme="minorEastAsia" w:hAnsiTheme="minorHAnsi" w:cstheme="minorBidi"/>
          <w:noProof/>
          <w:sz w:val="22"/>
          <w:szCs w:val="22"/>
          <w:lang w:val="hr-HR" w:eastAsia="hr-HR"/>
        </w:rPr>
      </w:pPr>
      <w:hyperlink w:anchor="_Toc74221688" w:history="1">
        <w:r w:rsidR="00882D42" w:rsidRPr="00050921">
          <w:rPr>
            <w:rStyle w:val="Hyperlink"/>
            <w:noProof/>
            <w:lang w:val="hr-HR"/>
          </w:rPr>
          <w:t>PRIVITAK C:</w:t>
        </w:r>
        <w:r w:rsidR="00882D42">
          <w:rPr>
            <w:rFonts w:asciiTheme="minorHAnsi" w:eastAsiaTheme="minorEastAsia" w:hAnsiTheme="minorHAnsi" w:cstheme="minorBidi"/>
            <w:noProof/>
            <w:sz w:val="22"/>
            <w:szCs w:val="22"/>
            <w:lang w:val="hr-HR" w:eastAsia="hr-HR"/>
          </w:rPr>
          <w:tab/>
        </w:r>
        <w:r w:rsidR="00882D42" w:rsidRPr="00050921">
          <w:rPr>
            <w:rStyle w:val="Hyperlink"/>
            <w:noProof/>
            <w:lang w:val="hr-HR"/>
          </w:rPr>
          <w:t>Prijedlog dozvole za uporabu radiofrekvencijskog spektra</w:t>
        </w:r>
        <w:r w:rsidR="00882D42">
          <w:rPr>
            <w:noProof/>
            <w:webHidden/>
          </w:rPr>
          <w:tab/>
        </w:r>
        <w:r w:rsidR="00882D42">
          <w:rPr>
            <w:noProof/>
            <w:webHidden/>
          </w:rPr>
          <w:fldChar w:fldCharType="begin"/>
        </w:r>
        <w:r w:rsidR="00882D42">
          <w:rPr>
            <w:noProof/>
            <w:webHidden/>
          </w:rPr>
          <w:instrText xml:space="preserve"> PAGEREF _Toc74221688 \h </w:instrText>
        </w:r>
        <w:r w:rsidR="00882D42">
          <w:rPr>
            <w:noProof/>
            <w:webHidden/>
          </w:rPr>
        </w:r>
        <w:r w:rsidR="00882D42">
          <w:rPr>
            <w:noProof/>
            <w:webHidden/>
          </w:rPr>
          <w:fldChar w:fldCharType="separate"/>
        </w:r>
        <w:r w:rsidR="00882D42">
          <w:rPr>
            <w:noProof/>
            <w:webHidden/>
          </w:rPr>
          <w:t>42</w:t>
        </w:r>
        <w:r w:rsidR="00882D42">
          <w:rPr>
            <w:noProof/>
            <w:webHidden/>
          </w:rPr>
          <w:fldChar w:fldCharType="end"/>
        </w:r>
      </w:hyperlink>
    </w:p>
    <w:p w:rsidR="00882D42" w:rsidRDefault="00FC1429">
      <w:pPr>
        <w:pStyle w:val="TOC1"/>
        <w:rPr>
          <w:rFonts w:asciiTheme="minorHAnsi" w:eastAsiaTheme="minorEastAsia" w:hAnsiTheme="minorHAnsi" w:cstheme="minorBidi"/>
          <w:noProof/>
          <w:sz w:val="22"/>
          <w:szCs w:val="22"/>
          <w:lang w:val="hr-HR" w:eastAsia="hr-HR"/>
        </w:rPr>
      </w:pPr>
      <w:hyperlink w:anchor="_Toc74221689" w:history="1">
        <w:r w:rsidR="00882D42" w:rsidRPr="00050921">
          <w:rPr>
            <w:rStyle w:val="Hyperlink"/>
            <w:noProof/>
            <w:lang w:val="hr-HR"/>
          </w:rPr>
          <w:t>PRIVITAK D:</w:t>
        </w:r>
        <w:r w:rsidR="00882D42">
          <w:rPr>
            <w:rFonts w:asciiTheme="minorHAnsi" w:eastAsiaTheme="minorEastAsia" w:hAnsiTheme="minorHAnsi" w:cstheme="minorBidi"/>
            <w:noProof/>
            <w:sz w:val="22"/>
            <w:szCs w:val="22"/>
            <w:lang w:val="hr-HR" w:eastAsia="hr-HR"/>
          </w:rPr>
          <w:tab/>
        </w:r>
        <w:r w:rsidR="00882D42" w:rsidRPr="00050921">
          <w:rPr>
            <w:rStyle w:val="Hyperlink"/>
            <w:noProof/>
            <w:lang w:val="hr-HR"/>
          </w:rPr>
          <w:t>ITU TeRaSys primjer i MS Excel tablica kojom se propisuje format za dostavljanje parametara odašiljača</w:t>
        </w:r>
        <w:r w:rsidR="00882D42">
          <w:rPr>
            <w:noProof/>
            <w:webHidden/>
          </w:rPr>
          <w:tab/>
        </w:r>
        <w:r w:rsidR="00882D42">
          <w:rPr>
            <w:noProof/>
            <w:webHidden/>
          </w:rPr>
          <w:fldChar w:fldCharType="begin"/>
        </w:r>
        <w:r w:rsidR="00882D42">
          <w:rPr>
            <w:noProof/>
            <w:webHidden/>
          </w:rPr>
          <w:instrText xml:space="preserve"> PAGEREF _Toc74221689 \h </w:instrText>
        </w:r>
        <w:r w:rsidR="00882D42">
          <w:rPr>
            <w:noProof/>
            <w:webHidden/>
          </w:rPr>
        </w:r>
        <w:r w:rsidR="00882D42">
          <w:rPr>
            <w:noProof/>
            <w:webHidden/>
          </w:rPr>
          <w:fldChar w:fldCharType="separate"/>
        </w:r>
        <w:r w:rsidR="00882D42">
          <w:rPr>
            <w:noProof/>
            <w:webHidden/>
          </w:rPr>
          <w:t>45</w:t>
        </w:r>
        <w:r w:rsidR="00882D42">
          <w:rPr>
            <w:noProof/>
            <w:webHidden/>
          </w:rPr>
          <w:fldChar w:fldCharType="end"/>
        </w:r>
      </w:hyperlink>
    </w:p>
    <w:p w:rsidR="001948C1" w:rsidRPr="000044EA" w:rsidRDefault="001948C1" w:rsidP="0027360D">
      <w:pPr>
        <w:pStyle w:val="TOC2"/>
        <w:tabs>
          <w:tab w:val="right" w:leader="dot" w:pos="9062"/>
        </w:tabs>
      </w:pPr>
      <w:r w:rsidRPr="000044EA">
        <w:rPr>
          <w:lang w:val="hr-HR"/>
        </w:rPr>
        <w:fldChar w:fldCharType="end"/>
      </w:r>
    </w:p>
    <w:p w:rsidR="001948C1" w:rsidRDefault="001948C1" w:rsidP="001948C1">
      <w:pPr>
        <w:pStyle w:val="Heading1"/>
        <w:rPr>
          <w:rFonts w:cs="Times New Roman"/>
          <w:caps w:val="0"/>
        </w:rPr>
      </w:pPr>
      <w:r w:rsidRPr="000044EA">
        <w:rPr>
          <w:rFonts w:cs="Times New Roman"/>
          <w:caps w:val="0"/>
        </w:rPr>
        <w:br w:type="page"/>
      </w:r>
      <w:bookmarkStart w:id="0" w:name="_Toc74221654"/>
      <w:r w:rsidR="00294015">
        <w:rPr>
          <w:rFonts w:cs="Times New Roman"/>
          <w:caps w:val="0"/>
        </w:rPr>
        <w:lastRenderedPageBreak/>
        <w:t xml:space="preserve">1. </w:t>
      </w:r>
      <w:r w:rsidRPr="000044EA">
        <w:rPr>
          <w:rFonts w:cs="Times New Roman"/>
          <w:caps w:val="0"/>
        </w:rPr>
        <w:t>ODLUKA O RASPISIVANJU JAVNOG NATJEČAJA</w:t>
      </w:r>
      <w:bookmarkEnd w:id="0"/>
    </w:p>
    <w:p w:rsidR="00201DE3" w:rsidRPr="00201DE3" w:rsidRDefault="00201DE3" w:rsidP="00201DE3"/>
    <w:p w:rsidR="00A6392A" w:rsidRPr="00571A73" w:rsidRDefault="00A6392A" w:rsidP="00A6392A">
      <w:pPr>
        <w:rPr>
          <w:sz w:val="23"/>
          <w:szCs w:val="23"/>
        </w:rPr>
      </w:pPr>
      <w:r w:rsidRPr="00571A73">
        <w:rPr>
          <w:sz w:val="23"/>
          <w:szCs w:val="23"/>
        </w:rPr>
        <w:t xml:space="preserve">KLASA: </w:t>
      </w:r>
      <w:r w:rsidR="00066E12" w:rsidRPr="00066E12">
        <w:rPr>
          <w:sz w:val="23"/>
          <w:szCs w:val="23"/>
        </w:rPr>
        <w:t>UP/I-344-05/21-05/02</w:t>
      </w:r>
    </w:p>
    <w:p w:rsidR="00A6392A" w:rsidRPr="00571A73" w:rsidRDefault="00A6392A" w:rsidP="00A6392A">
      <w:pPr>
        <w:rPr>
          <w:sz w:val="23"/>
          <w:szCs w:val="23"/>
        </w:rPr>
      </w:pPr>
      <w:r w:rsidRPr="00571A73">
        <w:rPr>
          <w:sz w:val="23"/>
          <w:szCs w:val="23"/>
        </w:rPr>
        <w:t xml:space="preserve">URBROJ: </w:t>
      </w:r>
      <w:r w:rsidRPr="005F3936">
        <w:rPr>
          <w:sz w:val="23"/>
          <w:szCs w:val="23"/>
        </w:rPr>
        <w:t>376-06-1-</w:t>
      </w:r>
      <w:r w:rsidR="00066E12" w:rsidRPr="005F3936">
        <w:rPr>
          <w:sz w:val="23"/>
          <w:szCs w:val="23"/>
        </w:rPr>
        <w:t>21-</w:t>
      </w:r>
      <w:r w:rsidR="004365E0">
        <w:rPr>
          <w:sz w:val="23"/>
          <w:szCs w:val="23"/>
        </w:rPr>
        <w:t>4</w:t>
      </w:r>
    </w:p>
    <w:p w:rsidR="00A6392A" w:rsidRDefault="00A6392A" w:rsidP="00A6392A">
      <w:pPr>
        <w:rPr>
          <w:sz w:val="23"/>
          <w:szCs w:val="23"/>
        </w:rPr>
      </w:pPr>
      <w:r w:rsidRPr="00571A73">
        <w:rPr>
          <w:sz w:val="23"/>
          <w:szCs w:val="23"/>
        </w:rPr>
        <w:t>Zagreb,</w:t>
      </w:r>
      <w:r w:rsidR="008E4762">
        <w:rPr>
          <w:sz w:val="23"/>
          <w:szCs w:val="23"/>
        </w:rPr>
        <w:t xml:space="preserve"> </w:t>
      </w:r>
      <w:r w:rsidR="004365E0">
        <w:rPr>
          <w:sz w:val="23"/>
          <w:szCs w:val="23"/>
        </w:rPr>
        <w:t>22. srpnja 2021.</w:t>
      </w:r>
    </w:p>
    <w:p w:rsidR="00A6392A" w:rsidRPr="00047DCD" w:rsidRDefault="00A6392A" w:rsidP="00A6392A">
      <w:pPr>
        <w:rPr>
          <w:sz w:val="23"/>
          <w:szCs w:val="23"/>
        </w:rPr>
      </w:pPr>
    </w:p>
    <w:p w:rsidR="00A6392A" w:rsidRPr="00047DCD" w:rsidRDefault="00A6392A" w:rsidP="00A6392A">
      <w:pPr>
        <w:ind w:right="90"/>
        <w:jc w:val="both"/>
        <w:rPr>
          <w:sz w:val="23"/>
          <w:szCs w:val="23"/>
        </w:rPr>
      </w:pPr>
      <w:r w:rsidRPr="00047DCD">
        <w:rPr>
          <w:sz w:val="23"/>
          <w:szCs w:val="23"/>
        </w:rPr>
        <w:t>Na temelju članka 12. stavka 1. točke 8. i članka 89. stavka 2. Zakona o elektroničkim komunikacijama (NN br. 73/08, 90/11, 133/12, 80/13, 71/14 i 72/17), te članka 22. Pravilnika o uvjetima dodjele i uporabe radiofrekvencijskog spektra (NN br. 45/12, 50/12, 97/14</w:t>
      </w:r>
      <w:r w:rsidR="00134BDE">
        <w:rPr>
          <w:sz w:val="23"/>
          <w:szCs w:val="23"/>
        </w:rPr>
        <w:t>,</w:t>
      </w:r>
      <w:r w:rsidRPr="00047DCD">
        <w:rPr>
          <w:sz w:val="23"/>
          <w:szCs w:val="23"/>
        </w:rPr>
        <w:t xml:space="preserve"> 116/17</w:t>
      </w:r>
      <w:r w:rsidR="00134BDE">
        <w:rPr>
          <w:sz w:val="23"/>
          <w:szCs w:val="23"/>
        </w:rPr>
        <w:t xml:space="preserve"> i 129/19</w:t>
      </w:r>
      <w:r w:rsidRPr="00047DCD">
        <w:rPr>
          <w:sz w:val="23"/>
          <w:szCs w:val="23"/>
        </w:rPr>
        <w:t>), Vijeće Hrvatske regulatorne agencije za mrežne d</w:t>
      </w:r>
      <w:r w:rsidR="00FC1429">
        <w:rPr>
          <w:sz w:val="23"/>
          <w:szCs w:val="23"/>
        </w:rPr>
        <w:t>jelatnosti na sjednici održanoj</w:t>
      </w:r>
      <w:r w:rsidRPr="00047DCD">
        <w:rPr>
          <w:sz w:val="23"/>
          <w:szCs w:val="23"/>
        </w:rPr>
        <w:t xml:space="preserve"> </w:t>
      </w:r>
      <w:r w:rsidR="00FA6FEC">
        <w:rPr>
          <w:sz w:val="23"/>
          <w:szCs w:val="23"/>
        </w:rPr>
        <w:t xml:space="preserve">22. srpnja 2021. </w:t>
      </w:r>
      <w:r w:rsidRPr="00047DCD">
        <w:rPr>
          <w:sz w:val="23"/>
          <w:szCs w:val="23"/>
        </w:rPr>
        <w:t xml:space="preserve">donosi sljedeću  </w:t>
      </w:r>
    </w:p>
    <w:p w:rsidR="00A6392A" w:rsidRPr="00047DCD" w:rsidRDefault="00A6392A" w:rsidP="00A6392A">
      <w:pPr>
        <w:pStyle w:val="BodyText"/>
        <w:rPr>
          <w:spacing w:val="-6"/>
          <w:sz w:val="23"/>
          <w:szCs w:val="23"/>
          <w:lang w:val="hr-HR"/>
        </w:rPr>
      </w:pPr>
    </w:p>
    <w:p w:rsidR="00A6392A" w:rsidRPr="00047DCD" w:rsidRDefault="00A6392A" w:rsidP="00A6392A">
      <w:pPr>
        <w:spacing w:line="360" w:lineRule="auto"/>
        <w:jc w:val="center"/>
        <w:rPr>
          <w:b/>
          <w:sz w:val="23"/>
          <w:szCs w:val="23"/>
        </w:rPr>
      </w:pPr>
      <w:bookmarkStart w:id="1" w:name="_Toc112571607"/>
      <w:bookmarkStart w:id="2" w:name="_Toc216156879"/>
      <w:bookmarkStart w:id="3" w:name="_Toc216249099"/>
      <w:bookmarkStart w:id="4" w:name="_Toc220392075"/>
      <w:r w:rsidRPr="00047DCD">
        <w:rPr>
          <w:b/>
          <w:sz w:val="23"/>
          <w:szCs w:val="23"/>
        </w:rPr>
        <w:t>ODLUKU</w:t>
      </w:r>
      <w:bookmarkEnd w:id="1"/>
      <w:bookmarkEnd w:id="2"/>
      <w:bookmarkEnd w:id="3"/>
      <w:bookmarkEnd w:id="4"/>
    </w:p>
    <w:p w:rsidR="00A6392A" w:rsidRPr="00047DCD" w:rsidRDefault="00A6392A" w:rsidP="00A6392A">
      <w:pPr>
        <w:pStyle w:val="NormalWeb"/>
        <w:numPr>
          <w:ilvl w:val="0"/>
          <w:numId w:val="1"/>
        </w:numPr>
        <w:jc w:val="both"/>
        <w:rPr>
          <w:rFonts w:ascii="Times New Roman" w:hAnsi="Times New Roman" w:cs="Times New Roman"/>
          <w:spacing w:val="-4"/>
          <w:sz w:val="23"/>
          <w:szCs w:val="23"/>
        </w:rPr>
      </w:pPr>
      <w:r w:rsidRPr="00047DCD">
        <w:rPr>
          <w:rFonts w:ascii="Times New Roman" w:hAnsi="Times New Roman" w:cs="Times New Roman"/>
          <w:spacing w:val="-4"/>
          <w:sz w:val="23"/>
          <w:szCs w:val="23"/>
        </w:rPr>
        <w:t xml:space="preserve">Raspisuje se javni natječaj za izdavanje pojedinačne dozvole za uporabu radiofrekvencijskog spektra za pružanje usluge upravljanja </w:t>
      </w:r>
      <w:r w:rsidR="00CA55DF" w:rsidRPr="00047DCD">
        <w:rPr>
          <w:rFonts w:ascii="Times New Roman" w:hAnsi="Times New Roman" w:cs="Times New Roman"/>
          <w:spacing w:val="-4"/>
          <w:sz w:val="23"/>
          <w:szCs w:val="23"/>
        </w:rPr>
        <w:t>elektroničk</w:t>
      </w:r>
      <w:r w:rsidR="00CA55DF">
        <w:rPr>
          <w:rFonts w:ascii="Times New Roman" w:hAnsi="Times New Roman" w:cs="Times New Roman"/>
          <w:spacing w:val="-4"/>
          <w:sz w:val="23"/>
          <w:szCs w:val="23"/>
        </w:rPr>
        <w:t>om</w:t>
      </w:r>
      <w:r w:rsidR="00CA55DF" w:rsidRPr="00047DCD">
        <w:rPr>
          <w:rFonts w:ascii="Times New Roman" w:hAnsi="Times New Roman" w:cs="Times New Roman"/>
          <w:spacing w:val="-4"/>
          <w:sz w:val="23"/>
          <w:szCs w:val="23"/>
        </w:rPr>
        <w:t xml:space="preserve"> </w:t>
      </w:r>
      <w:r w:rsidRPr="00047DCD">
        <w:rPr>
          <w:rFonts w:ascii="Times New Roman" w:hAnsi="Times New Roman" w:cs="Times New Roman"/>
          <w:spacing w:val="-4"/>
          <w:sz w:val="23"/>
          <w:szCs w:val="23"/>
        </w:rPr>
        <w:t>komunikacijsk</w:t>
      </w:r>
      <w:r w:rsidR="00CA55DF">
        <w:rPr>
          <w:rFonts w:ascii="Times New Roman" w:hAnsi="Times New Roman" w:cs="Times New Roman"/>
          <w:spacing w:val="-4"/>
          <w:sz w:val="23"/>
          <w:szCs w:val="23"/>
        </w:rPr>
        <w:t>om</w:t>
      </w:r>
      <w:r w:rsidRPr="00047DCD">
        <w:rPr>
          <w:rFonts w:ascii="Times New Roman" w:hAnsi="Times New Roman" w:cs="Times New Roman"/>
          <w:spacing w:val="-4"/>
          <w:sz w:val="23"/>
          <w:szCs w:val="23"/>
        </w:rPr>
        <w:t xml:space="preserve"> </w:t>
      </w:r>
      <w:r w:rsidR="00CA55DF" w:rsidRPr="00047DCD">
        <w:rPr>
          <w:rFonts w:ascii="Times New Roman" w:hAnsi="Times New Roman" w:cs="Times New Roman"/>
          <w:spacing w:val="-4"/>
          <w:sz w:val="23"/>
          <w:szCs w:val="23"/>
        </w:rPr>
        <w:t>mrež</w:t>
      </w:r>
      <w:r w:rsidR="00CA55DF">
        <w:rPr>
          <w:rFonts w:ascii="Times New Roman" w:hAnsi="Times New Roman" w:cs="Times New Roman"/>
          <w:spacing w:val="-4"/>
          <w:sz w:val="23"/>
          <w:szCs w:val="23"/>
        </w:rPr>
        <w:t>om</w:t>
      </w:r>
      <w:r w:rsidR="00CA55DF" w:rsidRPr="00047DCD">
        <w:rPr>
          <w:rFonts w:ascii="Times New Roman" w:hAnsi="Times New Roman" w:cs="Times New Roman"/>
          <w:spacing w:val="-4"/>
          <w:sz w:val="23"/>
          <w:szCs w:val="23"/>
        </w:rPr>
        <w:t xml:space="preserve"> </w:t>
      </w:r>
      <w:r w:rsidR="005F71C5">
        <w:rPr>
          <w:rFonts w:ascii="Times New Roman" w:hAnsi="Times New Roman" w:cs="Times New Roman"/>
          <w:spacing w:val="-4"/>
          <w:sz w:val="23"/>
          <w:szCs w:val="23"/>
        </w:rPr>
        <w:t>digitalnog radija</w:t>
      </w:r>
      <w:r w:rsidRPr="00047DCD">
        <w:rPr>
          <w:rFonts w:ascii="Times New Roman" w:hAnsi="Times New Roman" w:cs="Times New Roman"/>
          <w:spacing w:val="-4"/>
          <w:sz w:val="23"/>
          <w:szCs w:val="23"/>
        </w:rPr>
        <w:t xml:space="preserve">, za </w:t>
      </w:r>
      <w:r w:rsidR="001178F3">
        <w:rPr>
          <w:rFonts w:ascii="Times New Roman" w:hAnsi="Times New Roman" w:cs="Times New Roman"/>
          <w:spacing w:val="-4"/>
          <w:sz w:val="23"/>
          <w:szCs w:val="23"/>
        </w:rPr>
        <w:t>multipleks MUX 1 na području Republike Hrvatske.</w:t>
      </w:r>
    </w:p>
    <w:p w:rsidR="00A6392A" w:rsidRPr="00047DCD" w:rsidRDefault="00A6392A" w:rsidP="00A6392A">
      <w:pPr>
        <w:pStyle w:val="NormalWeb"/>
        <w:spacing w:before="0" w:beforeAutospacing="0" w:after="0" w:afterAutospacing="0"/>
        <w:jc w:val="both"/>
        <w:rPr>
          <w:rFonts w:ascii="Times New Roman" w:hAnsi="Times New Roman" w:cs="Times New Roman"/>
          <w:spacing w:val="-4"/>
          <w:sz w:val="23"/>
          <w:szCs w:val="23"/>
        </w:rPr>
      </w:pPr>
    </w:p>
    <w:p w:rsidR="00A6392A" w:rsidRPr="00047DCD" w:rsidRDefault="00A6392A" w:rsidP="00CA55DF">
      <w:pPr>
        <w:pStyle w:val="NormalWeb"/>
        <w:numPr>
          <w:ilvl w:val="0"/>
          <w:numId w:val="1"/>
        </w:numPr>
        <w:spacing w:before="0" w:beforeAutospacing="0" w:after="0" w:afterAutospacing="0"/>
        <w:jc w:val="both"/>
        <w:rPr>
          <w:rFonts w:ascii="Times New Roman" w:hAnsi="Times New Roman" w:cs="Times New Roman"/>
          <w:spacing w:val="-4"/>
          <w:sz w:val="23"/>
          <w:szCs w:val="23"/>
        </w:rPr>
      </w:pPr>
      <w:r w:rsidRPr="00047DCD">
        <w:rPr>
          <w:rFonts w:ascii="Times New Roman" w:hAnsi="Times New Roman" w:cs="Times New Roman"/>
          <w:spacing w:val="-4"/>
          <w:sz w:val="23"/>
          <w:szCs w:val="23"/>
        </w:rPr>
        <w:t xml:space="preserve">Predmet ovog natječaja je izdavanje dozvole za uporabu radiofrekvencijskog spektra u frekvencijskom području </w:t>
      </w:r>
      <w:r w:rsidR="001178F3">
        <w:rPr>
          <w:rFonts w:ascii="Times New Roman" w:hAnsi="Times New Roman" w:cs="Times New Roman"/>
          <w:spacing w:val="-4"/>
          <w:sz w:val="23"/>
          <w:szCs w:val="23"/>
        </w:rPr>
        <w:t>174</w:t>
      </w:r>
      <w:r w:rsidRPr="00047DCD">
        <w:rPr>
          <w:rFonts w:ascii="Times New Roman" w:hAnsi="Times New Roman" w:cs="Times New Roman"/>
          <w:spacing w:val="-4"/>
          <w:sz w:val="23"/>
          <w:szCs w:val="23"/>
        </w:rPr>
        <w:t>-</w:t>
      </w:r>
      <w:r w:rsidR="001178F3">
        <w:rPr>
          <w:rFonts w:ascii="Times New Roman" w:hAnsi="Times New Roman" w:cs="Times New Roman"/>
          <w:spacing w:val="-4"/>
          <w:sz w:val="23"/>
          <w:szCs w:val="23"/>
        </w:rPr>
        <w:t>240</w:t>
      </w:r>
      <w:r w:rsidRPr="00047DCD">
        <w:rPr>
          <w:rFonts w:ascii="Times New Roman" w:hAnsi="Times New Roman" w:cs="Times New Roman"/>
          <w:spacing w:val="-4"/>
          <w:sz w:val="23"/>
          <w:szCs w:val="23"/>
        </w:rPr>
        <w:t xml:space="preserve"> MHz za </w:t>
      </w:r>
      <w:r w:rsidR="00CA55DF" w:rsidRPr="00047DCD">
        <w:rPr>
          <w:rFonts w:ascii="Times New Roman" w:hAnsi="Times New Roman" w:cs="Times New Roman"/>
          <w:spacing w:val="-4"/>
          <w:sz w:val="23"/>
          <w:szCs w:val="23"/>
        </w:rPr>
        <w:t>elektroničk</w:t>
      </w:r>
      <w:r w:rsidR="00CA55DF">
        <w:rPr>
          <w:rFonts w:ascii="Times New Roman" w:hAnsi="Times New Roman" w:cs="Times New Roman"/>
          <w:spacing w:val="-4"/>
          <w:sz w:val="23"/>
          <w:szCs w:val="23"/>
        </w:rPr>
        <w:t>u</w:t>
      </w:r>
      <w:r w:rsidR="00CA55DF" w:rsidRPr="00047DCD">
        <w:rPr>
          <w:rFonts w:ascii="Times New Roman" w:hAnsi="Times New Roman" w:cs="Times New Roman"/>
          <w:spacing w:val="-4"/>
          <w:sz w:val="23"/>
          <w:szCs w:val="23"/>
        </w:rPr>
        <w:t xml:space="preserve"> komunikacijsk</w:t>
      </w:r>
      <w:r w:rsidR="00CA55DF">
        <w:rPr>
          <w:rFonts w:ascii="Times New Roman" w:hAnsi="Times New Roman" w:cs="Times New Roman"/>
          <w:spacing w:val="-4"/>
          <w:sz w:val="23"/>
          <w:szCs w:val="23"/>
        </w:rPr>
        <w:t>u</w:t>
      </w:r>
      <w:r w:rsidR="00CA55DF" w:rsidRPr="00047DCD">
        <w:rPr>
          <w:rFonts w:ascii="Times New Roman" w:hAnsi="Times New Roman" w:cs="Times New Roman"/>
          <w:spacing w:val="-4"/>
          <w:sz w:val="23"/>
          <w:szCs w:val="23"/>
        </w:rPr>
        <w:t xml:space="preserve"> mrež</w:t>
      </w:r>
      <w:r w:rsidR="00CA55DF">
        <w:rPr>
          <w:rFonts w:ascii="Times New Roman" w:hAnsi="Times New Roman" w:cs="Times New Roman"/>
          <w:spacing w:val="-4"/>
          <w:sz w:val="23"/>
          <w:szCs w:val="23"/>
        </w:rPr>
        <w:t>u</w:t>
      </w:r>
      <w:r w:rsidR="00CA55DF" w:rsidRPr="00047DCD">
        <w:rPr>
          <w:rFonts w:ascii="Times New Roman" w:hAnsi="Times New Roman" w:cs="Times New Roman"/>
          <w:spacing w:val="-4"/>
          <w:sz w:val="23"/>
          <w:szCs w:val="23"/>
        </w:rPr>
        <w:t xml:space="preserve"> </w:t>
      </w:r>
      <w:r w:rsidR="005F71C5">
        <w:rPr>
          <w:rFonts w:ascii="Times New Roman" w:hAnsi="Times New Roman" w:cs="Times New Roman"/>
          <w:spacing w:val="-4"/>
          <w:sz w:val="23"/>
          <w:szCs w:val="23"/>
        </w:rPr>
        <w:t>digitalnog radija</w:t>
      </w:r>
      <w:r w:rsidR="007C0D19">
        <w:rPr>
          <w:rFonts w:ascii="Times New Roman" w:hAnsi="Times New Roman" w:cs="Times New Roman"/>
          <w:spacing w:val="-4"/>
          <w:sz w:val="23"/>
          <w:szCs w:val="23"/>
        </w:rPr>
        <w:t xml:space="preserve"> </w:t>
      </w:r>
      <w:r w:rsidRPr="00047DCD">
        <w:rPr>
          <w:rFonts w:ascii="Times New Roman" w:hAnsi="Times New Roman" w:cs="Times New Roman"/>
          <w:spacing w:val="-4"/>
          <w:sz w:val="23"/>
          <w:szCs w:val="23"/>
        </w:rPr>
        <w:t>na sljedeće vremensko razdoblje:</w:t>
      </w:r>
    </w:p>
    <w:p w:rsidR="00F5388D" w:rsidRDefault="00F5388D" w:rsidP="005F3936">
      <w:pPr>
        <w:pStyle w:val="NormalWeb"/>
        <w:spacing w:before="0" w:beforeAutospacing="0" w:after="0" w:afterAutospacing="0"/>
        <w:ind w:left="1068" w:firstLine="348"/>
        <w:jc w:val="both"/>
        <w:rPr>
          <w:rFonts w:ascii="Times New Roman" w:hAnsi="Times New Roman" w:cs="Times New Roman"/>
          <w:spacing w:val="-4"/>
          <w:sz w:val="23"/>
          <w:szCs w:val="23"/>
        </w:rPr>
      </w:pPr>
    </w:p>
    <w:p w:rsidR="00A6392A" w:rsidRPr="001178F3" w:rsidRDefault="00A6392A" w:rsidP="005F3936">
      <w:pPr>
        <w:pStyle w:val="NormalWeb"/>
        <w:spacing w:before="0" w:beforeAutospacing="0" w:after="0" w:afterAutospacing="0"/>
        <w:ind w:left="1068" w:firstLine="348"/>
        <w:jc w:val="both"/>
        <w:rPr>
          <w:rFonts w:ascii="Times New Roman" w:hAnsi="Times New Roman" w:cs="Times New Roman"/>
          <w:spacing w:val="-4"/>
          <w:sz w:val="23"/>
          <w:szCs w:val="23"/>
          <w:highlight w:val="yellow"/>
        </w:rPr>
      </w:pPr>
      <w:r w:rsidRPr="00047DCD">
        <w:rPr>
          <w:rFonts w:ascii="Times New Roman" w:hAnsi="Times New Roman" w:cs="Times New Roman"/>
          <w:spacing w:val="-4"/>
          <w:sz w:val="23"/>
          <w:szCs w:val="23"/>
        </w:rPr>
        <w:t>za multipleks M</w:t>
      </w:r>
      <w:r w:rsidR="001178F3">
        <w:rPr>
          <w:rFonts w:ascii="Times New Roman" w:hAnsi="Times New Roman" w:cs="Times New Roman"/>
          <w:spacing w:val="-4"/>
          <w:sz w:val="23"/>
          <w:szCs w:val="23"/>
        </w:rPr>
        <w:t xml:space="preserve">UX </w:t>
      </w:r>
      <w:r w:rsidRPr="00047DCD">
        <w:rPr>
          <w:rFonts w:ascii="Times New Roman" w:hAnsi="Times New Roman" w:cs="Times New Roman"/>
          <w:spacing w:val="-4"/>
          <w:sz w:val="23"/>
          <w:szCs w:val="23"/>
        </w:rPr>
        <w:t xml:space="preserve">1 </w:t>
      </w:r>
      <w:r w:rsidRPr="005F3936">
        <w:rPr>
          <w:rFonts w:ascii="Times New Roman" w:hAnsi="Times New Roman" w:cs="Times New Roman"/>
          <w:spacing w:val="-4"/>
          <w:sz w:val="23"/>
          <w:szCs w:val="23"/>
        </w:rPr>
        <w:t xml:space="preserve">od </w:t>
      </w:r>
      <w:r w:rsidR="007C0D19" w:rsidRPr="005F3936">
        <w:rPr>
          <w:rFonts w:ascii="Times New Roman" w:hAnsi="Times New Roman" w:cs="Times New Roman"/>
          <w:spacing w:val="-4"/>
          <w:sz w:val="23"/>
          <w:szCs w:val="23"/>
        </w:rPr>
        <w:t>16</w:t>
      </w:r>
      <w:r w:rsidRPr="005F3936">
        <w:rPr>
          <w:rFonts w:ascii="Times New Roman" w:hAnsi="Times New Roman" w:cs="Times New Roman"/>
          <w:spacing w:val="-4"/>
          <w:sz w:val="23"/>
          <w:szCs w:val="23"/>
        </w:rPr>
        <w:t xml:space="preserve">. </w:t>
      </w:r>
      <w:r w:rsidR="007C0D19" w:rsidRPr="005F3936">
        <w:rPr>
          <w:rFonts w:ascii="Times New Roman" w:hAnsi="Times New Roman" w:cs="Times New Roman"/>
          <w:spacing w:val="-4"/>
          <w:sz w:val="23"/>
          <w:szCs w:val="23"/>
        </w:rPr>
        <w:t xml:space="preserve">studenog </w:t>
      </w:r>
      <w:r w:rsidRPr="005F3936">
        <w:rPr>
          <w:rFonts w:ascii="Times New Roman" w:hAnsi="Times New Roman" w:cs="Times New Roman"/>
          <w:spacing w:val="-4"/>
          <w:sz w:val="23"/>
          <w:szCs w:val="23"/>
        </w:rPr>
        <w:t>202</w:t>
      </w:r>
      <w:r w:rsidR="001178F3" w:rsidRPr="005F3936">
        <w:rPr>
          <w:rFonts w:ascii="Times New Roman" w:hAnsi="Times New Roman" w:cs="Times New Roman"/>
          <w:spacing w:val="-4"/>
          <w:sz w:val="23"/>
          <w:szCs w:val="23"/>
        </w:rPr>
        <w:t>1</w:t>
      </w:r>
      <w:r w:rsidRPr="005F3936">
        <w:rPr>
          <w:rFonts w:ascii="Times New Roman" w:hAnsi="Times New Roman" w:cs="Times New Roman"/>
          <w:spacing w:val="-4"/>
          <w:sz w:val="23"/>
          <w:szCs w:val="23"/>
        </w:rPr>
        <w:t xml:space="preserve">. do 31. prosinca </w:t>
      </w:r>
      <w:r w:rsidR="00391CF9" w:rsidRPr="005F3936">
        <w:rPr>
          <w:rFonts w:ascii="Times New Roman" w:hAnsi="Times New Roman" w:cs="Times New Roman"/>
          <w:spacing w:val="-4"/>
          <w:sz w:val="23"/>
          <w:szCs w:val="23"/>
        </w:rPr>
        <w:t>2036</w:t>
      </w:r>
      <w:r w:rsidRPr="005F3936">
        <w:rPr>
          <w:rFonts w:ascii="Times New Roman" w:hAnsi="Times New Roman" w:cs="Times New Roman"/>
          <w:spacing w:val="-4"/>
          <w:sz w:val="23"/>
          <w:szCs w:val="23"/>
        </w:rPr>
        <w:t>.</w:t>
      </w:r>
    </w:p>
    <w:p w:rsidR="00A6392A" w:rsidRPr="00047DCD" w:rsidRDefault="00A6392A" w:rsidP="00A6392A">
      <w:pPr>
        <w:rPr>
          <w:spacing w:val="-4"/>
          <w:sz w:val="23"/>
          <w:szCs w:val="23"/>
        </w:rPr>
      </w:pPr>
    </w:p>
    <w:p w:rsidR="00A6392A" w:rsidRPr="00047DCD" w:rsidRDefault="00A6392A" w:rsidP="00A6392A">
      <w:pPr>
        <w:pStyle w:val="NormalWeb"/>
        <w:numPr>
          <w:ilvl w:val="0"/>
          <w:numId w:val="1"/>
        </w:numPr>
        <w:spacing w:before="0" w:beforeAutospacing="0" w:after="0" w:afterAutospacing="0"/>
        <w:jc w:val="both"/>
        <w:rPr>
          <w:rFonts w:ascii="Times New Roman" w:hAnsi="Times New Roman" w:cs="Times New Roman"/>
          <w:spacing w:val="-4"/>
          <w:sz w:val="23"/>
          <w:szCs w:val="23"/>
        </w:rPr>
      </w:pPr>
      <w:r w:rsidRPr="00047DCD">
        <w:rPr>
          <w:rFonts w:ascii="Times New Roman" w:hAnsi="Times New Roman" w:cs="Times New Roman"/>
          <w:spacing w:val="-4"/>
          <w:sz w:val="23"/>
          <w:szCs w:val="23"/>
        </w:rPr>
        <w:t>Raspored kanala za koji se izdaje dozvola iz točke II. ove odluke je kako slijedi:</w:t>
      </w:r>
    </w:p>
    <w:p w:rsidR="00A6392A" w:rsidRPr="00047DCD" w:rsidRDefault="00A6392A" w:rsidP="00A6392A">
      <w:pPr>
        <w:pStyle w:val="NormalWeb"/>
        <w:spacing w:before="0" w:beforeAutospacing="0" w:after="0" w:afterAutospacing="0"/>
        <w:ind w:left="360"/>
        <w:jc w:val="both"/>
        <w:rPr>
          <w:rFonts w:ascii="Times New Roman" w:hAnsi="Times New Roman" w:cs="Times New Roman"/>
          <w:spacing w:val="-4"/>
          <w:sz w:val="23"/>
          <w:szCs w:val="23"/>
        </w:rPr>
      </w:pPr>
    </w:p>
    <w:p w:rsidR="00A6392A" w:rsidRPr="00047DCD" w:rsidRDefault="00A6392A" w:rsidP="00A6392A">
      <w:pPr>
        <w:pStyle w:val="NormalWeb"/>
        <w:numPr>
          <w:ilvl w:val="1"/>
          <w:numId w:val="1"/>
        </w:numPr>
        <w:spacing w:before="0" w:beforeAutospacing="0" w:after="0" w:afterAutospacing="0"/>
        <w:jc w:val="both"/>
        <w:rPr>
          <w:rFonts w:ascii="Times New Roman" w:hAnsi="Times New Roman" w:cs="Times New Roman"/>
          <w:spacing w:val="-4"/>
          <w:sz w:val="23"/>
          <w:szCs w:val="23"/>
        </w:rPr>
      </w:pPr>
      <w:r w:rsidRPr="00047DCD">
        <w:rPr>
          <w:rFonts w:ascii="Times New Roman" w:hAnsi="Times New Roman" w:cs="Times New Roman"/>
          <w:spacing w:val="-4"/>
          <w:sz w:val="23"/>
          <w:szCs w:val="23"/>
        </w:rPr>
        <w:t xml:space="preserve">za </w:t>
      </w:r>
      <w:r w:rsidR="001178F3">
        <w:rPr>
          <w:rFonts w:ascii="Times New Roman" w:hAnsi="Times New Roman" w:cs="Times New Roman"/>
          <w:spacing w:val="-4"/>
          <w:sz w:val="23"/>
          <w:szCs w:val="23"/>
        </w:rPr>
        <w:t>multipleks MUX 1</w:t>
      </w:r>
      <w:r w:rsidRPr="00047DCD">
        <w:rPr>
          <w:rFonts w:ascii="Times New Roman" w:hAnsi="Times New Roman" w:cs="Times New Roman"/>
          <w:spacing w:val="-4"/>
          <w:sz w:val="23"/>
          <w:szCs w:val="23"/>
        </w:rPr>
        <w:t>:</w:t>
      </w:r>
    </w:p>
    <w:p w:rsidR="00A6392A" w:rsidRPr="00047DCD" w:rsidRDefault="00A6392A" w:rsidP="00A6392A">
      <w:pPr>
        <w:pStyle w:val="NormalWeb"/>
        <w:spacing w:before="0" w:beforeAutospacing="0" w:after="0" w:afterAutospacing="0"/>
        <w:jc w:val="both"/>
        <w:rPr>
          <w:rFonts w:ascii="Times New Roman" w:hAnsi="Times New Roman" w:cs="Times New Roman"/>
          <w:spacing w:val="-4"/>
          <w:sz w:val="23"/>
          <w:szCs w:val="23"/>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6"/>
        <w:gridCol w:w="3768"/>
      </w:tblGrid>
      <w:tr w:rsidR="001178F3" w:rsidRPr="00047DCD" w:rsidTr="00C321F5">
        <w:trPr>
          <w:jc w:val="center"/>
        </w:trPr>
        <w:tc>
          <w:tcPr>
            <w:tcW w:w="0" w:type="auto"/>
            <w:tcBorders>
              <w:top w:val="single" w:sz="4" w:space="0" w:color="auto"/>
              <w:left w:val="single" w:sz="4" w:space="0" w:color="auto"/>
              <w:bottom w:val="single" w:sz="4" w:space="0" w:color="auto"/>
              <w:right w:val="single" w:sz="4" w:space="0" w:color="auto"/>
            </w:tcBorders>
            <w:vAlign w:val="center"/>
          </w:tcPr>
          <w:p w:rsidR="001178F3" w:rsidRPr="00047DCD" w:rsidRDefault="001178F3" w:rsidP="00C321F5">
            <w:pPr>
              <w:pStyle w:val="ListParagraph"/>
              <w:ind w:left="360"/>
              <w:rPr>
                <w:b/>
                <w:sz w:val="23"/>
                <w:szCs w:val="23"/>
              </w:rPr>
            </w:pPr>
            <w:r w:rsidRPr="00047DCD">
              <w:rPr>
                <w:b/>
                <w:sz w:val="23"/>
                <w:szCs w:val="23"/>
              </w:rPr>
              <w:t>Digitalna regija</w:t>
            </w:r>
          </w:p>
        </w:tc>
        <w:tc>
          <w:tcPr>
            <w:tcW w:w="0" w:type="auto"/>
            <w:tcBorders>
              <w:top w:val="single" w:sz="4" w:space="0" w:color="auto"/>
              <w:left w:val="single" w:sz="4" w:space="0" w:color="auto"/>
              <w:bottom w:val="single" w:sz="4" w:space="0" w:color="auto"/>
              <w:right w:val="single" w:sz="4" w:space="0" w:color="auto"/>
            </w:tcBorders>
            <w:vAlign w:val="center"/>
          </w:tcPr>
          <w:p w:rsidR="001178F3" w:rsidRPr="00047DCD" w:rsidRDefault="001178F3" w:rsidP="00C321F5">
            <w:pPr>
              <w:jc w:val="center"/>
              <w:rPr>
                <w:b/>
                <w:sz w:val="23"/>
                <w:szCs w:val="23"/>
              </w:rPr>
            </w:pPr>
            <w:r w:rsidRPr="00047DCD">
              <w:rPr>
                <w:b/>
                <w:sz w:val="23"/>
                <w:szCs w:val="23"/>
              </w:rPr>
              <w:t>Kanal u mreži za multipleks M</w:t>
            </w:r>
            <w:r>
              <w:rPr>
                <w:b/>
                <w:sz w:val="23"/>
                <w:szCs w:val="23"/>
              </w:rPr>
              <w:t xml:space="preserve">UX </w:t>
            </w:r>
            <w:r w:rsidRPr="00047DCD">
              <w:rPr>
                <w:b/>
                <w:sz w:val="23"/>
                <w:szCs w:val="23"/>
              </w:rPr>
              <w:t>1</w:t>
            </w:r>
          </w:p>
        </w:tc>
      </w:tr>
      <w:tr w:rsidR="001178F3" w:rsidRPr="00047DCD" w:rsidTr="00C321F5">
        <w:trPr>
          <w:jc w:val="center"/>
        </w:trPr>
        <w:tc>
          <w:tcPr>
            <w:tcW w:w="0" w:type="auto"/>
            <w:tcBorders>
              <w:top w:val="single" w:sz="4" w:space="0" w:color="auto"/>
              <w:left w:val="single" w:sz="4" w:space="0" w:color="auto"/>
              <w:bottom w:val="single" w:sz="4" w:space="0" w:color="auto"/>
              <w:right w:val="single" w:sz="4" w:space="0" w:color="auto"/>
            </w:tcBorders>
            <w:vAlign w:val="center"/>
          </w:tcPr>
          <w:p w:rsidR="001178F3" w:rsidRPr="009F375D" w:rsidRDefault="001178F3" w:rsidP="00C321F5">
            <w:pPr>
              <w:jc w:val="center"/>
              <w:rPr>
                <w:b/>
                <w:sz w:val="23"/>
                <w:szCs w:val="23"/>
              </w:rPr>
            </w:pPr>
            <w:r w:rsidRPr="009F375D">
              <w:rPr>
                <w:b/>
                <w:sz w:val="23"/>
                <w:szCs w:val="23"/>
              </w:rPr>
              <w:t>D</w:t>
            </w:r>
            <w:r w:rsidR="00AD15F8" w:rsidRPr="009F375D">
              <w:rPr>
                <w:b/>
                <w:sz w:val="23"/>
                <w:szCs w:val="23"/>
              </w:rPr>
              <w:t>A0</w:t>
            </w:r>
          </w:p>
        </w:tc>
        <w:tc>
          <w:tcPr>
            <w:tcW w:w="0" w:type="auto"/>
            <w:tcBorders>
              <w:top w:val="single" w:sz="4" w:space="0" w:color="auto"/>
              <w:left w:val="single" w:sz="4" w:space="0" w:color="auto"/>
              <w:bottom w:val="single" w:sz="4" w:space="0" w:color="auto"/>
              <w:right w:val="single" w:sz="4" w:space="0" w:color="auto"/>
            </w:tcBorders>
            <w:vAlign w:val="center"/>
          </w:tcPr>
          <w:p w:rsidR="001178F3" w:rsidRPr="009F375D" w:rsidRDefault="00591FF4" w:rsidP="00C321F5">
            <w:pPr>
              <w:tabs>
                <w:tab w:val="left" w:pos="4050"/>
                <w:tab w:val="center" w:pos="4535"/>
              </w:tabs>
              <w:ind w:right="176"/>
              <w:jc w:val="center"/>
              <w:rPr>
                <w:sz w:val="23"/>
                <w:szCs w:val="23"/>
              </w:rPr>
            </w:pPr>
            <w:r>
              <w:rPr>
                <w:sz w:val="23"/>
                <w:szCs w:val="23"/>
              </w:rPr>
              <w:t>11D</w:t>
            </w:r>
            <w:r w:rsidR="00A86508" w:rsidRPr="00047DCD">
              <w:rPr>
                <w:sz w:val="23"/>
                <w:szCs w:val="23"/>
                <w:vertAlign w:val="superscript"/>
              </w:rPr>
              <w:t>1</w:t>
            </w:r>
            <w:r>
              <w:rPr>
                <w:sz w:val="23"/>
                <w:szCs w:val="23"/>
              </w:rPr>
              <w:t xml:space="preserve"> </w:t>
            </w:r>
            <w:r w:rsidR="004B1F2A">
              <w:rPr>
                <w:sz w:val="23"/>
                <w:szCs w:val="23"/>
              </w:rPr>
              <w:t>(8C)</w:t>
            </w:r>
          </w:p>
        </w:tc>
      </w:tr>
      <w:tr w:rsidR="001178F3" w:rsidRPr="00047DCD" w:rsidTr="00C321F5">
        <w:trPr>
          <w:jc w:val="center"/>
        </w:trPr>
        <w:tc>
          <w:tcPr>
            <w:tcW w:w="0" w:type="auto"/>
            <w:tcBorders>
              <w:top w:val="single" w:sz="4" w:space="0" w:color="auto"/>
              <w:left w:val="single" w:sz="4" w:space="0" w:color="auto"/>
              <w:bottom w:val="single" w:sz="4" w:space="0" w:color="auto"/>
              <w:right w:val="single" w:sz="4" w:space="0" w:color="auto"/>
            </w:tcBorders>
            <w:vAlign w:val="center"/>
          </w:tcPr>
          <w:p w:rsidR="001178F3" w:rsidRPr="009F375D" w:rsidRDefault="001178F3" w:rsidP="00C321F5">
            <w:pPr>
              <w:jc w:val="center"/>
              <w:rPr>
                <w:b/>
                <w:sz w:val="23"/>
                <w:szCs w:val="23"/>
              </w:rPr>
            </w:pPr>
            <w:r w:rsidRPr="009F375D">
              <w:rPr>
                <w:b/>
                <w:sz w:val="23"/>
                <w:szCs w:val="23"/>
              </w:rPr>
              <w:t>D</w:t>
            </w:r>
            <w:r w:rsidR="00AD15F8" w:rsidRPr="009F375D">
              <w:rPr>
                <w:b/>
                <w:sz w:val="23"/>
                <w:szCs w:val="23"/>
              </w:rPr>
              <w:t>B0</w:t>
            </w:r>
            <w:r w:rsidR="00987B69">
              <w:rPr>
                <w:b/>
                <w:sz w:val="23"/>
                <w:szCs w:val="23"/>
              </w:rPr>
              <w:t>-DC0</w:t>
            </w:r>
          </w:p>
        </w:tc>
        <w:tc>
          <w:tcPr>
            <w:tcW w:w="0" w:type="auto"/>
            <w:tcBorders>
              <w:top w:val="single" w:sz="4" w:space="0" w:color="auto"/>
              <w:left w:val="single" w:sz="4" w:space="0" w:color="auto"/>
              <w:bottom w:val="single" w:sz="4" w:space="0" w:color="auto"/>
              <w:right w:val="single" w:sz="4" w:space="0" w:color="auto"/>
            </w:tcBorders>
            <w:vAlign w:val="center"/>
          </w:tcPr>
          <w:p w:rsidR="001178F3" w:rsidRPr="009F375D" w:rsidRDefault="00591FF4" w:rsidP="00C321F5">
            <w:pPr>
              <w:tabs>
                <w:tab w:val="left" w:pos="4050"/>
                <w:tab w:val="center" w:pos="4535"/>
              </w:tabs>
              <w:ind w:right="176"/>
              <w:jc w:val="center"/>
              <w:rPr>
                <w:sz w:val="23"/>
                <w:szCs w:val="23"/>
              </w:rPr>
            </w:pPr>
            <w:r>
              <w:rPr>
                <w:sz w:val="23"/>
                <w:szCs w:val="23"/>
              </w:rPr>
              <w:t>11C</w:t>
            </w:r>
            <w:r w:rsidR="00A86508" w:rsidRPr="00047DCD">
              <w:rPr>
                <w:sz w:val="23"/>
                <w:szCs w:val="23"/>
                <w:vertAlign w:val="superscript"/>
              </w:rPr>
              <w:t>1</w:t>
            </w:r>
            <w:r>
              <w:rPr>
                <w:sz w:val="23"/>
                <w:szCs w:val="23"/>
              </w:rPr>
              <w:t xml:space="preserve"> </w:t>
            </w:r>
            <w:r w:rsidR="004B1F2A">
              <w:rPr>
                <w:sz w:val="23"/>
                <w:szCs w:val="23"/>
              </w:rPr>
              <w:t>(9C)</w:t>
            </w:r>
          </w:p>
        </w:tc>
      </w:tr>
      <w:tr w:rsidR="001178F3" w:rsidRPr="00047DCD" w:rsidTr="00C321F5">
        <w:trPr>
          <w:jc w:val="center"/>
        </w:trPr>
        <w:tc>
          <w:tcPr>
            <w:tcW w:w="0" w:type="auto"/>
            <w:tcBorders>
              <w:top w:val="single" w:sz="4" w:space="0" w:color="auto"/>
              <w:left w:val="single" w:sz="4" w:space="0" w:color="auto"/>
              <w:bottom w:val="single" w:sz="4" w:space="0" w:color="auto"/>
              <w:right w:val="single" w:sz="4" w:space="0" w:color="auto"/>
            </w:tcBorders>
            <w:vAlign w:val="center"/>
          </w:tcPr>
          <w:p w:rsidR="001178F3" w:rsidRPr="009F375D" w:rsidRDefault="00AD15F8" w:rsidP="00C321F5">
            <w:pPr>
              <w:jc w:val="center"/>
              <w:rPr>
                <w:b/>
                <w:sz w:val="23"/>
                <w:szCs w:val="23"/>
              </w:rPr>
            </w:pPr>
            <w:r w:rsidRPr="009F375D">
              <w:rPr>
                <w:b/>
                <w:sz w:val="23"/>
                <w:szCs w:val="23"/>
              </w:rPr>
              <w:t>DD0</w:t>
            </w:r>
          </w:p>
        </w:tc>
        <w:tc>
          <w:tcPr>
            <w:tcW w:w="0" w:type="auto"/>
            <w:tcBorders>
              <w:top w:val="single" w:sz="4" w:space="0" w:color="auto"/>
              <w:left w:val="single" w:sz="4" w:space="0" w:color="auto"/>
              <w:bottom w:val="single" w:sz="4" w:space="0" w:color="auto"/>
              <w:right w:val="single" w:sz="4" w:space="0" w:color="auto"/>
            </w:tcBorders>
            <w:vAlign w:val="center"/>
          </w:tcPr>
          <w:p w:rsidR="001178F3" w:rsidRPr="009F375D" w:rsidRDefault="00E960D9" w:rsidP="00871C93">
            <w:pPr>
              <w:jc w:val="center"/>
              <w:rPr>
                <w:i/>
                <w:sz w:val="23"/>
                <w:szCs w:val="23"/>
              </w:rPr>
            </w:pPr>
            <w:r>
              <w:rPr>
                <w:sz w:val="23"/>
                <w:szCs w:val="23"/>
              </w:rPr>
              <w:t>11D</w:t>
            </w:r>
          </w:p>
        </w:tc>
      </w:tr>
      <w:tr w:rsidR="001178F3" w:rsidRPr="00047DCD" w:rsidTr="00C321F5">
        <w:trPr>
          <w:jc w:val="center"/>
        </w:trPr>
        <w:tc>
          <w:tcPr>
            <w:tcW w:w="0" w:type="auto"/>
            <w:tcBorders>
              <w:top w:val="single" w:sz="4" w:space="0" w:color="auto"/>
              <w:left w:val="single" w:sz="4" w:space="0" w:color="auto"/>
              <w:bottom w:val="single" w:sz="4" w:space="0" w:color="auto"/>
              <w:right w:val="single" w:sz="4" w:space="0" w:color="auto"/>
            </w:tcBorders>
            <w:vAlign w:val="center"/>
          </w:tcPr>
          <w:p w:rsidR="001178F3" w:rsidRPr="009F375D" w:rsidRDefault="00AD15F8" w:rsidP="00C321F5">
            <w:pPr>
              <w:jc w:val="center"/>
              <w:rPr>
                <w:b/>
                <w:sz w:val="23"/>
                <w:szCs w:val="23"/>
              </w:rPr>
            </w:pPr>
            <w:r w:rsidRPr="009F375D">
              <w:rPr>
                <w:b/>
                <w:sz w:val="23"/>
                <w:szCs w:val="23"/>
              </w:rPr>
              <w:t>DE0</w:t>
            </w:r>
          </w:p>
        </w:tc>
        <w:tc>
          <w:tcPr>
            <w:tcW w:w="0" w:type="auto"/>
            <w:tcBorders>
              <w:top w:val="single" w:sz="4" w:space="0" w:color="auto"/>
              <w:left w:val="single" w:sz="4" w:space="0" w:color="auto"/>
              <w:bottom w:val="single" w:sz="4" w:space="0" w:color="auto"/>
              <w:right w:val="single" w:sz="4" w:space="0" w:color="auto"/>
            </w:tcBorders>
            <w:vAlign w:val="center"/>
          </w:tcPr>
          <w:p w:rsidR="001178F3" w:rsidRPr="009F375D" w:rsidRDefault="00E960D9" w:rsidP="004B1F2A">
            <w:pPr>
              <w:jc w:val="center"/>
              <w:rPr>
                <w:i/>
                <w:sz w:val="23"/>
                <w:szCs w:val="23"/>
              </w:rPr>
            </w:pPr>
            <w:r w:rsidRPr="00E960D9">
              <w:rPr>
                <w:caps/>
                <w:sz w:val="23"/>
                <w:szCs w:val="23"/>
              </w:rPr>
              <w:t>11</w:t>
            </w:r>
            <w:r>
              <w:rPr>
                <w:caps/>
                <w:sz w:val="23"/>
                <w:szCs w:val="23"/>
              </w:rPr>
              <w:t>A</w:t>
            </w:r>
            <w:r w:rsidRPr="00E960D9">
              <w:rPr>
                <w:caps/>
                <w:sz w:val="23"/>
                <w:szCs w:val="23"/>
                <w:vertAlign w:val="superscript"/>
              </w:rPr>
              <w:t>1</w:t>
            </w:r>
            <w:r>
              <w:rPr>
                <w:sz w:val="23"/>
                <w:szCs w:val="23"/>
                <w:vertAlign w:val="superscript"/>
              </w:rPr>
              <w:t xml:space="preserve"> </w:t>
            </w:r>
            <w:r w:rsidR="00857C52">
              <w:rPr>
                <w:sz w:val="23"/>
                <w:szCs w:val="23"/>
              </w:rPr>
              <w:t>(</w:t>
            </w:r>
            <w:r w:rsidR="004B1F2A">
              <w:rPr>
                <w:sz w:val="23"/>
                <w:szCs w:val="23"/>
              </w:rPr>
              <w:t>10C</w:t>
            </w:r>
            <w:r w:rsidR="00857C52">
              <w:rPr>
                <w:sz w:val="23"/>
                <w:szCs w:val="23"/>
              </w:rPr>
              <w:t>)</w:t>
            </w:r>
          </w:p>
        </w:tc>
      </w:tr>
      <w:tr w:rsidR="001178F3" w:rsidRPr="00047DCD" w:rsidTr="00C321F5">
        <w:trPr>
          <w:jc w:val="center"/>
        </w:trPr>
        <w:tc>
          <w:tcPr>
            <w:tcW w:w="0" w:type="auto"/>
            <w:tcBorders>
              <w:top w:val="single" w:sz="4" w:space="0" w:color="auto"/>
              <w:left w:val="single" w:sz="4" w:space="0" w:color="auto"/>
              <w:bottom w:val="single" w:sz="4" w:space="0" w:color="auto"/>
              <w:right w:val="single" w:sz="4" w:space="0" w:color="auto"/>
            </w:tcBorders>
            <w:vAlign w:val="center"/>
          </w:tcPr>
          <w:p w:rsidR="001178F3" w:rsidRPr="009F375D" w:rsidRDefault="00AD15F8" w:rsidP="00C321F5">
            <w:pPr>
              <w:jc w:val="center"/>
              <w:rPr>
                <w:b/>
                <w:sz w:val="23"/>
                <w:szCs w:val="23"/>
              </w:rPr>
            </w:pPr>
            <w:r w:rsidRPr="009F375D">
              <w:rPr>
                <w:b/>
                <w:sz w:val="23"/>
                <w:szCs w:val="23"/>
              </w:rPr>
              <w:t>DF0</w:t>
            </w:r>
          </w:p>
        </w:tc>
        <w:tc>
          <w:tcPr>
            <w:tcW w:w="0" w:type="auto"/>
            <w:tcBorders>
              <w:top w:val="single" w:sz="4" w:space="0" w:color="auto"/>
              <w:left w:val="single" w:sz="4" w:space="0" w:color="auto"/>
              <w:bottom w:val="single" w:sz="4" w:space="0" w:color="auto"/>
              <w:right w:val="single" w:sz="4" w:space="0" w:color="auto"/>
            </w:tcBorders>
            <w:vAlign w:val="center"/>
          </w:tcPr>
          <w:p w:rsidR="001178F3" w:rsidRPr="009F375D" w:rsidRDefault="00E960D9" w:rsidP="004B1F2A">
            <w:pPr>
              <w:jc w:val="center"/>
              <w:rPr>
                <w:i/>
                <w:sz w:val="23"/>
                <w:szCs w:val="23"/>
              </w:rPr>
            </w:pPr>
            <w:r>
              <w:rPr>
                <w:sz w:val="23"/>
                <w:szCs w:val="23"/>
              </w:rPr>
              <w:t>11D</w:t>
            </w:r>
          </w:p>
        </w:tc>
      </w:tr>
      <w:tr w:rsidR="001178F3" w:rsidRPr="00047DCD" w:rsidTr="00C321F5">
        <w:trPr>
          <w:jc w:val="center"/>
        </w:trPr>
        <w:tc>
          <w:tcPr>
            <w:tcW w:w="0" w:type="auto"/>
            <w:tcBorders>
              <w:top w:val="single" w:sz="4" w:space="0" w:color="auto"/>
              <w:left w:val="single" w:sz="4" w:space="0" w:color="auto"/>
              <w:bottom w:val="single" w:sz="4" w:space="0" w:color="auto"/>
              <w:right w:val="single" w:sz="4" w:space="0" w:color="auto"/>
            </w:tcBorders>
            <w:vAlign w:val="center"/>
          </w:tcPr>
          <w:p w:rsidR="001178F3" w:rsidRPr="009F375D" w:rsidRDefault="001178F3" w:rsidP="00C321F5">
            <w:pPr>
              <w:jc w:val="center"/>
              <w:rPr>
                <w:b/>
                <w:sz w:val="23"/>
                <w:szCs w:val="23"/>
              </w:rPr>
            </w:pPr>
            <w:r w:rsidRPr="009F375D">
              <w:rPr>
                <w:b/>
                <w:sz w:val="23"/>
                <w:szCs w:val="23"/>
              </w:rPr>
              <w:t>D</w:t>
            </w:r>
            <w:r w:rsidR="00AD15F8" w:rsidRPr="009F375D">
              <w:rPr>
                <w:b/>
                <w:sz w:val="23"/>
                <w:szCs w:val="23"/>
              </w:rPr>
              <w:t>G0</w:t>
            </w:r>
          </w:p>
        </w:tc>
        <w:tc>
          <w:tcPr>
            <w:tcW w:w="0" w:type="auto"/>
            <w:tcBorders>
              <w:top w:val="single" w:sz="4" w:space="0" w:color="auto"/>
              <w:left w:val="single" w:sz="4" w:space="0" w:color="auto"/>
              <w:bottom w:val="single" w:sz="4" w:space="0" w:color="auto"/>
              <w:right w:val="single" w:sz="4" w:space="0" w:color="auto"/>
            </w:tcBorders>
            <w:vAlign w:val="center"/>
          </w:tcPr>
          <w:p w:rsidR="001178F3" w:rsidRPr="009F375D" w:rsidRDefault="00E960D9" w:rsidP="00692D73">
            <w:pPr>
              <w:jc w:val="center"/>
              <w:rPr>
                <w:i/>
                <w:sz w:val="23"/>
                <w:szCs w:val="23"/>
              </w:rPr>
            </w:pPr>
            <w:r>
              <w:rPr>
                <w:sz w:val="23"/>
                <w:szCs w:val="23"/>
              </w:rPr>
              <w:t>11</w:t>
            </w:r>
            <w:r w:rsidR="00857C52">
              <w:rPr>
                <w:sz w:val="23"/>
                <w:szCs w:val="23"/>
              </w:rPr>
              <w:t>A</w:t>
            </w:r>
          </w:p>
        </w:tc>
      </w:tr>
    </w:tbl>
    <w:p w:rsidR="00A6392A" w:rsidRPr="00CA11AD" w:rsidRDefault="00A6392A" w:rsidP="001178F3">
      <w:pPr>
        <w:jc w:val="center"/>
        <w:rPr>
          <w:i/>
          <w:sz w:val="23"/>
          <w:szCs w:val="23"/>
        </w:rPr>
      </w:pPr>
      <w:r w:rsidRPr="00047DCD">
        <w:rPr>
          <w:sz w:val="23"/>
          <w:szCs w:val="23"/>
          <w:vertAlign w:val="superscript"/>
        </w:rPr>
        <w:t>1</w:t>
      </w:r>
      <w:r w:rsidR="006222D7">
        <w:rPr>
          <w:sz w:val="23"/>
          <w:szCs w:val="23"/>
          <w:vertAlign w:val="superscript"/>
        </w:rPr>
        <w:t xml:space="preserve"> </w:t>
      </w:r>
      <w:r w:rsidR="006222D7" w:rsidRPr="00712825">
        <w:rPr>
          <w:sz w:val="22"/>
          <w:szCs w:val="22"/>
        </w:rPr>
        <w:t>Korištenje kanala moguće</w:t>
      </w:r>
      <w:r w:rsidR="00127F83">
        <w:rPr>
          <w:sz w:val="22"/>
          <w:szCs w:val="22"/>
        </w:rPr>
        <w:t xml:space="preserve"> je</w:t>
      </w:r>
      <w:r w:rsidR="000D0FED">
        <w:rPr>
          <w:sz w:val="22"/>
          <w:szCs w:val="22"/>
        </w:rPr>
        <w:t xml:space="preserve"> </w:t>
      </w:r>
      <w:r w:rsidR="006222D7" w:rsidRPr="00712825">
        <w:rPr>
          <w:sz w:val="22"/>
          <w:szCs w:val="22"/>
        </w:rPr>
        <w:t xml:space="preserve">nakon obavijesti HAKOM-a, </w:t>
      </w:r>
      <w:r w:rsidR="00FA6FEC" w:rsidRPr="00FA6FEC">
        <w:rPr>
          <w:sz w:val="22"/>
          <w:szCs w:val="22"/>
        </w:rPr>
        <w:t>pri čemu je nositelj dozvole obvezan u roku od 90 dana od navedene obavijesti HAKOM-a uskladiti svoj rad korištenjem navedenih kanala, a do tada je dopušteno korištenje zamjenskog kanala označenog u zagradi</w:t>
      </w:r>
    </w:p>
    <w:p w:rsidR="00A6392A" w:rsidRPr="00047DCD" w:rsidRDefault="00A6392A" w:rsidP="00A6392A">
      <w:pPr>
        <w:jc w:val="both"/>
        <w:rPr>
          <w:i/>
          <w:sz w:val="23"/>
          <w:szCs w:val="23"/>
        </w:rPr>
      </w:pPr>
    </w:p>
    <w:p w:rsidR="00A6392A" w:rsidRPr="00047DCD" w:rsidRDefault="00A6392A" w:rsidP="00A6392A">
      <w:pPr>
        <w:pStyle w:val="NormalWeb"/>
        <w:numPr>
          <w:ilvl w:val="0"/>
          <w:numId w:val="1"/>
        </w:numPr>
        <w:spacing w:before="0" w:beforeAutospacing="0" w:after="0" w:afterAutospacing="0"/>
        <w:jc w:val="both"/>
        <w:rPr>
          <w:rFonts w:ascii="Times New Roman" w:hAnsi="Times New Roman" w:cs="Times New Roman"/>
          <w:spacing w:val="-4"/>
          <w:sz w:val="23"/>
          <w:szCs w:val="23"/>
        </w:rPr>
      </w:pPr>
      <w:r w:rsidRPr="00047DCD">
        <w:rPr>
          <w:rFonts w:ascii="Times New Roman" w:hAnsi="Times New Roman" w:cs="Times New Roman"/>
          <w:spacing w:val="-4"/>
          <w:sz w:val="23"/>
          <w:szCs w:val="23"/>
        </w:rPr>
        <w:t>Pravo podnošenja ponude na natječaj ima pravna ili fizička osoba sa sjedištem, odnosno prebivalištem u Europskoj uniji.</w:t>
      </w:r>
    </w:p>
    <w:p w:rsidR="00A6392A" w:rsidRPr="00047DCD" w:rsidRDefault="00A6392A" w:rsidP="00A6392A">
      <w:pPr>
        <w:pStyle w:val="NormalWeb"/>
        <w:spacing w:before="0" w:beforeAutospacing="0" w:after="0" w:afterAutospacing="0"/>
        <w:jc w:val="both"/>
        <w:rPr>
          <w:rFonts w:ascii="Times New Roman" w:hAnsi="Times New Roman" w:cs="Times New Roman"/>
          <w:spacing w:val="-4"/>
          <w:sz w:val="23"/>
          <w:szCs w:val="23"/>
        </w:rPr>
      </w:pPr>
    </w:p>
    <w:p w:rsidR="00A6392A" w:rsidRPr="00047DCD" w:rsidRDefault="00A6392A" w:rsidP="00A6392A">
      <w:pPr>
        <w:pStyle w:val="NormalWeb"/>
        <w:numPr>
          <w:ilvl w:val="0"/>
          <w:numId w:val="1"/>
        </w:numPr>
        <w:spacing w:before="0" w:beforeAutospacing="0" w:after="0" w:afterAutospacing="0"/>
        <w:jc w:val="both"/>
        <w:rPr>
          <w:rFonts w:ascii="Times New Roman" w:hAnsi="Times New Roman" w:cs="Times New Roman"/>
          <w:spacing w:val="-4"/>
          <w:sz w:val="23"/>
          <w:szCs w:val="23"/>
        </w:rPr>
      </w:pPr>
      <w:r w:rsidRPr="00047DCD">
        <w:rPr>
          <w:rFonts w:ascii="Times New Roman" w:hAnsi="Times New Roman" w:cs="Times New Roman"/>
          <w:spacing w:val="-4"/>
          <w:sz w:val="23"/>
          <w:szCs w:val="23"/>
        </w:rPr>
        <w:t>D</w:t>
      </w:r>
      <w:r w:rsidRPr="00047DCD">
        <w:rPr>
          <w:rFonts w:ascii="Times New Roman" w:hAnsi="Times New Roman" w:cs="Times New Roman"/>
          <w:sz w:val="23"/>
          <w:szCs w:val="23"/>
        </w:rPr>
        <w:t xml:space="preserve">ozvolom za uporabu radiofrekvencijskog spektra iz točke II. ove odluke bit će propisani uvjeti dodjele i uporabe radiofrekvencijskog spektra, koji uključuju i sljedeće:  </w:t>
      </w:r>
    </w:p>
    <w:p w:rsidR="00A6392A" w:rsidRPr="00047DCD" w:rsidRDefault="00A6392A" w:rsidP="00A6392A">
      <w:pPr>
        <w:pStyle w:val="ListParagraph"/>
        <w:numPr>
          <w:ilvl w:val="0"/>
          <w:numId w:val="8"/>
        </w:numPr>
        <w:jc w:val="both"/>
        <w:rPr>
          <w:rFonts w:eastAsia="Arial Unicode MS"/>
          <w:spacing w:val="-4"/>
          <w:sz w:val="23"/>
          <w:szCs w:val="23"/>
          <w:lang w:eastAsia="en-US"/>
        </w:rPr>
      </w:pPr>
      <w:r w:rsidRPr="00047DCD">
        <w:rPr>
          <w:rFonts w:eastAsia="Arial Unicode MS"/>
          <w:spacing w:val="-4"/>
          <w:sz w:val="23"/>
          <w:szCs w:val="23"/>
          <w:lang w:eastAsia="en-US"/>
        </w:rPr>
        <w:t xml:space="preserve">dodijeljeni radiofrekvencijski spektar moći će se prenositi ili davati u najam, uz </w:t>
      </w:r>
      <w:r w:rsidR="00E9123A">
        <w:rPr>
          <w:rFonts w:eastAsia="Arial Unicode MS"/>
          <w:spacing w:val="-4"/>
          <w:sz w:val="23"/>
          <w:szCs w:val="23"/>
          <w:lang w:eastAsia="en-US"/>
        </w:rPr>
        <w:t>uvjete propisane Zakonom o elektroničkim komunikacijama</w:t>
      </w:r>
      <w:r w:rsidRPr="00047DCD">
        <w:rPr>
          <w:rFonts w:eastAsia="Arial Unicode MS"/>
          <w:spacing w:val="-4"/>
          <w:sz w:val="23"/>
          <w:szCs w:val="23"/>
          <w:lang w:eastAsia="en-US"/>
        </w:rPr>
        <w:t xml:space="preserve"> </w:t>
      </w:r>
    </w:p>
    <w:p w:rsidR="00A6392A" w:rsidRDefault="00A6392A">
      <w:pPr>
        <w:pStyle w:val="ListParagraph"/>
        <w:numPr>
          <w:ilvl w:val="0"/>
          <w:numId w:val="8"/>
        </w:numPr>
        <w:jc w:val="both"/>
        <w:rPr>
          <w:sz w:val="23"/>
          <w:szCs w:val="23"/>
        </w:rPr>
      </w:pPr>
      <w:r w:rsidRPr="003A39EC">
        <w:rPr>
          <w:rFonts w:eastAsia="Arial Unicode MS"/>
          <w:spacing w:val="-4"/>
          <w:sz w:val="23"/>
          <w:szCs w:val="23"/>
          <w:lang w:eastAsia="en-US"/>
        </w:rPr>
        <w:t>nositelj dozvole bit će obveza</w:t>
      </w:r>
      <w:r w:rsidR="00E15769">
        <w:rPr>
          <w:rFonts w:eastAsia="Arial Unicode MS"/>
          <w:spacing w:val="-4"/>
          <w:sz w:val="23"/>
          <w:szCs w:val="23"/>
          <w:lang w:eastAsia="en-US"/>
        </w:rPr>
        <w:t>n osigurati,</w:t>
      </w:r>
      <w:r w:rsidRPr="003A39EC">
        <w:rPr>
          <w:rFonts w:eastAsia="Arial Unicode MS"/>
          <w:spacing w:val="-4"/>
          <w:sz w:val="23"/>
          <w:szCs w:val="23"/>
          <w:lang w:eastAsia="en-US"/>
        </w:rPr>
        <w:t xml:space="preserve"> </w:t>
      </w:r>
      <w:r w:rsidR="00E15769">
        <w:rPr>
          <w:sz w:val="23"/>
          <w:szCs w:val="23"/>
        </w:rPr>
        <w:t xml:space="preserve">za programe na državnoj </w:t>
      </w:r>
      <w:r w:rsidR="0080268D">
        <w:rPr>
          <w:sz w:val="23"/>
          <w:szCs w:val="23"/>
        </w:rPr>
        <w:t xml:space="preserve">razini </w:t>
      </w:r>
      <w:r w:rsidR="00E15769" w:rsidRPr="003A39EC">
        <w:rPr>
          <w:rFonts w:eastAsia="Arial Unicode MS"/>
          <w:spacing w:val="-4"/>
          <w:sz w:val="23"/>
          <w:szCs w:val="23"/>
          <w:lang w:eastAsia="en-US"/>
        </w:rPr>
        <w:t>pokrivanj</w:t>
      </w:r>
      <w:r w:rsidR="00E15769">
        <w:rPr>
          <w:rFonts w:eastAsia="Arial Unicode MS"/>
          <w:spacing w:val="-4"/>
          <w:sz w:val="23"/>
          <w:szCs w:val="23"/>
          <w:lang w:eastAsia="en-US"/>
        </w:rPr>
        <w:t>e</w:t>
      </w:r>
      <w:r w:rsidR="00E15769" w:rsidRPr="003A39EC">
        <w:rPr>
          <w:sz w:val="23"/>
          <w:szCs w:val="23"/>
        </w:rPr>
        <w:t xml:space="preserve"> </w:t>
      </w:r>
      <w:r w:rsidR="003A39EC" w:rsidRPr="003A39EC">
        <w:rPr>
          <w:sz w:val="23"/>
          <w:szCs w:val="23"/>
        </w:rPr>
        <w:t xml:space="preserve">od najmanje </w:t>
      </w:r>
      <w:r w:rsidR="001178F3" w:rsidRPr="005F3936">
        <w:rPr>
          <w:sz w:val="23"/>
          <w:szCs w:val="23"/>
        </w:rPr>
        <w:t>90</w:t>
      </w:r>
      <w:r w:rsidR="003A39EC" w:rsidRPr="005F3936">
        <w:rPr>
          <w:sz w:val="23"/>
          <w:szCs w:val="23"/>
        </w:rPr>
        <w:t>%</w:t>
      </w:r>
      <w:r w:rsidR="003A39EC" w:rsidRPr="003A39EC">
        <w:rPr>
          <w:sz w:val="23"/>
          <w:szCs w:val="23"/>
        </w:rPr>
        <w:t xml:space="preserve"> stanovništva Republike Hrvatske</w:t>
      </w:r>
      <w:r w:rsidR="000439CB">
        <w:rPr>
          <w:sz w:val="23"/>
          <w:szCs w:val="23"/>
        </w:rPr>
        <w:t xml:space="preserve"> </w:t>
      </w:r>
      <w:r w:rsidR="000439CB" w:rsidRPr="005F3936">
        <w:t>(</w:t>
      </w:r>
      <w:r w:rsidR="003D6E11" w:rsidRPr="005F3936">
        <w:t xml:space="preserve">za mobilni prijam – </w:t>
      </w:r>
      <w:r w:rsidR="003D6E11">
        <w:t xml:space="preserve">Mobile </w:t>
      </w:r>
      <w:r w:rsidR="003D6E11">
        <w:lastRenderedPageBreak/>
        <w:t>reception – MO, sukladno EBU Tech 3391</w:t>
      </w:r>
      <w:r w:rsidR="000439CB" w:rsidRPr="005F3936">
        <w:t>)</w:t>
      </w:r>
      <w:r w:rsidR="00E15769" w:rsidRPr="00986965">
        <w:rPr>
          <w:sz w:val="23"/>
          <w:szCs w:val="23"/>
        </w:rPr>
        <w:t>,</w:t>
      </w:r>
      <w:r w:rsidR="00E15769">
        <w:rPr>
          <w:sz w:val="23"/>
          <w:szCs w:val="23"/>
        </w:rPr>
        <w:t xml:space="preserve"> uz uvjete kako je propisano </w:t>
      </w:r>
      <w:r w:rsidR="00E15769" w:rsidRPr="003A39EC">
        <w:rPr>
          <w:sz w:val="23"/>
          <w:szCs w:val="23"/>
        </w:rPr>
        <w:t>Natječajno</w:t>
      </w:r>
      <w:r w:rsidR="00E15769">
        <w:rPr>
          <w:sz w:val="23"/>
          <w:szCs w:val="23"/>
        </w:rPr>
        <w:t>m</w:t>
      </w:r>
      <w:r w:rsidR="00E15769" w:rsidRPr="003A39EC">
        <w:rPr>
          <w:sz w:val="23"/>
          <w:szCs w:val="23"/>
        </w:rPr>
        <w:t xml:space="preserve"> dokumentacij</w:t>
      </w:r>
      <w:r w:rsidR="00E15769">
        <w:rPr>
          <w:sz w:val="23"/>
          <w:szCs w:val="23"/>
        </w:rPr>
        <w:t>om</w:t>
      </w:r>
    </w:p>
    <w:p w:rsidR="0080268D" w:rsidRPr="00C1113F" w:rsidRDefault="0080268D" w:rsidP="00C1113F">
      <w:pPr>
        <w:pStyle w:val="ListParagraph"/>
        <w:numPr>
          <w:ilvl w:val="0"/>
          <w:numId w:val="8"/>
        </w:numPr>
        <w:jc w:val="both"/>
        <w:rPr>
          <w:sz w:val="23"/>
          <w:szCs w:val="23"/>
        </w:rPr>
      </w:pPr>
      <w:r w:rsidRPr="003A39EC">
        <w:rPr>
          <w:rFonts w:eastAsia="Arial Unicode MS"/>
          <w:spacing w:val="-4"/>
          <w:sz w:val="23"/>
          <w:szCs w:val="23"/>
          <w:lang w:eastAsia="en-US"/>
        </w:rPr>
        <w:t>nositelj dozvole bit će obveza</w:t>
      </w:r>
      <w:r>
        <w:rPr>
          <w:rFonts w:eastAsia="Arial Unicode MS"/>
          <w:spacing w:val="-4"/>
          <w:sz w:val="23"/>
          <w:szCs w:val="23"/>
          <w:lang w:eastAsia="en-US"/>
        </w:rPr>
        <w:t>n osigurati,</w:t>
      </w:r>
      <w:r w:rsidRPr="003A39EC">
        <w:rPr>
          <w:rFonts w:eastAsia="Arial Unicode MS"/>
          <w:spacing w:val="-4"/>
          <w:sz w:val="23"/>
          <w:szCs w:val="23"/>
          <w:lang w:eastAsia="en-US"/>
        </w:rPr>
        <w:t xml:space="preserve"> </w:t>
      </w:r>
      <w:r>
        <w:rPr>
          <w:sz w:val="23"/>
          <w:szCs w:val="23"/>
        </w:rPr>
        <w:t xml:space="preserve">za programe na regionalnoj razini </w:t>
      </w:r>
      <w:r w:rsidRPr="003A39EC">
        <w:rPr>
          <w:rFonts w:eastAsia="Arial Unicode MS"/>
          <w:spacing w:val="-4"/>
          <w:sz w:val="23"/>
          <w:szCs w:val="23"/>
          <w:lang w:eastAsia="en-US"/>
        </w:rPr>
        <w:t>pokrivanj</w:t>
      </w:r>
      <w:r>
        <w:rPr>
          <w:rFonts w:eastAsia="Arial Unicode MS"/>
          <w:spacing w:val="-4"/>
          <w:sz w:val="23"/>
          <w:szCs w:val="23"/>
          <w:lang w:eastAsia="en-US"/>
        </w:rPr>
        <w:t>e</w:t>
      </w:r>
      <w:r w:rsidRPr="003A39EC">
        <w:rPr>
          <w:sz w:val="23"/>
          <w:szCs w:val="23"/>
        </w:rPr>
        <w:t xml:space="preserve"> od najmanje </w:t>
      </w:r>
      <w:r w:rsidRPr="005F3936">
        <w:rPr>
          <w:sz w:val="23"/>
          <w:szCs w:val="23"/>
        </w:rPr>
        <w:t>75%</w:t>
      </w:r>
      <w:r w:rsidRPr="000439CB">
        <w:rPr>
          <w:sz w:val="23"/>
          <w:szCs w:val="23"/>
        </w:rPr>
        <w:t xml:space="preserve"> </w:t>
      </w:r>
      <w:r w:rsidRPr="003A39EC">
        <w:rPr>
          <w:sz w:val="23"/>
          <w:szCs w:val="23"/>
        </w:rPr>
        <w:t xml:space="preserve">stanovništva </w:t>
      </w:r>
      <w:r>
        <w:rPr>
          <w:sz w:val="23"/>
          <w:szCs w:val="23"/>
        </w:rPr>
        <w:t>pojedine digitalne regije</w:t>
      </w:r>
      <w:r w:rsidR="000439CB">
        <w:rPr>
          <w:sz w:val="23"/>
          <w:szCs w:val="23"/>
        </w:rPr>
        <w:t xml:space="preserve"> </w:t>
      </w:r>
      <w:r w:rsidR="000439CB" w:rsidRPr="009F2E73">
        <w:t>(</w:t>
      </w:r>
      <w:r w:rsidR="003D6E11" w:rsidRPr="005F3936">
        <w:t xml:space="preserve">za mobilni prijam – </w:t>
      </w:r>
      <w:r w:rsidR="003D6E11">
        <w:t>Mobile reception – MO, sukladno EBU Tech 3391</w:t>
      </w:r>
      <w:r w:rsidR="000439CB" w:rsidRPr="009F2E73">
        <w:t>)</w:t>
      </w:r>
      <w:r>
        <w:rPr>
          <w:sz w:val="23"/>
          <w:szCs w:val="23"/>
        </w:rPr>
        <w:t xml:space="preserve">, uz uvjete kako je propisano </w:t>
      </w:r>
      <w:r w:rsidRPr="003A39EC">
        <w:rPr>
          <w:sz w:val="23"/>
          <w:szCs w:val="23"/>
        </w:rPr>
        <w:t>Natječajno</w:t>
      </w:r>
      <w:r>
        <w:rPr>
          <w:sz w:val="23"/>
          <w:szCs w:val="23"/>
        </w:rPr>
        <w:t>m</w:t>
      </w:r>
      <w:r w:rsidRPr="003A39EC">
        <w:rPr>
          <w:sz w:val="23"/>
          <w:szCs w:val="23"/>
        </w:rPr>
        <w:t xml:space="preserve"> dokumentacij</w:t>
      </w:r>
      <w:r>
        <w:rPr>
          <w:sz w:val="23"/>
          <w:szCs w:val="23"/>
        </w:rPr>
        <w:t>om</w:t>
      </w:r>
    </w:p>
    <w:p w:rsidR="00A6392A" w:rsidRPr="00047DCD" w:rsidRDefault="00A6392A" w:rsidP="00A6392A">
      <w:pPr>
        <w:pStyle w:val="NormalWeb"/>
        <w:numPr>
          <w:ilvl w:val="0"/>
          <w:numId w:val="8"/>
        </w:numPr>
        <w:spacing w:before="0" w:beforeAutospacing="0" w:after="0" w:afterAutospacing="0"/>
        <w:jc w:val="both"/>
        <w:rPr>
          <w:rFonts w:ascii="Times New Roman" w:hAnsi="Times New Roman" w:cs="Times New Roman"/>
          <w:spacing w:val="-4"/>
          <w:sz w:val="23"/>
          <w:szCs w:val="23"/>
        </w:rPr>
      </w:pPr>
      <w:r w:rsidRPr="00047DCD">
        <w:rPr>
          <w:rFonts w:ascii="Times New Roman" w:hAnsi="Times New Roman" w:cs="Times New Roman"/>
          <w:spacing w:val="-4"/>
          <w:sz w:val="23"/>
          <w:szCs w:val="23"/>
        </w:rPr>
        <w:t>nositelj dozvole bit će obvezan prije početka rada radijske postaje prijaviti HAKOM-u podatke o zemljopisnoj lokaciji i tehničke podatke za svaku postavljenu radijsku postaju ili izmjenu podataka o postojećoj radijskoj postaji koja smije raditi prema izdanoj dozvoli.</w:t>
      </w:r>
    </w:p>
    <w:p w:rsidR="00B1190D" w:rsidRDefault="00B1190D" w:rsidP="00A6392A">
      <w:pPr>
        <w:pStyle w:val="NormalWeb"/>
        <w:spacing w:before="0" w:beforeAutospacing="0" w:after="0" w:afterAutospacing="0"/>
        <w:jc w:val="both"/>
        <w:rPr>
          <w:rFonts w:ascii="Times New Roman" w:hAnsi="Times New Roman" w:cs="Times New Roman"/>
          <w:spacing w:val="-4"/>
          <w:sz w:val="23"/>
          <w:szCs w:val="23"/>
        </w:rPr>
      </w:pPr>
    </w:p>
    <w:p w:rsidR="00A6392A" w:rsidRDefault="00B1190D" w:rsidP="005F3936">
      <w:pPr>
        <w:pStyle w:val="NormalWeb"/>
        <w:spacing w:before="0" w:beforeAutospacing="0" w:after="0" w:afterAutospacing="0"/>
        <w:ind w:left="360"/>
        <w:jc w:val="both"/>
        <w:rPr>
          <w:rFonts w:ascii="Times New Roman" w:hAnsi="Times New Roman" w:cs="Times New Roman"/>
          <w:spacing w:val="-4"/>
          <w:sz w:val="23"/>
          <w:szCs w:val="23"/>
        </w:rPr>
      </w:pPr>
      <w:r>
        <w:rPr>
          <w:rFonts w:ascii="Times New Roman" w:hAnsi="Times New Roman" w:cs="Times New Roman"/>
          <w:spacing w:val="-4"/>
          <w:sz w:val="23"/>
          <w:szCs w:val="23"/>
        </w:rPr>
        <w:t>Nacrt dozvole za uporabu radiofrekvencijskog spektra sastavni je dio Natječajne dokumentacije</w:t>
      </w:r>
      <w:r w:rsidRPr="00B1190D">
        <w:t xml:space="preserve"> </w:t>
      </w:r>
      <w:r w:rsidRPr="00B1190D">
        <w:rPr>
          <w:rFonts w:ascii="Times New Roman" w:hAnsi="Times New Roman" w:cs="Times New Roman"/>
          <w:spacing w:val="-4"/>
          <w:sz w:val="23"/>
          <w:szCs w:val="23"/>
        </w:rPr>
        <w:t>za izdavanje pojedinačne dozvole za uporabu radiofrekvencijskog spektra za pružanje usluge upravljanja elektroničkom komunikacijskom mrežom digitalnog radija na području Republike Hrvatske (d</w:t>
      </w:r>
      <w:r>
        <w:rPr>
          <w:rFonts w:ascii="Times New Roman" w:hAnsi="Times New Roman" w:cs="Times New Roman"/>
          <w:spacing w:val="-4"/>
          <w:sz w:val="23"/>
          <w:szCs w:val="23"/>
        </w:rPr>
        <w:t>alje: Natječajna dokumentacija).</w:t>
      </w:r>
    </w:p>
    <w:p w:rsidR="00B1190D" w:rsidRPr="00047DCD" w:rsidRDefault="00B1190D" w:rsidP="00A6392A">
      <w:pPr>
        <w:pStyle w:val="NormalWeb"/>
        <w:spacing w:before="0" w:beforeAutospacing="0" w:after="0" w:afterAutospacing="0"/>
        <w:jc w:val="both"/>
        <w:rPr>
          <w:rFonts w:ascii="Times New Roman" w:hAnsi="Times New Roman" w:cs="Times New Roman"/>
          <w:spacing w:val="-4"/>
          <w:sz w:val="23"/>
          <w:szCs w:val="23"/>
        </w:rPr>
      </w:pPr>
    </w:p>
    <w:p w:rsidR="00A6392A" w:rsidRPr="00047DCD" w:rsidRDefault="00A6392A" w:rsidP="00B94C7D">
      <w:pPr>
        <w:widowControl w:val="0"/>
        <w:numPr>
          <w:ilvl w:val="0"/>
          <w:numId w:val="1"/>
        </w:numPr>
        <w:shd w:val="clear" w:color="auto" w:fill="FFFFFF"/>
        <w:tabs>
          <w:tab w:val="left" w:pos="1066"/>
        </w:tabs>
        <w:autoSpaceDE w:val="0"/>
        <w:autoSpaceDN w:val="0"/>
        <w:adjustRightInd w:val="0"/>
        <w:spacing w:before="24"/>
        <w:jc w:val="both"/>
        <w:rPr>
          <w:color w:val="000000"/>
          <w:sz w:val="23"/>
          <w:szCs w:val="23"/>
        </w:rPr>
      </w:pPr>
      <w:r w:rsidRPr="00047DCD">
        <w:rPr>
          <w:color w:val="000000"/>
          <w:sz w:val="23"/>
          <w:szCs w:val="23"/>
        </w:rPr>
        <w:t xml:space="preserve">Dozvola će biti izdana podnositelju ponude čija će ponuda biti ocijenjena s najvećim </w:t>
      </w:r>
      <w:r w:rsidR="00BB7021">
        <w:rPr>
          <w:color w:val="000000"/>
          <w:sz w:val="23"/>
          <w:szCs w:val="23"/>
        </w:rPr>
        <w:t xml:space="preserve">ukupnim </w:t>
      </w:r>
      <w:r w:rsidRPr="00047DCD">
        <w:rPr>
          <w:color w:val="000000"/>
          <w:sz w:val="23"/>
          <w:szCs w:val="23"/>
        </w:rPr>
        <w:t>brojem bodova</w:t>
      </w:r>
      <w:r w:rsidR="00BB7021">
        <w:rPr>
          <w:color w:val="000000"/>
          <w:sz w:val="23"/>
          <w:szCs w:val="23"/>
        </w:rPr>
        <w:t xml:space="preserve">, tj. najvećom ukupnom ocjenom i time odabrana kao </w:t>
      </w:r>
      <w:r w:rsidR="00C71735">
        <w:rPr>
          <w:color w:val="000000"/>
          <w:sz w:val="23"/>
          <w:szCs w:val="23"/>
        </w:rPr>
        <w:t>najpovoljnija</w:t>
      </w:r>
      <w:r w:rsidR="00BB7021">
        <w:rPr>
          <w:color w:val="000000"/>
          <w:sz w:val="23"/>
          <w:szCs w:val="23"/>
        </w:rPr>
        <w:t xml:space="preserve"> ponuda</w:t>
      </w:r>
      <w:r w:rsidRPr="00047DCD">
        <w:rPr>
          <w:color w:val="000000"/>
          <w:sz w:val="23"/>
          <w:szCs w:val="23"/>
        </w:rPr>
        <w:t xml:space="preserve"> u postupku ocjenjivanja </w:t>
      </w:r>
      <w:r w:rsidR="00BB7021">
        <w:rPr>
          <w:color w:val="000000"/>
          <w:sz w:val="23"/>
          <w:szCs w:val="23"/>
        </w:rPr>
        <w:t>i odabira ponuda.</w:t>
      </w:r>
    </w:p>
    <w:p w:rsidR="00A6392A" w:rsidRPr="00047DCD" w:rsidRDefault="00A6392A" w:rsidP="00A6392A">
      <w:pPr>
        <w:widowControl w:val="0"/>
        <w:shd w:val="clear" w:color="auto" w:fill="FFFFFF"/>
        <w:tabs>
          <w:tab w:val="left" w:pos="1066"/>
        </w:tabs>
        <w:autoSpaceDE w:val="0"/>
        <w:autoSpaceDN w:val="0"/>
        <w:adjustRightInd w:val="0"/>
        <w:spacing w:before="24"/>
        <w:ind w:left="360"/>
        <w:jc w:val="both"/>
        <w:rPr>
          <w:color w:val="000000"/>
          <w:sz w:val="23"/>
          <w:szCs w:val="23"/>
        </w:rPr>
      </w:pPr>
    </w:p>
    <w:p w:rsidR="00A6392A" w:rsidRPr="00047DCD" w:rsidRDefault="00A6392A" w:rsidP="001925B8">
      <w:pPr>
        <w:widowControl w:val="0"/>
        <w:numPr>
          <w:ilvl w:val="0"/>
          <w:numId w:val="1"/>
        </w:numPr>
        <w:shd w:val="clear" w:color="auto" w:fill="FFFFFF"/>
        <w:tabs>
          <w:tab w:val="left" w:pos="1066"/>
        </w:tabs>
        <w:autoSpaceDE w:val="0"/>
        <w:autoSpaceDN w:val="0"/>
        <w:adjustRightInd w:val="0"/>
        <w:spacing w:before="24"/>
        <w:jc w:val="both"/>
        <w:rPr>
          <w:color w:val="000000"/>
          <w:sz w:val="23"/>
          <w:szCs w:val="23"/>
        </w:rPr>
      </w:pPr>
      <w:r w:rsidRPr="00047DCD">
        <w:rPr>
          <w:color w:val="000000"/>
          <w:sz w:val="23"/>
          <w:szCs w:val="23"/>
        </w:rPr>
        <w:t>Sadržaj ponude, mjerila odabira, način i uvjeti dokazivanja sposobnosti ponuditelja te postupak odabira ponuda propisani su Natječajnom dokumentacijom</w:t>
      </w:r>
      <w:r w:rsidR="00127F83">
        <w:rPr>
          <w:color w:val="000000"/>
          <w:sz w:val="23"/>
          <w:szCs w:val="23"/>
        </w:rPr>
        <w:t>,</w:t>
      </w:r>
      <w:r w:rsidRPr="00047DCD">
        <w:rPr>
          <w:color w:val="000000"/>
          <w:sz w:val="23"/>
          <w:szCs w:val="23"/>
        </w:rPr>
        <w:t xml:space="preserve"> koja </w:t>
      </w:r>
      <w:r w:rsidRPr="00047DCD">
        <w:rPr>
          <w:spacing w:val="-4"/>
          <w:sz w:val="23"/>
          <w:szCs w:val="23"/>
        </w:rPr>
        <w:t xml:space="preserve">se može bez novčane naknade preuzeti na internetskoj stranici HAKOM-a </w:t>
      </w:r>
      <w:hyperlink r:id="rId11" w:history="1">
        <w:r w:rsidR="006D38B9" w:rsidRPr="006D38B9">
          <w:rPr>
            <w:rStyle w:val="Hyperlink"/>
            <w:spacing w:val="-4"/>
            <w:sz w:val="23"/>
            <w:szCs w:val="23"/>
          </w:rPr>
          <w:t>http://www.hakom.hr</w:t>
        </w:r>
      </w:hyperlink>
      <w:r w:rsidR="006D38B9">
        <w:rPr>
          <w:spacing w:val="-4"/>
          <w:sz w:val="23"/>
          <w:szCs w:val="23"/>
        </w:rPr>
        <w:t xml:space="preserve"> </w:t>
      </w:r>
      <w:r w:rsidRPr="00047DCD">
        <w:rPr>
          <w:spacing w:val="-4"/>
          <w:sz w:val="23"/>
          <w:szCs w:val="23"/>
        </w:rPr>
        <w:t>počevši od dana donošenja ove odluke. Za sudjelovanje u postupku natječaja ne plaća se novčana naknada.</w:t>
      </w:r>
    </w:p>
    <w:p w:rsidR="00A6392A" w:rsidRPr="00047DCD" w:rsidRDefault="00A6392A" w:rsidP="00A6392A">
      <w:pPr>
        <w:widowControl w:val="0"/>
        <w:shd w:val="clear" w:color="auto" w:fill="FFFFFF"/>
        <w:tabs>
          <w:tab w:val="left" w:pos="1066"/>
        </w:tabs>
        <w:autoSpaceDE w:val="0"/>
        <w:autoSpaceDN w:val="0"/>
        <w:adjustRightInd w:val="0"/>
        <w:spacing w:before="24"/>
        <w:ind w:left="360"/>
        <w:jc w:val="both"/>
        <w:rPr>
          <w:color w:val="000000"/>
          <w:sz w:val="23"/>
          <w:szCs w:val="23"/>
        </w:rPr>
      </w:pPr>
    </w:p>
    <w:p w:rsidR="00A6392A" w:rsidRPr="00242DAE" w:rsidRDefault="00A6392A" w:rsidP="00236E97">
      <w:pPr>
        <w:pStyle w:val="BodyTextIndent"/>
        <w:numPr>
          <w:ilvl w:val="0"/>
          <w:numId w:val="1"/>
        </w:numPr>
        <w:spacing w:before="0"/>
        <w:jc w:val="both"/>
        <w:rPr>
          <w:sz w:val="23"/>
          <w:szCs w:val="23"/>
        </w:rPr>
      </w:pPr>
      <w:r w:rsidRPr="00CD56E1">
        <w:rPr>
          <w:sz w:val="23"/>
          <w:szCs w:val="23"/>
        </w:rPr>
        <w:t xml:space="preserve">Pisani zahtjevi za objašnjenjem Natječajne dokumentacije mogu se podnijeti HAKOM-u putem pošte na adresu Roberta Frangeša Mihanovića 9, 10 110 Zagreb, putem telefaksa na broj +385 1 7007 070 ili elektroničkim putem na adresu elektroničke pošte </w:t>
      </w:r>
      <w:r w:rsidR="00F42750">
        <w:rPr>
          <w:sz w:val="23"/>
          <w:szCs w:val="23"/>
        </w:rPr>
        <w:t>dabnatjecaj</w:t>
      </w:r>
      <w:r w:rsidR="00236E97" w:rsidRPr="00CD56E1">
        <w:rPr>
          <w:sz w:val="23"/>
          <w:szCs w:val="23"/>
        </w:rPr>
        <w:t>@hakom.hr</w:t>
      </w:r>
      <w:r w:rsidRPr="00CD56E1">
        <w:rPr>
          <w:sz w:val="23"/>
          <w:szCs w:val="23"/>
        </w:rPr>
        <w:t xml:space="preserve">, najkasnije do </w:t>
      </w:r>
      <w:r w:rsidR="00CD56E1" w:rsidRPr="00CD56E1">
        <w:rPr>
          <w:spacing w:val="-4"/>
          <w:sz w:val="23"/>
          <w:szCs w:val="23"/>
        </w:rPr>
        <w:fldChar w:fldCharType="begin"/>
      </w:r>
      <w:r w:rsidR="00CD56E1" w:rsidRPr="00CD56E1">
        <w:rPr>
          <w:spacing w:val="-4"/>
          <w:sz w:val="23"/>
          <w:szCs w:val="23"/>
        </w:rPr>
        <w:instrText xml:space="preserve"> DOCPROPERTY  D3  \* MERGEFORMAT </w:instrText>
      </w:r>
      <w:r w:rsidR="00CD56E1" w:rsidRPr="00CD56E1">
        <w:rPr>
          <w:spacing w:val="-4"/>
          <w:sz w:val="23"/>
          <w:szCs w:val="23"/>
        </w:rPr>
        <w:fldChar w:fldCharType="separate"/>
      </w:r>
      <w:r w:rsidR="0076318D">
        <w:rPr>
          <w:spacing w:val="-4"/>
          <w:sz w:val="23"/>
          <w:szCs w:val="23"/>
        </w:rPr>
        <w:t>11. kolovoza 2021.</w:t>
      </w:r>
      <w:r w:rsidR="00CD56E1" w:rsidRPr="00CD56E1">
        <w:rPr>
          <w:spacing w:val="-4"/>
          <w:sz w:val="23"/>
          <w:szCs w:val="23"/>
        </w:rPr>
        <w:fldChar w:fldCharType="end"/>
      </w:r>
      <w:r w:rsidRPr="00242DAE">
        <w:rPr>
          <w:spacing w:val="-4"/>
          <w:sz w:val="23"/>
          <w:szCs w:val="23"/>
        </w:rPr>
        <w:t xml:space="preserve"> godin</w:t>
      </w:r>
      <w:r w:rsidRPr="00CD56E1">
        <w:rPr>
          <w:spacing w:val="-4"/>
          <w:sz w:val="23"/>
          <w:szCs w:val="23"/>
        </w:rPr>
        <w:t xml:space="preserve">e. </w:t>
      </w:r>
      <w:r w:rsidRPr="00CD56E1">
        <w:rPr>
          <w:sz w:val="23"/>
          <w:szCs w:val="23"/>
        </w:rPr>
        <w:t xml:space="preserve">Na zahtjeve za objašnjenjem Natječajne dokumentacije HAKOM će odgovoriti </w:t>
      </w:r>
      <w:r w:rsidR="00C94ADD" w:rsidRPr="00CD56E1">
        <w:rPr>
          <w:sz w:val="23"/>
          <w:szCs w:val="23"/>
        </w:rPr>
        <w:t xml:space="preserve">najkasnije do </w:t>
      </w:r>
      <w:r w:rsidR="00CD56E1" w:rsidRPr="00CD56E1">
        <w:rPr>
          <w:sz w:val="23"/>
          <w:szCs w:val="23"/>
        </w:rPr>
        <w:fldChar w:fldCharType="begin"/>
      </w:r>
      <w:r w:rsidR="00CD56E1" w:rsidRPr="00CD56E1">
        <w:rPr>
          <w:sz w:val="23"/>
          <w:szCs w:val="23"/>
        </w:rPr>
        <w:instrText xml:space="preserve"> DOCPROPERTY  D4  \* MERGEFORMAT </w:instrText>
      </w:r>
      <w:r w:rsidR="00CD56E1" w:rsidRPr="00CD56E1">
        <w:rPr>
          <w:sz w:val="23"/>
          <w:szCs w:val="23"/>
        </w:rPr>
        <w:fldChar w:fldCharType="separate"/>
      </w:r>
      <w:r w:rsidR="0076318D">
        <w:rPr>
          <w:sz w:val="23"/>
          <w:szCs w:val="23"/>
        </w:rPr>
        <w:t>31. kolovoza 2021.</w:t>
      </w:r>
      <w:r w:rsidR="00CD56E1" w:rsidRPr="00CD56E1">
        <w:rPr>
          <w:sz w:val="23"/>
          <w:szCs w:val="23"/>
        </w:rPr>
        <w:fldChar w:fldCharType="end"/>
      </w:r>
    </w:p>
    <w:p w:rsidR="00A6392A" w:rsidRPr="00CD56E1" w:rsidRDefault="00A6392A" w:rsidP="00A6392A">
      <w:pPr>
        <w:pStyle w:val="BodyTextIndent"/>
        <w:spacing w:before="0"/>
        <w:ind w:left="360"/>
        <w:jc w:val="both"/>
        <w:rPr>
          <w:sz w:val="23"/>
          <w:szCs w:val="23"/>
        </w:rPr>
      </w:pPr>
    </w:p>
    <w:p w:rsidR="00A6392A" w:rsidRPr="00047DCD" w:rsidRDefault="00A6392A" w:rsidP="00CA55DF">
      <w:pPr>
        <w:pStyle w:val="ListParagraph"/>
        <w:numPr>
          <w:ilvl w:val="0"/>
          <w:numId w:val="1"/>
        </w:numPr>
        <w:jc w:val="both"/>
        <w:rPr>
          <w:rFonts w:eastAsia="Arial Unicode MS"/>
          <w:spacing w:val="-4"/>
          <w:sz w:val="23"/>
          <w:szCs w:val="23"/>
        </w:rPr>
      </w:pPr>
      <w:r w:rsidRPr="00CD56E1">
        <w:rPr>
          <w:sz w:val="23"/>
          <w:szCs w:val="23"/>
        </w:rPr>
        <w:t xml:space="preserve">Ponude na natječaj podnose se u sjedištu HAKOM-a, Roberta Frangeša Mihanovića 9, Zagreb, do </w:t>
      </w:r>
      <w:r w:rsidR="00CD56E1" w:rsidRPr="00CD56E1">
        <w:rPr>
          <w:sz w:val="23"/>
          <w:szCs w:val="23"/>
        </w:rPr>
        <w:fldChar w:fldCharType="begin"/>
      </w:r>
      <w:r w:rsidR="00CD56E1" w:rsidRPr="00CD56E1">
        <w:rPr>
          <w:sz w:val="23"/>
          <w:szCs w:val="23"/>
        </w:rPr>
        <w:instrText xml:space="preserve"> DOCPROPERTY  D5  \* MERGEFORMAT </w:instrText>
      </w:r>
      <w:r w:rsidR="00CD56E1" w:rsidRPr="00CD56E1">
        <w:rPr>
          <w:sz w:val="23"/>
          <w:szCs w:val="23"/>
        </w:rPr>
        <w:fldChar w:fldCharType="separate"/>
      </w:r>
      <w:r w:rsidR="0076318D">
        <w:rPr>
          <w:sz w:val="23"/>
          <w:szCs w:val="23"/>
        </w:rPr>
        <w:t>10. rujna 2021.</w:t>
      </w:r>
      <w:r w:rsidR="00CD56E1" w:rsidRPr="00CD56E1">
        <w:rPr>
          <w:sz w:val="23"/>
          <w:szCs w:val="23"/>
        </w:rPr>
        <w:fldChar w:fldCharType="end"/>
      </w:r>
      <w:r w:rsidRPr="00047DCD">
        <w:rPr>
          <w:sz w:val="23"/>
          <w:szCs w:val="23"/>
        </w:rPr>
        <w:t xml:space="preserve"> do 10,00 sati po srednjoeuropskom vremenu, neovisno o načinu dostave ponude. Ponude moraju biti dostavljene u dva primjerka, od kojih jedan izvornik u pisanom obliku i jedan prijepis u elektroničkom obliku (CD, DVD, USB) i moraju biti sastavljene na hrvatskom jeziku i latiničnom pismu. Ponude se podnose u zatvorenoj omotnici s označenim punim nazivom i sjedištem podnositelja zahtjeva uz naznaku „NE OTVARAJ. Javni natječaj za </w:t>
      </w:r>
      <w:r w:rsidR="001178F3">
        <w:rPr>
          <w:sz w:val="23"/>
          <w:szCs w:val="23"/>
        </w:rPr>
        <w:t xml:space="preserve">izdavanje dozvole </w:t>
      </w:r>
      <w:r w:rsidR="00CA55DF" w:rsidRPr="00CA55DF">
        <w:rPr>
          <w:sz w:val="23"/>
          <w:szCs w:val="23"/>
        </w:rPr>
        <w:t>za pružanje usluge upravljanja elektroničkom komunikacijskom mrežom digitalnog radija</w:t>
      </w:r>
      <w:r w:rsidR="00C53CF5">
        <w:rPr>
          <w:sz w:val="23"/>
          <w:szCs w:val="23"/>
        </w:rPr>
        <w:t xml:space="preserve"> </w:t>
      </w:r>
      <w:r w:rsidR="001178F3">
        <w:rPr>
          <w:sz w:val="23"/>
          <w:szCs w:val="23"/>
        </w:rPr>
        <w:t>za multipleks</w:t>
      </w:r>
      <w:r w:rsidRPr="00047DCD">
        <w:rPr>
          <w:sz w:val="23"/>
          <w:szCs w:val="23"/>
        </w:rPr>
        <w:t xml:space="preserve"> M</w:t>
      </w:r>
      <w:r w:rsidR="001178F3">
        <w:rPr>
          <w:sz w:val="23"/>
          <w:szCs w:val="23"/>
        </w:rPr>
        <w:t>UX 1</w:t>
      </w:r>
      <w:r w:rsidRPr="00047DCD">
        <w:rPr>
          <w:sz w:val="23"/>
          <w:szCs w:val="23"/>
        </w:rPr>
        <w:t xml:space="preserve">“. Svi prilozi koji su sastavni dio ponude moraju biti uvezani tako da ne postoji mogućnost izuzimanja ili dodavanja listova. </w:t>
      </w:r>
      <w:r w:rsidRPr="00047DCD">
        <w:rPr>
          <w:rFonts w:eastAsia="Arial Unicode MS"/>
          <w:spacing w:val="-4"/>
          <w:sz w:val="23"/>
          <w:szCs w:val="23"/>
        </w:rPr>
        <w:t>Ponude podnesene u natječajnom roku ne vraćaju se ponuditeljima.</w:t>
      </w:r>
    </w:p>
    <w:p w:rsidR="00A6392A" w:rsidRPr="00047DCD" w:rsidRDefault="00A6392A" w:rsidP="00A6392A">
      <w:pPr>
        <w:pStyle w:val="BodyTextIndent"/>
        <w:spacing w:before="0"/>
        <w:jc w:val="both"/>
        <w:rPr>
          <w:sz w:val="23"/>
          <w:szCs w:val="23"/>
        </w:rPr>
      </w:pPr>
    </w:p>
    <w:p w:rsidR="00A6392A" w:rsidRPr="00047DCD" w:rsidRDefault="00A6392A" w:rsidP="00A6392A">
      <w:pPr>
        <w:pStyle w:val="BodyTextIndent"/>
        <w:numPr>
          <w:ilvl w:val="0"/>
          <w:numId w:val="1"/>
        </w:numPr>
        <w:spacing w:before="0"/>
        <w:jc w:val="both"/>
        <w:rPr>
          <w:sz w:val="23"/>
          <w:szCs w:val="23"/>
        </w:rPr>
      </w:pPr>
      <w:r w:rsidRPr="00047DCD">
        <w:rPr>
          <w:sz w:val="23"/>
          <w:szCs w:val="23"/>
        </w:rPr>
        <w:t xml:space="preserve">Javno otvaranje ponuda podnesenih u natječajnom roku </w:t>
      </w:r>
      <w:r>
        <w:rPr>
          <w:sz w:val="23"/>
          <w:szCs w:val="23"/>
        </w:rPr>
        <w:t xml:space="preserve">održat će se </w:t>
      </w:r>
      <w:r w:rsidRPr="00047DCD">
        <w:rPr>
          <w:sz w:val="23"/>
          <w:szCs w:val="23"/>
        </w:rPr>
        <w:t>u prostorijama HAKOM-a, Roberta Frangeša Mihanovića 9, Zagreb</w:t>
      </w:r>
      <w:r w:rsidRPr="00CD56E1">
        <w:rPr>
          <w:sz w:val="23"/>
          <w:szCs w:val="23"/>
        </w:rPr>
        <w:t>,</w:t>
      </w:r>
      <w:r w:rsidR="00236E97" w:rsidRPr="00CD56E1">
        <w:rPr>
          <w:sz w:val="23"/>
          <w:szCs w:val="23"/>
        </w:rPr>
        <w:t xml:space="preserve"> </w:t>
      </w:r>
      <w:r w:rsidR="00CD56E1" w:rsidRPr="00CD56E1">
        <w:rPr>
          <w:sz w:val="23"/>
          <w:szCs w:val="23"/>
        </w:rPr>
        <w:fldChar w:fldCharType="begin"/>
      </w:r>
      <w:r w:rsidR="00CD56E1" w:rsidRPr="00CD56E1">
        <w:rPr>
          <w:sz w:val="23"/>
          <w:szCs w:val="23"/>
        </w:rPr>
        <w:instrText xml:space="preserve"> DOCPROPERTY  D5  \* MERGEFORMAT </w:instrText>
      </w:r>
      <w:r w:rsidR="00CD56E1" w:rsidRPr="00CD56E1">
        <w:rPr>
          <w:sz w:val="23"/>
          <w:szCs w:val="23"/>
        </w:rPr>
        <w:fldChar w:fldCharType="separate"/>
      </w:r>
      <w:r w:rsidR="0076318D">
        <w:rPr>
          <w:sz w:val="23"/>
          <w:szCs w:val="23"/>
        </w:rPr>
        <w:t>10. rujna 2021.</w:t>
      </w:r>
      <w:r w:rsidR="00CD56E1" w:rsidRPr="00CD56E1">
        <w:rPr>
          <w:sz w:val="23"/>
          <w:szCs w:val="23"/>
        </w:rPr>
        <w:fldChar w:fldCharType="end"/>
      </w:r>
      <w:r w:rsidRPr="00047DCD">
        <w:rPr>
          <w:sz w:val="23"/>
          <w:szCs w:val="23"/>
        </w:rPr>
        <w:t xml:space="preserve"> u </w:t>
      </w:r>
      <w:r w:rsidR="00C94ADD">
        <w:rPr>
          <w:sz w:val="23"/>
          <w:szCs w:val="23"/>
        </w:rPr>
        <w:t>10:3</w:t>
      </w:r>
      <w:r w:rsidR="00236E97">
        <w:rPr>
          <w:sz w:val="23"/>
          <w:szCs w:val="23"/>
        </w:rPr>
        <w:t>0</w:t>
      </w:r>
      <w:r w:rsidR="00236E97" w:rsidRPr="00047DCD">
        <w:rPr>
          <w:sz w:val="23"/>
          <w:szCs w:val="23"/>
        </w:rPr>
        <w:t xml:space="preserve"> </w:t>
      </w:r>
      <w:r w:rsidRPr="00047DCD">
        <w:rPr>
          <w:sz w:val="23"/>
          <w:szCs w:val="23"/>
        </w:rPr>
        <w:t xml:space="preserve">sati po srednjoeuropskom vremenu. </w:t>
      </w:r>
    </w:p>
    <w:p w:rsidR="00A6392A" w:rsidRPr="00047DCD" w:rsidRDefault="00A6392A" w:rsidP="00A6392A">
      <w:pPr>
        <w:pStyle w:val="BodyTextIndent"/>
        <w:spacing w:before="0"/>
        <w:ind w:left="360"/>
        <w:jc w:val="both"/>
        <w:rPr>
          <w:color w:val="000000"/>
          <w:sz w:val="23"/>
          <w:szCs w:val="23"/>
        </w:rPr>
      </w:pPr>
    </w:p>
    <w:p w:rsidR="00A6392A" w:rsidRPr="00047DCD" w:rsidRDefault="00A6392A" w:rsidP="00A6392A">
      <w:pPr>
        <w:pStyle w:val="NormalWeb"/>
        <w:numPr>
          <w:ilvl w:val="0"/>
          <w:numId w:val="1"/>
        </w:numPr>
        <w:spacing w:before="0" w:beforeAutospacing="0" w:after="0" w:afterAutospacing="0"/>
        <w:jc w:val="both"/>
        <w:rPr>
          <w:rFonts w:ascii="Times New Roman" w:eastAsia="Times New Roman" w:hAnsi="Times New Roman" w:cs="Times New Roman"/>
          <w:color w:val="000000"/>
          <w:sz w:val="23"/>
          <w:szCs w:val="23"/>
        </w:rPr>
      </w:pPr>
      <w:r w:rsidRPr="00047DCD">
        <w:rPr>
          <w:rFonts w:ascii="Times New Roman" w:hAnsi="Times New Roman" w:cs="Times New Roman"/>
          <w:spacing w:val="-4"/>
          <w:sz w:val="23"/>
          <w:szCs w:val="23"/>
        </w:rPr>
        <w:t>Podnositelj zahtjeva kojem će biti izdana dozvola za uporabu radiofrekvencijskog spektra iz točke II. ove odluke, obvezan je plaćati naknadu za uporabu radiofrekvencijskog spektra, kako slijedi:</w:t>
      </w:r>
    </w:p>
    <w:p w:rsidR="00A6392A" w:rsidRPr="00047DCD" w:rsidRDefault="00A6392A" w:rsidP="00A6392A">
      <w:pPr>
        <w:pStyle w:val="NormalWeb"/>
        <w:spacing w:before="0" w:beforeAutospacing="0" w:after="0" w:afterAutospacing="0"/>
        <w:jc w:val="both"/>
        <w:rPr>
          <w:rFonts w:ascii="Times New Roman" w:eastAsia="Times New Roman" w:hAnsi="Times New Roman" w:cs="Times New Roman"/>
          <w:color w:val="000000"/>
          <w:sz w:val="23"/>
          <w:szCs w:val="23"/>
        </w:rPr>
      </w:pPr>
    </w:p>
    <w:p w:rsidR="00A6392A" w:rsidRPr="00047DCD" w:rsidRDefault="00A6392A" w:rsidP="00A6392A">
      <w:pPr>
        <w:pStyle w:val="NormalWeb"/>
        <w:numPr>
          <w:ilvl w:val="0"/>
          <w:numId w:val="9"/>
        </w:numPr>
        <w:spacing w:before="0" w:beforeAutospacing="0" w:after="0" w:afterAutospacing="0"/>
        <w:jc w:val="both"/>
        <w:rPr>
          <w:rFonts w:ascii="Times New Roman" w:hAnsi="Times New Roman" w:cs="Times New Roman"/>
          <w:spacing w:val="-4"/>
          <w:sz w:val="23"/>
          <w:szCs w:val="23"/>
        </w:rPr>
      </w:pPr>
      <w:r w:rsidRPr="00047DCD">
        <w:rPr>
          <w:rFonts w:ascii="Times New Roman" w:hAnsi="Times New Roman" w:cs="Times New Roman"/>
          <w:sz w:val="23"/>
          <w:szCs w:val="23"/>
        </w:rPr>
        <w:t>u korist državnog proračuna:</w:t>
      </w:r>
    </w:p>
    <w:p w:rsidR="00A6392A" w:rsidRPr="00047DCD" w:rsidRDefault="00A6392A" w:rsidP="00A6392A">
      <w:pPr>
        <w:pStyle w:val="NormalWeb"/>
        <w:numPr>
          <w:ilvl w:val="1"/>
          <w:numId w:val="9"/>
        </w:numPr>
        <w:spacing w:before="0" w:beforeAutospacing="0" w:after="0" w:afterAutospacing="0"/>
        <w:jc w:val="both"/>
        <w:rPr>
          <w:rFonts w:ascii="Times New Roman" w:hAnsi="Times New Roman" w:cs="Times New Roman"/>
          <w:spacing w:val="-4"/>
          <w:sz w:val="23"/>
          <w:szCs w:val="23"/>
        </w:rPr>
      </w:pPr>
      <w:r w:rsidRPr="00047DCD">
        <w:rPr>
          <w:rFonts w:ascii="Times New Roman" w:hAnsi="Times New Roman" w:cs="Times New Roman"/>
          <w:sz w:val="23"/>
          <w:szCs w:val="23"/>
        </w:rPr>
        <w:t xml:space="preserve">godišnju naknadu za uporabu radiofrekvencijskog spektra u zemaljskoj radiodifuziji u iznosu propisanom Pravilnikom o plaćanju naknada za pravo uporabe adresa, brojeva i radiofrekvencijskog spektra </w:t>
      </w:r>
    </w:p>
    <w:p w:rsidR="00A6392A" w:rsidRPr="00047DCD" w:rsidRDefault="00A6392A" w:rsidP="00A6392A">
      <w:pPr>
        <w:pStyle w:val="NormalWeb"/>
        <w:spacing w:before="0" w:beforeAutospacing="0" w:after="0" w:afterAutospacing="0"/>
        <w:ind w:left="2496"/>
        <w:jc w:val="both"/>
        <w:rPr>
          <w:rFonts w:ascii="Times New Roman" w:hAnsi="Times New Roman" w:cs="Times New Roman"/>
          <w:spacing w:val="-4"/>
          <w:sz w:val="23"/>
          <w:szCs w:val="23"/>
        </w:rPr>
      </w:pPr>
    </w:p>
    <w:p w:rsidR="00A6392A" w:rsidRPr="00047DCD" w:rsidRDefault="00A6392A" w:rsidP="00A6392A">
      <w:pPr>
        <w:pStyle w:val="NormalWeb"/>
        <w:numPr>
          <w:ilvl w:val="0"/>
          <w:numId w:val="9"/>
        </w:numPr>
        <w:spacing w:before="0" w:beforeAutospacing="0" w:after="0" w:afterAutospacing="0"/>
        <w:jc w:val="both"/>
        <w:rPr>
          <w:rFonts w:ascii="Times New Roman" w:hAnsi="Times New Roman" w:cs="Times New Roman"/>
          <w:spacing w:val="-4"/>
          <w:sz w:val="23"/>
          <w:szCs w:val="23"/>
        </w:rPr>
      </w:pPr>
      <w:r w:rsidRPr="00047DCD">
        <w:rPr>
          <w:rFonts w:ascii="Times New Roman" w:hAnsi="Times New Roman" w:cs="Times New Roman"/>
          <w:spacing w:val="-4"/>
          <w:sz w:val="23"/>
          <w:szCs w:val="23"/>
        </w:rPr>
        <w:t>u korist HAKOM-a:</w:t>
      </w:r>
    </w:p>
    <w:p w:rsidR="00A6392A" w:rsidRPr="00047DCD" w:rsidRDefault="00A6392A" w:rsidP="00A6392A">
      <w:pPr>
        <w:pStyle w:val="NormalWeb"/>
        <w:numPr>
          <w:ilvl w:val="1"/>
          <w:numId w:val="9"/>
        </w:numPr>
        <w:spacing w:before="0" w:beforeAutospacing="0" w:after="0" w:afterAutospacing="0"/>
        <w:jc w:val="both"/>
        <w:rPr>
          <w:rFonts w:ascii="Times New Roman" w:hAnsi="Times New Roman" w:cs="Times New Roman"/>
          <w:spacing w:val="-4"/>
          <w:sz w:val="23"/>
          <w:szCs w:val="23"/>
        </w:rPr>
      </w:pPr>
      <w:r w:rsidRPr="00047DCD">
        <w:rPr>
          <w:rFonts w:ascii="Times New Roman" w:hAnsi="Times New Roman" w:cs="Times New Roman"/>
          <w:spacing w:val="-4"/>
          <w:sz w:val="23"/>
          <w:szCs w:val="23"/>
        </w:rPr>
        <w:t xml:space="preserve">godišnju naknadu </w:t>
      </w:r>
      <w:r w:rsidRPr="00047DCD">
        <w:rPr>
          <w:rFonts w:ascii="Times New Roman" w:hAnsi="Times New Roman" w:cs="Times New Roman"/>
          <w:sz w:val="23"/>
          <w:szCs w:val="23"/>
        </w:rPr>
        <w:t>za zemaljsku radiodifuziju u iznosu propisanom</w:t>
      </w:r>
      <w:r w:rsidRPr="00047DCD">
        <w:rPr>
          <w:rFonts w:ascii="Times New Roman" w:hAnsi="Times New Roman" w:cs="Times New Roman"/>
          <w:spacing w:val="-4"/>
          <w:sz w:val="23"/>
          <w:szCs w:val="23"/>
        </w:rPr>
        <w:t xml:space="preserve"> Pravilnikom </w:t>
      </w:r>
      <w:r w:rsidRPr="00047DCD">
        <w:rPr>
          <w:rFonts w:ascii="Times New Roman" w:hAnsi="Times New Roman" w:cs="Times New Roman"/>
          <w:sz w:val="23"/>
          <w:szCs w:val="23"/>
        </w:rPr>
        <w:t xml:space="preserve">o plaćanju naknada za obavljanje poslova Hrvatske regulatorne agencije za mrežne djelatnosti. </w:t>
      </w:r>
    </w:p>
    <w:p w:rsidR="00A6392A" w:rsidRPr="00047DCD" w:rsidRDefault="00A6392A" w:rsidP="00A6392A">
      <w:pPr>
        <w:pStyle w:val="NormalWeb"/>
        <w:spacing w:before="0" w:beforeAutospacing="0" w:after="0" w:afterAutospacing="0"/>
        <w:jc w:val="both"/>
        <w:rPr>
          <w:rFonts w:ascii="Times New Roman" w:hAnsi="Times New Roman" w:cs="Times New Roman"/>
          <w:sz w:val="23"/>
          <w:szCs w:val="23"/>
        </w:rPr>
      </w:pPr>
    </w:p>
    <w:p w:rsidR="00A6392A" w:rsidRDefault="00A6392A" w:rsidP="00A6392A">
      <w:pPr>
        <w:pStyle w:val="ListParagraph"/>
        <w:numPr>
          <w:ilvl w:val="0"/>
          <w:numId w:val="1"/>
        </w:numPr>
        <w:jc w:val="both"/>
        <w:rPr>
          <w:spacing w:val="-4"/>
          <w:sz w:val="23"/>
          <w:szCs w:val="23"/>
        </w:rPr>
      </w:pPr>
      <w:r w:rsidRPr="00047DCD">
        <w:rPr>
          <w:sz w:val="23"/>
          <w:szCs w:val="23"/>
          <w:lang w:eastAsia="en-US"/>
        </w:rPr>
        <w:t xml:space="preserve">HAKOM će donijeti odluku o </w:t>
      </w:r>
      <w:r w:rsidRPr="00047DCD">
        <w:rPr>
          <w:sz w:val="23"/>
          <w:szCs w:val="23"/>
        </w:rPr>
        <w:t xml:space="preserve">izdavanju dozvole najkasnije do </w:t>
      </w:r>
      <w:r w:rsidR="00CD56E1" w:rsidRPr="00CD56E1">
        <w:rPr>
          <w:spacing w:val="-4"/>
          <w:sz w:val="23"/>
          <w:szCs w:val="23"/>
        </w:rPr>
        <w:fldChar w:fldCharType="begin"/>
      </w:r>
      <w:r w:rsidR="00CD56E1" w:rsidRPr="00CD56E1">
        <w:rPr>
          <w:spacing w:val="-4"/>
          <w:sz w:val="23"/>
          <w:szCs w:val="23"/>
        </w:rPr>
        <w:instrText xml:space="preserve"> DOCPROPERTY  D6  \* MERGEFORMAT </w:instrText>
      </w:r>
      <w:r w:rsidR="00CD56E1" w:rsidRPr="00CD56E1">
        <w:rPr>
          <w:spacing w:val="-4"/>
          <w:sz w:val="23"/>
          <w:szCs w:val="23"/>
        </w:rPr>
        <w:fldChar w:fldCharType="separate"/>
      </w:r>
      <w:r w:rsidR="0076318D">
        <w:rPr>
          <w:spacing w:val="-4"/>
          <w:sz w:val="23"/>
          <w:szCs w:val="23"/>
        </w:rPr>
        <w:t>11. listopada 2021.</w:t>
      </w:r>
      <w:r w:rsidR="00CD56E1" w:rsidRPr="00CD56E1">
        <w:rPr>
          <w:spacing w:val="-4"/>
          <w:sz w:val="23"/>
          <w:szCs w:val="23"/>
        </w:rPr>
        <w:fldChar w:fldCharType="end"/>
      </w:r>
    </w:p>
    <w:p w:rsidR="0050051A" w:rsidRDefault="0050051A" w:rsidP="0050051A">
      <w:pPr>
        <w:pStyle w:val="ListParagraph"/>
        <w:ind w:left="360"/>
        <w:jc w:val="both"/>
        <w:rPr>
          <w:spacing w:val="-4"/>
          <w:sz w:val="23"/>
          <w:szCs w:val="23"/>
        </w:rPr>
      </w:pPr>
    </w:p>
    <w:p w:rsidR="0050051A" w:rsidRPr="001C1AF1" w:rsidRDefault="0050051A" w:rsidP="00A6392A">
      <w:pPr>
        <w:pStyle w:val="ListParagraph"/>
        <w:numPr>
          <w:ilvl w:val="0"/>
          <w:numId w:val="1"/>
        </w:numPr>
        <w:jc w:val="both"/>
        <w:rPr>
          <w:spacing w:val="-4"/>
          <w:sz w:val="23"/>
          <w:szCs w:val="23"/>
        </w:rPr>
      </w:pPr>
      <w:r>
        <w:rPr>
          <w:sz w:val="23"/>
          <w:szCs w:val="23"/>
          <w:lang w:eastAsia="en-US"/>
        </w:rPr>
        <w:t>Ova odluka objavljuje se na internetskim stranicama HAKOM-</w:t>
      </w:r>
      <w:r>
        <w:rPr>
          <w:spacing w:val="-4"/>
          <w:sz w:val="23"/>
          <w:szCs w:val="23"/>
        </w:rPr>
        <w:t>a.</w:t>
      </w:r>
    </w:p>
    <w:p w:rsidR="006222D7" w:rsidRPr="001C1AF1" w:rsidRDefault="006222D7" w:rsidP="001C1AF1">
      <w:pPr>
        <w:jc w:val="both"/>
        <w:rPr>
          <w:rFonts w:eastAsia="Arial Unicode MS"/>
          <w:spacing w:val="-4"/>
          <w:sz w:val="23"/>
          <w:szCs w:val="23"/>
        </w:rPr>
      </w:pPr>
    </w:p>
    <w:p w:rsidR="00A6392A" w:rsidRPr="00047DCD" w:rsidRDefault="00A6392A" w:rsidP="00A6392A">
      <w:pPr>
        <w:spacing w:after="240"/>
        <w:rPr>
          <w:sz w:val="23"/>
          <w:szCs w:val="23"/>
        </w:rPr>
      </w:pPr>
      <w:r w:rsidRPr="00047DCD">
        <w:rPr>
          <w:sz w:val="23"/>
          <w:szCs w:val="23"/>
        </w:rPr>
        <w:t xml:space="preserve"> </w:t>
      </w:r>
    </w:p>
    <w:tbl>
      <w:tblPr>
        <w:tblW w:w="0" w:type="auto"/>
        <w:tblLook w:val="01E0" w:firstRow="1" w:lastRow="1" w:firstColumn="1" w:lastColumn="1" w:noHBand="0" w:noVBand="0"/>
      </w:tblPr>
      <w:tblGrid>
        <w:gridCol w:w="4466"/>
        <w:gridCol w:w="4604"/>
      </w:tblGrid>
      <w:tr w:rsidR="00A6392A" w:rsidTr="00C321F5">
        <w:tc>
          <w:tcPr>
            <w:tcW w:w="4529" w:type="dxa"/>
            <w:shd w:val="clear" w:color="auto" w:fill="auto"/>
          </w:tcPr>
          <w:p w:rsidR="00A6392A" w:rsidRDefault="00A6392A" w:rsidP="00C321F5"/>
        </w:tc>
        <w:tc>
          <w:tcPr>
            <w:tcW w:w="4649" w:type="dxa"/>
            <w:shd w:val="clear" w:color="auto" w:fill="auto"/>
          </w:tcPr>
          <w:p w:rsidR="00A6392A" w:rsidRDefault="00A6392A" w:rsidP="00C321F5">
            <w:pPr>
              <w:pStyle w:val="Uloga"/>
              <w:jc w:val="center"/>
            </w:pPr>
            <w:r>
              <w:t>Predsjednik Vijeća</w:t>
            </w:r>
          </w:p>
        </w:tc>
      </w:tr>
      <w:tr w:rsidR="00A6392A" w:rsidTr="00C321F5">
        <w:tc>
          <w:tcPr>
            <w:tcW w:w="4529" w:type="dxa"/>
            <w:shd w:val="clear" w:color="auto" w:fill="auto"/>
          </w:tcPr>
          <w:p w:rsidR="00A6392A" w:rsidRDefault="00A6392A" w:rsidP="00C321F5"/>
        </w:tc>
        <w:tc>
          <w:tcPr>
            <w:tcW w:w="4649" w:type="dxa"/>
            <w:shd w:val="clear" w:color="auto" w:fill="auto"/>
          </w:tcPr>
          <w:p w:rsidR="00A6392A" w:rsidRDefault="00A6392A" w:rsidP="00C321F5">
            <w:pPr>
              <w:pStyle w:val="Uloga-ime"/>
              <w:jc w:val="center"/>
            </w:pPr>
            <w:r>
              <w:t>Tonko Obuljen</w:t>
            </w:r>
          </w:p>
        </w:tc>
      </w:tr>
    </w:tbl>
    <w:p w:rsidR="001948C1" w:rsidRPr="000044EA" w:rsidRDefault="001948C1" w:rsidP="001948C1">
      <w:pPr>
        <w:pStyle w:val="Heading1"/>
        <w:rPr>
          <w:sz w:val="20"/>
          <w:szCs w:val="20"/>
        </w:rPr>
      </w:pPr>
    </w:p>
    <w:p w:rsidR="00F66495" w:rsidRDefault="001948C1" w:rsidP="001948C1">
      <w:pPr>
        <w:pStyle w:val="Heading1"/>
        <w:rPr>
          <w:sz w:val="20"/>
          <w:szCs w:val="20"/>
        </w:rPr>
      </w:pPr>
      <w:r w:rsidRPr="000044EA">
        <w:rPr>
          <w:sz w:val="20"/>
          <w:szCs w:val="20"/>
        </w:rPr>
        <w:br w:type="page"/>
      </w:r>
    </w:p>
    <w:p w:rsidR="00E87872" w:rsidRDefault="00E87872" w:rsidP="00E87872">
      <w:pPr>
        <w:pStyle w:val="BodyTextIndent"/>
        <w:spacing w:before="0"/>
        <w:jc w:val="both"/>
      </w:pPr>
    </w:p>
    <w:p w:rsidR="001948C1" w:rsidRPr="000044EA" w:rsidRDefault="00C1282C" w:rsidP="001948C1">
      <w:pPr>
        <w:pStyle w:val="Heading1"/>
        <w:rPr>
          <w:rFonts w:cs="Times New Roman"/>
          <w:caps w:val="0"/>
        </w:rPr>
      </w:pPr>
      <w:bookmarkStart w:id="5" w:name="_Toc74221655"/>
      <w:r>
        <w:rPr>
          <w:rFonts w:cs="Times New Roman"/>
          <w:caps w:val="0"/>
        </w:rPr>
        <w:t>2</w:t>
      </w:r>
      <w:r w:rsidR="001948C1" w:rsidRPr="000044EA">
        <w:rPr>
          <w:rFonts w:cs="Times New Roman"/>
          <w:caps w:val="0"/>
        </w:rPr>
        <w:t xml:space="preserve">. </w:t>
      </w:r>
      <w:r w:rsidR="00E87872" w:rsidRPr="00E87872">
        <w:rPr>
          <w:rFonts w:cs="Times New Roman"/>
          <w:caps w:val="0"/>
        </w:rPr>
        <w:t xml:space="preserve">UVOD </w:t>
      </w:r>
      <w:r w:rsidR="00E87872">
        <w:rPr>
          <w:rFonts w:cs="Times New Roman"/>
          <w:caps w:val="0"/>
        </w:rPr>
        <w:t xml:space="preserve">I </w:t>
      </w:r>
      <w:r>
        <w:rPr>
          <w:rFonts w:cs="Times New Roman"/>
          <w:caps w:val="0"/>
        </w:rPr>
        <w:t>PREDMET</w:t>
      </w:r>
      <w:r w:rsidR="001948C1" w:rsidRPr="000044EA">
        <w:rPr>
          <w:rFonts w:cs="Times New Roman"/>
          <w:caps w:val="0"/>
        </w:rPr>
        <w:t xml:space="preserve"> NATJEČAJA</w:t>
      </w:r>
      <w:bookmarkEnd w:id="5"/>
    </w:p>
    <w:p w:rsidR="00F66495" w:rsidRDefault="00F66495" w:rsidP="00A125FF">
      <w:pPr>
        <w:ind w:right="90"/>
        <w:jc w:val="both"/>
      </w:pPr>
    </w:p>
    <w:p w:rsidR="00F55F20" w:rsidRPr="00793246" w:rsidRDefault="00F55F20" w:rsidP="005F3936">
      <w:pPr>
        <w:pStyle w:val="Naslov1Tender"/>
      </w:pPr>
      <w:bookmarkStart w:id="6" w:name="_Toc74221656"/>
      <w:r w:rsidRPr="005F3936">
        <w:rPr>
          <w:rFonts w:cs="Times New Roman"/>
          <w:kern w:val="0"/>
          <w:sz w:val="24"/>
          <w:szCs w:val="24"/>
          <w:lang w:val="hr-HR"/>
        </w:rPr>
        <w:t>2.1. Uvod</w:t>
      </w:r>
      <w:bookmarkEnd w:id="6"/>
    </w:p>
    <w:p w:rsidR="00F55F20" w:rsidRDefault="00F55F20" w:rsidP="00E87872">
      <w:pPr>
        <w:ind w:right="90"/>
        <w:jc w:val="both"/>
      </w:pPr>
    </w:p>
    <w:p w:rsidR="00E87872" w:rsidRDefault="00E87872" w:rsidP="00E87872">
      <w:pPr>
        <w:ind w:right="90"/>
        <w:jc w:val="both"/>
      </w:pPr>
      <w:r>
        <w:t>Hrvatska regulatorna agencija za mrežne djelatnosti (dalje: HAKOM) je sukladno ovlastima propisanim člankom 80. Zakona o elektroničkim komunikacijama (dalje: ZEK) nadležna za djelotvorno upravljanje radiofrekvencijskim spektrom.</w:t>
      </w:r>
    </w:p>
    <w:p w:rsidR="00E87872" w:rsidRDefault="00E87872" w:rsidP="00E87872">
      <w:pPr>
        <w:ind w:right="90"/>
        <w:jc w:val="both"/>
      </w:pPr>
    </w:p>
    <w:p w:rsidR="00E87872" w:rsidRDefault="00E87872" w:rsidP="00E87872">
      <w:pPr>
        <w:ind w:right="90"/>
        <w:jc w:val="both"/>
      </w:pPr>
      <w:r>
        <w:t>U ovom javnom natječaju dodjeljuje se radofrekvencijski spektar u frekvencijskom području 174-240 MHz za pružanje usluge upravljanja elektroničkom komunikacijskom mrežom digitalnog radija na području Republike Hrvatske (dalje: RH), sukladno namjeni propisanoj Pravilnikom o namjeni radiofrekvencijskog spektra (NN br. 107/13, 94/15, 32/17, 19/20 i 121/20</w:t>
      </w:r>
      <w:r w:rsidR="009E285E">
        <w:t>; dalje: Pravilnik o namjeni</w:t>
      </w:r>
      <w:r>
        <w:t>) te pripadajućoj Tablici namjene.</w:t>
      </w:r>
    </w:p>
    <w:p w:rsidR="00E87872" w:rsidRDefault="00E87872" w:rsidP="00E87872">
      <w:pPr>
        <w:ind w:right="90"/>
        <w:jc w:val="both"/>
      </w:pPr>
    </w:p>
    <w:p w:rsidR="00E87872" w:rsidRDefault="00E87872" w:rsidP="00E87872">
      <w:pPr>
        <w:ind w:right="90"/>
        <w:jc w:val="both"/>
      </w:pPr>
      <w:r>
        <w:t xml:space="preserve">Riječ je o radiofrekvencijskom spektru koji nije dodijeljen na komercijalno korištenje, ali u kojem je u tijeku testni rad za potrebe emitiranja digitalnog radijskog signala DAB+ (Digital Audio Broadcasting). </w:t>
      </w:r>
    </w:p>
    <w:p w:rsidR="00E87872" w:rsidRDefault="00E87872" w:rsidP="00E87872">
      <w:pPr>
        <w:ind w:right="90"/>
        <w:jc w:val="both"/>
      </w:pPr>
    </w:p>
    <w:p w:rsidR="00E87872" w:rsidRDefault="00E87872" w:rsidP="00E87872">
      <w:pPr>
        <w:ind w:right="90"/>
        <w:jc w:val="both"/>
      </w:pPr>
      <w:r>
        <w:t xml:space="preserve">Imajući u vidu trajanje testnog emitiranja usluga digitalnog radija u navedenom radiofrekvencijskom pojasu (od 2017.) te očiti interes tržišta za njegovim nastavkom, što je vidljivo i širenjem pokrivenosti testnog signala tijekom godina, HAKOM je ocijenio osnovanim pokrenuti postupak dodjele navedenog radiofrekvencijskog spektra kako bi se omogućilo njegovo komercijalno korištenje te posljedično dostupnost usluga digitalnog radija stanovništvu RH. </w:t>
      </w:r>
    </w:p>
    <w:p w:rsidR="00E87872" w:rsidRPr="005F3936" w:rsidRDefault="00E87872" w:rsidP="005F3936">
      <w:pPr>
        <w:ind w:right="90"/>
        <w:jc w:val="both"/>
      </w:pPr>
    </w:p>
    <w:p w:rsidR="00E87872" w:rsidRPr="005F3936" w:rsidRDefault="00E87872" w:rsidP="005F3936">
      <w:pPr>
        <w:ind w:right="90"/>
        <w:jc w:val="both"/>
      </w:pPr>
      <w:r w:rsidRPr="005F3936">
        <w:t>Trenutno se u RH za pružanje usluge radija koristi radiofrekvencijski spektar u frekvencijskom području 87,6-107</w:t>
      </w:r>
      <w:r>
        <w:t xml:space="preserve">,9 MHz, u kojem je omogućeno pružanje usluge analognog radija (FM). </w:t>
      </w:r>
      <w:r w:rsidRPr="005F3936">
        <w:t xml:space="preserve">Međutim, riječ je o gotovo u cijelosti iskorištenom dijelu radiofrekvencijskog spektra. Utoliko, evidentno je kako je potrebno osigurati uvjete za ulazak na tržište novih pružatelja usluga radija, za što je nužan raspoloživ radiofrekvencijski spektar. </w:t>
      </w:r>
    </w:p>
    <w:p w:rsidR="00E87872" w:rsidRDefault="00E87872" w:rsidP="00E87872">
      <w:pPr>
        <w:ind w:right="90"/>
        <w:jc w:val="both"/>
      </w:pPr>
    </w:p>
    <w:p w:rsidR="00E87872" w:rsidRPr="005F3936" w:rsidRDefault="00E87872" w:rsidP="005F3936">
      <w:pPr>
        <w:ind w:right="90"/>
        <w:jc w:val="both"/>
      </w:pPr>
      <w:r w:rsidRPr="005F3936">
        <w:t xml:space="preserve">Imajući u vidu kako je riječ o ograničenom prirodnom dobru te namjenu radiofrekvencijskog spektra kako je uređena na razini RH, mogućnost za pružanje usluge radija moguća je u radiofrekvencijskom spektru koji je namijenjen za uslugu digitalnog radija. </w:t>
      </w:r>
    </w:p>
    <w:p w:rsidR="00E87872" w:rsidRDefault="00E87872" w:rsidP="00E87872">
      <w:pPr>
        <w:ind w:right="90"/>
        <w:jc w:val="both"/>
      </w:pPr>
    </w:p>
    <w:p w:rsidR="00E87872" w:rsidRPr="005F3936" w:rsidRDefault="00E87872" w:rsidP="005F3936">
      <w:pPr>
        <w:ind w:right="90"/>
        <w:jc w:val="both"/>
      </w:pPr>
      <w:r w:rsidRPr="005F3936">
        <w:t>Omogućavanjem dodjele navedenog dijela radiofrekvencijskog spektra nije predviđeno gašenje analognog radija. HAKOM smatra kako je prihvatljivo i opravdano omogućiti istovremeni rad analognog i digitalnog radija jer se time omogućuju veće koristi i za pružatelje usluga i korisnike. Naime, pružanje usluga digitalnog radija daje nove prednosti u smislu dodatnog sadržaja koji se može pružiti, obzirom da digitalni radioprijamnici mogu primati tekstualne, grafičke, slikovne i video podatke. Nakladnicima se tako omogućuje uvođenje novih usluga koje žele ponuditi korisnicima na digitalnoj platformi, ali i dalje se osigurava pružanje usluga u analognoj tehnologiji, ovisno o poslovnoj politici te raspoloživim financijskim sredstvima.</w:t>
      </w:r>
      <w:r>
        <w:t xml:space="preserve"> </w:t>
      </w:r>
      <w:r w:rsidRPr="005F3936">
        <w:t xml:space="preserve">Također, korisnicima se osigurava veći izbor usluga, a s druge strane ne uvjetuje se prelazak na novu tehnologiju i zamjena prijamničkih uređaja, jer se i dalje omogućuje analogno emitiranje usluge radija. </w:t>
      </w:r>
    </w:p>
    <w:p w:rsidR="00E87872" w:rsidRDefault="00E87872" w:rsidP="00E87872">
      <w:pPr>
        <w:ind w:right="90"/>
        <w:jc w:val="both"/>
      </w:pPr>
    </w:p>
    <w:p w:rsidR="00E87872" w:rsidRPr="005F3936" w:rsidRDefault="00E87872" w:rsidP="005F3936">
      <w:pPr>
        <w:ind w:right="90"/>
        <w:jc w:val="both"/>
      </w:pPr>
      <w:r w:rsidRPr="005F3936">
        <w:lastRenderedPageBreak/>
        <w:t xml:space="preserve">HAKOM je također uzeo u obzir sve veću zastupljenost automobilskih radioprijamnika koji mogu </w:t>
      </w:r>
      <w:r w:rsidR="00B301A0">
        <w:t>primati</w:t>
      </w:r>
      <w:r w:rsidRPr="005F3936">
        <w:t xml:space="preserve"> usluge digitalnog radija.</w:t>
      </w:r>
    </w:p>
    <w:p w:rsidR="00E25977" w:rsidRDefault="00E25977" w:rsidP="00E87872">
      <w:pPr>
        <w:ind w:right="90"/>
        <w:jc w:val="both"/>
      </w:pPr>
    </w:p>
    <w:p w:rsidR="00E87872" w:rsidRDefault="00E87872" w:rsidP="00E87872">
      <w:pPr>
        <w:ind w:right="90"/>
        <w:jc w:val="both"/>
      </w:pPr>
      <w:r>
        <w:t>Dodatno, Direktivom EU 2018/1972 o Europskom zakoniku elektroničkih komunikacija propisana je obveza svih automobilskih radioprijamnika koji su ugrađeni u novo vozilo kategorije M, a koje se stavlja na tržište Europske unije nakon 21. prosinca 2020., sadržavati prij</w:t>
      </w:r>
      <w:r w:rsidR="00731B43">
        <w:t>a</w:t>
      </w:r>
      <w:r>
        <w:t>mnik s mogućnošću primanja i reprodukcije barem digitalnih radijskih usluga koje se pružaju putem digitalne zemaljske radiodifuzije.</w:t>
      </w:r>
    </w:p>
    <w:p w:rsidR="00E87872" w:rsidRDefault="00E87872" w:rsidP="00E87872">
      <w:pPr>
        <w:ind w:right="90"/>
        <w:jc w:val="both"/>
      </w:pPr>
    </w:p>
    <w:p w:rsidR="00E87872" w:rsidRDefault="00E87872" w:rsidP="00E87872">
      <w:pPr>
        <w:ind w:right="90"/>
        <w:jc w:val="both"/>
      </w:pPr>
      <w:r>
        <w:t xml:space="preserve">Posljedično, nužno je osigurati uvjete da takvi automobilski radioprijamnici mogu </w:t>
      </w:r>
      <w:r w:rsidR="00C96A14">
        <w:t>primati</w:t>
      </w:r>
      <w:r>
        <w:t xml:space="preserve"> usluge digitalnog radija, za što je potrebna dodjela radiofrekvencijskog spektra za pružanje usluge upravljanja elektroničkom komunikacijskom mrežom digitalnog radija.</w:t>
      </w:r>
    </w:p>
    <w:p w:rsidR="0075216D" w:rsidRDefault="0075216D" w:rsidP="00E87872">
      <w:pPr>
        <w:ind w:right="90"/>
        <w:jc w:val="both"/>
      </w:pPr>
    </w:p>
    <w:p w:rsidR="0075216D" w:rsidRDefault="0075216D" w:rsidP="00E87872">
      <w:pPr>
        <w:ind w:right="90"/>
        <w:jc w:val="both"/>
      </w:pPr>
      <w:r>
        <w:t>Stoga je odlučeno pokrenuti postupak dodjel</w:t>
      </w:r>
      <w:r w:rsidR="005B097B">
        <w:t>e</w:t>
      </w:r>
      <w:r>
        <w:t xml:space="preserve"> navedenog dijela radiofrekvencijskog spektra</w:t>
      </w:r>
      <w:r w:rsidR="00731B43">
        <w:t>.</w:t>
      </w:r>
      <w:r w:rsidR="009E285E">
        <w:t xml:space="preserve"> Imajući u vidu kako je riječ o dodjeli jedne dozvole na razdoblje </w:t>
      </w:r>
      <w:r w:rsidR="0060104C">
        <w:t xml:space="preserve">dulje od </w:t>
      </w:r>
      <w:r w:rsidR="009E285E" w:rsidRPr="005F3936">
        <w:t>15 godina</w:t>
      </w:r>
      <w:r w:rsidR="009E285E">
        <w:t xml:space="preserve">, pokrenut je postupak dodjele putem javnog natječaja, </w:t>
      </w:r>
      <w:r w:rsidR="00C96A14">
        <w:t>u skladu s načinom dodjele</w:t>
      </w:r>
      <w:r w:rsidR="009E285E">
        <w:t xml:space="preserve"> predviđen</w:t>
      </w:r>
      <w:r w:rsidR="00C96A14">
        <w:t>im</w:t>
      </w:r>
      <w:r w:rsidR="009E285E">
        <w:t xml:space="preserve"> Tablicom namjene. </w:t>
      </w:r>
    </w:p>
    <w:p w:rsidR="00B3313F" w:rsidRDefault="00B3313F" w:rsidP="00E87872">
      <w:pPr>
        <w:ind w:right="90"/>
        <w:jc w:val="both"/>
      </w:pPr>
    </w:p>
    <w:p w:rsidR="00B3313F" w:rsidRDefault="00B3313F" w:rsidP="00E87872">
      <w:pPr>
        <w:ind w:right="90"/>
        <w:jc w:val="both"/>
      </w:pPr>
      <w:r>
        <w:t xml:space="preserve">Dodatno, ocijenjeno je kako je dodjela navedenog spektra na razdoblje </w:t>
      </w:r>
      <w:r w:rsidR="00532445">
        <w:t>od 16. studenog 2021. (u kojem trenutku ističe trajanje privremenih dozvola u navedenom dijelu radiofrekvencijskog spektra) do 31. prosinca 2036.,</w:t>
      </w:r>
      <w:r w:rsidR="0032156B" w:rsidRPr="0032156B">
        <w:t xml:space="preserve"> optimaln</w:t>
      </w:r>
      <w:r w:rsidR="00441BD1">
        <w:t>a</w:t>
      </w:r>
      <w:r w:rsidR="0032156B" w:rsidRPr="0032156B">
        <w:t xml:space="preserve"> za iskoristivost</w:t>
      </w:r>
      <w:r w:rsidR="00441BD1">
        <w:t>,</w:t>
      </w:r>
      <w:r w:rsidR="0032156B" w:rsidRPr="0032156B">
        <w:t xml:space="preserve"> povrat uloženih </w:t>
      </w:r>
      <w:r w:rsidR="00441BD1">
        <w:t xml:space="preserve">sredstava i </w:t>
      </w:r>
      <w:r w:rsidR="0032156B" w:rsidRPr="0032156B">
        <w:t>troškova izgradnje mreže</w:t>
      </w:r>
      <w:r w:rsidR="00441BD1">
        <w:t>,</w:t>
      </w:r>
      <w:r w:rsidR="00441BD1" w:rsidRPr="00441BD1">
        <w:t xml:space="preserve"> </w:t>
      </w:r>
      <w:r w:rsidR="00441BD1" w:rsidRPr="0032156B">
        <w:t>kako od strane operatora multipleksa tako</w:t>
      </w:r>
      <w:r w:rsidR="00441BD1">
        <w:t xml:space="preserve"> i</w:t>
      </w:r>
      <w:r w:rsidR="00441BD1" w:rsidRPr="0032156B">
        <w:t xml:space="preserve"> od strane nakladnika</w:t>
      </w:r>
      <w:r w:rsidR="00441BD1">
        <w:t>.</w:t>
      </w:r>
      <w:r w:rsidR="00532445">
        <w:t xml:space="preserve"> </w:t>
      </w:r>
    </w:p>
    <w:p w:rsidR="0075216D" w:rsidRDefault="0075216D" w:rsidP="00E87872">
      <w:pPr>
        <w:ind w:right="90"/>
        <w:jc w:val="both"/>
      </w:pPr>
    </w:p>
    <w:p w:rsidR="0075216D" w:rsidRDefault="0075216D" w:rsidP="0075216D">
      <w:pPr>
        <w:ind w:left="-5" w:right="90"/>
        <w:jc w:val="both"/>
      </w:pPr>
      <w:r>
        <w:t>Ovom Natječajnom dokumentacijom detaljno se propisuju uvjeti natječajnog postupka</w:t>
      </w:r>
      <w:r w:rsidR="005C6153">
        <w:t>,</w:t>
      </w:r>
      <w:r>
        <w:t xml:space="preserve"> uključujući</w:t>
      </w:r>
      <w:r w:rsidRPr="00D23AE5">
        <w:t xml:space="preserve"> </w:t>
      </w:r>
      <w:r>
        <w:t>minimalne tehničke uvjete</w:t>
      </w:r>
      <w:r w:rsidRPr="00D23AE5">
        <w:t xml:space="preserve"> gradnje mreže i obavljanja usluga operatora mreže</w:t>
      </w:r>
      <w:r>
        <w:t>, izgled i s</w:t>
      </w:r>
      <w:r w:rsidRPr="004B30B0">
        <w:t>adržaj ponude, mjerila odabira, način i uvjeti dokazivanja sposobnosti ponuditelja te postupak odabira ponuda.</w:t>
      </w:r>
    </w:p>
    <w:p w:rsidR="0075216D" w:rsidRDefault="0075216D" w:rsidP="00E87872">
      <w:pPr>
        <w:ind w:right="90"/>
        <w:jc w:val="both"/>
      </w:pPr>
    </w:p>
    <w:p w:rsidR="00F55F20" w:rsidRDefault="00F55F20" w:rsidP="00E87872">
      <w:pPr>
        <w:ind w:right="90"/>
        <w:jc w:val="both"/>
      </w:pPr>
    </w:p>
    <w:p w:rsidR="00F55F20" w:rsidRPr="005F3936" w:rsidRDefault="00F55F20" w:rsidP="005F3936">
      <w:pPr>
        <w:pStyle w:val="Naslov1Tender"/>
        <w:rPr>
          <w:lang w:val="hr-HR"/>
        </w:rPr>
      </w:pPr>
      <w:bookmarkStart w:id="7" w:name="_Toc74221657"/>
      <w:r w:rsidRPr="005F3936">
        <w:rPr>
          <w:rFonts w:cs="Times New Roman"/>
          <w:kern w:val="0"/>
          <w:sz w:val="24"/>
          <w:szCs w:val="24"/>
          <w:lang w:val="hr-HR"/>
        </w:rPr>
        <w:t>2.2. Predmet natječaja</w:t>
      </w:r>
      <w:bookmarkEnd w:id="7"/>
    </w:p>
    <w:p w:rsidR="00F55F20" w:rsidRDefault="00F55F20" w:rsidP="00E87872">
      <w:pPr>
        <w:ind w:right="90"/>
        <w:jc w:val="both"/>
      </w:pPr>
    </w:p>
    <w:p w:rsidR="00A125FF" w:rsidRDefault="00CD5BC7" w:rsidP="00A125FF">
      <w:pPr>
        <w:ind w:right="90"/>
        <w:jc w:val="both"/>
        <w:rPr>
          <w:spacing w:val="-4"/>
        </w:rPr>
      </w:pPr>
      <w:r>
        <w:t xml:space="preserve">Predmet ovog natječaja je izdavanje </w:t>
      </w:r>
      <w:r w:rsidR="00E25977">
        <w:t xml:space="preserve">jedne </w:t>
      </w:r>
      <w:r>
        <w:t xml:space="preserve">dozvole za uporabu radiofrekvencijskog spektra u frekvencijskom području </w:t>
      </w:r>
      <w:r w:rsidR="00D34982">
        <w:t>174</w:t>
      </w:r>
      <w:r>
        <w:t>-</w:t>
      </w:r>
      <w:r w:rsidR="00D34982">
        <w:t xml:space="preserve">240 </w:t>
      </w:r>
      <w:r>
        <w:t xml:space="preserve">MHz, </w:t>
      </w:r>
      <w:r w:rsidRPr="000044EA">
        <w:rPr>
          <w:spacing w:val="-4"/>
        </w:rPr>
        <w:t>za pružanje usluge</w:t>
      </w:r>
      <w:r w:rsidR="00A125FF">
        <w:rPr>
          <w:spacing w:val="-4"/>
        </w:rPr>
        <w:t xml:space="preserve"> upravljanja</w:t>
      </w:r>
      <w:r w:rsidRPr="000044EA">
        <w:rPr>
          <w:spacing w:val="-4"/>
        </w:rPr>
        <w:t xml:space="preserve"> </w:t>
      </w:r>
      <w:r w:rsidR="00E0689D">
        <w:rPr>
          <w:spacing w:val="-4"/>
        </w:rPr>
        <w:t>e</w:t>
      </w:r>
      <w:r w:rsidR="00D34982">
        <w:rPr>
          <w:spacing w:val="-4"/>
        </w:rPr>
        <w:t>lektroničkom komunikacijskom mrežom</w:t>
      </w:r>
      <w:r w:rsidRPr="000044EA">
        <w:rPr>
          <w:spacing w:val="-4"/>
        </w:rPr>
        <w:t xml:space="preserve"> </w:t>
      </w:r>
      <w:r w:rsidR="005F71C5">
        <w:rPr>
          <w:spacing w:val="-4"/>
        </w:rPr>
        <w:t>digitalnog radija</w:t>
      </w:r>
      <w:r w:rsidR="001B7659">
        <w:rPr>
          <w:spacing w:val="-4"/>
        </w:rPr>
        <w:t xml:space="preserve"> </w:t>
      </w:r>
      <w:r w:rsidR="009526A9">
        <w:rPr>
          <w:spacing w:val="-4"/>
        </w:rPr>
        <w:t xml:space="preserve">(DAB+) </w:t>
      </w:r>
      <w:r w:rsidR="00D34982">
        <w:rPr>
          <w:spacing w:val="-4"/>
        </w:rPr>
        <w:t xml:space="preserve">za </w:t>
      </w:r>
      <w:r w:rsidR="00A125FF">
        <w:rPr>
          <w:spacing w:val="-4"/>
        </w:rPr>
        <w:t xml:space="preserve">jedan </w:t>
      </w:r>
      <w:r w:rsidR="00D34982">
        <w:rPr>
          <w:spacing w:val="-4"/>
        </w:rPr>
        <w:t>multipleks</w:t>
      </w:r>
      <w:r w:rsidRPr="000044EA">
        <w:rPr>
          <w:spacing w:val="-4"/>
        </w:rPr>
        <w:t xml:space="preserve"> </w:t>
      </w:r>
      <w:r w:rsidR="001B7659" w:rsidRPr="001B7659">
        <w:rPr>
          <w:spacing w:val="-4"/>
        </w:rPr>
        <w:t>M</w:t>
      </w:r>
      <w:r w:rsidR="00D34982">
        <w:rPr>
          <w:spacing w:val="-4"/>
        </w:rPr>
        <w:t xml:space="preserve">UX </w:t>
      </w:r>
      <w:r w:rsidR="001B7659" w:rsidRPr="001B7659">
        <w:rPr>
          <w:spacing w:val="-4"/>
        </w:rPr>
        <w:t>1 na području Republike Hrvatske</w:t>
      </w:r>
      <w:r w:rsidR="00A125FF">
        <w:rPr>
          <w:spacing w:val="-4"/>
        </w:rPr>
        <w:t>.</w:t>
      </w:r>
    </w:p>
    <w:p w:rsidR="00E0689D" w:rsidRDefault="00E0689D" w:rsidP="00E0689D">
      <w:pPr>
        <w:ind w:left="10" w:right="90" w:hanging="10"/>
        <w:jc w:val="both"/>
      </w:pPr>
    </w:p>
    <w:p w:rsidR="00E0689D" w:rsidRDefault="00E0689D" w:rsidP="00E0689D">
      <w:pPr>
        <w:ind w:left="10" w:right="90" w:hanging="10"/>
        <w:jc w:val="both"/>
      </w:pPr>
      <w:r>
        <w:t xml:space="preserve">Širina </w:t>
      </w:r>
      <w:r w:rsidR="00F72D67">
        <w:t>radiofrekvencijskog</w:t>
      </w:r>
      <w:r>
        <w:t xml:space="preserve"> </w:t>
      </w:r>
      <w:r w:rsidR="00D34982">
        <w:t>VHF DAB+ kanala iznosi 1,536</w:t>
      </w:r>
      <w:r>
        <w:t xml:space="preserve"> MHz.</w:t>
      </w:r>
    </w:p>
    <w:p w:rsidR="009E5F74" w:rsidRPr="005F3936" w:rsidRDefault="009E5F74" w:rsidP="005F3936">
      <w:pPr>
        <w:pStyle w:val="BodyTextIndent"/>
        <w:jc w:val="both"/>
      </w:pPr>
    </w:p>
    <w:p w:rsidR="009E5F74" w:rsidRDefault="009E5F74" w:rsidP="009E5F74">
      <w:pPr>
        <w:ind w:right="90"/>
        <w:jc w:val="both"/>
      </w:pPr>
      <w:r w:rsidRPr="005F3936">
        <w:t xml:space="preserve">Kao standard koji je određen za pružanje usluge digitalnog radija određen je DAB+ standard. HAKOM je „Preporukom o minimalnim tehničkim zahtjevima prijamnika za prijam DAB+ signala“ iz prosinca 2020. uredio minimalne zahtjeve za DAB+ prijamnike, kako bi se osigurao kvalitetan način prijama osnovnih usluga digitalnog zemaljskog radija na području </w:t>
      </w:r>
      <w:r>
        <w:t>RH</w:t>
      </w:r>
      <w:r w:rsidRPr="005F3936">
        <w:t>. DAB+ standard je relevantni standard definiran međunarodnim normama</w:t>
      </w:r>
      <w:r w:rsidR="00747275">
        <w:t xml:space="preserve"> </w:t>
      </w:r>
      <w:r w:rsidR="00747275" w:rsidRPr="00747275">
        <w:t>(</w:t>
      </w:r>
      <w:r w:rsidR="00747275" w:rsidRPr="005E36D9">
        <w:t>ETSI EN 300 401)</w:t>
      </w:r>
      <w:r w:rsidRPr="00747275">
        <w:t>,</w:t>
      </w:r>
      <w:r w:rsidRPr="005F3936">
        <w:t xml:space="preserve"> tj. standardima i propisima za pružanje usluge digitalnog radija. </w:t>
      </w:r>
      <w:r>
        <w:t>Stoga je ocijenjeno osnovanim odrediti primjenu upravo ovog standarda za pružanje usluge digitalnog radija jer je trenutno najzastupljeniji na europskom tržištu, te je samim time i dostupan velik broj prijamničke opreme.</w:t>
      </w:r>
    </w:p>
    <w:p w:rsidR="005D1B39" w:rsidRDefault="005D1B39" w:rsidP="005F3936">
      <w:pPr>
        <w:ind w:right="90"/>
        <w:jc w:val="both"/>
      </w:pPr>
    </w:p>
    <w:p w:rsidR="00555009" w:rsidRDefault="00E25977" w:rsidP="00E25977">
      <w:pPr>
        <w:ind w:right="90"/>
        <w:jc w:val="both"/>
      </w:pPr>
      <w:r w:rsidRPr="00E25977">
        <w:lastRenderedPageBreak/>
        <w:t>Dozvola</w:t>
      </w:r>
      <w:r>
        <w:t xml:space="preserve">, koja će biti </w:t>
      </w:r>
      <w:r w:rsidRPr="00E25977">
        <w:t>izdana podnositelju ponude čija će ponuda biti ocijenjena s najvećim ukupnim brojem bodova, tj. najvećom ukupnom ocjenom</w:t>
      </w:r>
      <w:r>
        <w:t xml:space="preserve"> prema mjerilima odabira iz poglavlja 7. Natječajne dokumentacije, izdaje se na rok </w:t>
      </w:r>
      <w:r w:rsidR="00482D90">
        <w:t xml:space="preserve">važenja </w:t>
      </w:r>
      <w:r w:rsidR="00A850FD">
        <w:t xml:space="preserve">od 16. studenog 2021. </w:t>
      </w:r>
      <w:r>
        <w:t>do</w:t>
      </w:r>
      <w:r w:rsidR="00482D90">
        <w:t xml:space="preserve"> </w:t>
      </w:r>
      <w:r w:rsidR="00555009" w:rsidRPr="005F3936">
        <w:t xml:space="preserve">31. prosinca </w:t>
      </w:r>
      <w:r w:rsidR="00391CF9" w:rsidRPr="005F3936">
        <w:t>2036</w:t>
      </w:r>
      <w:r w:rsidR="00555009" w:rsidRPr="005F3936">
        <w:t>.</w:t>
      </w:r>
    </w:p>
    <w:p w:rsidR="00420AB4" w:rsidRDefault="00420AB4" w:rsidP="00CD5BC7">
      <w:pPr>
        <w:ind w:left="-5" w:right="90"/>
        <w:jc w:val="both"/>
      </w:pPr>
    </w:p>
    <w:p w:rsidR="00C1282C" w:rsidRPr="000044EA" w:rsidRDefault="00420AB4" w:rsidP="00194EAF">
      <w:pPr>
        <w:ind w:left="-5" w:right="90"/>
        <w:jc w:val="both"/>
      </w:pPr>
      <w:r>
        <w:t>Dozvolom će biti propisani uvjeti dodjele i uporabe dodijeljenog radiofrekvencijskog</w:t>
      </w:r>
      <w:r w:rsidR="00342AB8">
        <w:t xml:space="preserve"> spektra, a obrazac dozvole je P</w:t>
      </w:r>
      <w:r>
        <w:t>rivitak</w:t>
      </w:r>
      <w:r w:rsidR="00342AB8">
        <w:t xml:space="preserve"> </w:t>
      </w:r>
      <w:r w:rsidR="00DA00B0">
        <w:t>C</w:t>
      </w:r>
      <w:r>
        <w:t xml:space="preserve"> Natječajne dokumentacije. </w:t>
      </w:r>
    </w:p>
    <w:p w:rsidR="00DB5F22" w:rsidRPr="00DB5F22" w:rsidRDefault="00DB5F22" w:rsidP="00DB5F22"/>
    <w:p w:rsidR="001948C1" w:rsidRPr="000044EA" w:rsidRDefault="00C1282C" w:rsidP="001948C1">
      <w:pPr>
        <w:pStyle w:val="Heading1"/>
        <w:rPr>
          <w:rFonts w:cs="Times New Roman"/>
          <w:caps w:val="0"/>
        </w:rPr>
      </w:pPr>
      <w:bookmarkStart w:id="8" w:name="_Toc74221658"/>
      <w:r>
        <w:rPr>
          <w:rFonts w:cs="Times New Roman"/>
          <w:caps w:val="0"/>
        </w:rPr>
        <w:t>3</w:t>
      </w:r>
      <w:r w:rsidR="001948C1" w:rsidRPr="000044EA">
        <w:rPr>
          <w:rFonts w:cs="Times New Roman"/>
          <w:caps w:val="0"/>
        </w:rPr>
        <w:t>. TERMINI NATJEČAJA</w:t>
      </w:r>
      <w:bookmarkEnd w:id="8"/>
    </w:p>
    <w:p w:rsidR="001948C1" w:rsidRPr="000044EA" w:rsidRDefault="001948C1" w:rsidP="001948C1"/>
    <w:p w:rsidR="001948C1" w:rsidRPr="000044EA" w:rsidRDefault="001948C1" w:rsidP="00C1282C">
      <w:pPr>
        <w:jc w:val="both"/>
      </w:pPr>
      <w:r w:rsidRPr="000044EA">
        <w:t xml:space="preserve">Tabličnim prikazom u nastavku dani su vremenski rokovi u postupku provođenja </w:t>
      </w:r>
      <w:r w:rsidR="00C1282C">
        <w:t xml:space="preserve">ovog </w:t>
      </w:r>
      <w:r w:rsidRPr="000044EA">
        <w:t>javnog natječaja.</w:t>
      </w:r>
    </w:p>
    <w:p w:rsidR="001948C1" w:rsidRPr="000044EA" w:rsidRDefault="001948C1" w:rsidP="001948C1"/>
    <w:p w:rsidR="001948C1" w:rsidRPr="000044EA" w:rsidRDefault="001948C1" w:rsidP="001948C1"/>
    <w:tbl>
      <w:tblPr>
        <w:tblW w:w="9644"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242"/>
        <w:gridCol w:w="3402"/>
      </w:tblGrid>
      <w:tr w:rsidR="001948C1" w:rsidRPr="000044EA" w:rsidTr="00626A3A">
        <w:trPr>
          <w:trHeight w:val="285"/>
        </w:trPr>
        <w:tc>
          <w:tcPr>
            <w:tcW w:w="6242" w:type="dxa"/>
            <w:shd w:val="clear" w:color="auto" w:fill="auto"/>
            <w:vAlign w:val="bottom"/>
          </w:tcPr>
          <w:p w:rsidR="001948C1" w:rsidRPr="000044EA" w:rsidRDefault="001948C1" w:rsidP="008E6E14">
            <w:pPr>
              <w:rPr>
                <w:b/>
                <w:bCs/>
                <w:color w:val="000000"/>
              </w:rPr>
            </w:pPr>
            <w:r w:rsidRPr="000044EA">
              <w:rPr>
                <w:b/>
                <w:bCs/>
                <w:color w:val="000000"/>
              </w:rPr>
              <w:t>Postupak</w:t>
            </w:r>
          </w:p>
        </w:tc>
        <w:tc>
          <w:tcPr>
            <w:tcW w:w="3402" w:type="dxa"/>
            <w:vAlign w:val="bottom"/>
          </w:tcPr>
          <w:p w:rsidR="001948C1" w:rsidRPr="000044EA" w:rsidRDefault="001948C1" w:rsidP="008E6E14">
            <w:pPr>
              <w:jc w:val="center"/>
              <w:rPr>
                <w:b/>
                <w:color w:val="000000"/>
              </w:rPr>
            </w:pPr>
            <w:r w:rsidRPr="000044EA">
              <w:rPr>
                <w:b/>
                <w:color w:val="000000"/>
              </w:rPr>
              <w:t>Datum</w:t>
            </w:r>
          </w:p>
        </w:tc>
      </w:tr>
      <w:tr w:rsidR="001948C1" w:rsidRPr="000044EA" w:rsidTr="00626A3A">
        <w:trPr>
          <w:trHeight w:val="300"/>
        </w:trPr>
        <w:tc>
          <w:tcPr>
            <w:tcW w:w="6242" w:type="dxa"/>
            <w:shd w:val="clear" w:color="auto" w:fill="auto"/>
            <w:vAlign w:val="bottom"/>
          </w:tcPr>
          <w:p w:rsidR="001948C1" w:rsidRPr="000044EA" w:rsidRDefault="001948C1" w:rsidP="008E6E14">
            <w:pPr>
              <w:rPr>
                <w:color w:val="000000"/>
              </w:rPr>
            </w:pPr>
            <w:r w:rsidRPr="000044EA">
              <w:rPr>
                <w:color w:val="000000"/>
              </w:rPr>
              <w:t xml:space="preserve">Objava odluke o raspisivanju javnog natječaja </w:t>
            </w:r>
          </w:p>
        </w:tc>
        <w:tc>
          <w:tcPr>
            <w:tcW w:w="3402" w:type="dxa"/>
            <w:vAlign w:val="bottom"/>
          </w:tcPr>
          <w:p w:rsidR="001948C1" w:rsidRPr="005F3936" w:rsidRDefault="00A17F5F" w:rsidP="00921BA6">
            <w:pPr>
              <w:jc w:val="center"/>
              <w:rPr>
                <w:b/>
              </w:rPr>
            </w:pPr>
            <w:r w:rsidRPr="005F3936">
              <w:rPr>
                <w:b/>
              </w:rPr>
              <w:fldChar w:fldCharType="begin"/>
            </w:r>
            <w:r w:rsidRPr="005F3936">
              <w:rPr>
                <w:b/>
              </w:rPr>
              <w:instrText xml:space="preserve"> DOCPROPERTY  D0  \* MERGEFORMAT </w:instrText>
            </w:r>
            <w:r w:rsidRPr="005F3936">
              <w:rPr>
                <w:b/>
              </w:rPr>
              <w:fldChar w:fldCharType="separate"/>
            </w:r>
            <w:r w:rsidR="0076318D" w:rsidRPr="005F3936">
              <w:rPr>
                <w:b/>
              </w:rPr>
              <w:t>22. srpnja 2021.</w:t>
            </w:r>
            <w:r w:rsidRPr="005F3936">
              <w:rPr>
                <w:b/>
              </w:rPr>
              <w:fldChar w:fldCharType="end"/>
            </w:r>
          </w:p>
        </w:tc>
      </w:tr>
      <w:tr w:rsidR="001948C1" w:rsidRPr="000044EA" w:rsidTr="00626A3A">
        <w:trPr>
          <w:trHeight w:val="630"/>
        </w:trPr>
        <w:tc>
          <w:tcPr>
            <w:tcW w:w="6242" w:type="dxa"/>
            <w:shd w:val="clear" w:color="auto" w:fill="auto"/>
            <w:vAlign w:val="bottom"/>
          </w:tcPr>
          <w:p w:rsidR="001948C1" w:rsidRPr="000044EA" w:rsidRDefault="001948C1" w:rsidP="008E6E14">
            <w:pPr>
              <w:rPr>
                <w:color w:val="000000"/>
              </w:rPr>
            </w:pPr>
            <w:r w:rsidRPr="000044EA">
              <w:rPr>
                <w:color w:val="000000"/>
              </w:rPr>
              <w:t xml:space="preserve">Rok do kojeg sudionici u postupku natječaja mogu </w:t>
            </w:r>
            <w:r w:rsidRPr="000044EA">
              <w:rPr>
                <w:rFonts w:eastAsia="Arial Unicode MS"/>
                <w:spacing w:val="-4"/>
              </w:rPr>
              <w:t xml:space="preserve">HAKOM-u </w:t>
            </w:r>
            <w:r w:rsidRPr="000044EA">
              <w:rPr>
                <w:color w:val="000000"/>
              </w:rPr>
              <w:t>podnijeti pisane zahtjeve za objašnjenjem natječajne dokumentacije</w:t>
            </w:r>
          </w:p>
        </w:tc>
        <w:tc>
          <w:tcPr>
            <w:tcW w:w="3402" w:type="dxa"/>
            <w:vAlign w:val="bottom"/>
          </w:tcPr>
          <w:p w:rsidR="001948C1" w:rsidRPr="005F3936" w:rsidRDefault="00A17F5F" w:rsidP="00921BA6">
            <w:pPr>
              <w:jc w:val="center"/>
              <w:rPr>
                <w:b/>
              </w:rPr>
            </w:pPr>
            <w:r w:rsidRPr="005F3936">
              <w:rPr>
                <w:b/>
              </w:rPr>
              <w:fldChar w:fldCharType="begin"/>
            </w:r>
            <w:r w:rsidRPr="005F3936">
              <w:rPr>
                <w:b/>
              </w:rPr>
              <w:instrText xml:space="preserve"> DOCPROPERTY  D3  \* MERGEFORMAT </w:instrText>
            </w:r>
            <w:r w:rsidRPr="005F3936">
              <w:rPr>
                <w:b/>
              </w:rPr>
              <w:fldChar w:fldCharType="separate"/>
            </w:r>
            <w:r w:rsidR="0076318D" w:rsidRPr="005F3936">
              <w:rPr>
                <w:b/>
              </w:rPr>
              <w:t>11. kolovoza 2021.</w:t>
            </w:r>
            <w:r w:rsidRPr="005F3936">
              <w:rPr>
                <w:b/>
              </w:rPr>
              <w:fldChar w:fldCharType="end"/>
            </w:r>
          </w:p>
        </w:tc>
      </w:tr>
      <w:tr w:rsidR="001948C1" w:rsidRPr="000044EA" w:rsidTr="00626A3A">
        <w:trPr>
          <w:trHeight w:val="600"/>
        </w:trPr>
        <w:tc>
          <w:tcPr>
            <w:tcW w:w="6242" w:type="dxa"/>
            <w:shd w:val="clear" w:color="auto" w:fill="auto"/>
            <w:vAlign w:val="bottom"/>
          </w:tcPr>
          <w:p w:rsidR="001948C1" w:rsidRPr="000044EA" w:rsidRDefault="001948C1" w:rsidP="006A6427">
            <w:pPr>
              <w:rPr>
                <w:color w:val="000000"/>
              </w:rPr>
            </w:pPr>
            <w:r w:rsidRPr="000044EA">
              <w:rPr>
                <w:color w:val="000000"/>
              </w:rPr>
              <w:t xml:space="preserve">Rok za odgovor i objašnjenja </w:t>
            </w:r>
            <w:r w:rsidR="006A6427">
              <w:rPr>
                <w:color w:val="000000"/>
              </w:rPr>
              <w:t>HAKOM-a</w:t>
            </w:r>
            <w:r w:rsidRPr="000044EA">
              <w:rPr>
                <w:color w:val="000000"/>
              </w:rPr>
              <w:t xml:space="preserve"> na pisane zahtjeve za objašnjenje natječajne dokumentacije</w:t>
            </w:r>
          </w:p>
        </w:tc>
        <w:tc>
          <w:tcPr>
            <w:tcW w:w="3402" w:type="dxa"/>
            <w:vAlign w:val="bottom"/>
          </w:tcPr>
          <w:p w:rsidR="001948C1" w:rsidRPr="005F3936" w:rsidRDefault="00A17F5F" w:rsidP="00921BA6">
            <w:pPr>
              <w:jc w:val="center"/>
              <w:rPr>
                <w:b/>
              </w:rPr>
            </w:pPr>
            <w:r w:rsidRPr="005F3936">
              <w:rPr>
                <w:b/>
              </w:rPr>
              <w:fldChar w:fldCharType="begin"/>
            </w:r>
            <w:r w:rsidRPr="005F3936">
              <w:rPr>
                <w:b/>
              </w:rPr>
              <w:instrText xml:space="preserve"> DOCPROPERTY  D4  \* MERGEFORMAT </w:instrText>
            </w:r>
            <w:r w:rsidRPr="005F3936">
              <w:rPr>
                <w:b/>
              </w:rPr>
              <w:fldChar w:fldCharType="separate"/>
            </w:r>
            <w:r w:rsidR="0076318D" w:rsidRPr="005F3936">
              <w:rPr>
                <w:b/>
              </w:rPr>
              <w:t>31. kolovoza 2021.</w:t>
            </w:r>
            <w:r w:rsidRPr="005F3936">
              <w:rPr>
                <w:b/>
              </w:rPr>
              <w:fldChar w:fldCharType="end"/>
            </w:r>
          </w:p>
        </w:tc>
      </w:tr>
      <w:tr w:rsidR="001948C1" w:rsidRPr="000044EA" w:rsidTr="00626A3A">
        <w:trPr>
          <w:trHeight w:val="315"/>
        </w:trPr>
        <w:tc>
          <w:tcPr>
            <w:tcW w:w="6242" w:type="dxa"/>
            <w:shd w:val="clear" w:color="auto" w:fill="auto"/>
            <w:vAlign w:val="bottom"/>
          </w:tcPr>
          <w:p w:rsidR="001948C1" w:rsidRPr="000044EA" w:rsidRDefault="00941EF4" w:rsidP="00941EF4">
            <w:pPr>
              <w:jc w:val="both"/>
            </w:pPr>
            <w:r>
              <w:t>R</w:t>
            </w:r>
            <w:r w:rsidR="001948C1" w:rsidRPr="000044EA">
              <w:t>ok za podnošenje ponude</w:t>
            </w:r>
            <w:r>
              <w:t>, tj. natječajni rok</w:t>
            </w:r>
          </w:p>
        </w:tc>
        <w:tc>
          <w:tcPr>
            <w:tcW w:w="3402" w:type="dxa"/>
            <w:vAlign w:val="bottom"/>
          </w:tcPr>
          <w:p w:rsidR="001948C1" w:rsidRPr="005F3936" w:rsidRDefault="00A17F5F" w:rsidP="00921BA6">
            <w:pPr>
              <w:jc w:val="center"/>
              <w:rPr>
                <w:b/>
              </w:rPr>
            </w:pPr>
            <w:r w:rsidRPr="005F3936">
              <w:rPr>
                <w:b/>
              </w:rPr>
              <w:fldChar w:fldCharType="begin"/>
            </w:r>
            <w:r w:rsidRPr="005F3936">
              <w:rPr>
                <w:b/>
              </w:rPr>
              <w:instrText xml:space="preserve"> DOCPROPERTY  D5  \* MERGEFORMAT </w:instrText>
            </w:r>
            <w:r w:rsidRPr="005F3936">
              <w:rPr>
                <w:b/>
              </w:rPr>
              <w:fldChar w:fldCharType="separate"/>
            </w:r>
            <w:r w:rsidR="0076318D" w:rsidRPr="005F3936">
              <w:rPr>
                <w:b/>
              </w:rPr>
              <w:t>10. rujna 2021.</w:t>
            </w:r>
            <w:r w:rsidRPr="005F3936">
              <w:rPr>
                <w:b/>
              </w:rPr>
              <w:fldChar w:fldCharType="end"/>
            </w:r>
          </w:p>
        </w:tc>
      </w:tr>
      <w:tr w:rsidR="001948C1" w:rsidRPr="000044EA" w:rsidTr="00626A3A">
        <w:trPr>
          <w:trHeight w:val="300"/>
        </w:trPr>
        <w:tc>
          <w:tcPr>
            <w:tcW w:w="6242" w:type="dxa"/>
            <w:shd w:val="clear" w:color="auto" w:fill="auto"/>
            <w:vAlign w:val="bottom"/>
          </w:tcPr>
          <w:p w:rsidR="001948C1" w:rsidRPr="000044EA" w:rsidRDefault="001948C1" w:rsidP="008E6E14">
            <w:pPr>
              <w:rPr>
                <w:color w:val="000000"/>
              </w:rPr>
            </w:pPr>
            <w:r w:rsidRPr="000044EA">
              <w:rPr>
                <w:color w:val="000000"/>
              </w:rPr>
              <w:t>Javno otvaranje ponuda</w:t>
            </w:r>
          </w:p>
        </w:tc>
        <w:tc>
          <w:tcPr>
            <w:tcW w:w="3402" w:type="dxa"/>
            <w:vAlign w:val="bottom"/>
          </w:tcPr>
          <w:p w:rsidR="001948C1" w:rsidRPr="005F3936" w:rsidRDefault="00CD56E1" w:rsidP="00236E97">
            <w:pPr>
              <w:jc w:val="center"/>
              <w:rPr>
                <w:b/>
              </w:rPr>
            </w:pPr>
            <w:r w:rsidRPr="005F3936">
              <w:rPr>
                <w:b/>
              </w:rPr>
              <w:fldChar w:fldCharType="begin"/>
            </w:r>
            <w:r w:rsidRPr="005F3936">
              <w:rPr>
                <w:b/>
              </w:rPr>
              <w:instrText xml:space="preserve"> DOCPROPERTY  D5  \* MERGEFORMAT </w:instrText>
            </w:r>
            <w:r w:rsidRPr="005F3936">
              <w:rPr>
                <w:b/>
              </w:rPr>
              <w:fldChar w:fldCharType="separate"/>
            </w:r>
            <w:r w:rsidR="0076318D" w:rsidRPr="005F3936">
              <w:rPr>
                <w:b/>
              </w:rPr>
              <w:t>10. rujna 2021.</w:t>
            </w:r>
            <w:r w:rsidRPr="005F3936">
              <w:rPr>
                <w:b/>
              </w:rPr>
              <w:fldChar w:fldCharType="end"/>
            </w:r>
          </w:p>
        </w:tc>
      </w:tr>
      <w:tr w:rsidR="001948C1" w:rsidRPr="000044EA" w:rsidTr="00626A3A">
        <w:trPr>
          <w:trHeight w:val="315"/>
        </w:trPr>
        <w:tc>
          <w:tcPr>
            <w:tcW w:w="6242" w:type="dxa"/>
            <w:shd w:val="clear" w:color="auto" w:fill="auto"/>
            <w:vAlign w:val="bottom"/>
          </w:tcPr>
          <w:p w:rsidR="001948C1" w:rsidRPr="000044EA" w:rsidRDefault="001948C1" w:rsidP="00336DEC">
            <w:pPr>
              <w:rPr>
                <w:color w:val="000000"/>
              </w:rPr>
            </w:pPr>
            <w:r w:rsidRPr="000044EA">
              <w:rPr>
                <w:color w:val="000000"/>
              </w:rPr>
              <w:t xml:space="preserve">Rok </w:t>
            </w:r>
            <w:r w:rsidR="00336DEC">
              <w:rPr>
                <w:color w:val="000000"/>
              </w:rPr>
              <w:t xml:space="preserve">za donošenje odluke </w:t>
            </w:r>
            <w:r w:rsidRPr="000044EA">
              <w:rPr>
                <w:color w:val="000000"/>
              </w:rPr>
              <w:t>o izdavanju dozvole</w:t>
            </w:r>
          </w:p>
        </w:tc>
        <w:tc>
          <w:tcPr>
            <w:tcW w:w="3402" w:type="dxa"/>
            <w:vAlign w:val="bottom"/>
          </w:tcPr>
          <w:p w:rsidR="001948C1" w:rsidRPr="005F3936" w:rsidRDefault="006E5073" w:rsidP="00921BA6">
            <w:pPr>
              <w:jc w:val="center"/>
              <w:rPr>
                <w:b/>
              </w:rPr>
            </w:pPr>
            <w:r w:rsidRPr="005F3936">
              <w:rPr>
                <w:b/>
              </w:rPr>
              <w:fldChar w:fldCharType="begin"/>
            </w:r>
            <w:r w:rsidRPr="005F3936">
              <w:rPr>
                <w:b/>
              </w:rPr>
              <w:instrText xml:space="preserve"> DOCPROPERTY  D6  \* MERGEFORMAT </w:instrText>
            </w:r>
            <w:r w:rsidRPr="005F3936">
              <w:rPr>
                <w:b/>
              </w:rPr>
              <w:fldChar w:fldCharType="separate"/>
            </w:r>
            <w:r w:rsidR="0076318D" w:rsidRPr="005F3936">
              <w:rPr>
                <w:b/>
              </w:rPr>
              <w:t>11. listopada 2021.</w:t>
            </w:r>
            <w:r w:rsidRPr="005F3936">
              <w:rPr>
                <w:b/>
              </w:rPr>
              <w:fldChar w:fldCharType="end"/>
            </w:r>
          </w:p>
        </w:tc>
      </w:tr>
    </w:tbl>
    <w:p w:rsidR="001948C1" w:rsidRPr="000044EA" w:rsidRDefault="001948C1" w:rsidP="001948C1"/>
    <w:p w:rsidR="001948C1" w:rsidRPr="000044EA" w:rsidRDefault="001948C1" w:rsidP="001948C1"/>
    <w:p w:rsidR="0059602A" w:rsidRDefault="00C64D61" w:rsidP="001948C1">
      <w:r>
        <w:t xml:space="preserve">Kontakt </w:t>
      </w:r>
      <w:r w:rsidR="0078490E">
        <w:t xml:space="preserve">adresa elektroničke pošte </w:t>
      </w:r>
      <w:r>
        <w:t xml:space="preserve">HAKOM-a za davanje informacija o postupku natječaja </w:t>
      </w:r>
      <w:r w:rsidR="0078490E">
        <w:t>je</w:t>
      </w:r>
      <w:r>
        <w:t>:</w:t>
      </w:r>
    </w:p>
    <w:p w:rsidR="00EF5BAB" w:rsidRDefault="00EF5BAB" w:rsidP="001948C1"/>
    <w:p w:rsidR="0059602A" w:rsidRDefault="00F42750" w:rsidP="001948C1">
      <w:r>
        <w:t>dabnatjecaj</w:t>
      </w:r>
      <w:r w:rsidR="0078490E">
        <w:t>@hakom.hr</w:t>
      </w:r>
    </w:p>
    <w:p w:rsidR="001948C1" w:rsidRDefault="001948C1" w:rsidP="001948C1"/>
    <w:p w:rsidR="00C64D61" w:rsidRDefault="00C64D61" w:rsidP="001948C1"/>
    <w:p w:rsidR="00C64D61" w:rsidRPr="000044EA" w:rsidRDefault="00C64D61" w:rsidP="001948C1"/>
    <w:p w:rsidR="001948C1" w:rsidRPr="000044EA" w:rsidRDefault="001948C1" w:rsidP="001948C1"/>
    <w:p w:rsidR="001948C1" w:rsidRPr="000044EA" w:rsidRDefault="001948C1" w:rsidP="001948C1"/>
    <w:p w:rsidR="00950FFD" w:rsidRPr="00950FFD" w:rsidRDefault="001948C1" w:rsidP="005F3936">
      <w:pPr>
        <w:pStyle w:val="Heading1"/>
        <w:rPr>
          <w:szCs w:val="28"/>
        </w:rPr>
      </w:pPr>
      <w:r w:rsidRPr="000044EA">
        <w:br w:type="page"/>
      </w:r>
      <w:bookmarkStart w:id="9" w:name="_Toc74221659"/>
      <w:r w:rsidR="00C1282C" w:rsidRPr="005F3936">
        <w:rPr>
          <w:rFonts w:cs="Times New Roman"/>
          <w:caps w:val="0"/>
        </w:rPr>
        <w:lastRenderedPageBreak/>
        <w:t>4</w:t>
      </w:r>
      <w:r w:rsidR="00A132E4" w:rsidRPr="005F3936">
        <w:rPr>
          <w:rFonts w:cs="Times New Roman"/>
          <w:caps w:val="0"/>
        </w:rPr>
        <w:t xml:space="preserve">. </w:t>
      </w:r>
      <w:r w:rsidR="0007766C" w:rsidRPr="005F3936">
        <w:rPr>
          <w:rFonts w:cs="Times New Roman"/>
          <w:caps w:val="0"/>
        </w:rPr>
        <w:t>TEHNIČKI UVJETI NATJEČAJA</w:t>
      </w:r>
      <w:bookmarkEnd w:id="9"/>
    </w:p>
    <w:p w:rsidR="00950FFD" w:rsidRDefault="00950FFD" w:rsidP="00DD1963">
      <w:pPr>
        <w:jc w:val="both"/>
      </w:pPr>
    </w:p>
    <w:p w:rsidR="00DD1963" w:rsidRDefault="0007766C" w:rsidP="00DD1963">
      <w:pPr>
        <w:jc w:val="both"/>
      </w:pPr>
      <w:r>
        <w:t xml:space="preserve">U ovom poglavlju su propisani minimalni tehnički uvjeti </w:t>
      </w:r>
      <w:r w:rsidRPr="000044EA">
        <w:t>gradnje mreže i obavljanja usluga operatora mreže</w:t>
      </w:r>
      <w:r>
        <w:t>,</w:t>
      </w:r>
      <w:r w:rsidRPr="000044EA">
        <w:t xml:space="preserve"> </w:t>
      </w:r>
      <w:r w:rsidR="00DD0D5A">
        <w:t xml:space="preserve">koji će biti obvezni za odabranog ponuditelja i </w:t>
      </w:r>
      <w:r w:rsidR="00DD1963">
        <w:t xml:space="preserve">koji su kao takvi </w:t>
      </w:r>
      <w:r w:rsidR="00071BA0">
        <w:t xml:space="preserve">mjerodavni </w:t>
      </w:r>
      <w:r w:rsidR="00DD1963">
        <w:t>prilikom izrade ponude na natječaj.</w:t>
      </w:r>
    </w:p>
    <w:p w:rsidR="00BD20FF" w:rsidRDefault="00BD20FF" w:rsidP="00DD1963">
      <w:pPr>
        <w:jc w:val="both"/>
      </w:pPr>
    </w:p>
    <w:p w:rsidR="00DB2F16" w:rsidRDefault="00BD20FF" w:rsidP="00DD1963">
      <w:pPr>
        <w:jc w:val="both"/>
      </w:pPr>
      <w:r>
        <w:t>Podnositelj ponude je stoga obvezan prilikom izrade ponude voditi računa o tehničkim uvjetima i obvezama koje su određene u ovom poglavlju Natječajne dokumentacije.</w:t>
      </w:r>
    </w:p>
    <w:p w:rsidR="00DB5F22" w:rsidRDefault="00DB5F22" w:rsidP="00DD1963">
      <w:pPr>
        <w:jc w:val="both"/>
      </w:pPr>
    </w:p>
    <w:p w:rsidR="00DB2F16" w:rsidRDefault="00DB2F16" w:rsidP="00DD1963">
      <w:pPr>
        <w:jc w:val="both"/>
      </w:pPr>
      <w:r>
        <w:t>Tehnički uvjeti uređuju:</w:t>
      </w:r>
    </w:p>
    <w:p w:rsidR="00DB2F16" w:rsidRDefault="00DB2F16" w:rsidP="00B14D6F">
      <w:pPr>
        <w:pStyle w:val="ListParagraph"/>
        <w:numPr>
          <w:ilvl w:val="0"/>
          <w:numId w:val="9"/>
        </w:numPr>
        <w:jc w:val="both"/>
      </w:pPr>
      <w:r>
        <w:t xml:space="preserve">Geografska područja </w:t>
      </w:r>
    </w:p>
    <w:p w:rsidR="00DB2F16" w:rsidRDefault="00DB2F16" w:rsidP="00B14D6F">
      <w:pPr>
        <w:pStyle w:val="ListParagraph"/>
        <w:numPr>
          <w:ilvl w:val="0"/>
          <w:numId w:val="9"/>
        </w:numPr>
        <w:jc w:val="both"/>
      </w:pPr>
      <w:r w:rsidRPr="00DB2F16">
        <w:t xml:space="preserve">Frekvencijski plan </w:t>
      </w:r>
    </w:p>
    <w:p w:rsidR="00DB2F16" w:rsidRDefault="0010290A" w:rsidP="00B14D6F">
      <w:pPr>
        <w:pStyle w:val="ListParagraph"/>
        <w:numPr>
          <w:ilvl w:val="0"/>
          <w:numId w:val="9"/>
        </w:numPr>
        <w:jc w:val="both"/>
      </w:pPr>
      <w:r>
        <w:t>Korisničku podršku</w:t>
      </w:r>
    </w:p>
    <w:p w:rsidR="00DB2F16" w:rsidRDefault="00943948" w:rsidP="00B14D6F">
      <w:pPr>
        <w:pStyle w:val="ListParagraph"/>
        <w:numPr>
          <w:ilvl w:val="0"/>
          <w:numId w:val="9"/>
        </w:numPr>
        <w:jc w:val="both"/>
      </w:pPr>
      <w:r>
        <w:t>Način</w:t>
      </w:r>
      <w:r w:rsidR="00DB2F16" w:rsidRPr="00DB2F16">
        <w:t xml:space="preserve"> </w:t>
      </w:r>
      <w:r w:rsidR="00C97941">
        <w:t>izgradnj</w:t>
      </w:r>
      <w:r>
        <w:t>e</w:t>
      </w:r>
      <w:r w:rsidR="00C97941">
        <w:t xml:space="preserve"> </w:t>
      </w:r>
      <w:r w:rsidR="00DB2F16" w:rsidRPr="00DB2F16">
        <w:t>mreže</w:t>
      </w:r>
    </w:p>
    <w:p w:rsidR="00DB2F16" w:rsidRDefault="0010290A" w:rsidP="00B14D6F">
      <w:pPr>
        <w:pStyle w:val="ListParagraph"/>
        <w:numPr>
          <w:ilvl w:val="0"/>
          <w:numId w:val="9"/>
        </w:numPr>
        <w:jc w:val="both"/>
      </w:pPr>
      <w:r>
        <w:t>Dinamiku</w:t>
      </w:r>
      <w:r w:rsidR="00DB2F16">
        <w:t xml:space="preserve"> izgradnje mreže</w:t>
      </w:r>
    </w:p>
    <w:p w:rsidR="00DB2F16" w:rsidRDefault="0010290A" w:rsidP="00B14D6F">
      <w:pPr>
        <w:pStyle w:val="ListParagraph"/>
        <w:numPr>
          <w:ilvl w:val="0"/>
          <w:numId w:val="9"/>
        </w:numPr>
        <w:jc w:val="both"/>
      </w:pPr>
      <w:r w:rsidRPr="0010290A">
        <w:t xml:space="preserve">Standard kodiranja </w:t>
      </w:r>
      <w:r w:rsidR="006A7BF7">
        <w:t>audio</w:t>
      </w:r>
      <w:r w:rsidRPr="0010290A">
        <w:t xml:space="preserve"> signala</w:t>
      </w:r>
    </w:p>
    <w:p w:rsidR="0010290A" w:rsidRDefault="0010290A" w:rsidP="00B14D6F">
      <w:pPr>
        <w:pStyle w:val="ListParagraph"/>
        <w:numPr>
          <w:ilvl w:val="0"/>
          <w:numId w:val="9"/>
        </w:numPr>
        <w:jc w:val="both"/>
      </w:pPr>
      <w:r>
        <w:t>Parametre</w:t>
      </w:r>
      <w:r w:rsidRPr="0010290A">
        <w:t xml:space="preserve"> mreže</w:t>
      </w:r>
    </w:p>
    <w:p w:rsidR="0010290A" w:rsidRDefault="0010290A" w:rsidP="00B14D6F">
      <w:pPr>
        <w:pStyle w:val="ListParagraph"/>
        <w:numPr>
          <w:ilvl w:val="0"/>
          <w:numId w:val="9"/>
        </w:numPr>
        <w:jc w:val="both"/>
      </w:pPr>
      <w:r>
        <w:t>Način i uvjete</w:t>
      </w:r>
      <w:r w:rsidRPr="0010290A">
        <w:t xml:space="preserve"> ostvarenja prijama </w:t>
      </w:r>
      <w:r w:rsidR="005F71C5">
        <w:t>DAB+</w:t>
      </w:r>
      <w:r w:rsidRPr="0010290A">
        <w:t xml:space="preserve"> signala</w:t>
      </w:r>
    </w:p>
    <w:p w:rsidR="0010290A" w:rsidRDefault="00DB2F64" w:rsidP="00B14D6F">
      <w:pPr>
        <w:pStyle w:val="ListParagraph"/>
        <w:numPr>
          <w:ilvl w:val="0"/>
          <w:numId w:val="9"/>
        </w:numPr>
        <w:jc w:val="both"/>
      </w:pPr>
      <w:r>
        <w:t>Minimalnu</w:t>
      </w:r>
      <w:r w:rsidR="0010290A" w:rsidRPr="0010290A">
        <w:t xml:space="preserve"> jakost prijamnog električnog polja</w:t>
      </w:r>
    </w:p>
    <w:p w:rsidR="004B6B30" w:rsidRDefault="0010290A" w:rsidP="00DD1963">
      <w:pPr>
        <w:pStyle w:val="ListParagraph"/>
        <w:numPr>
          <w:ilvl w:val="0"/>
          <w:numId w:val="9"/>
        </w:numPr>
        <w:jc w:val="both"/>
      </w:pPr>
      <w:r>
        <w:t>Upravljanje multipleksom</w:t>
      </w:r>
      <w:r w:rsidR="00DB2F64">
        <w:t>.</w:t>
      </w:r>
    </w:p>
    <w:p w:rsidR="00252587" w:rsidRPr="003B70FE" w:rsidRDefault="00A40AE8" w:rsidP="003B70FE">
      <w:pPr>
        <w:pStyle w:val="Naslov1Tender"/>
        <w:rPr>
          <w:rFonts w:cs="Times New Roman"/>
          <w:kern w:val="0"/>
          <w:sz w:val="24"/>
          <w:szCs w:val="24"/>
          <w:lang w:val="hr-HR"/>
        </w:rPr>
      </w:pPr>
      <w:bookmarkStart w:id="10" w:name="_Toc74221660"/>
      <w:r w:rsidRPr="003B70FE">
        <w:rPr>
          <w:rFonts w:cs="Times New Roman"/>
          <w:kern w:val="0"/>
          <w:sz w:val="24"/>
          <w:szCs w:val="24"/>
          <w:lang w:val="hr-HR"/>
        </w:rPr>
        <w:t xml:space="preserve">4.1. </w:t>
      </w:r>
      <w:r w:rsidR="00252587" w:rsidRPr="003B70FE">
        <w:rPr>
          <w:rFonts w:cs="Times New Roman"/>
          <w:kern w:val="0"/>
          <w:sz w:val="24"/>
          <w:szCs w:val="24"/>
          <w:lang w:val="hr-HR"/>
        </w:rPr>
        <w:t>Geografska područja</w:t>
      </w:r>
      <w:bookmarkEnd w:id="10"/>
    </w:p>
    <w:p w:rsidR="00071BA0" w:rsidRDefault="00071BA0" w:rsidP="00DD1963">
      <w:pPr>
        <w:jc w:val="both"/>
        <w:rPr>
          <w:b/>
          <w:bCs/>
          <w:kern w:val="32"/>
          <w:szCs w:val="32"/>
          <w:lang w:eastAsia="en-US"/>
        </w:rPr>
      </w:pPr>
    </w:p>
    <w:p w:rsidR="000E24F7" w:rsidRDefault="00252587" w:rsidP="00252587">
      <w:pPr>
        <w:jc w:val="both"/>
      </w:pPr>
      <w:r w:rsidRPr="00FC37D2">
        <w:t xml:space="preserve">Područje pokrivanja Republike Hrvatske podijeljeno je na </w:t>
      </w:r>
      <w:r w:rsidR="00E6734A">
        <w:t>6</w:t>
      </w:r>
      <w:r w:rsidR="00E6734A" w:rsidRPr="00FC37D2">
        <w:t xml:space="preserve"> </w:t>
      </w:r>
      <w:r w:rsidRPr="00FC37D2">
        <w:t>regionalnih geografskih područja, tzv. digitalnih regija</w:t>
      </w:r>
      <w:r w:rsidR="000E24F7">
        <w:t>,</w:t>
      </w:r>
      <w:r w:rsidRPr="00FC37D2">
        <w:t xml:space="preserve"> s nazivima D</w:t>
      </w:r>
      <w:r w:rsidR="00FC24BD">
        <w:t>A0</w:t>
      </w:r>
      <w:r w:rsidRPr="00FC37D2">
        <w:t>, D</w:t>
      </w:r>
      <w:r w:rsidR="00FC24BD">
        <w:t>B0</w:t>
      </w:r>
      <w:r w:rsidR="00E6734A">
        <w:t>-</w:t>
      </w:r>
      <w:r w:rsidRPr="00FC37D2">
        <w:t>D</w:t>
      </w:r>
      <w:r w:rsidR="00FC24BD">
        <w:t>C0</w:t>
      </w:r>
      <w:r w:rsidRPr="00FC37D2">
        <w:t>, D</w:t>
      </w:r>
      <w:r w:rsidR="00FC24BD">
        <w:t>D0</w:t>
      </w:r>
      <w:r w:rsidRPr="00FC37D2">
        <w:t>, D</w:t>
      </w:r>
      <w:r w:rsidR="006A7A70">
        <w:t>E0</w:t>
      </w:r>
      <w:r w:rsidRPr="00FC37D2">
        <w:t>, D</w:t>
      </w:r>
      <w:r w:rsidR="006A7A70">
        <w:t>F0</w:t>
      </w:r>
      <w:r w:rsidRPr="00FC37D2">
        <w:t>, D</w:t>
      </w:r>
      <w:r w:rsidR="00FC24BD">
        <w:t>G0</w:t>
      </w:r>
      <w:r w:rsidR="006A7A70">
        <w:t>.</w:t>
      </w:r>
    </w:p>
    <w:p w:rsidR="000E24F7" w:rsidRDefault="000E24F7" w:rsidP="000E24F7">
      <w:pPr>
        <w:jc w:val="both"/>
      </w:pPr>
    </w:p>
    <w:p w:rsidR="000E24F7" w:rsidRPr="000044EA" w:rsidRDefault="000E24F7" w:rsidP="000E24F7">
      <w:pPr>
        <w:jc w:val="both"/>
      </w:pPr>
      <w:r>
        <w:t>P</w:t>
      </w:r>
      <w:r w:rsidRPr="000044EA">
        <w:t xml:space="preserve">opis županija koje čine pojedinu digitalnu regiju </w:t>
      </w:r>
      <w:r>
        <w:t xml:space="preserve">u navedenih </w:t>
      </w:r>
      <w:r w:rsidR="00E6734A">
        <w:t xml:space="preserve">6 </w:t>
      </w:r>
      <w:r>
        <w:t xml:space="preserve">regionalnih geografskih područja </w:t>
      </w:r>
      <w:r w:rsidRPr="000044EA">
        <w:t xml:space="preserve">te približan broj stanovnika u svakoj digitalnoj regiji, koji se temelji na podacima iz Popisa stanovništva </w:t>
      </w:r>
      <w:r w:rsidRPr="00E27B87">
        <w:t>2011.</w:t>
      </w:r>
      <w:r w:rsidRPr="000044EA">
        <w:t xml:space="preserve"> Državnog zavoda za statistiku</w:t>
      </w:r>
      <w:r>
        <w:t xml:space="preserve">, prikazan je u Tablici </w:t>
      </w:r>
      <w:r w:rsidR="00DC0928">
        <w:t>4</w:t>
      </w:r>
      <w:r>
        <w:t>.1</w:t>
      </w:r>
      <w:r w:rsidRPr="000044EA">
        <w:t xml:space="preserve">. </w:t>
      </w:r>
    </w:p>
    <w:p w:rsidR="000E24F7" w:rsidRPr="000044EA" w:rsidRDefault="000E24F7" w:rsidP="000E24F7"/>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78"/>
        <w:gridCol w:w="4249"/>
        <w:gridCol w:w="2633"/>
      </w:tblGrid>
      <w:tr w:rsidR="000E24F7" w:rsidRPr="000044EA" w:rsidTr="000E24F7">
        <w:trPr>
          <w:jc w:val="center"/>
        </w:trPr>
        <w:tc>
          <w:tcPr>
            <w:tcW w:w="1202" w:type="pct"/>
            <w:tcBorders>
              <w:top w:val="single" w:sz="4" w:space="0" w:color="auto"/>
              <w:left w:val="single" w:sz="4" w:space="0" w:color="auto"/>
              <w:bottom w:val="single" w:sz="4" w:space="0" w:color="auto"/>
              <w:right w:val="single" w:sz="4" w:space="0" w:color="auto"/>
            </w:tcBorders>
            <w:vAlign w:val="center"/>
          </w:tcPr>
          <w:p w:rsidR="000E24F7" w:rsidRPr="000044EA" w:rsidRDefault="000E24F7" w:rsidP="000E24F7">
            <w:pPr>
              <w:jc w:val="center"/>
              <w:rPr>
                <w:b/>
                <w:sz w:val="22"/>
                <w:szCs w:val="22"/>
              </w:rPr>
            </w:pPr>
            <w:r w:rsidRPr="000044EA">
              <w:rPr>
                <w:b/>
                <w:sz w:val="22"/>
                <w:szCs w:val="22"/>
              </w:rPr>
              <w:t>Digitalna regija</w:t>
            </w:r>
          </w:p>
        </w:tc>
        <w:tc>
          <w:tcPr>
            <w:tcW w:w="2345" w:type="pct"/>
            <w:tcBorders>
              <w:top w:val="single" w:sz="4" w:space="0" w:color="auto"/>
              <w:left w:val="single" w:sz="4" w:space="0" w:color="auto"/>
              <w:bottom w:val="single" w:sz="4" w:space="0" w:color="auto"/>
              <w:right w:val="single" w:sz="4" w:space="0" w:color="auto"/>
            </w:tcBorders>
            <w:vAlign w:val="center"/>
          </w:tcPr>
          <w:p w:rsidR="000E24F7" w:rsidRPr="000044EA" w:rsidRDefault="000E24F7" w:rsidP="000E24F7">
            <w:pPr>
              <w:jc w:val="center"/>
              <w:rPr>
                <w:b/>
                <w:sz w:val="22"/>
                <w:szCs w:val="22"/>
              </w:rPr>
            </w:pPr>
            <w:r w:rsidRPr="000044EA">
              <w:rPr>
                <w:b/>
                <w:sz w:val="22"/>
                <w:szCs w:val="22"/>
              </w:rPr>
              <w:t>Uključene županije</w:t>
            </w:r>
          </w:p>
        </w:tc>
        <w:tc>
          <w:tcPr>
            <w:tcW w:w="1453" w:type="pct"/>
            <w:tcBorders>
              <w:top w:val="single" w:sz="4" w:space="0" w:color="auto"/>
              <w:left w:val="single" w:sz="4" w:space="0" w:color="auto"/>
              <w:bottom w:val="single" w:sz="4" w:space="0" w:color="auto"/>
              <w:right w:val="single" w:sz="4" w:space="0" w:color="auto"/>
            </w:tcBorders>
            <w:vAlign w:val="center"/>
          </w:tcPr>
          <w:p w:rsidR="000E24F7" w:rsidRPr="000044EA" w:rsidRDefault="000E24F7" w:rsidP="000E24F7">
            <w:pPr>
              <w:jc w:val="center"/>
              <w:rPr>
                <w:b/>
                <w:sz w:val="22"/>
                <w:szCs w:val="22"/>
              </w:rPr>
            </w:pPr>
            <w:r w:rsidRPr="000044EA">
              <w:rPr>
                <w:b/>
                <w:sz w:val="22"/>
                <w:szCs w:val="22"/>
              </w:rPr>
              <w:t>Približan broj stanovnika</w:t>
            </w:r>
          </w:p>
        </w:tc>
      </w:tr>
      <w:tr w:rsidR="000E24F7" w:rsidRPr="000044EA" w:rsidTr="0052333F">
        <w:trPr>
          <w:jc w:val="center"/>
        </w:trPr>
        <w:tc>
          <w:tcPr>
            <w:tcW w:w="1202" w:type="pct"/>
            <w:tcBorders>
              <w:top w:val="single" w:sz="4" w:space="0" w:color="auto"/>
              <w:left w:val="single" w:sz="4" w:space="0" w:color="auto"/>
              <w:bottom w:val="single" w:sz="4" w:space="0" w:color="auto"/>
              <w:right w:val="single" w:sz="4" w:space="0" w:color="auto"/>
            </w:tcBorders>
            <w:vAlign w:val="center"/>
          </w:tcPr>
          <w:p w:rsidR="000E24F7" w:rsidRPr="000044EA" w:rsidRDefault="000E24F7" w:rsidP="000E24F7">
            <w:pPr>
              <w:jc w:val="center"/>
              <w:rPr>
                <w:sz w:val="22"/>
                <w:szCs w:val="22"/>
              </w:rPr>
            </w:pPr>
            <w:r w:rsidRPr="000044EA">
              <w:rPr>
                <w:sz w:val="22"/>
                <w:szCs w:val="22"/>
              </w:rPr>
              <w:t>D</w:t>
            </w:r>
            <w:r w:rsidR="006A7A70">
              <w:rPr>
                <w:sz w:val="22"/>
                <w:szCs w:val="22"/>
              </w:rPr>
              <w:t>A0</w:t>
            </w:r>
          </w:p>
        </w:tc>
        <w:tc>
          <w:tcPr>
            <w:tcW w:w="2345" w:type="pct"/>
            <w:tcBorders>
              <w:top w:val="single" w:sz="4" w:space="0" w:color="auto"/>
              <w:left w:val="single" w:sz="4" w:space="0" w:color="auto"/>
              <w:bottom w:val="single" w:sz="4" w:space="0" w:color="auto"/>
              <w:right w:val="single" w:sz="4" w:space="0" w:color="auto"/>
            </w:tcBorders>
            <w:vAlign w:val="center"/>
          </w:tcPr>
          <w:p w:rsidR="000E24F7" w:rsidRPr="000044EA" w:rsidRDefault="000E24F7" w:rsidP="00CA11AD">
            <w:pPr>
              <w:rPr>
                <w:sz w:val="22"/>
                <w:szCs w:val="22"/>
              </w:rPr>
            </w:pPr>
            <w:r w:rsidRPr="000044EA">
              <w:rPr>
                <w:sz w:val="22"/>
                <w:szCs w:val="22"/>
              </w:rPr>
              <w:t>Osječko-baranjska, Vukovarsko-srijemska,</w:t>
            </w:r>
            <w:r w:rsidR="006A7A70">
              <w:rPr>
                <w:sz w:val="22"/>
                <w:szCs w:val="22"/>
              </w:rPr>
              <w:t xml:space="preserve"> </w:t>
            </w:r>
            <w:r w:rsidRPr="000044EA">
              <w:rPr>
                <w:sz w:val="22"/>
                <w:szCs w:val="22"/>
              </w:rPr>
              <w:t>Brodsko-posavsk</w:t>
            </w:r>
            <w:r w:rsidR="006A7A70">
              <w:rPr>
                <w:sz w:val="22"/>
                <w:szCs w:val="22"/>
              </w:rPr>
              <w:t>a</w:t>
            </w:r>
            <w:r w:rsidR="006A7A70" w:rsidRPr="000044EA">
              <w:rPr>
                <w:sz w:val="22"/>
                <w:szCs w:val="22"/>
              </w:rPr>
              <w:t>, Virovitičko-podravska, Požeško-slavonska</w:t>
            </w:r>
            <w:r w:rsidR="006A7A70">
              <w:rPr>
                <w:sz w:val="22"/>
                <w:szCs w:val="22"/>
              </w:rPr>
              <w:t>,</w:t>
            </w:r>
            <w:r w:rsidR="006A7A70" w:rsidRPr="000044EA" w:rsidDel="006A7A70">
              <w:rPr>
                <w:sz w:val="22"/>
                <w:szCs w:val="22"/>
              </w:rPr>
              <w:t xml:space="preserve"> </w:t>
            </w:r>
            <w:r w:rsidR="006A7A70" w:rsidRPr="006A7A70">
              <w:rPr>
                <w:sz w:val="22"/>
                <w:szCs w:val="22"/>
              </w:rPr>
              <w:t>dio Bjelovarsko-bilogorske</w:t>
            </w:r>
            <w:r w:rsidR="006A7A70">
              <w:rPr>
                <w:sz w:val="22"/>
                <w:szCs w:val="22"/>
              </w:rPr>
              <w:t>, dio Sisačko-moslavačke</w:t>
            </w:r>
            <w:r w:rsidR="006A7A70" w:rsidRPr="000044EA" w:rsidDel="006A7A70">
              <w:rPr>
                <w:sz w:val="22"/>
                <w:szCs w:val="22"/>
              </w:rPr>
              <w:t xml:space="preserve"> </w:t>
            </w:r>
          </w:p>
        </w:tc>
        <w:tc>
          <w:tcPr>
            <w:tcW w:w="1453" w:type="pct"/>
            <w:tcBorders>
              <w:top w:val="single" w:sz="4" w:space="0" w:color="auto"/>
              <w:left w:val="single" w:sz="4" w:space="0" w:color="auto"/>
              <w:bottom w:val="single" w:sz="4" w:space="0" w:color="auto"/>
              <w:right w:val="single" w:sz="4" w:space="0" w:color="auto"/>
            </w:tcBorders>
            <w:shd w:val="clear" w:color="auto" w:fill="auto"/>
            <w:vAlign w:val="center"/>
          </w:tcPr>
          <w:p w:rsidR="000E24F7" w:rsidRPr="000044EA" w:rsidRDefault="0052333F" w:rsidP="000E24F7">
            <w:pPr>
              <w:jc w:val="center"/>
              <w:rPr>
                <w:sz w:val="22"/>
                <w:szCs w:val="22"/>
              </w:rPr>
            </w:pPr>
            <w:r w:rsidRPr="0052333F">
              <w:rPr>
                <w:sz w:val="22"/>
                <w:szCs w:val="22"/>
              </w:rPr>
              <w:t>842859</w:t>
            </w:r>
          </w:p>
        </w:tc>
      </w:tr>
      <w:tr w:rsidR="000E24F7" w:rsidRPr="000044EA" w:rsidTr="0052333F">
        <w:trPr>
          <w:jc w:val="center"/>
        </w:trPr>
        <w:tc>
          <w:tcPr>
            <w:tcW w:w="1202" w:type="pct"/>
            <w:tcBorders>
              <w:top w:val="single" w:sz="4" w:space="0" w:color="auto"/>
              <w:left w:val="single" w:sz="4" w:space="0" w:color="auto"/>
              <w:bottom w:val="single" w:sz="4" w:space="0" w:color="auto"/>
              <w:right w:val="single" w:sz="4" w:space="0" w:color="auto"/>
            </w:tcBorders>
            <w:vAlign w:val="center"/>
          </w:tcPr>
          <w:p w:rsidR="000E24F7" w:rsidRPr="000044EA" w:rsidRDefault="006A7A70" w:rsidP="000E24F7">
            <w:pPr>
              <w:jc w:val="center"/>
              <w:rPr>
                <w:sz w:val="22"/>
                <w:szCs w:val="22"/>
              </w:rPr>
            </w:pPr>
            <w:r w:rsidRPr="00FC37D2">
              <w:t>D</w:t>
            </w:r>
            <w:r>
              <w:t>B</w:t>
            </w:r>
            <w:r w:rsidR="00FC24BD">
              <w:t>0</w:t>
            </w:r>
            <w:r w:rsidR="00A15A17">
              <w:t>-</w:t>
            </w:r>
            <w:r w:rsidR="00A15A17" w:rsidRPr="00FC37D2">
              <w:t>D</w:t>
            </w:r>
            <w:r w:rsidR="00A15A17">
              <w:t>C0</w:t>
            </w:r>
          </w:p>
        </w:tc>
        <w:tc>
          <w:tcPr>
            <w:tcW w:w="2345" w:type="pct"/>
            <w:tcBorders>
              <w:top w:val="single" w:sz="4" w:space="0" w:color="auto"/>
              <w:left w:val="single" w:sz="4" w:space="0" w:color="auto"/>
              <w:bottom w:val="single" w:sz="4" w:space="0" w:color="auto"/>
              <w:right w:val="single" w:sz="4" w:space="0" w:color="auto"/>
            </w:tcBorders>
            <w:vAlign w:val="center"/>
          </w:tcPr>
          <w:p w:rsidR="000E24F7" w:rsidRPr="000044EA" w:rsidRDefault="006A7A70" w:rsidP="00CA11AD">
            <w:pPr>
              <w:rPr>
                <w:sz w:val="22"/>
                <w:szCs w:val="22"/>
              </w:rPr>
            </w:pPr>
            <w:r w:rsidRPr="000044EA">
              <w:rPr>
                <w:sz w:val="22"/>
                <w:szCs w:val="22"/>
              </w:rPr>
              <w:t>Međimurska, Varażdinska, Koprivničko-kriżevačka, dio Bjelovarsko-bilogorske</w:t>
            </w:r>
            <w:r>
              <w:rPr>
                <w:sz w:val="22"/>
                <w:szCs w:val="22"/>
              </w:rPr>
              <w:t>, Krapinsko-zagorska,</w:t>
            </w:r>
            <w:r w:rsidRPr="000044EA" w:rsidDel="006A7A70">
              <w:rPr>
                <w:sz w:val="22"/>
                <w:szCs w:val="22"/>
              </w:rPr>
              <w:t xml:space="preserve"> </w:t>
            </w:r>
            <w:r w:rsidRPr="006A7A70">
              <w:rPr>
                <w:sz w:val="22"/>
                <w:szCs w:val="22"/>
              </w:rPr>
              <w:t>Grad Zagreb, Zagr</w:t>
            </w:r>
            <w:r>
              <w:rPr>
                <w:sz w:val="22"/>
                <w:szCs w:val="22"/>
              </w:rPr>
              <w:t>ebačka, dio Sisačko-moslavačke</w:t>
            </w:r>
            <w:r w:rsidRPr="006A7A70">
              <w:rPr>
                <w:sz w:val="22"/>
                <w:szCs w:val="22"/>
              </w:rPr>
              <w:t>, Karlovačk</w:t>
            </w:r>
            <w:r w:rsidR="00A15A17">
              <w:rPr>
                <w:sz w:val="22"/>
                <w:szCs w:val="22"/>
              </w:rPr>
              <w:t>a, dio Primorsko-goranske</w:t>
            </w:r>
            <w:r w:rsidR="00A15A17" w:rsidRPr="006A7A70" w:rsidDel="006A7A70">
              <w:rPr>
                <w:sz w:val="22"/>
                <w:szCs w:val="22"/>
              </w:rPr>
              <w:t xml:space="preserve"> </w:t>
            </w:r>
          </w:p>
        </w:tc>
        <w:tc>
          <w:tcPr>
            <w:tcW w:w="1453" w:type="pct"/>
            <w:tcBorders>
              <w:top w:val="single" w:sz="4" w:space="0" w:color="auto"/>
              <w:left w:val="single" w:sz="4" w:space="0" w:color="auto"/>
              <w:bottom w:val="single" w:sz="4" w:space="0" w:color="auto"/>
              <w:right w:val="single" w:sz="4" w:space="0" w:color="auto"/>
            </w:tcBorders>
            <w:shd w:val="clear" w:color="auto" w:fill="auto"/>
          </w:tcPr>
          <w:p w:rsidR="000E24F7" w:rsidRPr="000044EA" w:rsidRDefault="00A15A17" w:rsidP="000E24F7">
            <w:pPr>
              <w:jc w:val="center"/>
              <w:rPr>
                <w:sz w:val="22"/>
                <w:szCs w:val="22"/>
              </w:rPr>
            </w:pPr>
            <w:r w:rsidRPr="00A15A17">
              <w:rPr>
                <w:sz w:val="22"/>
                <w:szCs w:val="22"/>
              </w:rPr>
              <w:t>2024900</w:t>
            </w:r>
          </w:p>
        </w:tc>
      </w:tr>
      <w:tr w:rsidR="000E24F7" w:rsidRPr="000044EA" w:rsidTr="0052333F">
        <w:trPr>
          <w:jc w:val="center"/>
        </w:trPr>
        <w:tc>
          <w:tcPr>
            <w:tcW w:w="1202" w:type="pct"/>
            <w:tcBorders>
              <w:top w:val="single" w:sz="4" w:space="0" w:color="auto"/>
              <w:left w:val="single" w:sz="4" w:space="0" w:color="auto"/>
              <w:bottom w:val="single" w:sz="4" w:space="0" w:color="auto"/>
              <w:right w:val="single" w:sz="4" w:space="0" w:color="auto"/>
            </w:tcBorders>
            <w:vAlign w:val="center"/>
          </w:tcPr>
          <w:p w:rsidR="000E24F7" w:rsidRPr="000044EA" w:rsidRDefault="006A7A70" w:rsidP="000E24F7">
            <w:pPr>
              <w:jc w:val="center"/>
              <w:rPr>
                <w:sz w:val="22"/>
                <w:szCs w:val="22"/>
              </w:rPr>
            </w:pPr>
            <w:r w:rsidRPr="00FC37D2">
              <w:t>D</w:t>
            </w:r>
            <w:r>
              <w:t>D0</w:t>
            </w:r>
          </w:p>
        </w:tc>
        <w:tc>
          <w:tcPr>
            <w:tcW w:w="2345" w:type="pct"/>
            <w:tcBorders>
              <w:top w:val="single" w:sz="4" w:space="0" w:color="auto"/>
              <w:left w:val="single" w:sz="4" w:space="0" w:color="auto"/>
              <w:bottom w:val="single" w:sz="4" w:space="0" w:color="auto"/>
              <w:right w:val="single" w:sz="4" w:space="0" w:color="auto"/>
            </w:tcBorders>
            <w:vAlign w:val="center"/>
          </w:tcPr>
          <w:p w:rsidR="000E24F7" w:rsidRPr="000044EA" w:rsidRDefault="00CA11AD" w:rsidP="000E24F7">
            <w:pPr>
              <w:rPr>
                <w:sz w:val="22"/>
                <w:szCs w:val="22"/>
              </w:rPr>
            </w:pPr>
            <w:r>
              <w:rPr>
                <w:sz w:val="22"/>
                <w:szCs w:val="22"/>
              </w:rPr>
              <w:t>dio Primorsko-goranske</w:t>
            </w:r>
            <w:r w:rsidRPr="000044EA">
              <w:rPr>
                <w:sz w:val="22"/>
                <w:szCs w:val="22"/>
              </w:rPr>
              <w:t>, Istarska, dio Ličko-senjske</w:t>
            </w:r>
            <w:r w:rsidRPr="000044EA" w:rsidDel="006A7A70">
              <w:rPr>
                <w:sz w:val="22"/>
                <w:szCs w:val="22"/>
              </w:rPr>
              <w:t xml:space="preserve"> </w:t>
            </w:r>
          </w:p>
        </w:tc>
        <w:tc>
          <w:tcPr>
            <w:tcW w:w="1453" w:type="pct"/>
            <w:tcBorders>
              <w:top w:val="nil"/>
              <w:left w:val="single" w:sz="4" w:space="0" w:color="auto"/>
              <w:bottom w:val="single" w:sz="4" w:space="0" w:color="auto"/>
              <w:right w:val="single" w:sz="4" w:space="0" w:color="auto"/>
            </w:tcBorders>
            <w:shd w:val="clear" w:color="auto" w:fill="auto"/>
          </w:tcPr>
          <w:p w:rsidR="000E24F7" w:rsidRPr="000044EA" w:rsidRDefault="0052333F" w:rsidP="000E24F7">
            <w:pPr>
              <w:jc w:val="center"/>
              <w:rPr>
                <w:sz w:val="22"/>
                <w:szCs w:val="22"/>
              </w:rPr>
            </w:pPr>
            <w:r w:rsidRPr="0052333F">
              <w:rPr>
                <w:sz w:val="22"/>
                <w:szCs w:val="22"/>
              </w:rPr>
              <w:t>498404</w:t>
            </w:r>
          </w:p>
        </w:tc>
      </w:tr>
      <w:tr w:rsidR="000E24F7" w:rsidRPr="000044EA" w:rsidTr="0052333F">
        <w:trPr>
          <w:jc w:val="center"/>
        </w:trPr>
        <w:tc>
          <w:tcPr>
            <w:tcW w:w="1202" w:type="pct"/>
            <w:tcBorders>
              <w:top w:val="single" w:sz="4" w:space="0" w:color="auto"/>
              <w:left w:val="single" w:sz="4" w:space="0" w:color="auto"/>
              <w:bottom w:val="single" w:sz="4" w:space="0" w:color="auto"/>
              <w:right w:val="single" w:sz="4" w:space="0" w:color="auto"/>
            </w:tcBorders>
            <w:vAlign w:val="center"/>
          </w:tcPr>
          <w:p w:rsidR="000E24F7" w:rsidRPr="000044EA" w:rsidRDefault="006A7A70" w:rsidP="000E24F7">
            <w:pPr>
              <w:jc w:val="center"/>
              <w:rPr>
                <w:sz w:val="22"/>
                <w:szCs w:val="22"/>
              </w:rPr>
            </w:pPr>
            <w:r w:rsidRPr="00FC37D2">
              <w:t>D</w:t>
            </w:r>
            <w:r>
              <w:t>E0</w:t>
            </w:r>
          </w:p>
        </w:tc>
        <w:tc>
          <w:tcPr>
            <w:tcW w:w="2345" w:type="pct"/>
            <w:tcBorders>
              <w:top w:val="single" w:sz="4" w:space="0" w:color="auto"/>
              <w:left w:val="single" w:sz="4" w:space="0" w:color="auto"/>
              <w:bottom w:val="single" w:sz="4" w:space="0" w:color="auto"/>
              <w:right w:val="single" w:sz="4" w:space="0" w:color="auto"/>
            </w:tcBorders>
            <w:vAlign w:val="center"/>
          </w:tcPr>
          <w:p w:rsidR="000E24F7" w:rsidRPr="000044EA" w:rsidRDefault="000E24F7" w:rsidP="000E24F7">
            <w:pPr>
              <w:rPr>
                <w:sz w:val="22"/>
                <w:szCs w:val="22"/>
              </w:rPr>
            </w:pPr>
            <w:r w:rsidRPr="000044EA">
              <w:rPr>
                <w:sz w:val="22"/>
                <w:szCs w:val="22"/>
              </w:rPr>
              <w:t>dio Ličko-senjske</w:t>
            </w:r>
            <w:r w:rsidR="00CA11AD">
              <w:rPr>
                <w:sz w:val="22"/>
                <w:szCs w:val="22"/>
              </w:rPr>
              <w:t xml:space="preserve">, Zadarska, </w:t>
            </w:r>
            <w:r w:rsidR="00CA11AD" w:rsidRPr="000044EA">
              <w:rPr>
                <w:sz w:val="22"/>
                <w:szCs w:val="22"/>
              </w:rPr>
              <w:t>Šibensko-kninska</w:t>
            </w:r>
          </w:p>
        </w:tc>
        <w:tc>
          <w:tcPr>
            <w:tcW w:w="1453" w:type="pct"/>
            <w:tcBorders>
              <w:top w:val="nil"/>
              <w:left w:val="single" w:sz="4" w:space="0" w:color="auto"/>
              <w:bottom w:val="single" w:sz="4" w:space="0" w:color="auto"/>
              <w:right w:val="single" w:sz="4" w:space="0" w:color="auto"/>
            </w:tcBorders>
            <w:shd w:val="clear" w:color="auto" w:fill="auto"/>
          </w:tcPr>
          <w:p w:rsidR="000E24F7" w:rsidRPr="000044EA" w:rsidRDefault="00205893" w:rsidP="000E24F7">
            <w:pPr>
              <w:jc w:val="center"/>
              <w:rPr>
                <w:sz w:val="22"/>
                <w:szCs w:val="22"/>
              </w:rPr>
            </w:pPr>
            <w:r w:rsidRPr="00205893">
              <w:rPr>
                <w:sz w:val="22"/>
                <w:szCs w:val="22"/>
              </w:rPr>
              <w:t>320330</w:t>
            </w:r>
          </w:p>
        </w:tc>
      </w:tr>
      <w:tr w:rsidR="000E24F7" w:rsidRPr="000044EA" w:rsidTr="0052333F">
        <w:trPr>
          <w:jc w:val="center"/>
        </w:trPr>
        <w:tc>
          <w:tcPr>
            <w:tcW w:w="1202" w:type="pct"/>
            <w:tcBorders>
              <w:top w:val="single" w:sz="4" w:space="0" w:color="auto"/>
              <w:left w:val="single" w:sz="4" w:space="0" w:color="auto"/>
              <w:bottom w:val="single" w:sz="4" w:space="0" w:color="auto"/>
              <w:right w:val="single" w:sz="4" w:space="0" w:color="auto"/>
            </w:tcBorders>
            <w:vAlign w:val="center"/>
          </w:tcPr>
          <w:p w:rsidR="000E24F7" w:rsidRPr="000044EA" w:rsidRDefault="006A7A70" w:rsidP="000E24F7">
            <w:pPr>
              <w:jc w:val="center"/>
              <w:rPr>
                <w:sz w:val="22"/>
                <w:szCs w:val="22"/>
              </w:rPr>
            </w:pPr>
            <w:r w:rsidRPr="00FC37D2">
              <w:t>D</w:t>
            </w:r>
            <w:r>
              <w:t>F0</w:t>
            </w:r>
          </w:p>
        </w:tc>
        <w:tc>
          <w:tcPr>
            <w:tcW w:w="2345" w:type="pct"/>
            <w:tcBorders>
              <w:top w:val="single" w:sz="4" w:space="0" w:color="auto"/>
              <w:left w:val="single" w:sz="4" w:space="0" w:color="auto"/>
              <w:bottom w:val="single" w:sz="4" w:space="0" w:color="auto"/>
              <w:right w:val="single" w:sz="4" w:space="0" w:color="auto"/>
            </w:tcBorders>
            <w:vAlign w:val="center"/>
          </w:tcPr>
          <w:p w:rsidR="000E24F7" w:rsidRPr="000044EA" w:rsidRDefault="00CA11AD" w:rsidP="000E24F7">
            <w:pPr>
              <w:rPr>
                <w:sz w:val="22"/>
                <w:szCs w:val="22"/>
              </w:rPr>
            </w:pPr>
            <w:r>
              <w:rPr>
                <w:sz w:val="22"/>
                <w:szCs w:val="22"/>
              </w:rPr>
              <w:t>Splitsko-dalmatinska, dio Dubrovačko-neretvanske</w:t>
            </w:r>
          </w:p>
        </w:tc>
        <w:tc>
          <w:tcPr>
            <w:tcW w:w="1453" w:type="pct"/>
            <w:tcBorders>
              <w:top w:val="nil"/>
              <w:left w:val="single" w:sz="4" w:space="0" w:color="auto"/>
              <w:bottom w:val="single" w:sz="4" w:space="0" w:color="auto"/>
              <w:right w:val="single" w:sz="4" w:space="0" w:color="auto"/>
            </w:tcBorders>
            <w:shd w:val="clear" w:color="auto" w:fill="auto"/>
          </w:tcPr>
          <w:p w:rsidR="000E24F7" w:rsidRPr="000044EA" w:rsidRDefault="0052333F" w:rsidP="000E24F7">
            <w:pPr>
              <w:jc w:val="center"/>
              <w:rPr>
                <w:sz w:val="22"/>
                <w:szCs w:val="22"/>
              </w:rPr>
            </w:pPr>
            <w:r w:rsidRPr="0052333F">
              <w:rPr>
                <w:sz w:val="22"/>
                <w:szCs w:val="22"/>
              </w:rPr>
              <w:t>511601</w:t>
            </w:r>
            <w:r w:rsidRPr="0052333F" w:rsidDel="0052333F">
              <w:rPr>
                <w:sz w:val="22"/>
                <w:szCs w:val="22"/>
              </w:rPr>
              <w:t xml:space="preserve"> </w:t>
            </w:r>
          </w:p>
        </w:tc>
      </w:tr>
      <w:tr w:rsidR="000E24F7" w:rsidRPr="000044EA" w:rsidTr="0052333F">
        <w:trPr>
          <w:jc w:val="center"/>
        </w:trPr>
        <w:tc>
          <w:tcPr>
            <w:tcW w:w="1202" w:type="pct"/>
            <w:tcBorders>
              <w:top w:val="single" w:sz="4" w:space="0" w:color="auto"/>
              <w:left w:val="single" w:sz="4" w:space="0" w:color="auto"/>
              <w:bottom w:val="single" w:sz="4" w:space="0" w:color="auto"/>
              <w:right w:val="single" w:sz="4" w:space="0" w:color="auto"/>
            </w:tcBorders>
            <w:vAlign w:val="center"/>
          </w:tcPr>
          <w:p w:rsidR="000E24F7" w:rsidRPr="000044EA" w:rsidRDefault="006A7A70" w:rsidP="000E24F7">
            <w:pPr>
              <w:jc w:val="center"/>
              <w:rPr>
                <w:sz w:val="22"/>
                <w:szCs w:val="22"/>
              </w:rPr>
            </w:pPr>
            <w:r w:rsidRPr="00FC37D2">
              <w:t>D</w:t>
            </w:r>
            <w:r>
              <w:t>G</w:t>
            </w:r>
            <w:r w:rsidR="00FC24BD">
              <w:t>0</w:t>
            </w:r>
          </w:p>
        </w:tc>
        <w:tc>
          <w:tcPr>
            <w:tcW w:w="2345" w:type="pct"/>
            <w:tcBorders>
              <w:top w:val="single" w:sz="4" w:space="0" w:color="auto"/>
              <w:left w:val="single" w:sz="4" w:space="0" w:color="auto"/>
              <w:bottom w:val="single" w:sz="4" w:space="0" w:color="auto"/>
              <w:right w:val="single" w:sz="4" w:space="0" w:color="auto"/>
            </w:tcBorders>
            <w:vAlign w:val="center"/>
          </w:tcPr>
          <w:p w:rsidR="000E24F7" w:rsidRPr="000044EA" w:rsidRDefault="00CA11AD" w:rsidP="000E24F7">
            <w:pPr>
              <w:rPr>
                <w:sz w:val="22"/>
                <w:szCs w:val="22"/>
              </w:rPr>
            </w:pPr>
            <w:r>
              <w:rPr>
                <w:sz w:val="22"/>
                <w:szCs w:val="22"/>
              </w:rPr>
              <w:t>dio Dubrovačko-neretvanske</w:t>
            </w:r>
          </w:p>
        </w:tc>
        <w:tc>
          <w:tcPr>
            <w:tcW w:w="1453" w:type="pct"/>
            <w:tcBorders>
              <w:top w:val="nil"/>
              <w:left w:val="single" w:sz="4" w:space="0" w:color="auto"/>
              <w:bottom w:val="single" w:sz="4" w:space="0" w:color="auto"/>
              <w:right w:val="single" w:sz="4" w:space="0" w:color="auto"/>
            </w:tcBorders>
            <w:shd w:val="clear" w:color="auto" w:fill="auto"/>
          </w:tcPr>
          <w:p w:rsidR="000E24F7" w:rsidRPr="000044EA" w:rsidRDefault="0052333F" w:rsidP="000E24F7">
            <w:pPr>
              <w:jc w:val="center"/>
              <w:rPr>
                <w:sz w:val="22"/>
                <w:szCs w:val="22"/>
              </w:rPr>
            </w:pPr>
            <w:r w:rsidRPr="0052333F">
              <w:rPr>
                <w:sz w:val="22"/>
                <w:szCs w:val="22"/>
              </w:rPr>
              <w:t>63255</w:t>
            </w:r>
          </w:p>
        </w:tc>
      </w:tr>
    </w:tbl>
    <w:p w:rsidR="000E24F7" w:rsidRDefault="000E24F7" w:rsidP="00432ABF">
      <w:pPr>
        <w:jc w:val="center"/>
        <w:rPr>
          <w:i/>
        </w:rPr>
      </w:pPr>
      <w:r w:rsidRPr="000044EA">
        <w:rPr>
          <w:i/>
        </w:rPr>
        <w:t xml:space="preserve">Tablica </w:t>
      </w:r>
      <w:r w:rsidR="00DC0928" w:rsidRPr="00DC0928">
        <w:rPr>
          <w:i/>
        </w:rPr>
        <w:t>4</w:t>
      </w:r>
      <w:r w:rsidRPr="00DC0928">
        <w:rPr>
          <w:i/>
        </w:rPr>
        <w:t>.1:</w:t>
      </w:r>
      <w:r w:rsidRPr="000044EA">
        <w:rPr>
          <w:i/>
        </w:rPr>
        <w:t xml:space="preserve"> Digitalne regije po županijama i </w:t>
      </w:r>
      <w:r w:rsidR="00E92CAF">
        <w:rPr>
          <w:i/>
        </w:rPr>
        <w:t xml:space="preserve">približan </w:t>
      </w:r>
      <w:r w:rsidRPr="000044EA">
        <w:rPr>
          <w:i/>
        </w:rPr>
        <w:t>broj stanovnika</w:t>
      </w:r>
    </w:p>
    <w:p w:rsidR="00DA00B0" w:rsidRDefault="00DA00B0" w:rsidP="00432ABF">
      <w:pPr>
        <w:jc w:val="center"/>
      </w:pPr>
    </w:p>
    <w:p w:rsidR="0083156C" w:rsidRDefault="0083156C" w:rsidP="0083156C">
      <w:pPr>
        <w:jc w:val="center"/>
        <w:rPr>
          <w:i/>
        </w:rPr>
      </w:pPr>
    </w:p>
    <w:p w:rsidR="00252587" w:rsidRPr="000044EA" w:rsidRDefault="00252587" w:rsidP="00252587">
      <w:pPr>
        <w:jc w:val="both"/>
      </w:pPr>
    </w:p>
    <w:p w:rsidR="000E24F7" w:rsidRDefault="00252587" w:rsidP="00826B01">
      <w:pPr>
        <w:jc w:val="both"/>
      </w:pPr>
      <w:r w:rsidRPr="000044EA">
        <w:lastRenderedPageBreak/>
        <w:t xml:space="preserve">Detaljni opisi digitalnih regija </w:t>
      </w:r>
      <w:r w:rsidR="000E24F7">
        <w:t xml:space="preserve">dostupni su na </w:t>
      </w:r>
      <w:r>
        <w:t>HAKOM-ovim internetskim stranicama</w:t>
      </w:r>
      <w:r w:rsidR="000E24F7">
        <w:t xml:space="preserve"> putem sljedeće poveznice:</w:t>
      </w:r>
    </w:p>
    <w:p w:rsidR="00252587" w:rsidRDefault="00252587" w:rsidP="00826B01">
      <w:pPr>
        <w:jc w:val="both"/>
      </w:pPr>
      <w:r>
        <w:t xml:space="preserve"> (</w:t>
      </w:r>
      <w:hyperlink r:id="rId12" w:history="1">
        <w:r w:rsidR="00F42750" w:rsidRPr="00E14236">
          <w:rPr>
            <w:rStyle w:val="Hyperlink"/>
          </w:rPr>
          <w:t>https://www.hakom.hr/UserDocsImages/2021/Radiokomunikacije/Plan_</w:t>
        </w:r>
        <w:r w:rsidR="00F42750" w:rsidRPr="00F42750">
          <w:rPr>
            <w:rStyle w:val="Hyperlink"/>
          </w:rPr>
          <w:t>digitalnog_radija_RH_geo_podrucja.pdf?vel=1841302</w:t>
        </w:r>
      </w:hyperlink>
      <w:r>
        <w:t>).</w:t>
      </w:r>
    </w:p>
    <w:p w:rsidR="00C83B70" w:rsidRDefault="00C83B70" w:rsidP="00826B01">
      <w:pPr>
        <w:jc w:val="both"/>
      </w:pPr>
    </w:p>
    <w:p w:rsidR="00C83B70" w:rsidRPr="000044EA" w:rsidRDefault="00C83B70" w:rsidP="00826B01">
      <w:pPr>
        <w:jc w:val="both"/>
      </w:pPr>
      <w:r w:rsidRPr="00C83B70">
        <w:t xml:space="preserve">Svaka digitalna regija čini logičnu cjelinu za pokrivanje </w:t>
      </w:r>
      <w:r w:rsidR="005F71C5">
        <w:t>DAB+</w:t>
      </w:r>
      <w:r w:rsidRPr="00C83B70">
        <w:t xml:space="preserve"> signalom u </w:t>
      </w:r>
      <w:r w:rsidR="006A7BF7">
        <w:t>V</w:t>
      </w:r>
      <w:r w:rsidRPr="00C83B70">
        <w:t xml:space="preserve">HF frekvencijskom području u istokanalnoj mreži odašiljača (SFN). </w:t>
      </w:r>
      <w:r w:rsidR="00747275" w:rsidRPr="005E36D9">
        <w:t>Ukoliko postoji nedoumica oko pojedinih naselja, ponuditelju se daje mogućnost da ih pridruži jednoj ili drugoj regiji ovisno o kvaliteti pokrivenosti.</w:t>
      </w:r>
    </w:p>
    <w:p w:rsidR="00252587" w:rsidRPr="003B70FE" w:rsidRDefault="00BD30EC" w:rsidP="003B70FE">
      <w:pPr>
        <w:pStyle w:val="Naslov1Tender"/>
        <w:rPr>
          <w:rFonts w:cs="Times New Roman"/>
          <w:kern w:val="0"/>
          <w:sz w:val="24"/>
          <w:szCs w:val="24"/>
          <w:lang w:val="hr-HR"/>
        </w:rPr>
      </w:pPr>
      <w:bookmarkStart w:id="11" w:name="_Toc220392092"/>
      <w:bookmarkStart w:id="12" w:name="_Toc74221661"/>
      <w:r w:rsidRPr="003B70FE">
        <w:rPr>
          <w:rFonts w:cs="Times New Roman"/>
          <w:kern w:val="0"/>
          <w:sz w:val="24"/>
          <w:szCs w:val="24"/>
          <w:lang w:val="hr-HR"/>
        </w:rPr>
        <w:t>4.</w:t>
      </w:r>
      <w:r w:rsidR="00252587" w:rsidRPr="003B70FE">
        <w:rPr>
          <w:rFonts w:cs="Times New Roman"/>
          <w:kern w:val="0"/>
          <w:sz w:val="24"/>
          <w:szCs w:val="24"/>
          <w:lang w:val="hr-HR"/>
        </w:rPr>
        <w:t xml:space="preserve">2. Frekvencijski plan – </w:t>
      </w:r>
      <w:r w:rsidR="008A5BBA">
        <w:rPr>
          <w:rFonts w:cs="Times New Roman"/>
          <w:kern w:val="0"/>
          <w:sz w:val="24"/>
          <w:szCs w:val="24"/>
          <w:lang w:val="hr-HR"/>
        </w:rPr>
        <w:t>DAB+</w:t>
      </w:r>
      <w:r w:rsidR="00252587" w:rsidRPr="003B70FE">
        <w:rPr>
          <w:rFonts w:cs="Times New Roman"/>
          <w:kern w:val="0"/>
          <w:sz w:val="24"/>
          <w:szCs w:val="24"/>
          <w:lang w:val="hr-HR"/>
        </w:rPr>
        <w:t xml:space="preserve"> kanali istokanalnih mreža odašiljača</w:t>
      </w:r>
      <w:bookmarkEnd w:id="11"/>
      <w:bookmarkEnd w:id="12"/>
    </w:p>
    <w:p w:rsidR="00252587" w:rsidRPr="000044EA" w:rsidRDefault="00252587" w:rsidP="00252587">
      <w:pPr>
        <w:rPr>
          <w:b/>
        </w:rPr>
      </w:pPr>
    </w:p>
    <w:p w:rsidR="00252587" w:rsidRPr="000044EA" w:rsidRDefault="00252587" w:rsidP="00252587">
      <w:pPr>
        <w:jc w:val="both"/>
      </w:pPr>
      <w:r w:rsidRPr="000044EA">
        <w:t xml:space="preserve">Pokrivenost pojedine digitalne regije nositelj dozvole ostvaruje izgradnjom istokanalne mreže odašiljača (SFN), pri čemu se koriste </w:t>
      </w:r>
      <w:r w:rsidR="008A5BBA">
        <w:t>DAB+</w:t>
      </w:r>
      <w:r w:rsidRPr="000044EA">
        <w:t xml:space="preserve"> kanali sukladno Međunarodnom sporazumu i planu raspodjele frekvencija Ženeva 2006 te međunarodnim koordinacijskim sporazumima.</w:t>
      </w:r>
    </w:p>
    <w:p w:rsidR="00252587" w:rsidRPr="000044EA" w:rsidRDefault="00252587" w:rsidP="00252587">
      <w:pPr>
        <w:jc w:val="both"/>
      </w:pPr>
    </w:p>
    <w:p w:rsidR="008E366F" w:rsidRDefault="008E366F">
      <w:r>
        <w:br w:type="page"/>
      </w:r>
    </w:p>
    <w:p w:rsidR="00252587" w:rsidRPr="000044EA" w:rsidRDefault="00252587" w:rsidP="00252587">
      <w:r w:rsidRPr="000044EA">
        <w:lastRenderedPageBreak/>
        <w:t xml:space="preserve">U tablici </w:t>
      </w:r>
      <w:r w:rsidR="00DC0928" w:rsidRPr="00DC0928">
        <w:t>4.</w:t>
      </w:r>
      <w:r w:rsidR="00D741D6">
        <w:t>2</w:t>
      </w:r>
      <w:r w:rsidR="001178F3">
        <w:t>.</w:t>
      </w:r>
      <w:r w:rsidRPr="000044EA">
        <w:t xml:space="preserve"> prikazani su kanali koji se koriste za pokrivanje pojedinih regija:</w:t>
      </w:r>
    </w:p>
    <w:p w:rsidR="00252587" w:rsidRPr="000044EA" w:rsidRDefault="00252587" w:rsidP="00252587"/>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56"/>
        <w:gridCol w:w="3768"/>
      </w:tblGrid>
      <w:tr w:rsidR="00EB30A4" w:rsidRPr="00047DCD" w:rsidTr="00602202">
        <w:trPr>
          <w:jc w:val="center"/>
        </w:trPr>
        <w:tc>
          <w:tcPr>
            <w:tcW w:w="0" w:type="auto"/>
            <w:tcBorders>
              <w:top w:val="single" w:sz="4" w:space="0" w:color="auto"/>
              <w:left w:val="single" w:sz="4" w:space="0" w:color="auto"/>
              <w:bottom w:val="single" w:sz="4" w:space="0" w:color="auto"/>
              <w:right w:val="single" w:sz="4" w:space="0" w:color="auto"/>
            </w:tcBorders>
            <w:vAlign w:val="center"/>
          </w:tcPr>
          <w:p w:rsidR="00EB30A4" w:rsidRPr="005F3936" w:rsidRDefault="00EB30A4" w:rsidP="005F3936">
            <w:pPr>
              <w:rPr>
                <w:b/>
                <w:sz w:val="23"/>
                <w:szCs w:val="23"/>
              </w:rPr>
            </w:pPr>
            <w:r w:rsidRPr="005F3936">
              <w:rPr>
                <w:b/>
                <w:sz w:val="23"/>
                <w:szCs w:val="23"/>
              </w:rPr>
              <w:t>Digitalna regija</w:t>
            </w:r>
          </w:p>
        </w:tc>
        <w:tc>
          <w:tcPr>
            <w:tcW w:w="0" w:type="auto"/>
            <w:tcBorders>
              <w:top w:val="single" w:sz="4" w:space="0" w:color="auto"/>
              <w:left w:val="single" w:sz="4" w:space="0" w:color="auto"/>
              <w:bottom w:val="single" w:sz="4" w:space="0" w:color="auto"/>
              <w:right w:val="single" w:sz="4" w:space="0" w:color="auto"/>
            </w:tcBorders>
            <w:vAlign w:val="center"/>
          </w:tcPr>
          <w:p w:rsidR="00EB30A4" w:rsidRPr="00047DCD" w:rsidRDefault="00EB30A4" w:rsidP="00EB30A4">
            <w:pPr>
              <w:jc w:val="center"/>
              <w:rPr>
                <w:b/>
                <w:sz w:val="23"/>
                <w:szCs w:val="23"/>
              </w:rPr>
            </w:pPr>
            <w:r w:rsidRPr="00047DCD">
              <w:rPr>
                <w:b/>
                <w:sz w:val="23"/>
                <w:szCs w:val="23"/>
              </w:rPr>
              <w:t>Kanal u mreži za multipleks M</w:t>
            </w:r>
            <w:r>
              <w:rPr>
                <w:b/>
                <w:sz w:val="23"/>
                <w:szCs w:val="23"/>
              </w:rPr>
              <w:t xml:space="preserve">UX </w:t>
            </w:r>
            <w:r w:rsidRPr="00047DCD">
              <w:rPr>
                <w:b/>
                <w:sz w:val="23"/>
                <w:szCs w:val="23"/>
              </w:rPr>
              <w:t>1</w:t>
            </w:r>
          </w:p>
        </w:tc>
      </w:tr>
      <w:tr w:rsidR="00EB30A4" w:rsidRPr="00047DCD" w:rsidTr="00602202">
        <w:trPr>
          <w:jc w:val="center"/>
        </w:trPr>
        <w:tc>
          <w:tcPr>
            <w:tcW w:w="0" w:type="auto"/>
            <w:tcBorders>
              <w:top w:val="single" w:sz="4" w:space="0" w:color="auto"/>
              <w:left w:val="single" w:sz="4" w:space="0" w:color="auto"/>
              <w:bottom w:val="single" w:sz="4" w:space="0" w:color="auto"/>
              <w:right w:val="single" w:sz="4" w:space="0" w:color="auto"/>
            </w:tcBorders>
            <w:vAlign w:val="center"/>
          </w:tcPr>
          <w:p w:rsidR="00EB30A4" w:rsidRPr="009F375D" w:rsidRDefault="00EB30A4" w:rsidP="00EB30A4">
            <w:pPr>
              <w:jc w:val="center"/>
              <w:rPr>
                <w:b/>
                <w:sz w:val="23"/>
                <w:szCs w:val="23"/>
              </w:rPr>
            </w:pPr>
            <w:r w:rsidRPr="009F375D">
              <w:rPr>
                <w:b/>
                <w:sz w:val="23"/>
                <w:szCs w:val="23"/>
              </w:rPr>
              <w:t>DA0</w:t>
            </w:r>
          </w:p>
        </w:tc>
        <w:tc>
          <w:tcPr>
            <w:tcW w:w="0" w:type="auto"/>
            <w:tcBorders>
              <w:top w:val="single" w:sz="4" w:space="0" w:color="auto"/>
              <w:left w:val="single" w:sz="4" w:space="0" w:color="auto"/>
              <w:bottom w:val="single" w:sz="4" w:space="0" w:color="auto"/>
              <w:right w:val="single" w:sz="4" w:space="0" w:color="auto"/>
            </w:tcBorders>
            <w:vAlign w:val="center"/>
          </w:tcPr>
          <w:p w:rsidR="00EB30A4" w:rsidRPr="009F375D" w:rsidRDefault="00EB30A4" w:rsidP="00EB30A4">
            <w:pPr>
              <w:tabs>
                <w:tab w:val="left" w:pos="4050"/>
                <w:tab w:val="center" w:pos="4535"/>
              </w:tabs>
              <w:ind w:right="176"/>
              <w:jc w:val="center"/>
              <w:rPr>
                <w:sz w:val="23"/>
                <w:szCs w:val="23"/>
              </w:rPr>
            </w:pPr>
            <w:r>
              <w:rPr>
                <w:sz w:val="23"/>
                <w:szCs w:val="23"/>
              </w:rPr>
              <w:t>11D</w:t>
            </w:r>
            <w:r w:rsidRPr="00047DCD">
              <w:rPr>
                <w:sz w:val="23"/>
                <w:szCs w:val="23"/>
                <w:vertAlign w:val="superscript"/>
              </w:rPr>
              <w:t>1</w:t>
            </w:r>
            <w:r>
              <w:rPr>
                <w:sz w:val="23"/>
                <w:szCs w:val="23"/>
              </w:rPr>
              <w:t xml:space="preserve"> (8C)</w:t>
            </w:r>
          </w:p>
        </w:tc>
      </w:tr>
      <w:tr w:rsidR="00EB30A4" w:rsidRPr="00047DCD" w:rsidTr="00602202">
        <w:trPr>
          <w:jc w:val="center"/>
        </w:trPr>
        <w:tc>
          <w:tcPr>
            <w:tcW w:w="0" w:type="auto"/>
            <w:tcBorders>
              <w:top w:val="single" w:sz="4" w:space="0" w:color="auto"/>
              <w:left w:val="single" w:sz="4" w:space="0" w:color="auto"/>
              <w:bottom w:val="single" w:sz="4" w:space="0" w:color="auto"/>
              <w:right w:val="single" w:sz="4" w:space="0" w:color="auto"/>
            </w:tcBorders>
            <w:vAlign w:val="center"/>
          </w:tcPr>
          <w:p w:rsidR="00EB30A4" w:rsidRPr="009F375D" w:rsidRDefault="00EB30A4" w:rsidP="00EB30A4">
            <w:pPr>
              <w:jc w:val="center"/>
              <w:rPr>
                <w:b/>
                <w:sz w:val="23"/>
                <w:szCs w:val="23"/>
              </w:rPr>
            </w:pPr>
            <w:r w:rsidRPr="009F375D">
              <w:rPr>
                <w:b/>
                <w:sz w:val="23"/>
                <w:szCs w:val="23"/>
              </w:rPr>
              <w:t>DB0</w:t>
            </w:r>
            <w:r w:rsidR="00A15A17">
              <w:rPr>
                <w:b/>
                <w:sz w:val="23"/>
                <w:szCs w:val="23"/>
              </w:rPr>
              <w:t>-DC0</w:t>
            </w:r>
          </w:p>
        </w:tc>
        <w:tc>
          <w:tcPr>
            <w:tcW w:w="0" w:type="auto"/>
            <w:tcBorders>
              <w:top w:val="single" w:sz="4" w:space="0" w:color="auto"/>
              <w:left w:val="single" w:sz="4" w:space="0" w:color="auto"/>
              <w:bottom w:val="single" w:sz="4" w:space="0" w:color="auto"/>
              <w:right w:val="single" w:sz="4" w:space="0" w:color="auto"/>
            </w:tcBorders>
            <w:vAlign w:val="center"/>
          </w:tcPr>
          <w:p w:rsidR="00EB30A4" w:rsidRPr="009F375D" w:rsidRDefault="00EB30A4" w:rsidP="00EB30A4">
            <w:pPr>
              <w:tabs>
                <w:tab w:val="left" w:pos="4050"/>
                <w:tab w:val="center" w:pos="4535"/>
              </w:tabs>
              <w:ind w:right="176"/>
              <w:jc w:val="center"/>
              <w:rPr>
                <w:sz w:val="23"/>
                <w:szCs w:val="23"/>
              </w:rPr>
            </w:pPr>
            <w:r>
              <w:rPr>
                <w:sz w:val="23"/>
                <w:szCs w:val="23"/>
              </w:rPr>
              <w:t>11C</w:t>
            </w:r>
            <w:r w:rsidRPr="00047DCD">
              <w:rPr>
                <w:sz w:val="23"/>
                <w:szCs w:val="23"/>
                <w:vertAlign w:val="superscript"/>
              </w:rPr>
              <w:t>1</w:t>
            </w:r>
            <w:r>
              <w:rPr>
                <w:sz w:val="23"/>
                <w:szCs w:val="23"/>
              </w:rPr>
              <w:t xml:space="preserve"> (9C)</w:t>
            </w:r>
          </w:p>
        </w:tc>
      </w:tr>
      <w:tr w:rsidR="00EB30A4" w:rsidRPr="00047DCD" w:rsidTr="00602202">
        <w:trPr>
          <w:jc w:val="center"/>
        </w:trPr>
        <w:tc>
          <w:tcPr>
            <w:tcW w:w="0" w:type="auto"/>
            <w:tcBorders>
              <w:top w:val="single" w:sz="4" w:space="0" w:color="auto"/>
              <w:left w:val="single" w:sz="4" w:space="0" w:color="auto"/>
              <w:bottom w:val="single" w:sz="4" w:space="0" w:color="auto"/>
              <w:right w:val="single" w:sz="4" w:space="0" w:color="auto"/>
            </w:tcBorders>
            <w:vAlign w:val="center"/>
          </w:tcPr>
          <w:p w:rsidR="00EB30A4" w:rsidRPr="009F375D" w:rsidRDefault="00EB30A4" w:rsidP="00EB30A4">
            <w:pPr>
              <w:jc w:val="center"/>
              <w:rPr>
                <w:b/>
                <w:sz w:val="23"/>
                <w:szCs w:val="23"/>
              </w:rPr>
            </w:pPr>
            <w:r w:rsidRPr="009F375D">
              <w:rPr>
                <w:b/>
                <w:sz w:val="23"/>
                <w:szCs w:val="23"/>
              </w:rPr>
              <w:t>DD0</w:t>
            </w:r>
          </w:p>
        </w:tc>
        <w:tc>
          <w:tcPr>
            <w:tcW w:w="0" w:type="auto"/>
            <w:tcBorders>
              <w:top w:val="single" w:sz="4" w:space="0" w:color="auto"/>
              <w:left w:val="single" w:sz="4" w:space="0" w:color="auto"/>
              <w:bottom w:val="single" w:sz="4" w:space="0" w:color="auto"/>
              <w:right w:val="single" w:sz="4" w:space="0" w:color="auto"/>
            </w:tcBorders>
            <w:vAlign w:val="center"/>
          </w:tcPr>
          <w:p w:rsidR="00EB30A4" w:rsidRPr="009F375D" w:rsidRDefault="00EB30A4" w:rsidP="00EB30A4">
            <w:pPr>
              <w:jc w:val="center"/>
              <w:rPr>
                <w:i/>
                <w:sz w:val="23"/>
                <w:szCs w:val="23"/>
              </w:rPr>
            </w:pPr>
            <w:r>
              <w:rPr>
                <w:sz w:val="23"/>
                <w:szCs w:val="23"/>
              </w:rPr>
              <w:t>11D</w:t>
            </w:r>
          </w:p>
        </w:tc>
      </w:tr>
      <w:tr w:rsidR="00EB30A4" w:rsidRPr="00047DCD" w:rsidTr="00602202">
        <w:trPr>
          <w:jc w:val="center"/>
        </w:trPr>
        <w:tc>
          <w:tcPr>
            <w:tcW w:w="0" w:type="auto"/>
            <w:tcBorders>
              <w:top w:val="single" w:sz="4" w:space="0" w:color="auto"/>
              <w:left w:val="single" w:sz="4" w:space="0" w:color="auto"/>
              <w:bottom w:val="single" w:sz="4" w:space="0" w:color="auto"/>
              <w:right w:val="single" w:sz="4" w:space="0" w:color="auto"/>
            </w:tcBorders>
            <w:vAlign w:val="center"/>
          </w:tcPr>
          <w:p w:rsidR="00EB30A4" w:rsidRPr="009F375D" w:rsidRDefault="00EB30A4" w:rsidP="00EB30A4">
            <w:pPr>
              <w:jc w:val="center"/>
              <w:rPr>
                <w:b/>
                <w:sz w:val="23"/>
                <w:szCs w:val="23"/>
              </w:rPr>
            </w:pPr>
            <w:r w:rsidRPr="009F375D">
              <w:rPr>
                <w:b/>
                <w:sz w:val="23"/>
                <w:szCs w:val="23"/>
              </w:rPr>
              <w:t>DE0</w:t>
            </w:r>
          </w:p>
        </w:tc>
        <w:tc>
          <w:tcPr>
            <w:tcW w:w="0" w:type="auto"/>
            <w:tcBorders>
              <w:top w:val="single" w:sz="4" w:space="0" w:color="auto"/>
              <w:left w:val="single" w:sz="4" w:space="0" w:color="auto"/>
              <w:bottom w:val="single" w:sz="4" w:space="0" w:color="auto"/>
              <w:right w:val="single" w:sz="4" w:space="0" w:color="auto"/>
            </w:tcBorders>
            <w:vAlign w:val="center"/>
          </w:tcPr>
          <w:p w:rsidR="00EB30A4" w:rsidRPr="009F375D" w:rsidRDefault="00EB30A4" w:rsidP="00EB30A4">
            <w:pPr>
              <w:jc w:val="center"/>
              <w:rPr>
                <w:i/>
                <w:sz w:val="23"/>
                <w:szCs w:val="23"/>
              </w:rPr>
            </w:pPr>
            <w:r w:rsidRPr="00E960D9">
              <w:rPr>
                <w:caps/>
                <w:sz w:val="23"/>
                <w:szCs w:val="23"/>
              </w:rPr>
              <w:t>11</w:t>
            </w:r>
            <w:r>
              <w:rPr>
                <w:caps/>
                <w:sz w:val="23"/>
                <w:szCs w:val="23"/>
              </w:rPr>
              <w:t>A</w:t>
            </w:r>
            <w:r w:rsidRPr="00E960D9">
              <w:rPr>
                <w:caps/>
                <w:sz w:val="23"/>
                <w:szCs w:val="23"/>
                <w:vertAlign w:val="superscript"/>
              </w:rPr>
              <w:t>1</w:t>
            </w:r>
            <w:r>
              <w:rPr>
                <w:sz w:val="23"/>
                <w:szCs w:val="23"/>
                <w:vertAlign w:val="superscript"/>
              </w:rPr>
              <w:t xml:space="preserve"> </w:t>
            </w:r>
            <w:r>
              <w:rPr>
                <w:sz w:val="23"/>
                <w:szCs w:val="23"/>
              </w:rPr>
              <w:t>(10C)</w:t>
            </w:r>
          </w:p>
        </w:tc>
      </w:tr>
      <w:tr w:rsidR="00EB30A4" w:rsidRPr="00047DCD" w:rsidTr="00602202">
        <w:trPr>
          <w:jc w:val="center"/>
        </w:trPr>
        <w:tc>
          <w:tcPr>
            <w:tcW w:w="0" w:type="auto"/>
            <w:tcBorders>
              <w:top w:val="single" w:sz="4" w:space="0" w:color="auto"/>
              <w:left w:val="single" w:sz="4" w:space="0" w:color="auto"/>
              <w:bottom w:val="single" w:sz="4" w:space="0" w:color="auto"/>
              <w:right w:val="single" w:sz="4" w:space="0" w:color="auto"/>
            </w:tcBorders>
            <w:vAlign w:val="center"/>
          </w:tcPr>
          <w:p w:rsidR="00EB30A4" w:rsidRPr="009F375D" w:rsidRDefault="00EB30A4" w:rsidP="00EB30A4">
            <w:pPr>
              <w:jc w:val="center"/>
              <w:rPr>
                <w:b/>
                <w:sz w:val="23"/>
                <w:szCs w:val="23"/>
              </w:rPr>
            </w:pPr>
            <w:r w:rsidRPr="009F375D">
              <w:rPr>
                <w:b/>
                <w:sz w:val="23"/>
                <w:szCs w:val="23"/>
              </w:rPr>
              <w:t>DF0</w:t>
            </w:r>
          </w:p>
        </w:tc>
        <w:tc>
          <w:tcPr>
            <w:tcW w:w="0" w:type="auto"/>
            <w:tcBorders>
              <w:top w:val="single" w:sz="4" w:space="0" w:color="auto"/>
              <w:left w:val="single" w:sz="4" w:space="0" w:color="auto"/>
              <w:bottom w:val="single" w:sz="4" w:space="0" w:color="auto"/>
              <w:right w:val="single" w:sz="4" w:space="0" w:color="auto"/>
            </w:tcBorders>
            <w:vAlign w:val="center"/>
          </w:tcPr>
          <w:p w:rsidR="00EB30A4" w:rsidRPr="009F375D" w:rsidRDefault="00EB30A4" w:rsidP="00EB30A4">
            <w:pPr>
              <w:jc w:val="center"/>
              <w:rPr>
                <w:i/>
                <w:sz w:val="23"/>
                <w:szCs w:val="23"/>
              </w:rPr>
            </w:pPr>
            <w:r>
              <w:rPr>
                <w:sz w:val="23"/>
                <w:szCs w:val="23"/>
              </w:rPr>
              <w:t>11D</w:t>
            </w:r>
          </w:p>
        </w:tc>
      </w:tr>
      <w:tr w:rsidR="00EB30A4" w:rsidRPr="00047DCD" w:rsidTr="00602202">
        <w:trPr>
          <w:jc w:val="center"/>
        </w:trPr>
        <w:tc>
          <w:tcPr>
            <w:tcW w:w="0" w:type="auto"/>
            <w:tcBorders>
              <w:top w:val="single" w:sz="4" w:space="0" w:color="auto"/>
              <w:left w:val="single" w:sz="4" w:space="0" w:color="auto"/>
              <w:bottom w:val="single" w:sz="4" w:space="0" w:color="auto"/>
              <w:right w:val="single" w:sz="4" w:space="0" w:color="auto"/>
            </w:tcBorders>
            <w:vAlign w:val="center"/>
          </w:tcPr>
          <w:p w:rsidR="00EB30A4" w:rsidRPr="009F375D" w:rsidRDefault="00EB30A4" w:rsidP="00EB30A4">
            <w:pPr>
              <w:jc w:val="center"/>
              <w:rPr>
                <w:b/>
                <w:sz w:val="23"/>
                <w:szCs w:val="23"/>
              </w:rPr>
            </w:pPr>
            <w:r w:rsidRPr="009F375D">
              <w:rPr>
                <w:b/>
                <w:sz w:val="23"/>
                <w:szCs w:val="23"/>
              </w:rPr>
              <w:t>DG0</w:t>
            </w:r>
          </w:p>
        </w:tc>
        <w:tc>
          <w:tcPr>
            <w:tcW w:w="0" w:type="auto"/>
            <w:tcBorders>
              <w:top w:val="single" w:sz="4" w:space="0" w:color="auto"/>
              <w:left w:val="single" w:sz="4" w:space="0" w:color="auto"/>
              <w:bottom w:val="single" w:sz="4" w:space="0" w:color="auto"/>
              <w:right w:val="single" w:sz="4" w:space="0" w:color="auto"/>
            </w:tcBorders>
            <w:vAlign w:val="center"/>
          </w:tcPr>
          <w:p w:rsidR="00EB30A4" w:rsidRPr="009F375D" w:rsidRDefault="00EB30A4" w:rsidP="00EB30A4">
            <w:pPr>
              <w:jc w:val="center"/>
              <w:rPr>
                <w:i/>
                <w:sz w:val="23"/>
                <w:szCs w:val="23"/>
              </w:rPr>
            </w:pPr>
            <w:r>
              <w:rPr>
                <w:sz w:val="23"/>
                <w:szCs w:val="23"/>
              </w:rPr>
              <w:t>11A</w:t>
            </w:r>
          </w:p>
        </w:tc>
      </w:tr>
    </w:tbl>
    <w:p w:rsidR="00EC142A" w:rsidRDefault="00EC142A" w:rsidP="00602202">
      <w:pPr>
        <w:jc w:val="center"/>
        <w:rPr>
          <w:sz w:val="23"/>
          <w:szCs w:val="23"/>
          <w:vertAlign w:val="superscript"/>
        </w:rPr>
      </w:pPr>
      <w:r w:rsidRPr="000044EA">
        <w:rPr>
          <w:i/>
        </w:rPr>
        <w:t xml:space="preserve">Tablica </w:t>
      </w:r>
      <w:r w:rsidRPr="00DC0928">
        <w:rPr>
          <w:i/>
        </w:rPr>
        <w:t>4.</w:t>
      </w:r>
      <w:r>
        <w:rPr>
          <w:i/>
        </w:rPr>
        <w:t>2</w:t>
      </w:r>
      <w:r w:rsidRPr="00DC0928">
        <w:rPr>
          <w:i/>
        </w:rPr>
        <w:t>:</w:t>
      </w:r>
      <w:r w:rsidRPr="000044EA">
        <w:rPr>
          <w:i/>
        </w:rPr>
        <w:t xml:space="preserve"> </w:t>
      </w:r>
      <w:r>
        <w:rPr>
          <w:i/>
        </w:rPr>
        <w:t>Kanali koji se koriste za pokrivanje digitalnih regija</w:t>
      </w:r>
    </w:p>
    <w:p w:rsidR="00602202" w:rsidRPr="005F3936" w:rsidRDefault="005C6153" w:rsidP="00602202">
      <w:pPr>
        <w:jc w:val="center"/>
        <w:rPr>
          <w:i/>
        </w:rPr>
      </w:pPr>
      <w:r w:rsidRPr="005F3936">
        <w:rPr>
          <w:i/>
          <w:sz w:val="23"/>
          <w:szCs w:val="23"/>
          <w:vertAlign w:val="superscript"/>
        </w:rPr>
        <w:t>1</w:t>
      </w:r>
      <w:r w:rsidR="000D0FED" w:rsidRPr="005F3936">
        <w:rPr>
          <w:i/>
          <w:sz w:val="23"/>
          <w:szCs w:val="23"/>
        </w:rPr>
        <w:t>Korištenje kanala moguće je nakon obavijesti HAKOM-a, a do tada je dopušteno korištenje zamjenskog kanala označenog u zagradi</w:t>
      </w:r>
    </w:p>
    <w:p w:rsidR="00252587" w:rsidRDefault="00252587" w:rsidP="001178F3">
      <w:pPr>
        <w:jc w:val="center"/>
        <w:rPr>
          <w:i/>
        </w:rPr>
      </w:pPr>
    </w:p>
    <w:p w:rsidR="00252587" w:rsidRPr="00B555BE" w:rsidRDefault="000433D5" w:rsidP="00B555BE">
      <w:pPr>
        <w:jc w:val="both"/>
      </w:pPr>
      <w:r>
        <w:t>Za</w:t>
      </w:r>
      <w:r w:rsidR="009C0F4C">
        <w:t xml:space="preserve"> digitalne regije </w:t>
      </w:r>
      <w:r w:rsidR="000B603D">
        <w:t>DA0, DB0</w:t>
      </w:r>
      <w:r w:rsidR="002B6D38">
        <w:t>-</w:t>
      </w:r>
      <w:r w:rsidR="000B603D">
        <w:t>DC0 i</w:t>
      </w:r>
      <w:r w:rsidR="00602202">
        <w:t xml:space="preserve"> </w:t>
      </w:r>
      <w:r w:rsidR="009C0F4C">
        <w:t xml:space="preserve">DE0 </w:t>
      </w:r>
      <w:r>
        <w:t>u tablici 4.2. određeni su zamjenski kanali za pokrivanje navedenih regija, s obzirom da</w:t>
      </w:r>
      <w:r w:rsidR="009C0F4C">
        <w:t xml:space="preserve"> u trenutku pokretanja ovog postupka dodjele nije moguće korištenje</w:t>
      </w:r>
      <w:r>
        <w:t xml:space="preserve"> inicijalno određenih kanala.</w:t>
      </w:r>
      <w:r w:rsidR="00B555BE">
        <w:t xml:space="preserve"> Prilikom određivanja zamjenskih kanala, HAKOM je vodio računa da je riječ o kanalima koji će s jedne strane omogućiti traženo pokrivanje, a s druge strane umanjiti mogućnost smetnji. HAKOM napominje kako je riječ o zamjenskim kanalima, odnosno u trenutku kada inicijalno određeni kanali za pokrivanje predmetnih regija budu dostupni, </w:t>
      </w:r>
      <w:r w:rsidR="004A515F" w:rsidRPr="004A515F">
        <w:t>HAKOM će obavijestiti nositelja dozvole o mogućnosti korištenja inicijalno određenih kanala u predmetnim regijama</w:t>
      </w:r>
      <w:r w:rsidR="004A515F">
        <w:t>.</w:t>
      </w:r>
      <w:r w:rsidR="004A515F" w:rsidRPr="004A515F">
        <w:t xml:space="preserve"> </w:t>
      </w:r>
      <w:r w:rsidR="004A515F">
        <w:t>N</w:t>
      </w:r>
      <w:r w:rsidR="00B555BE">
        <w:t>ositelj dozvole bit će obvezan uskladiti svoj rad koristeći navedene kanale</w:t>
      </w:r>
      <w:r w:rsidR="004A515F">
        <w:t xml:space="preserve"> u roku od 90 dana od obavijesti HAKOM-a</w:t>
      </w:r>
      <w:r w:rsidR="00B555BE">
        <w:t>.</w:t>
      </w:r>
      <w:r w:rsidR="009C0F4C">
        <w:t xml:space="preserve"> </w:t>
      </w:r>
    </w:p>
    <w:p w:rsidR="00B44074" w:rsidRDefault="00B44074" w:rsidP="00252587">
      <w:pPr>
        <w:jc w:val="both"/>
      </w:pPr>
    </w:p>
    <w:p w:rsidR="00252587" w:rsidRDefault="00B44074" w:rsidP="00252587">
      <w:pPr>
        <w:jc w:val="both"/>
      </w:pPr>
      <w:r>
        <w:t xml:space="preserve">Nadalje, </w:t>
      </w:r>
      <w:r w:rsidR="00252587" w:rsidRPr="000044EA">
        <w:t xml:space="preserve">HAKOM zadržava pravo promjene kanala iz tablice </w:t>
      </w:r>
      <w:r w:rsidR="001178F3">
        <w:t>4.</w:t>
      </w:r>
      <w:r w:rsidR="00D741D6">
        <w:t>2</w:t>
      </w:r>
      <w:r w:rsidR="001178F3">
        <w:t>.</w:t>
      </w:r>
      <w:r w:rsidR="00DC0928" w:rsidRPr="00DC0928">
        <w:t xml:space="preserve"> </w:t>
      </w:r>
      <w:r w:rsidR="008A2EF5">
        <w:t xml:space="preserve">ukoliko će navedeno biti potrebno prilikom </w:t>
      </w:r>
      <w:r w:rsidR="00252587" w:rsidRPr="000044EA">
        <w:t>postupka usklađivanja mreža u Republici Hrvatskoj i na međunarodnoj razini. Sve izravn</w:t>
      </w:r>
      <w:r w:rsidR="00E66275">
        <w:t>e i neizravne troškove vezane uz</w:t>
      </w:r>
      <w:r w:rsidR="00252587" w:rsidRPr="000044EA">
        <w:t xml:space="preserve"> zamjenu kanala snosi </w:t>
      </w:r>
      <w:r w:rsidR="00321117">
        <w:t xml:space="preserve">odabrani ponuditelj - </w:t>
      </w:r>
      <w:r w:rsidR="00252587" w:rsidRPr="000044EA">
        <w:t>nositelj dozvole.</w:t>
      </w:r>
    </w:p>
    <w:p w:rsidR="007A6C34" w:rsidRPr="000044EA" w:rsidRDefault="007A6C34" w:rsidP="00252587">
      <w:pPr>
        <w:jc w:val="both"/>
      </w:pPr>
    </w:p>
    <w:p w:rsidR="00DC5210" w:rsidRPr="003B70FE" w:rsidRDefault="003F49AB" w:rsidP="003B70FE">
      <w:pPr>
        <w:pStyle w:val="Naslov1Tender"/>
        <w:rPr>
          <w:rFonts w:cs="Times New Roman"/>
          <w:kern w:val="0"/>
          <w:sz w:val="24"/>
          <w:szCs w:val="24"/>
          <w:lang w:val="hr-HR"/>
        </w:rPr>
      </w:pPr>
      <w:bookmarkStart w:id="13" w:name="_Toc74221662"/>
      <w:r w:rsidRPr="003B70FE">
        <w:rPr>
          <w:rFonts w:cs="Times New Roman"/>
          <w:kern w:val="0"/>
          <w:sz w:val="24"/>
          <w:szCs w:val="24"/>
          <w:lang w:val="hr-HR"/>
        </w:rPr>
        <w:t>4.</w:t>
      </w:r>
      <w:r w:rsidR="008B2DED" w:rsidRPr="003B70FE">
        <w:rPr>
          <w:rFonts w:cs="Times New Roman"/>
          <w:kern w:val="0"/>
          <w:sz w:val="24"/>
          <w:szCs w:val="24"/>
          <w:lang w:val="hr-HR"/>
        </w:rPr>
        <w:t>3</w:t>
      </w:r>
      <w:r w:rsidRPr="003B70FE">
        <w:rPr>
          <w:rFonts w:cs="Times New Roman"/>
          <w:kern w:val="0"/>
          <w:sz w:val="24"/>
          <w:szCs w:val="24"/>
          <w:lang w:val="hr-HR"/>
        </w:rPr>
        <w:t>.</w:t>
      </w:r>
      <w:r w:rsidR="00DC5210" w:rsidRPr="003B70FE">
        <w:rPr>
          <w:rFonts w:cs="Times New Roman"/>
          <w:kern w:val="0"/>
          <w:sz w:val="24"/>
          <w:szCs w:val="24"/>
          <w:lang w:val="hr-HR"/>
        </w:rPr>
        <w:t xml:space="preserve"> </w:t>
      </w:r>
      <w:r w:rsidR="005F2929" w:rsidRPr="003B70FE">
        <w:rPr>
          <w:rFonts w:cs="Times New Roman"/>
          <w:kern w:val="0"/>
          <w:sz w:val="24"/>
          <w:szCs w:val="24"/>
          <w:lang w:val="hr-HR"/>
        </w:rPr>
        <w:t>Korisnička podrška</w:t>
      </w:r>
      <w:bookmarkEnd w:id="13"/>
      <w:r w:rsidR="005F2929" w:rsidRPr="003B70FE">
        <w:rPr>
          <w:rFonts w:cs="Times New Roman"/>
          <w:kern w:val="0"/>
          <w:sz w:val="24"/>
          <w:szCs w:val="24"/>
          <w:lang w:val="hr-HR"/>
        </w:rPr>
        <w:t xml:space="preserve"> </w:t>
      </w:r>
    </w:p>
    <w:p w:rsidR="00465C01" w:rsidRDefault="00465C01" w:rsidP="00DC5210">
      <w:pPr>
        <w:jc w:val="both"/>
      </w:pPr>
    </w:p>
    <w:p w:rsidR="0050225D" w:rsidRDefault="00DC0928" w:rsidP="00DC5210">
      <w:pPr>
        <w:jc w:val="both"/>
      </w:pPr>
      <w:r>
        <w:t>Odabrani ponuditelj</w:t>
      </w:r>
      <w:r w:rsidR="00080AC7">
        <w:t xml:space="preserve"> - n</w:t>
      </w:r>
      <w:r w:rsidR="00465C01">
        <w:t xml:space="preserve">ositelj dozvole </w:t>
      </w:r>
      <w:r w:rsidR="00080AC7">
        <w:t xml:space="preserve">obvezan </w:t>
      </w:r>
      <w:r w:rsidR="00432ABF">
        <w:t xml:space="preserve">je </w:t>
      </w:r>
      <w:r w:rsidR="00465C01">
        <w:t xml:space="preserve">uspostaviti </w:t>
      </w:r>
      <w:r w:rsidR="005767E2">
        <w:t>korisnički portal</w:t>
      </w:r>
      <w:r w:rsidR="0050225D">
        <w:t xml:space="preserve">, tj. </w:t>
      </w:r>
      <w:r w:rsidR="00465C01">
        <w:t xml:space="preserve">internetsku stranicu </w:t>
      </w:r>
      <w:r w:rsidR="006D07F4">
        <w:t xml:space="preserve">te </w:t>
      </w:r>
      <w:r w:rsidR="00465C01">
        <w:t xml:space="preserve">besplatni pozivni broj i </w:t>
      </w:r>
      <w:r w:rsidR="006D07F4">
        <w:t xml:space="preserve">adresu </w:t>
      </w:r>
      <w:r w:rsidR="00465C01">
        <w:t>elektroničk</w:t>
      </w:r>
      <w:r w:rsidR="006D07F4">
        <w:t>e</w:t>
      </w:r>
      <w:r w:rsidR="00465C01">
        <w:t xml:space="preserve"> pošt</w:t>
      </w:r>
      <w:r w:rsidR="006D07F4">
        <w:t xml:space="preserve">e. </w:t>
      </w:r>
    </w:p>
    <w:p w:rsidR="0050225D" w:rsidRDefault="0050225D" w:rsidP="00DC5210">
      <w:pPr>
        <w:jc w:val="both"/>
      </w:pPr>
    </w:p>
    <w:p w:rsidR="00F76EF6" w:rsidRDefault="006D07F4" w:rsidP="00DC5210">
      <w:pPr>
        <w:jc w:val="both"/>
      </w:pPr>
      <w:r>
        <w:t>Navedeni portal mora omogućiti korisnicima mogućnost prijave</w:t>
      </w:r>
      <w:r w:rsidR="00DC0928">
        <w:t xml:space="preserve"> </w:t>
      </w:r>
      <w:r w:rsidR="00465C01">
        <w:t>smetnji</w:t>
      </w:r>
      <w:r>
        <w:t xml:space="preserve"> </w:t>
      </w:r>
      <w:r w:rsidR="00465C01">
        <w:t xml:space="preserve">te </w:t>
      </w:r>
      <w:r w:rsidR="00F76EF6">
        <w:t xml:space="preserve">također služi </w:t>
      </w:r>
      <w:r w:rsidR="00465C01">
        <w:t>za pomoć korisnicima</w:t>
      </w:r>
      <w:r w:rsidR="00046188">
        <w:t xml:space="preserve"> pri podešavanju prijamničkog sustava</w:t>
      </w:r>
      <w:r w:rsidR="00465C01">
        <w:t>.</w:t>
      </w:r>
    </w:p>
    <w:p w:rsidR="00F76EF6" w:rsidRDefault="00F76EF6" w:rsidP="00DC5210">
      <w:pPr>
        <w:jc w:val="both"/>
      </w:pPr>
    </w:p>
    <w:p w:rsidR="00221E51" w:rsidRDefault="00F76EF6" w:rsidP="00DC5210">
      <w:pPr>
        <w:jc w:val="both"/>
      </w:pPr>
      <w:r>
        <w:t>Internetska stranica</w:t>
      </w:r>
      <w:r w:rsidR="005767E2">
        <w:t xml:space="preserve"> mora sadržavati i detaljni kartografski prikaz mogućnosti prijma multipleksa po adresi korisnika. </w:t>
      </w:r>
    </w:p>
    <w:p w:rsidR="00221E51" w:rsidRDefault="00221E51" w:rsidP="00DC5210">
      <w:pPr>
        <w:jc w:val="both"/>
      </w:pPr>
    </w:p>
    <w:p w:rsidR="00465C01" w:rsidRPr="000044EA" w:rsidRDefault="00221E51" w:rsidP="00DC5210">
      <w:pPr>
        <w:jc w:val="both"/>
      </w:pPr>
      <w:r>
        <w:t>Na obveze vezan</w:t>
      </w:r>
      <w:r w:rsidR="00400FDA">
        <w:t>e</w:t>
      </w:r>
      <w:r>
        <w:t xml:space="preserve"> uz uklanjanje smetnji na odgovarajući način se primjenjuju odredbe Zakona o elektroničkim komunikacijama</w:t>
      </w:r>
      <w:r w:rsidR="00465C01">
        <w:t>.</w:t>
      </w:r>
    </w:p>
    <w:p w:rsidR="00252587" w:rsidRPr="003B70FE" w:rsidRDefault="00BD30EC" w:rsidP="003B70FE">
      <w:pPr>
        <w:pStyle w:val="Naslov1Tender"/>
        <w:rPr>
          <w:rFonts w:cs="Times New Roman"/>
          <w:kern w:val="0"/>
          <w:sz w:val="24"/>
          <w:szCs w:val="24"/>
          <w:lang w:val="hr-HR"/>
        </w:rPr>
      </w:pPr>
      <w:bookmarkStart w:id="14" w:name="_Toc74221663"/>
      <w:r w:rsidRPr="003B70FE">
        <w:rPr>
          <w:rFonts w:cs="Times New Roman"/>
          <w:kern w:val="0"/>
          <w:sz w:val="24"/>
          <w:szCs w:val="24"/>
          <w:lang w:val="hr-HR"/>
        </w:rPr>
        <w:t>4</w:t>
      </w:r>
      <w:r w:rsidR="00252587" w:rsidRPr="003B70FE">
        <w:rPr>
          <w:rFonts w:cs="Times New Roman"/>
          <w:kern w:val="0"/>
          <w:sz w:val="24"/>
          <w:szCs w:val="24"/>
          <w:lang w:val="hr-HR"/>
        </w:rPr>
        <w:t>.</w:t>
      </w:r>
      <w:r w:rsidR="008B2DED" w:rsidRPr="003B70FE">
        <w:rPr>
          <w:rFonts w:cs="Times New Roman"/>
          <w:kern w:val="0"/>
          <w:sz w:val="24"/>
          <w:szCs w:val="24"/>
          <w:lang w:val="hr-HR"/>
        </w:rPr>
        <w:t>4</w:t>
      </w:r>
      <w:r w:rsidR="00252587" w:rsidRPr="003B70FE">
        <w:rPr>
          <w:rFonts w:cs="Times New Roman"/>
          <w:kern w:val="0"/>
          <w:sz w:val="24"/>
          <w:szCs w:val="24"/>
          <w:lang w:val="hr-HR"/>
        </w:rPr>
        <w:t xml:space="preserve">. </w:t>
      </w:r>
      <w:r w:rsidR="008E6B15" w:rsidRPr="003B70FE">
        <w:rPr>
          <w:rFonts w:cs="Times New Roman"/>
          <w:kern w:val="0"/>
          <w:sz w:val="24"/>
          <w:szCs w:val="24"/>
          <w:lang w:val="hr-HR"/>
        </w:rPr>
        <w:t>Način</w:t>
      </w:r>
      <w:r w:rsidR="00252587" w:rsidRPr="003B70FE">
        <w:rPr>
          <w:rFonts w:cs="Times New Roman"/>
          <w:kern w:val="0"/>
          <w:sz w:val="24"/>
          <w:szCs w:val="24"/>
          <w:lang w:val="hr-HR"/>
        </w:rPr>
        <w:t xml:space="preserve"> </w:t>
      </w:r>
      <w:r w:rsidR="00C97941" w:rsidRPr="003B70FE">
        <w:rPr>
          <w:rFonts w:cs="Times New Roman"/>
          <w:kern w:val="0"/>
          <w:sz w:val="24"/>
          <w:szCs w:val="24"/>
          <w:lang w:val="hr-HR"/>
        </w:rPr>
        <w:t xml:space="preserve">izgradnje </w:t>
      </w:r>
      <w:r w:rsidR="00252587" w:rsidRPr="003B70FE">
        <w:rPr>
          <w:rFonts w:cs="Times New Roman"/>
          <w:kern w:val="0"/>
          <w:sz w:val="24"/>
          <w:szCs w:val="24"/>
          <w:lang w:val="hr-HR"/>
        </w:rPr>
        <w:t>mreže</w:t>
      </w:r>
      <w:bookmarkEnd w:id="14"/>
    </w:p>
    <w:p w:rsidR="00252587" w:rsidRPr="000044EA" w:rsidRDefault="00252587" w:rsidP="00252587">
      <w:pPr>
        <w:rPr>
          <w:b/>
        </w:rPr>
      </w:pPr>
    </w:p>
    <w:p w:rsidR="008A2EF5" w:rsidRDefault="008A2EF5" w:rsidP="00252587">
      <w:pPr>
        <w:jc w:val="both"/>
      </w:pPr>
      <w:r>
        <w:t>U ovom poglavlju uređuju se uvjeti vezan</w:t>
      </w:r>
      <w:r w:rsidR="00400FDA">
        <w:t>i</w:t>
      </w:r>
      <w:r>
        <w:t xml:space="preserve"> uz način izgradnje mreže.</w:t>
      </w:r>
    </w:p>
    <w:p w:rsidR="008A2EF5" w:rsidRDefault="008A2EF5" w:rsidP="00252587">
      <w:pPr>
        <w:jc w:val="both"/>
      </w:pPr>
    </w:p>
    <w:p w:rsidR="008A2EF5" w:rsidRDefault="008A2EF5" w:rsidP="00252587">
      <w:pPr>
        <w:jc w:val="both"/>
      </w:pPr>
      <w:r>
        <w:t>Kao što je prethodno navedeno, p</w:t>
      </w:r>
      <w:r w:rsidRPr="000044EA">
        <w:t>okrivenost pojedine digitalne regije nositelj dozvole ostvaruje izgradnjom istokanalne mreže odašiljača (SFN)</w:t>
      </w:r>
      <w:r>
        <w:t>.</w:t>
      </w:r>
    </w:p>
    <w:p w:rsidR="005A26D7" w:rsidRDefault="005A26D7" w:rsidP="00252587">
      <w:pPr>
        <w:jc w:val="both"/>
      </w:pPr>
    </w:p>
    <w:p w:rsidR="00252587" w:rsidRDefault="00252587" w:rsidP="00252587">
      <w:pPr>
        <w:jc w:val="both"/>
      </w:pPr>
      <w:r w:rsidRPr="000044EA">
        <w:lastRenderedPageBreak/>
        <w:t>Istokanalna mreža (SFN) za pokrivanje pojedine digitalne regije može se realizirati korištenjem odašiljačkih postaja u skladu s međunarodno usklađenim parametrima</w:t>
      </w:r>
      <w:r w:rsidR="00315388" w:rsidRPr="00DC0928">
        <w:t>.</w:t>
      </w:r>
      <w:r w:rsidR="00315388">
        <w:t xml:space="preserve"> </w:t>
      </w:r>
    </w:p>
    <w:p w:rsidR="00E53E2A" w:rsidRDefault="00E53E2A" w:rsidP="00252587">
      <w:pPr>
        <w:jc w:val="both"/>
      </w:pPr>
    </w:p>
    <w:p w:rsidR="00587C78" w:rsidRPr="005B166D" w:rsidRDefault="00E53E2A" w:rsidP="00E53E2A">
      <w:pPr>
        <w:jc w:val="both"/>
      </w:pPr>
      <w:r w:rsidRPr="005B166D">
        <w:t xml:space="preserve">U </w:t>
      </w:r>
      <w:r w:rsidR="008A5BBA" w:rsidRPr="005B166D">
        <w:t>tablici</w:t>
      </w:r>
      <w:r w:rsidRPr="005B166D">
        <w:t xml:space="preserve"> </w:t>
      </w:r>
      <w:r w:rsidR="00DC0928" w:rsidRPr="005B166D">
        <w:t>4.</w:t>
      </w:r>
      <w:r w:rsidR="00D741D6" w:rsidRPr="005B166D">
        <w:t>3</w:t>
      </w:r>
      <w:r w:rsidR="008A5BBA" w:rsidRPr="005B166D">
        <w:t xml:space="preserve">. </w:t>
      </w:r>
      <w:r w:rsidRPr="005B166D">
        <w:t xml:space="preserve">prikazani su parametri odašiljača većih izračenih snaga na dominantnim lokacijama sukladno planu Ženeva 2006 te međunarodnim koordinacijskim </w:t>
      </w:r>
      <w:r w:rsidR="00FC4B40">
        <w:t>postupcima i sporazumima</w:t>
      </w:r>
      <w:r w:rsidRPr="005B166D">
        <w:t>.</w:t>
      </w:r>
    </w:p>
    <w:p w:rsidR="00E53E2A" w:rsidRPr="005B166D" w:rsidRDefault="00E53E2A" w:rsidP="00E53E2A"/>
    <w:tbl>
      <w:tblPr>
        <w:tblW w:w="10348" w:type="dxa"/>
        <w:tblInd w:w="-572" w:type="dxa"/>
        <w:tblLayout w:type="fixed"/>
        <w:tblLook w:val="0000" w:firstRow="0" w:lastRow="0" w:firstColumn="0" w:lastColumn="0" w:noHBand="0" w:noVBand="0"/>
      </w:tblPr>
      <w:tblGrid>
        <w:gridCol w:w="1843"/>
        <w:gridCol w:w="992"/>
        <w:gridCol w:w="993"/>
        <w:gridCol w:w="708"/>
        <w:gridCol w:w="709"/>
        <w:gridCol w:w="709"/>
        <w:gridCol w:w="709"/>
        <w:gridCol w:w="567"/>
        <w:gridCol w:w="708"/>
        <w:gridCol w:w="993"/>
        <w:gridCol w:w="1417"/>
      </w:tblGrid>
      <w:tr w:rsidR="00EF2F8F" w:rsidRPr="000044EA" w:rsidTr="0096064E">
        <w:trPr>
          <w:trHeight w:val="450"/>
        </w:trPr>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E53E2A" w:rsidRPr="005B166D" w:rsidRDefault="00E53E2A" w:rsidP="00F24439">
            <w:pPr>
              <w:rPr>
                <w:b/>
                <w:bCs/>
                <w:sz w:val="16"/>
                <w:szCs w:val="16"/>
              </w:rPr>
            </w:pPr>
            <w:r w:rsidRPr="005B166D">
              <w:rPr>
                <w:b/>
                <w:bCs/>
                <w:sz w:val="16"/>
                <w:szCs w:val="16"/>
              </w:rPr>
              <w:t>Naziv lokacije</w:t>
            </w:r>
          </w:p>
        </w:tc>
        <w:tc>
          <w:tcPr>
            <w:tcW w:w="992" w:type="dxa"/>
            <w:tcBorders>
              <w:top w:val="single" w:sz="4" w:space="0" w:color="auto"/>
              <w:left w:val="nil"/>
              <w:bottom w:val="single" w:sz="4" w:space="0" w:color="auto"/>
              <w:right w:val="single" w:sz="4" w:space="0" w:color="auto"/>
            </w:tcBorders>
            <w:shd w:val="clear" w:color="auto" w:fill="auto"/>
            <w:vAlign w:val="center"/>
          </w:tcPr>
          <w:p w:rsidR="00E53E2A" w:rsidRPr="005B166D" w:rsidRDefault="00E53E2A" w:rsidP="00F24439">
            <w:pPr>
              <w:rPr>
                <w:b/>
                <w:bCs/>
                <w:sz w:val="16"/>
                <w:szCs w:val="16"/>
              </w:rPr>
            </w:pPr>
            <w:r w:rsidRPr="005B166D">
              <w:rPr>
                <w:b/>
                <w:bCs/>
                <w:sz w:val="16"/>
                <w:szCs w:val="16"/>
              </w:rPr>
              <w:t>Geog. širina</w:t>
            </w:r>
          </w:p>
        </w:tc>
        <w:tc>
          <w:tcPr>
            <w:tcW w:w="993" w:type="dxa"/>
            <w:tcBorders>
              <w:top w:val="single" w:sz="4" w:space="0" w:color="auto"/>
              <w:left w:val="nil"/>
              <w:bottom w:val="single" w:sz="4" w:space="0" w:color="auto"/>
              <w:right w:val="single" w:sz="4" w:space="0" w:color="auto"/>
            </w:tcBorders>
            <w:shd w:val="clear" w:color="auto" w:fill="auto"/>
            <w:vAlign w:val="center"/>
          </w:tcPr>
          <w:p w:rsidR="00E53E2A" w:rsidRPr="005B166D" w:rsidRDefault="00E53E2A" w:rsidP="00F24439">
            <w:pPr>
              <w:rPr>
                <w:b/>
                <w:bCs/>
                <w:sz w:val="16"/>
                <w:szCs w:val="16"/>
              </w:rPr>
            </w:pPr>
            <w:r w:rsidRPr="005B166D">
              <w:rPr>
                <w:b/>
                <w:bCs/>
                <w:sz w:val="16"/>
                <w:szCs w:val="16"/>
              </w:rPr>
              <w:t>Geog. dužina</w:t>
            </w:r>
          </w:p>
        </w:tc>
        <w:tc>
          <w:tcPr>
            <w:tcW w:w="708" w:type="dxa"/>
            <w:tcBorders>
              <w:top w:val="single" w:sz="4" w:space="0" w:color="auto"/>
              <w:left w:val="nil"/>
              <w:bottom w:val="single" w:sz="4" w:space="0" w:color="auto"/>
              <w:right w:val="single" w:sz="4" w:space="0" w:color="auto"/>
            </w:tcBorders>
            <w:shd w:val="clear" w:color="auto" w:fill="auto"/>
            <w:vAlign w:val="center"/>
          </w:tcPr>
          <w:p w:rsidR="00E53E2A" w:rsidRPr="005B166D" w:rsidRDefault="00E53E2A" w:rsidP="00EF2F8F">
            <w:pPr>
              <w:rPr>
                <w:b/>
                <w:bCs/>
                <w:sz w:val="16"/>
                <w:szCs w:val="16"/>
              </w:rPr>
            </w:pPr>
            <w:r w:rsidRPr="005B166D">
              <w:rPr>
                <w:b/>
                <w:bCs/>
                <w:sz w:val="16"/>
                <w:szCs w:val="16"/>
              </w:rPr>
              <w:t>Nad</w:t>
            </w:r>
            <w:r w:rsidR="00EF2F8F" w:rsidRPr="005B166D">
              <w:rPr>
                <w:b/>
                <w:bCs/>
                <w:sz w:val="16"/>
                <w:szCs w:val="16"/>
              </w:rPr>
              <w:t>.</w:t>
            </w:r>
            <w:r w:rsidRPr="005B166D">
              <w:rPr>
                <w:b/>
                <w:bCs/>
                <w:sz w:val="16"/>
                <w:szCs w:val="16"/>
              </w:rPr>
              <w:t xml:space="preserve"> visina [m]</w:t>
            </w:r>
          </w:p>
        </w:tc>
        <w:tc>
          <w:tcPr>
            <w:tcW w:w="709" w:type="dxa"/>
            <w:tcBorders>
              <w:top w:val="single" w:sz="4" w:space="0" w:color="auto"/>
              <w:left w:val="nil"/>
              <w:bottom w:val="single" w:sz="4" w:space="0" w:color="auto"/>
              <w:right w:val="single" w:sz="4" w:space="0" w:color="auto"/>
            </w:tcBorders>
            <w:shd w:val="clear" w:color="auto" w:fill="auto"/>
            <w:vAlign w:val="center"/>
          </w:tcPr>
          <w:p w:rsidR="00E53E2A" w:rsidRPr="005B166D" w:rsidRDefault="00E53E2A" w:rsidP="00F24439">
            <w:pPr>
              <w:rPr>
                <w:b/>
                <w:bCs/>
                <w:sz w:val="16"/>
                <w:szCs w:val="16"/>
              </w:rPr>
            </w:pPr>
            <w:r w:rsidRPr="005B166D">
              <w:rPr>
                <w:b/>
                <w:bCs/>
                <w:sz w:val="16"/>
                <w:szCs w:val="16"/>
              </w:rPr>
              <w:t>Visina antene [m]</w:t>
            </w:r>
          </w:p>
        </w:tc>
        <w:tc>
          <w:tcPr>
            <w:tcW w:w="709" w:type="dxa"/>
            <w:tcBorders>
              <w:top w:val="single" w:sz="4" w:space="0" w:color="auto"/>
              <w:left w:val="nil"/>
              <w:bottom w:val="single" w:sz="4" w:space="0" w:color="auto"/>
              <w:right w:val="single" w:sz="4" w:space="0" w:color="auto"/>
            </w:tcBorders>
            <w:shd w:val="clear" w:color="auto" w:fill="auto"/>
            <w:vAlign w:val="center"/>
          </w:tcPr>
          <w:p w:rsidR="00E53E2A" w:rsidRPr="005B166D" w:rsidRDefault="00E53E2A" w:rsidP="00F24439">
            <w:pPr>
              <w:rPr>
                <w:b/>
                <w:bCs/>
                <w:sz w:val="16"/>
                <w:szCs w:val="16"/>
              </w:rPr>
            </w:pPr>
            <w:r w:rsidRPr="005B166D">
              <w:rPr>
                <w:b/>
                <w:bCs/>
                <w:sz w:val="16"/>
                <w:szCs w:val="16"/>
              </w:rPr>
              <w:t>Kanal</w:t>
            </w:r>
          </w:p>
        </w:tc>
        <w:tc>
          <w:tcPr>
            <w:tcW w:w="709" w:type="dxa"/>
            <w:tcBorders>
              <w:top w:val="single" w:sz="4" w:space="0" w:color="auto"/>
              <w:left w:val="nil"/>
              <w:bottom w:val="single" w:sz="4" w:space="0" w:color="auto"/>
              <w:right w:val="single" w:sz="4" w:space="0" w:color="auto"/>
            </w:tcBorders>
            <w:shd w:val="clear" w:color="auto" w:fill="auto"/>
            <w:vAlign w:val="center"/>
          </w:tcPr>
          <w:p w:rsidR="00E53E2A" w:rsidRPr="005B166D" w:rsidRDefault="00E53E2A" w:rsidP="00F24439">
            <w:pPr>
              <w:rPr>
                <w:b/>
                <w:bCs/>
                <w:sz w:val="16"/>
                <w:szCs w:val="16"/>
              </w:rPr>
            </w:pPr>
            <w:r w:rsidRPr="005B166D">
              <w:rPr>
                <w:b/>
                <w:bCs/>
                <w:sz w:val="16"/>
                <w:szCs w:val="16"/>
              </w:rPr>
              <w:t>ERP [dBW]</w:t>
            </w:r>
          </w:p>
        </w:tc>
        <w:tc>
          <w:tcPr>
            <w:tcW w:w="567" w:type="dxa"/>
            <w:tcBorders>
              <w:top w:val="single" w:sz="4" w:space="0" w:color="auto"/>
              <w:left w:val="nil"/>
              <w:bottom w:val="single" w:sz="4" w:space="0" w:color="auto"/>
              <w:right w:val="single" w:sz="4" w:space="0" w:color="auto"/>
            </w:tcBorders>
            <w:shd w:val="clear" w:color="auto" w:fill="auto"/>
            <w:vAlign w:val="center"/>
          </w:tcPr>
          <w:p w:rsidR="00E53E2A" w:rsidRPr="005B166D" w:rsidRDefault="00E53E2A" w:rsidP="00F24439">
            <w:pPr>
              <w:jc w:val="center"/>
              <w:rPr>
                <w:b/>
                <w:bCs/>
                <w:sz w:val="16"/>
                <w:szCs w:val="16"/>
              </w:rPr>
            </w:pPr>
            <w:r w:rsidRPr="005B166D">
              <w:rPr>
                <w:b/>
                <w:bCs/>
                <w:sz w:val="16"/>
                <w:szCs w:val="16"/>
              </w:rPr>
              <w:t>Pol</w:t>
            </w:r>
          </w:p>
        </w:tc>
        <w:tc>
          <w:tcPr>
            <w:tcW w:w="708" w:type="dxa"/>
            <w:tcBorders>
              <w:top w:val="single" w:sz="4" w:space="0" w:color="auto"/>
              <w:left w:val="nil"/>
              <w:bottom w:val="single" w:sz="4" w:space="0" w:color="auto"/>
              <w:right w:val="single" w:sz="4" w:space="0" w:color="auto"/>
            </w:tcBorders>
            <w:shd w:val="clear" w:color="auto" w:fill="auto"/>
            <w:vAlign w:val="center"/>
          </w:tcPr>
          <w:p w:rsidR="00E53E2A" w:rsidRPr="005B166D" w:rsidRDefault="00E53E2A" w:rsidP="00F24439">
            <w:pPr>
              <w:rPr>
                <w:b/>
                <w:bCs/>
                <w:sz w:val="16"/>
                <w:szCs w:val="16"/>
              </w:rPr>
            </w:pPr>
            <w:r w:rsidRPr="005B166D">
              <w:rPr>
                <w:b/>
                <w:bCs/>
                <w:sz w:val="16"/>
                <w:szCs w:val="16"/>
              </w:rPr>
              <w:t>D/ND</w:t>
            </w:r>
          </w:p>
        </w:tc>
        <w:tc>
          <w:tcPr>
            <w:tcW w:w="993" w:type="dxa"/>
            <w:tcBorders>
              <w:top w:val="single" w:sz="4" w:space="0" w:color="auto"/>
              <w:left w:val="nil"/>
              <w:bottom w:val="single" w:sz="4" w:space="0" w:color="auto"/>
              <w:right w:val="single" w:sz="4" w:space="0" w:color="auto"/>
            </w:tcBorders>
            <w:shd w:val="clear" w:color="auto" w:fill="auto"/>
            <w:vAlign w:val="center"/>
          </w:tcPr>
          <w:p w:rsidR="00E53E2A" w:rsidRPr="005B166D" w:rsidRDefault="00E53E2A" w:rsidP="00F24439">
            <w:pPr>
              <w:jc w:val="center"/>
              <w:rPr>
                <w:b/>
                <w:bCs/>
                <w:sz w:val="16"/>
                <w:szCs w:val="16"/>
              </w:rPr>
            </w:pPr>
            <w:r w:rsidRPr="005B166D">
              <w:rPr>
                <w:b/>
                <w:bCs/>
                <w:sz w:val="16"/>
                <w:szCs w:val="16"/>
              </w:rPr>
              <w:t>Antensko usmjerenje</w:t>
            </w:r>
          </w:p>
        </w:tc>
        <w:tc>
          <w:tcPr>
            <w:tcW w:w="1417" w:type="dxa"/>
            <w:tcBorders>
              <w:top w:val="single" w:sz="4" w:space="0" w:color="auto"/>
              <w:left w:val="nil"/>
              <w:bottom w:val="single" w:sz="4" w:space="0" w:color="auto"/>
              <w:right w:val="single" w:sz="4" w:space="0" w:color="auto"/>
            </w:tcBorders>
            <w:shd w:val="clear" w:color="auto" w:fill="auto"/>
            <w:vAlign w:val="center"/>
          </w:tcPr>
          <w:p w:rsidR="00E53E2A" w:rsidRPr="005B166D" w:rsidRDefault="00E53E2A" w:rsidP="00F24439">
            <w:pPr>
              <w:jc w:val="center"/>
              <w:rPr>
                <w:b/>
                <w:bCs/>
                <w:sz w:val="16"/>
                <w:szCs w:val="16"/>
              </w:rPr>
            </w:pPr>
            <w:r w:rsidRPr="005B166D">
              <w:rPr>
                <w:b/>
                <w:bCs/>
                <w:sz w:val="16"/>
                <w:szCs w:val="16"/>
              </w:rPr>
              <w:t>Gušenje</w:t>
            </w:r>
          </w:p>
        </w:tc>
      </w:tr>
      <w:tr w:rsidR="007D76FF" w:rsidRPr="000044EA" w:rsidTr="005F3936">
        <w:trPr>
          <w:trHeight w:val="255"/>
        </w:trPr>
        <w:tc>
          <w:tcPr>
            <w:tcW w:w="1843" w:type="dxa"/>
            <w:tcBorders>
              <w:top w:val="nil"/>
              <w:left w:val="single" w:sz="4" w:space="0" w:color="auto"/>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DD2601">
              <w:rPr>
                <w:sz w:val="16"/>
                <w:szCs w:val="16"/>
              </w:rPr>
              <w:t>BORINCI</w:t>
            </w:r>
          </w:p>
        </w:tc>
        <w:tc>
          <w:tcPr>
            <w:tcW w:w="992"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96064E">
              <w:rPr>
                <w:sz w:val="16"/>
                <w:szCs w:val="16"/>
              </w:rPr>
              <w:t>018E44 46</w:t>
            </w:r>
          </w:p>
        </w:tc>
        <w:tc>
          <w:tcPr>
            <w:tcW w:w="993"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96064E">
              <w:rPr>
                <w:sz w:val="16"/>
                <w:szCs w:val="16"/>
              </w:rPr>
              <w:t>45N18 12</w:t>
            </w:r>
          </w:p>
        </w:tc>
        <w:tc>
          <w:tcPr>
            <w:tcW w:w="708"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DD2601">
              <w:rPr>
                <w:sz w:val="16"/>
                <w:szCs w:val="16"/>
              </w:rPr>
              <w:t>102</w:t>
            </w:r>
          </w:p>
        </w:tc>
        <w:tc>
          <w:tcPr>
            <w:tcW w:w="709"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DD2601">
              <w:rPr>
                <w:sz w:val="16"/>
                <w:szCs w:val="16"/>
              </w:rPr>
              <w:t>140</w:t>
            </w:r>
          </w:p>
        </w:tc>
        <w:tc>
          <w:tcPr>
            <w:tcW w:w="709"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65199B">
              <w:rPr>
                <w:sz w:val="16"/>
                <w:szCs w:val="16"/>
              </w:rPr>
              <w:t>8C</w:t>
            </w:r>
          </w:p>
        </w:tc>
        <w:tc>
          <w:tcPr>
            <w:tcW w:w="709"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DD2601">
              <w:rPr>
                <w:sz w:val="16"/>
                <w:szCs w:val="16"/>
              </w:rPr>
              <w:t>34</w:t>
            </w:r>
          </w:p>
        </w:tc>
        <w:tc>
          <w:tcPr>
            <w:tcW w:w="567"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DD2601">
              <w:rPr>
                <w:sz w:val="16"/>
                <w:szCs w:val="16"/>
              </w:rPr>
              <w:t>M</w:t>
            </w:r>
          </w:p>
        </w:tc>
        <w:tc>
          <w:tcPr>
            <w:tcW w:w="708"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DD2601">
              <w:rPr>
                <w:sz w:val="16"/>
                <w:szCs w:val="16"/>
              </w:rPr>
              <w:t>ND</w:t>
            </w:r>
          </w:p>
        </w:tc>
        <w:tc>
          <w:tcPr>
            <w:tcW w:w="993" w:type="dxa"/>
            <w:tcBorders>
              <w:top w:val="nil"/>
              <w:left w:val="nil"/>
              <w:bottom w:val="single" w:sz="4" w:space="0" w:color="auto"/>
              <w:right w:val="single" w:sz="4" w:space="0" w:color="auto"/>
            </w:tcBorders>
            <w:shd w:val="clear" w:color="auto" w:fill="auto"/>
            <w:vAlign w:val="center"/>
          </w:tcPr>
          <w:p w:rsidR="007D76FF" w:rsidRPr="008A5BBA" w:rsidRDefault="007D76FF" w:rsidP="007D76FF">
            <w:pPr>
              <w:jc w:val="center"/>
              <w:rPr>
                <w:sz w:val="16"/>
                <w:szCs w:val="16"/>
                <w:highlight w:val="yellow"/>
              </w:rPr>
            </w:pPr>
            <w:r w:rsidRPr="00DD2601">
              <w:rPr>
                <w:sz w:val="16"/>
                <w:szCs w:val="16"/>
              </w:rPr>
              <w:t>ND</w:t>
            </w:r>
          </w:p>
        </w:tc>
        <w:tc>
          <w:tcPr>
            <w:tcW w:w="1417" w:type="dxa"/>
            <w:tcBorders>
              <w:top w:val="nil"/>
              <w:left w:val="nil"/>
              <w:bottom w:val="single" w:sz="4" w:space="0" w:color="auto"/>
              <w:right w:val="single" w:sz="4" w:space="0" w:color="auto"/>
            </w:tcBorders>
            <w:shd w:val="clear" w:color="auto" w:fill="auto"/>
            <w:vAlign w:val="center"/>
          </w:tcPr>
          <w:p w:rsidR="007D76FF" w:rsidRPr="008A5BBA" w:rsidRDefault="007D76FF" w:rsidP="007D76FF">
            <w:pPr>
              <w:jc w:val="center"/>
              <w:rPr>
                <w:sz w:val="16"/>
                <w:szCs w:val="16"/>
                <w:highlight w:val="yellow"/>
              </w:rPr>
            </w:pPr>
          </w:p>
        </w:tc>
      </w:tr>
      <w:tr w:rsidR="007D76FF" w:rsidRPr="000044EA" w:rsidTr="005F3936">
        <w:trPr>
          <w:trHeight w:val="255"/>
        </w:trPr>
        <w:tc>
          <w:tcPr>
            <w:tcW w:w="1843" w:type="dxa"/>
            <w:tcBorders>
              <w:top w:val="nil"/>
              <w:left w:val="single" w:sz="4" w:space="0" w:color="auto"/>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DD2601">
              <w:rPr>
                <w:sz w:val="16"/>
                <w:szCs w:val="16"/>
              </w:rPr>
              <w:t>BELJE</w:t>
            </w:r>
          </w:p>
        </w:tc>
        <w:tc>
          <w:tcPr>
            <w:tcW w:w="992"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96064E">
              <w:rPr>
                <w:sz w:val="16"/>
                <w:szCs w:val="16"/>
              </w:rPr>
              <w:t>018E41 46</w:t>
            </w:r>
          </w:p>
        </w:tc>
        <w:tc>
          <w:tcPr>
            <w:tcW w:w="993"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96064E">
              <w:rPr>
                <w:sz w:val="16"/>
                <w:szCs w:val="16"/>
              </w:rPr>
              <w:t>45N47 47</w:t>
            </w:r>
          </w:p>
        </w:tc>
        <w:tc>
          <w:tcPr>
            <w:tcW w:w="708"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DD2601">
              <w:rPr>
                <w:sz w:val="16"/>
                <w:szCs w:val="16"/>
              </w:rPr>
              <w:t>240</w:t>
            </w:r>
          </w:p>
        </w:tc>
        <w:tc>
          <w:tcPr>
            <w:tcW w:w="709"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DD2601">
              <w:rPr>
                <w:sz w:val="16"/>
                <w:szCs w:val="16"/>
              </w:rPr>
              <w:t>188</w:t>
            </w:r>
          </w:p>
        </w:tc>
        <w:tc>
          <w:tcPr>
            <w:tcW w:w="709"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65199B">
              <w:rPr>
                <w:sz w:val="16"/>
                <w:szCs w:val="16"/>
              </w:rPr>
              <w:t>8C</w:t>
            </w:r>
          </w:p>
        </w:tc>
        <w:tc>
          <w:tcPr>
            <w:tcW w:w="709"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DD2601">
              <w:rPr>
                <w:sz w:val="16"/>
                <w:szCs w:val="16"/>
              </w:rPr>
              <w:t>34</w:t>
            </w:r>
          </w:p>
        </w:tc>
        <w:tc>
          <w:tcPr>
            <w:tcW w:w="567"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DD2601">
              <w:rPr>
                <w:sz w:val="16"/>
                <w:szCs w:val="16"/>
              </w:rPr>
              <w:t>M</w:t>
            </w:r>
          </w:p>
        </w:tc>
        <w:tc>
          <w:tcPr>
            <w:tcW w:w="708"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DD2601">
              <w:rPr>
                <w:sz w:val="16"/>
                <w:szCs w:val="16"/>
              </w:rPr>
              <w:t>D</w:t>
            </w:r>
          </w:p>
        </w:tc>
        <w:tc>
          <w:tcPr>
            <w:tcW w:w="993" w:type="dxa"/>
            <w:tcBorders>
              <w:top w:val="nil"/>
              <w:left w:val="nil"/>
              <w:bottom w:val="single" w:sz="4" w:space="0" w:color="auto"/>
              <w:right w:val="single" w:sz="4" w:space="0" w:color="auto"/>
            </w:tcBorders>
            <w:shd w:val="clear" w:color="auto" w:fill="auto"/>
            <w:vAlign w:val="center"/>
          </w:tcPr>
          <w:p w:rsidR="007D76FF" w:rsidRPr="0096064E" w:rsidRDefault="007D76FF" w:rsidP="007D76FF">
            <w:pPr>
              <w:jc w:val="center"/>
              <w:rPr>
                <w:sz w:val="16"/>
                <w:szCs w:val="16"/>
              </w:rPr>
            </w:pPr>
            <w:r w:rsidRPr="0096064E">
              <w:rPr>
                <w:sz w:val="16"/>
                <w:szCs w:val="16"/>
              </w:rPr>
              <w:t>140-250°</w:t>
            </w:r>
          </w:p>
        </w:tc>
        <w:tc>
          <w:tcPr>
            <w:tcW w:w="1417" w:type="dxa"/>
            <w:tcBorders>
              <w:top w:val="nil"/>
              <w:left w:val="nil"/>
              <w:bottom w:val="single" w:sz="4" w:space="0" w:color="auto"/>
              <w:right w:val="single" w:sz="4" w:space="0" w:color="auto"/>
            </w:tcBorders>
            <w:shd w:val="clear" w:color="auto" w:fill="auto"/>
            <w:vAlign w:val="center"/>
          </w:tcPr>
          <w:p w:rsidR="007D76FF" w:rsidRPr="0096064E" w:rsidRDefault="007D76FF" w:rsidP="007D76FF">
            <w:pPr>
              <w:jc w:val="center"/>
              <w:rPr>
                <w:sz w:val="16"/>
                <w:szCs w:val="16"/>
              </w:rPr>
            </w:pPr>
            <w:r w:rsidRPr="0096064E">
              <w:rPr>
                <w:sz w:val="16"/>
                <w:szCs w:val="16"/>
              </w:rPr>
              <w:t>300°-90°/</w:t>
            </w:r>
            <w:r>
              <w:rPr>
                <w:sz w:val="16"/>
                <w:szCs w:val="16"/>
              </w:rPr>
              <w:t xml:space="preserve"> </w:t>
            </w:r>
            <w:r w:rsidRPr="0096064E">
              <w:rPr>
                <w:sz w:val="16"/>
                <w:szCs w:val="16"/>
              </w:rPr>
              <w:t>15 dB</w:t>
            </w:r>
          </w:p>
        </w:tc>
      </w:tr>
      <w:tr w:rsidR="007D76FF" w:rsidRPr="000044EA" w:rsidTr="005F3936">
        <w:trPr>
          <w:trHeight w:val="255"/>
        </w:trPr>
        <w:tc>
          <w:tcPr>
            <w:tcW w:w="1843" w:type="dxa"/>
            <w:tcBorders>
              <w:top w:val="nil"/>
              <w:left w:val="single" w:sz="4" w:space="0" w:color="auto"/>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Pr>
                <w:sz w:val="16"/>
                <w:szCs w:val="16"/>
              </w:rPr>
              <w:t>PAPUK</w:t>
            </w:r>
          </w:p>
        </w:tc>
        <w:tc>
          <w:tcPr>
            <w:tcW w:w="992"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96064E">
              <w:rPr>
                <w:sz w:val="16"/>
                <w:szCs w:val="16"/>
              </w:rPr>
              <w:t>017E51 05</w:t>
            </w:r>
          </w:p>
        </w:tc>
        <w:tc>
          <w:tcPr>
            <w:tcW w:w="993"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96064E">
              <w:rPr>
                <w:sz w:val="16"/>
                <w:szCs w:val="16"/>
              </w:rPr>
              <w:t>45N29 04</w:t>
            </w:r>
          </w:p>
        </w:tc>
        <w:tc>
          <w:tcPr>
            <w:tcW w:w="708"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DD2601">
              <w:rPr>
                <w:sz w:val="16"/>
                <w:szCs w:val="16"/>
              </w:rPr>
              <w:t>782</w:t>
            </w:r>
          </w:p>
        </w:tc>
        <w:tc>
          <w:tcPr>
            <w:tcW w:w="709"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DD2601">
              <w:rPr>
                <w:sz w:val="16"/>
                <w:szCs w:val="16"/>
              </w:rPr>
              <w:t>60</w:t>
            </w:r>
          </w:p>
        </w:tc>
        <w:tc>
          <w:tcPr>
            <w:tcW w:w="709"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65199B">
              <w:rPr>
                <w:sz w:val="16"/>
                <w:szCs w:val="16"/>
              </w:rPr>
              <w:t>8C</w:t>
            </w:r>
          </w:p>
        </w:tc>
        <w:tc>
          <w:tcPr>
            <w:tcW w:w="709"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DD2601">
              <w:rPr>
                <w:sz w:val="16"/>
                <w:szCs w:val="16"/>
              </w:rPr>
              <w:t>39</w:t>
            </w:r>
          </w:p>
        </w:tc>
        <w:tc>
          <w:tcPr>
            <w:tcW w:w="567"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DD2601">
              <w:rPr>
                <w:sz w:val="16"/>
                <w:szCs w:val="16"/>
              </w:rPr>
              <w:t>M</w:t>
            </w:r>
          </w:p>
        </w:tc>
        <w:tc>
          <w:tcPr>
            <w:tcW w:w="708"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DD2601">
              <w:rPr>
                <w:sz w:val="16"/>
                <w:szCs w:val="16"/>
              </w:rPr>
              <w:t>D</w:t>
            </w:r>
          </w:p>
        </w:tc>
        <w:tc>
          <w:tcPr>
            <w:tcW w:w="993" w:type="dxa"/>
            <w:tcBorders>
              <w:top w:val="nil"/>
              <w:left w:val="nil"/>
              <w:bottom w:val="single" w:sz="4" w:space="0" w:color="auto"/>
              <w:right w:val="single" w:sz="4" w:space="0" w:color="auto"/>
            </w:tcBorders>
            <w:shd w:val="clear" w:color="auto" w:fill="auto"/>
            <w:vAlign w:val="center"/>
          </w:tcPr>
          <w:p w:rsidR="007D76FF" w:rsidRPr="008A5BBA" w:rsidRDefault="007D76FF" w:rsidP="007D76FF">
            <w:pPr>
              <w:jc w:val="center"/>
              <w:rPr>
                <w:sz w:val="16"/>
                <w:szCs w:val="16"/>
                <w:highlight w:val="yellow"/>
              </w:rPr>
            </w:pPr>
            <w:r w:rsidRPr="0096064E">
              <w:rPr>
                <w:sz w:val="16"/>
                <w:szCs w:val="16"/>
              </w:rPr>
              <w:t>60° - 10°</w:t>
            </w:r>
          </w:p>
        </w:tc>
        <w:tc>
          <w:tcPr>
            <w:tcW w:w="1417" w:type="dxa"/>
            <w:tcBorders>
              <w:top w:val="nil"/>
              <w:left w:val="nil"/>
              <w:bottom w:val="single" w:sz="4" w:space="0" w:color="auto"/>
              <w:right w:val="single" w:sz="4" w:space="0" w:color="auto"/>
            </w:tcBorders>
            <w:shd w:val="clear" w:color="auto" w:fill="auto"/>
            <w:vAlign w:val="center"/>
          </w:tcPr>
          <w:p w:rsidR="007D76FF" w:rsidRPr="008A5BBA" w:rsidRDefault="007D76FF" w:rsidP="007D76FF">
            <w:pPr>
              <w:jc w:val="center"/>
              <w:rPr>
                <w:sz w:val="16"/>
                <w:szCs w:val="16"/>
                <w:highlight w:val="yellow"/>
              </w:rPr>
            </w:pPr>
            <w:r w:rsidRPr="0096064E">
              <w:rPr>
                <w:sz w:val="16"/>
                <w:szCs w:val="16"/>
              </w:rPr>
              <w:t>30°-40° / 10 dB</w:t>
            </w:r>
          </w:p>
        </w:tc>
      </w:tr>
      <w:tr w:rsidR="007D76FF" w:rsidRPr="000044EA" w:rsidTr="005F3936">
        <w:trPr>
          <w:trHeight w:val="255"/>
        </w:trPr>
        <w:tc>
          <w:tcPr>
            <w:tcW w:w="1843" w:type="dxa"/>
            <w:tcBorders>
              <w:top w:val="nil"/>
              <w:left w:val="single" w:sz="4" w:space="0" w:color="auto"/>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DD2601">
              <w:rPr>
                <w:sz w:val="16"/>
                <w:szCs w:val="16"/>
              </w:rPr>
              <w:t>PSUNJ</w:t>
            </w:r>
          </w:p>
        </w:tc>
        <w:tc>
          <w:tcPr>
            <w:tcW w:w="992"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96064E">
              <w:rPr>
                <w:sz w:val="16"/>
                <w:szCs w:val="16"/>
              </w:rPr>
              <w:t>017E20 14</w:t>
            </w:r>
          </w:p>
        </w:tc>
        <w:tc>
          <w:tcPr>
            <w:tcW w:w="993"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96064E">
              <w:rPr>
                <w:sz w:val="16"/>
                <w:szCs w:val="16"/>
              </w:rPr>
              <w:t>45N23 09</w:t>
            </w:r>
          </w:p>
        </w:tc>
        <w:tc>
          <w:tcPr>
            <w:tcW w:w="708"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DD2601">
              <w:rPr>
                <w:sz w:val="16"/>
                <w:szCs w:val="16"/>
              </w:rPr>
              <w:t>985</w:t>
            </w:r>
          </w:p>
        </w:tc>
        <w:tc>
          <w:tcPr>
            <w:tcW w:w="709"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DD2601">
              <w:rPr>
                <w:sz w:val="16"/>
                <w:szCs w:val="16"/>
              </w:rPr>
              <w:t>70</w:t>
            </w:r>
          </w:p>
        </w:tc>
        <w:tc>
          <w:tcPr>
            <w:tcW w:w="709"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65199B">
              <w:rPr>
                <w:sz w:val="16"/>
                <w:szCs w:val="16"/>
              </w:rPr>
              <w:t>8C</w:t>
            </w:r>
          </w:p>
        </w:tc>
        <w:tc>
          <w:tcPr>
            <w:tcW w:w="709"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DD2601">
              <w:rPr>
                <w:sz w:val="16"/>
                <w:szCs w:val="16"/>
              </w:rPr>
              <w:t>34</w:t>
            </w:r>
          </w:p>
        </w:tc>
        <w:tc>
          <w:tcPr>
            <w:tcW w:w="567"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DD2601">
              <w:rPr>
                <w:sz w:val="16"/>
                <w:szCs w:val="16"/>
              </w:rPr>
              <w:t>M</w:t>
            </w:r>
          </w:p>
        </w:tc>
        <w:tc>
          <w:tcPr>
            <w:tcW w:w="708"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DD2601">
              <w:rPr>
                <w:sz w:val="16"/>
                <w:szCs w:val="16"/>
              </w:rPr>
              <w:t>D</w:t>
            </w:r>
          </w:p>
        </w:tc>
        <w:tc>
          <w:tcPr>
            <w:tcW w:w="993" w:type="dxa"/>
            <w:tcBorders>
              <w:top w:val="nil"/>
              <w:left w:val="nil"/>
              <w:bottom w:val="single" w:sz="4" w:space="0" w:color="auto"/>
              <w:right w:val="single" w:sz="4" w:space="0" w:color="auto"/>
            </w:tcBorders>
            <w:shd w:val="clear" w:color="auto" w:fill="auto"/>
            <w:vAlign w:val="center"/>
          </w:tcPr>
          <w:p w:rsidR="007D76FF" w:rsidRPr="008A5BBA" w:rsidRDefault="007D76FF" w:rsidP="007D76FF">
            <w:pPr>
              <w:jc w:val="center"/>
              <w:rPr>
                <w:sz w:val="16"/>
                <w:szCs w:val="16"/>
                <w:highlight w:val="yellow"/>
              </w:rPr>
            </w:pPr>
            <w:r w:rsidRPr="0096064E">
              <w:rPr>
                <w:sz w:val="16"/>
                <w:szCs w:val="16"/>
              </w:rPr>
              <w:t>230° - 150°</w:t>
            </w:r>
          </w:p>
        </w:tc>
        <w:tc>
          <w:tcPr>
            <w:tcW w:w="1417" w:type="dxa"/>
            <w:tcBorders>
              <w:top w:val="nil"/>
              <w:left w:val="nil"/>
              <w:bottom w:val="single" w:sz="4" w:space="0" w:color="auto"/>
              <w:right w:val="single" w:sz="4" w:space="0" w:color="auto"/>
            </w:tcBorders>
            <w:shd w:val="clear" w:color="auto" w:fill="auto"/>
            <w:vAlign w:val="center"/>
          </w:tcPr>
          <w:p w:rsidR="007D76FF" w:rsidRPr="008A5BBA" w:rsidRDefault="007D76FF" w:rsidP="007D76FF">
            <w:pPr>
              <w:jc w:val="center"/>
              <w:rPr>
                <w:sz w:val="16"/>
                <w:szCs w:val="16"/>
                <w:highlight w:val="yellow"/>
              </w:rPr>
            </w:pPr>
            <w:r w:rsidRPr="0096064E">
              <w:rPr>
                <w:sz w:val="16"/>
                <w:szCs w:val="16"/>
              </w:rPr>
              <w:t>170°-210° / 7 dB</w:t>
            </w:r>
          </w:p>
        </w:tc>
      </w:tr>
      <w:tr w:rsidR="007D76FF" w:rsidRPr="000044EA" w:rsidTr="005F3936">
        <w:trPr>
          <w:trHeight w:val="255"/>
        </w:trPr>
        <w:tc>
          <w:tcPr>
            <w:tcW w:w="1843" w:type="dxa"/>
            <w:tcBorders>
              <w:top w:val="nil"/>
              <w:left w:val="single" w:sz="4" w:space="0" w:color="auto"/>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DD2601">
              <w:rPr>
                <w:sz w:val="16"/>
                <w:szCs w:val="16"/>
              </w:rPr>
              <w:t>KALNIK</w:t>
            </w:r>
          </w:p>
        </w:tc>
        <w:tc>
          <w:tcPr>
            <w:tcW w:w="992"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96064E">
              <w:rPr>
                <w:sz w:val="16"/>
                <w:szCs w:val="16"/>
              </w:rPr>
              <w:t>016E27 33</w:t>
            </w:r>
          </w:p>
        </w:tc>
        <w:tc>
          <w:tcPr>
            <w:tcW w:w="993"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96064E">
              <w:rPr>
                <w:sz w:val="16"/>
                <w:szCs w:val="16"/>
              </w:rPr>
              <w:t>46N07 53</w:t>
            </w:r>
          </w:p>
        </w:tc>
        <w:tc>
          <w:tcPr>
            <w:tcW w:w="708"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DD2601">
              <w:rPr>
                <w:sz w:val="16"/>
                <w:szCs w:val="16"/>
              </w:rPr>
              <w:t>641</w:t>
            </w:r>
          </w:p>
        </w:tc>
        <w:tc>
          <w:tcPr>
            <w:tcW w:w="709"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DD2601">
              <w:rPr>
                <w:sz w:val="16"/>
                <w:szCs w:val="16"/>
              </w:rPr>
              <w:t>45</w:t>
            </w:r>
          </w:p>
        </w:tc>
        <w:tc>
          <w:tcPr>
            <w:tcW w:w="709"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FA3609">
              <w:rPr>
                <w:sz w:val="16"/>
                <w:szCs w:val="16"/>
              </w:rPr>
              <w:t>9C</w:t>
            </w:r>
          </w:p>
        </w:tc>
        <w:tc>
          <w:tcPr>
            <w:tcW w:w="709"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DD2601">
              <w:rPr>
                <w:sz w:val="16"/>
                <w:szCs w:val="16"/>
              </w:rPr>
              <w:t>31</w:t>
            </w:r>
          </w:p>
        </w:tc>
        <w:tc>
          <w:tcPr>
            <w:tcW w:w="567"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DD2601">
              <w:rPr>
                <w:sz w:val="16"/>
                <w:szCs w:val="16"/>
              </w:rPr>
              <w:t>M</w:t>
            </w:r>
          </w:p>
        </w:tc>
        <w:tc>
          <w:tcPr>
            <w:tcW w:w="708"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DD2601">
              <w:rPr>
                <w:sz w:val="16"/>
                <w:szCs w:val="16"/>
              </w:rPr>
              <w:t>ND</w:t>
            </w:r>
          </w:p>
        </w:tc>
        <w:tc>
          <w:tcPr>
            <w:tcW w:w="993" w:type="dxa"/>
            <w:tcBorders>
              <w:top w:val="nil"/>
              <w:left w:val="nil"/>
              <w:bottom w:val="single" w:sz="4" w:space="0" w:color="auto"/>
              <w:right w:val="single" w:sz="4" w:space="0" w:color="auto"/>
            </w:tcBorders>
            <w:shd w:val="clear" w:color="auto" w:fill="auto"/>
            <w:vAlign w:val="center"/>
          </w:tcPr>
          <w:p w:rsidR="007D76FF" w:rsidRPr="008A5BBA" w:rsidRDefault="007D76FF" w:rsidP="007D76FF">
            <w:pPr>
              <w:jc w:val="center"/>
              <w:rPr>
                <w:sz w:val="16"/>
                <w:szCs w:val="16"/>
                <w:highlight w:val="yellow"/>
              </w:rPr>
            </w:pPr>
            <w:r w:rsidRPr="001444AB">
              <w:rPr>
                <w:sz w:val="16"/>
                <w:szCs w:val="16"/>
              </w:rPr>
              <w:t>ND</w:t>
            </w:r>
          </w:p>
        </w:tc>
        <w:tc>
          <w:tcPr>
            <w:tcW w:w="1417" w:type="dxa"/>
            <w:tcBorders>
              <w:top w:val="nil"/>
              <w:left w:val="nil"/>
              <w:bottom w:val="single" w:sz="4" w:space="0" w:color="auto"/>
              <w:right w:val="single" w:sz="4" w:space="0" w:color="auto"/>
            </w:tcBorders>
            <w:shd w:val="clear" w:color="auto" w:fill="auto"/>
            <w:vAlign w:val="center"/>
          </w:tcPr>
          <w:p w:rsidR="007D76FF" w:rsidRPr="008A5BBA" w:rsidRDefault="007D76FF" w:rsidP="007D76FF">
            <w:pPr>
              <w:jc w:val="center"/>
              <w:rPr>
                <w:sz w:val="16"/>
                <w:szCs w:val="16"/>
                <w:highlight w:val="yellow"/>
              </w:rPr>
            </w:pPr>
          </w:p>
        </w:tc>
      </w:tr>
      <w:tr w:rsidR="007D76FF" w:rsidRPr="000044EA" w:rsidTr="005F3936">
        <w:trPr>
          <w:trHeight w:val="255"/>
        </w:trPr>
        <w:tc>
          <w:tcPr>
            <w:tcW w:w="1843" w:type="dxa"/>
            <w:tcBorders>
              <w:top w:val="nil"/>
              <w:left w:val="single" w:sz="4" w:space="0" w:color="auto"/>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DD2601">
              <w:rPr>
                <w:sz w:val="16"/>
                <w:szCs w:val="16"/>
              </w:rPr>
              <w:t>MOSLAVACKA GORA</w:t>
            </w:r>
          </w:p>
        </w:tc>
        <w:tc>
          <w:tcPr>
            <w:tcW w:w="992"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96064E">
              <w:rPr>
                <w:sz w:val="16"/>
                <w:szCs w:val="16"/>
              </w:rPr>
              <w:t>016E45 29</w:t>
            </w:r>
          </w:p>
        </w:tc>
        <w:tc>
          <w:tcPr>
            <w:tcW w:w="993"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96064E">
              <w:rPr>
                <w:sz w:val="16"/>
                <w:szCs w:val="16"/>
              </w:rPr>
              <w:t>45N36 51</w:t>
            </w:r>
          </w:p>
        </w:tc>
        <w:tc>
          <w:tcPr>
            <w:tcW w:w="708"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DD2601">
              <w:rPr>
                <w:sz w:val="16"/>
                <w:szCs w:val="16"/>
              </w:rPr>
              <w:t>485</w:t>
            </w:r>
          </w:p>
        </w:tc>
        <w:tc>
          <w:tcPr>
            <w:tcW w:w="709"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DD2601">
              <w:rPr>
                <w:sz w:val="16"/>
                <w:szCs w:val="16"/>
              </w:rPr>
              <w:t>20</w:t>
            </w:r>
          </w:p>
        </w:tc>
        <w:tc>
          <w:tcPr>
            <w:tcW w:w="709"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FA3609">
              <w:rPr>
                <w:sz w:val="16"/>
                <w:szCs w:val="16"/>
              </w:rPr>
              <w:t>9C</w:t>
            </w:r>
          </w:p>
        </w:tc>
        <w:tc>
          <w:tcPr>
            <w:tcW w:w="709"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DD2601">
              <w:rPr>
                <w:sz w:val="16"/>
                <w:szCs w:val="16"/>
              </w:rPr>
              <w:t>34</w:t>
            </w:r>
          </w:p>
        </w:tc>
        <w:tc>
          <w:tcPr>
            <w:tcW w:w="567"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DD2601">
              <w:rPr>
                <w:sz w:val="16"/>
                <w:szCs w:val="16"/>
              </w:rPr>
              <w:t>M</w:t>
            </w:r>
          </w:p>
        </w:tc>
        <w:tc>
          <w:tcPr>
            <w:tcW w:w="708"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DD2601">
              <w:rPr>
                <w:sz w:val="16"/>
                <w:szCs w:val="16"/>
              </w:rPr>
              <w:t>ND</w:t>
            </w:r>
          </w:p>
        </w:tc>
        <w:tc>
          <w:tcPr>
            <w:tcW w:w="993" w:type="dxa"/>
            <w:tcBorders>
              <w:top w:val="nil"/>
              <w:left w:val="nil"/>
              <w:bottom w:val="single" w:sz="4" w:space="0" w:color="auto"/>
              <w:right w:val="single" w:sz="4" w:space="0" w:color="auto"/>
            </w:tcBorders>
            <w:shd w:val="clear" w:color="auto" w:fill="auto"/>
            <w:vAlign w:val="center"/>
          </w:tcPr>
          <w:p w:rsidR="007D76FF" w:rsidRPr="008A5BBA" w:rsidRDefault="007D76FF" w:rsidP="007D76FF">
            <w:pPr>
              <w:jc w:val="center"/>
              <w:rPr>
                <w:sz w:val="16"/>
                <w:szCs w:val="16"/>
                <w:highlight w:val="yellow"/>
              </w:rPr>
            </w:pPr>
            <w:r w:rsidRPr="001444AB">
              <w:rPr>
                <w:sz w:val="16"/>
                <w:szCs w:val="16"/>
              </w:rPr>
              <w:t>ND</w:t>
            </w:r>
          </w:p>
        </w:tc>
        <w:tc>
          <w:tcPr>
            <w:tcW w:w="1417" w:type="dxa"/>
            <w:tcBorders>
              <w:top w:val="nil"/>
              <w:left w:val="nil"/>
              <w:bottom w:val="single" w:sz="4" w:space="0" w:color="auto"/>
              <w:right w:val="single" w:sz="4" w:space="0" w:color="auto"/>
            </w:tcBorders>
            <w:shd w:val="clear" w:color="auto" w:fill="auto"/>
            <w:vAlign w:val="center"/>
          </w:tcPr>
          <w:p w:rsidR="007D76FF" w:rsidRPr="008A5BBA" w:rsidRDefault="007D76FF" w:rsidP="007D76FF">
            <w:pPr>
              <w:jc w:val="center"/>
              <w:rPr>
                <w:sz w:val="16"/>
                <w:szCs w:val="16"/>
                <w:highlight w:val="yellow"/>
              </w:rPr>
            </w:pPr>
          </w:p>
        </w:tc>
      </w:tr>
      <w:tr w:rsidR="007D76FF" w:rsidRPr="000044EA" w:rsidTr="005F3936">
        <w:trPr>
          <w:trHeight w:val="255"/>
        </w:trPr>
        <w:tc>
          <w:tcPr>
            <w:tcW w:w="1843" w:type="dxa"/>
            <w:tcBorders>
              <w:top w:val="nil"/>
              <w:left w:val="single" w:sz="4" w:space="0" w:color="auto"/>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DD2601">
              <w:rPr>
                <w:sz w:val="16"/>
                <w:szCs w:val="16"/>
              </w:rPr>
              <w:t>SLJEME</w:t>
            </w:r>
          </w:p>
        </w:tc>
        <w:tc>
          <w:tcPr>
            <w:tcW w:w="992"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96064E">
              <w:rPr>
                <w:sz w:val="16"/>
                <w:szCs w:val="16"/>
              </w:rPr>
              <w:t>015E57 10</w:t>
            </w:r>
          </w:p>
        </w:tc>
        <w:tc>
          <w:tcPr>
            <w:tcW w:w="993"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96064E">
              <w:rPr>
                <w:sz w:val="16"/>
                <w:szCs w:val="16"/>
              </w:rPr>
              <w:t>45N53 59</w:t>
            </w:r>
          </w:p>
        </w:tc>
        <w:tc>
          <w:tcPr>
            <w:tcW w:w="708"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DD2601">
              <w:rPr>
                <w:sz w:val="16"/>
                <w:szCs w:val="16"/>
              </w:rPr>
              <w:t>1031</w:t>
            </w:r>
          </w:p>
        </w:tc>
        <w:tc>
          <w:tcPr>
            <w:tcW w:w="709"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DD2601">
              <w:rPr>
                <w:sz w:val="16"/>
                <w:szCs w:val="16"/>
              </w:rPr>
              <w:t>120</w:t>
            </w:r>
          </w:p>
        </w:tc>
        <w:tc>
          <w:tcPr>
            <w:tcW w:w="709"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FA3609">
              <w:rPr>
                <w:sz w:val="16"/>
                <w:szCs w:val="16"/>
              </w:rPr>
              <w:t>9C</w:t>
            </w:r>
          </w:p>
        </w:tc>
        <w:tc>
          <w:tcPr>
            <w:tcW w:w="709"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DD2601">
              <w:rPr>
                <w:sz w:val="16"/>
                <w:szCs w:val="16"/>
              </w:rPr>
              <w:t>37</w:t>
            </w:r>
          </w:p>
        </w:tc>
        <w:tc>
          <w:tcPr>
            <w:tcW w:w="567"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DD2601">
              <w:rPr>
                <w:sz w:val="16"/>
                <w:szCs w:val="16"/>
              </w:rPr>
              <w:t>M</w:t>
            </w:r>
          </w:p>
        </w:tc>
        <w:tc>
          <w:tcPr>
            <w:tcW w:w="708"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DD2601">
              <w:rPr>
                <w:sz w:val="16"/>
                <w:szCs w:val="16"/>
              </w:rPr>
              <w:t>ND</w:t>
            </w:r>
          </w:p>
        </w:tc>
        <w:tc>
          <w:tcPr>
            <w:tcW w:w="993" w:type="dxa"/>
            <w:tcBorders>
              <w:top w:val="nil"/>
              <w:left w:val="nil"/>
              <w:bottom w:val="single" w:sz="4" w:space="0" w:color="auto"/>
              <w:right w:val="single" w:sz="4" w:space="0" w:color="auto"/>
            </w:tcBorders>
            <w:shd w:val="clear" w:color="auto" w:fill="auto"/>
            <w:vAlign w:val="center"/>
          </w:tcPr>
          <w:p w:rsidR="007D76FF" w:rsidRPr="008A5BBA" w:rsidRDefault="007D76FF" w:rsidP="007D76FF">
            <w:pPr>
              <w:jc w:val="center"/>
              <w:rPr>
                <w:sz w:val="16"/>
                <w:szCs w:val="16"/>
                <w:highlight w:val="yellow"/>
              </w:rPr>
            </w:pPr>
            <w:r w:rsidRPr="001444AB">
              <w:rPr>
                <w:sz w:val="16"/>
                <w:szCs w:val="16"/>
              </w:rPr>
              <w:t>ND</w:t>
            </w:r>
          </w:p>
        </w:tc>
        <w:tc>
          <w:tcPr>
            <w:tcW w:w="1417" w:type="dxa"/>
            <w:tcBorders>
              <w:top w:val="nil"/>
              <w:left w:val="nil"/>
              <w:bottom w:val="single" w:sz="4" w:space="0" w:color="auto"/>
              <w:right w:val="single" w:sz="4" w:space="0" w:color="auto"/>
            </w:tcBorders>
            <w:shd w:val="clear" w:color="auto" w:fill="auto"/>
            <w:vAlign w:val="center"/>
          </w:tcPr>
          <w:p w:rsidR="007D76FF" w:rsidRPr="008A5BBA" w:rsidRDefault="007D76FF" w:rsidP="007D76FF">
            <w:pPr>
              <w:jc w:val="center"/>
              <w:rPr>
                <w:sz w:val="16"/>
                <w:szCs w:val="16"/>
                <w:highlight w:val="yellow"/>
              </w:rPr>
            </w:pPr>
          </w:p>
        </w:tc>
      </w:tr>
      <w:tr w:rsidR="007D76FF" w:rsidRPr="000044EA" w:rsidTr="005F3936">
        <w:trPr>
          <w:trHeight w:val="255"/>
        </w:trPr>
        <w:tc>
          <w:tcPr>
            <w:tcW w:w="1843" w:type="dxa"/>
            <w:tcBorders>
              <w:top w:val="nil"/>
              <w:left w:val="single" w:sz="4" w:space="0" w:color="auto"/>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DD2601">
              <w:rPr>
                <w:sz w:val="16"/>
                <w:szCs w:val="16"/>
              </w:rPr>
              <w:t>IVANSCICA</w:t>
            </w:r>
          </w:p>
        </w:tc>
        <w:tc>
          <w:tcPr>
            <w:tcW w:w="992"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96064E">
              <w:rPr>
                <w:sz w:val="16"/>
                <w:szCs w:val="16"/>
              </w:rPr>
              <w:t>016E07 54</w:t>
            </w:r>
          </w:p>
        </w:tc>
        <w:tc>
          <w:tcPr>
            <w:tcW w:w="993"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96064E">
              <w:rPr>
                <w:sz w:val="16"/>
                <w:szCs w:val="16"/>
              </w:rPr>
              <w:t>46N10 58</w:t>
            </w:r>
          </w:p>
        </w:tc>
        <w:tc>
          <w:tcPr>
            <w:tcW w:w="708"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DD2601">
              <w:rPr>
                <w:sz w:val="16"/>
                <w:szCs w:val="16"/>
              </w:rPr>
              <w:t>1046</w:t>
            </w:r>
          </w:p>
        </w:tc>
        <w:tc>
          <w:tcPr>
            <w:tcW w:w="709"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DD2601">
              <w:rPr>
                <w:sz w:val="16"/>
                <w:szCs w:val="16"/>
              </w:rPr>
              <w:t>30</w:t>
            </w:r>
          </w:p>
        </w:tc>
        <w:tc>
          <w:tcPr>
            <w:tcW w:w="709"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FA3609">
              <w:rPr>
                <w:sz w:val="16"/>
                <w:szCs w:val="16"/>
              </w:rPr>
              <w:t>9C</w:t>
            </w:r>
          </w:p>
        </w:tc>
        <w:tc>
          <w:tcPr>
            <w:tcW w:w="709"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DD2601">
              <w:rPr>
                <w:sz w:val="16"/>
                <w:szCs w:val="16"/>
              </w:rPr>
              <w:t>31</w:t>
            </w:r>
          </w:p>
        </w:tc>
        <w:tc>
          <w:tcPr>
            <w:tcW w:w="567"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DD2601">
              <w:rPr>
                <w:sz w:val="16"/>
                <w:szCs w:val="16"/>
              </w:rPr>
              <w:t>M</w:t>
            </w:r>
          </w:p>
        </w:tc>
        <w:tc>
          <w:tcPr>
            <w:tcW w:w="708"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DD2601">
              <w:rPr>
                <w:sz w:val="16"/>
                <w:szCs w:val="16"/>
              </w:rPr>
              <w:t>ND</w:t>
            </w:r>
          </w:p>
        </w:tc>
        <w:tc>
          <w:tcPr>
            <w:tcW w:w="993" w:type="dxa"/>
            <w:tcBorders>
              <w:top w:val="nil"/>
              <w:left w:val="nil"/>
              <w:bottom w:val="single" w:sz="4" w:space="0" w:color="auto"/>
              <w:right w:val="single" w:sz="4" w:space="0" w:color="auto"/>
            </w:tcBorders>
            <w:shd w:val="clear" w:color="auto" w:fill="auto"/>
            <w:vAlign w:val="center"/>
          </w:tcPr>
          <w:p w:rsidR="007D76FF" w:rsidRPr="008A5BBA" w:rsidRDefault="007D76FF" w:rsidP="007D76FF">
            <w:pPr>
              <w:jc w:val="center"/>
              <w:rPr>
                <w:sz w:val="16"/>
                <w:szCs w:val="16"/>
                <w:highlight w:val="yellow"/>
              </w:rPr>
            </w:pPr>
            <w:r w:rsidRPr="001444AB">
              <w:rPr>
                <w:sz w:val="16"/>
                <w:szCs w:val="16"/>
              </w:rPr>
              <w:t>ND</w:t>
            </w:r>
          </w:p>
        </w:tc>
        <w:tc>
          <w:tcPr>
            <w:tcW w:w="1417" w:type="dxa"/>
            <w:tcBorders>
              <w:top w:val="nil"/>
              <w:left w:val="nil"/>
              <w:bottom w:val="single" w:sz="4" w:space="0" w:color="auto"/>
              <w:right w:val="single" w:sz="4" w:space="0" w:color="auto"/>
            </w:tcBorders>
            <w:shd w:val="clear" w:color="auto" w:fill="auto"/>
            <w:vAlign w:val="center"/>
          </w:tcPr>
          <w:p w:rsidR="007D76FF" w:rsidRPr="008A5BBA" w:rsidRDefault="007D76FF" w:rsidP="007D76FF">
            <w:pPr>
              <w:jc w:val="center"/>
              <w:rPr>
                <w:sz w:val="16"/>
                <w:szCs w:val="16"/>
                <w:highlight w:val="yellow"/>
              </w:rPr>
            </w:pPr>
          </w:p>
        </w:tc>
      </w:tr>
      <w:tr w:rsidR="007D76FF" w:rsidRPr="000044EA" w:rsidTr="005F3936">
        <w:trPr>
          <w:trHeight w:val="255"/>
        </w:trPr>
        <w:tc>
          <w:tcPr>
            <w:tcW w:w="1843" w:type="dxa"/>
            <w:tcBorders>
              <w:top w:val="nil"/>
              <w:left w:val="single" w:sz="4" w:space="0" w:color="auto"/>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DD2601">
              <w:rPr>
                <w:sz w:val="16"/>
                <w:szCs w:val="16"/>
              </w:rPr>
              <w:t>MIRKOVICA</w:t>
            </w:r>
          </w:p>
        </w:tc>
        <w:tc>
          <w:tcPr>
            <w:tcW w:w="992"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96064E">
              <w:rPr>
                <w:sz w:val="16"/>
                <w:szCs w:val="16"/>
              </w:rPr>
              <w:t>015E02 01</w:t>
            </w:r>
          </w:p>
        </w:tc>
        <w:tc>
          <w:tcPr>
            <w:tcW w:w="993"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96064E">
              <w:rPr>
                <w:sz w:val="16"/>
                <w:szCs w:val="16"/>
              </w:rPr>
              <w:t>45N18 21</w:t>
            </w:r>
          </w:p>
        </w:tc>
        <w:tc>
          <w:tcPr>
            <w:tcW w:w="708"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DD2601">
              <w:rPr>
                <w:sz w:val="16"/>
                <w:szCs w:val="16"/>
              </w:rPr>
              <w:t>1280</w:t>
            </w:r>
          </w:p>
        </w:tc>
        <w:tc>
          <w:tcPr>
            <w:tcW w:w="709"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DD2601">
              <w:rPr>
                <w:sz w:val="16"/>
                <w:szCs w:val="16"/>
              </w:rPr>
              <w:t>60</w:t>
            </w:r>
          </w:p>
        </w:tc>
        <w:tc>
          <w:tcPr>
            <w:tcW w:w="709"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FA3609">
              <w:rPr>
                <w:sz w:val="16"/>
                <w:szCs w:val="16"/>
              </w:rPr>
              <w:t>9C</w:t>
            </w:r>
          </w:p>
        </w:tc>
        <w:tc>
          <w:tcPr>
            <w:tcW w:w="709"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DD2601">
              <w:rPr>
                <w:sz w:val="16"/>
                <w:szCs w:val="16"/>
              </w:rPr>
              <w:t>29</w:t>
            </w:r>
          </w:p>
        </w:tc>
        <w:tc>
          <w:tcPr>
            <w:tcW w:w="567"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DD2601">
              <w:rPr>
                <w:sz w:val="16"/>
                <w:szCs w:val="16"/>
              </w:rPr>
              <w:t>M</w:t>
            </w:r>
          </w:p>
        </w:tc>
        <w:tc>
          <w:tcPr>
            <w:tcW w:w="708"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DD2601">
              <w:rPr>
                <w:sz w:val="16"/>
                <w:szCs w:val="16"/>
              </w:rPr>
              <w:t>D</w:t>
            </w:r>
          </w:p>
        </w:tc>
        <w:tc>
          <w:tcPr>
            <w:tcW w:w="993" w:type="dxa"/>
            <w:tcBorders>
              <w:top w:val="nil"/>
              <w:left w:val="nil"/>
              <w:bottom w:val="single" w:sz="4" w:space="0" w:color="auto"/>
              <w:right w:val="single" w:sz="4" w:space="0" w:color="auto"/>
            </w:tcBorders>
            <w:shd w:val="clear" w:color="auto" w:fill="auto"/>
            <w:vAlign w:val="center"/>
          </w:tcPr>
          <w:p w:rsidR="007D76FF" w:rsidRPr="002A627D" w:rsidRDefault="007D76FF" w:rsidP="007D76FF">
            <w:pPr>
              <w:jc w:val="center"/>
              <w:rPr>
                <w:sz w:val="16"/>
                <w:szCs w:val="16"/>
              </w:rPr>
            </w:pPr>
            <w:r w:rsidRPr="002A627D">
              <w:rPr>
                <w:sz w:val="16"/>
                <w:szCs w:val="16"/>
              </w:rPr>
              <w:t>340°-170°</w:t>
            </w:r>
          </w:p>
        </w:tc>
        <w:tc>
          <w:tcPr>
            <w:tcW w:w="1417" w:type="dxa"/>
            <w:tcBorders>
              <w:top w:val="nil"/>
              <w:left w:val="nil"/>
              <w:bottom w:val="single" w:sz="4" w:space="0" w:color="auto"/>
              <w:right w:val="single" w:sz="4" w:space="0" w:color="auto"/>
            </w:tcBorders>
            <w:shd w:val="clear" w:color="auto" w:fill="auto"/>
            <w:vAlign w:val="center"/>
          </w:tcPr>
          <w:p w:rsidR="007D76FF" w:rsidRPr="002A627D" w:rsidRDefault="007D76FF" w:rsidP="007D76FF">
            <w:pPr>
              <w:jc w:val="center"/>
              <w:rPr>
                <w:sz w:val="16"/>
                <w:szCs w:val="16"/>
              </w:rPr>
            </w:pPr>
            <w:r w:rsidRPr="002A627D">
              <w:rPr>
                <w:sz w:val="16"/>
                <w:szCs w:val="16"/>
              </w:rPr>
              <w:t>200°-310° / 10 dB</w:t>
            </w:r>
          </w:p>
        </w:tc>
      </w:tr>
      <w:tr w:rsidR="007D76FF" w:rsidRPr="000044EA" w:rsidTr="005F3936">
        <w:trPr>
          <w:trHeight w:val="255"/>
        </w:trPr>
        <w:tc>
          <w:tcPr>
            <w:tcW w:w="1843" w:type="dxa"/>
            <w:tcBorders>
              <w:top w:val="nil"/>
              <w:left w:val="single" w:sz="4" w:space="0" w:color="auto"/>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DD2601">
              <w:rPr>
                <w:sz w:val="16"/>
                <w:szCs w:val="16"/>
              </w:rPr>
              <w:t>PETROVA GORA</w:t>
            </w:r>
          </w:p>
        </w:tc>
        <w:tc>
          <w:tcPr>
            <w:tcW w:w="992"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96064E">
              <w:rPr>
                <w:sz w:val="16"/>
                <w:szCs w:val="16"/>
              </w:rPr>
              <w:t>015E48 34</w:t>
            </w:r>
          </w:p>
        </w:tc>
        <w:tc>
          <w:tcPr>
            <w:tcW w:w="993"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96064E">
              <w:rPr>
                <w:sz w:val="16"/>
                <w:szCs w:val="16"/>
              </w:rPr>
              <w:t>45N18 59</w:t>
            </w:r>
          </w:p>
        </w:tc>
        <w:tc>
          <w:tcPr>
            <w:tcW w:w="708"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DD2601">
              <w:rPr>
                <w:sz w:val="16"/>
                <w:szCs w:val="16"/>
              </w:rPr>
              <w:t>505</w:t>
            </w:r>
          </w:p>
        </w:tc>
        <w:tc>
          <w:tcPr>
            <w:tcW w:w="709"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DD2601">
              <w:rPr>
                <w:sz w:val="16"/>
                <w:szCs w:val="16"/>
              </w:rPr>
              <w:t>35</w:t>
            </w:r>
          </w:p>
        </w:tc>
        <w:tc>
          <w:tcPr>
            <w:tcW w:w="709"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FA3609">
              <w:rPr>
                <w:sz w:val="16"/>
                <w:szCs w:val="16"/>
              </w:rPr>
              <w:t>9C</w:t>
            </w:r>
          </w:p>
        </w:tc>
        <w:tc>
          <w:tcPr>
            <w:tcW w:w="709"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DD2601">
              <w:rPr>
                <w:sz w:val="16"/>
                <w:szCs w:val="16"/>
              </w:rPr>
              <w:t>24</w:t>
            </w:r>
          </w:p>
        </w:tc>
        <w:tc>
          <w:tcPr>
            <w:tcW w:w="567"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DD2601">
              <w:rPr>
                <w:sz w:val="16"/>
                <w:szCs w:val="16"/>
              </w:rPr>
              <w:t>M</w:t>
            </w:r>
          </w:p>
        </w:tc>
        <w:tc>
          <w:tcPr>
            <w:tcW w:w="708" w:type="dxa"/>
            <w:tcBorders>
              <w:top w:val="nil"/>
              <w:left w:val="nil"/>
              <w:bottom w:val="single" w:sz="4" w:space="0" w:color="auto"/>
              <w:right w:val="single" w:sz="4" w:space="0" w:color="auto"/>
            </w:tcBorders>
            <w:shd w:val="clear" w:color="auto" w:fill="auto"/>
            <w:vAlign w:val="center"/>
          </w:tcPr>
          <w:p w:rsidR="007D76FF" w:rsidRPr="00DD2601" w:rsidRDefault="007D76FF" w:rsidP="007D76FF">
            <w:pPr>
              <w:jc w:val="center"/>
              <w:rPr>
                <w:sz w:val="16"/>
                <w:szCs w:val="16"/>
              </w:rPr>
            </w:pPr>
            <w:r w:rsidRPr="00DD2601">
              <w:rPr>
                <w:sz w:val="16"/>
                <w:szCs w:val="16"/>
              </w:rPr>
              <w:t>D</w:t>
            </w:r>
          </w:p>
        </w:tc>
        <w:tc>
          <w:tcPr>
            <w:tcW w:w="993" w:type="dxa"/>
            <w:tcBorders>
              <w:top w:val="nil"/>
              <w:left w:val="nil"/>
              <w:bottom w:val="single" w:sz="4" w:space="0" w:color="auto"/>
              <w:right w:val="single" w:sz="4" w:space="0" w:color="auto"/>
            </w:tcBorders>
            <w:shd w:val="clear" w:color="auto" w:fill="auto"/>
            <w:vAlign w:val="center"/>
          </w:tcPr>
          <w:p w:rsidR="007D76FF" w:rsidRPr="008A5BBA" w:rsidRDefault="007D76FF" w:rsidP="007D76FF">
            <w:pPr>
              <w:jc w:val="center"/>
              <w:rPr>
                <w:sz w:val="16"/>
                <w:szCs w:val="16"/>
                <w:highlight w:val="yellow"/>
              </w:rPr>
            </w:pPr>
            <w:r w:rsidRPr="002A627D">
              <w:rPr>
                <w:sz w:val="16"/>
                <w:szCs w:val="16"/>
              </w:rPr>
              <w:t>200°-130°</w:t>
            </w:r>
          </w:p>
        </w:tc>
        <w:tc>
          <w:tcPr>
            <w:tcW w:w="1417" w:type="dxa"/>
            <w:tcBorders>
              <w:top w:val="nil"/>
              <w:left w:val="nil"/>
              <w:bottom w:val="single" w:sz="4" w:space="0" w:color="auto"/>
              <w:right w:val="single" w:sz="4" w:space="0" w:color="auto"/>
            </w:tcBorders>
            <w:shd w:val="clear" w:color="auto" w:fill="auto"/>
            <w:vAlign w:val="center"/>
          </w:tcPr>
          <w:p w:rsidR="007D76FF" w:rsidRPr="008A5BBA" w:rsidRDefault="007D76FF" w:rsidP="007D76FF">
            <w:pPr>
              <w:jc w:val="center"/>
              <w:rPr>
                <w:sz w:val="16"/>
                <w:szCs w:val="16"/>
                <w:highlight w:val="yellow"/>
              </w:rPr>
            </w:pPr>
            <w:r w:rsidRPr="002A627D">
              <w:rPr>
                <w:sz w:val="16"/>
                <w:szCs w:val="16"/>
              </w:rPr>
              <w:t>160°-170° / 10 dB</w:t>
            </w:r>
          </w:p>
        </w:tc>
      </w:tr>
      <w:tr w:rsidR="00321ECF" w:rsidRPr="000044EA" w:rsidTr="005F3936">
        <w:trPr>
          <w:trHeight w:val="255"/>
        </w:trPr>
        <w:tc>
          <w:tcPr>
            <w:tcW w:w="1843" w:type="dxa"/>
            <w:tcBorders>
              <w:top w:val="nil"/>
              <w:left w:val="single" w:sz="4" w:space="0" w:color="auto"/>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rPr>
            </w:pPr>
            <w:r w:rsidRPr="00321ECF">
              <w:rPr>
                <w:sz w:val="16"/>
                <w:szCs w:val="16"/>
              </w:rPr>
              <w:t>UCKA</w:t>
            </w:r>
          </w:p>
        </w:tc>
        <w:tc>
          <w:tcPr>
            <w:tcW w:w="992" w:type="dxa"/>
            <w:tcBorders>
              <w:top w:val="nil"/>
              <w:left w:val="nil"/>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rPr>
            </w:pPr>
            <w:r w:rsidRPr="00321ECF">
              <w:rPr>
                <w:sz w:val="16"/>
                <w:szCs w:val="16"/>
              </w:rPr>
              <w:t>014E12 29</w:t>
            </w:r>
          </w:p>
        </w:tc>
        <w:tc>
          <w:tcPr>
            <w:tcW w:w="993" w:type="dxa"/>
            <w:tcBorders>
              <w:top w:val="nil"/>
              <w:left w:val="nil"/>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rPr>
            </w:pPr>
            <w:r w:rsidRPr="00321ECF">
              <w:rPr>
                <w:sz w:val="16"/>
                <w:szCs w:val="16"/>
              </w:rPr>
              <w:t>45N17 16</w:t>
            </w:r>
          </w:p>
        </w:tc>
        <w:tc>
          <w:tcPr>
            <w:tcW w:w="708" w:type="dxa"/>
            <w:tcBorders>
              <w:top w:val="nil"/>
              <w:left w:val="nil"/>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rPr>
            </w:pPr>
            <w:r w:rsidRPr="00321ECF">
              <w:rPr>
                <w:sz w:val="16"/>
                <w:szCs w:val="16"/>
              </w:rPr>
              <w:t>1380</w:t>
            </w:r>
          </w:p>
        </w:tc>
        <w:tc>
          <w:tcPr>
            <w:tcW w:w="709" w:type="dxa"/>
            <w:tcBorders>
              <w:top w:val="nil"/>
              <w:left w:val="nil"/>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rPr>
            </w:pPr>
            <w:r w:rsidRPr="00321ECF">
              <w:rPr>
                <w:sz w:val="16"/>
                <w:szCs w:val="16"/>
              </w:rPr>
              <w:t>40</w:t>
            </w:r>
          </w:p>
        </w:tc>
        <w:tc>
          <w:tcPr>
            <w:tcW w:w="709" w:type="dxa"/>
            <w:tcBorders>
              <w:top w:val="nil"/>
              <w:left w:val="nil"/>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rPr>
            </w:pPr>
            <w:r w:rsidRPr="00321ECF">
              <w:rPr>
                <w:sz w:val="16"/>
                <w:szCs w:val="16"/>
              </w:rPr>
              <w:t>11D</w:t>
            </w:r>
          </w:p>
        </w:tc>
        <w:tc>
          <w:tcPr>
            <w:tcW w:w="709" w:type="dxa"/>
            <w:tcBorders>
              <w:top w:val="nil"/>
              <w:left w:val="nil"/>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rPr>
            </w:pPr>
            <w:r w:rsidRPr="00321ECF">
              <w:rPr>
                <w:sz w:val="16"/>
                <w:szCs w:val="16"/>
              </w:rPr>
              <w:t>38.8</w:t>
            </w:r>
          </w:p>
        </w:tc>
        <w:tc>
          <w:tcPr>
            <w:tcW w:w="567" w:type="dxa"/>
            <w:tcBorders>
              <w:top w:val="nil"/>
              <w:left w:val="nil"/>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rPr>
            </w:pPr>
            <w:r w:rsidRPr="00321ECF">
              <w:rPr>
                <w:sz w:val="16"/>
                <w:szCs w:val="16"/>
              </w:rPr>
              <w:t>M</w:t>
            </w:r>
          </w:p>
        </w:tc>
        <w:tc>
          <w:tcPr>
            <w:tcW w:w="708" w:type="dxa"/>
            <w:tcBorders>
              <w:top w:val="nil"/>
              <w:left w:val="nil"/>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rPr>
            </w:pPr>
            <w:r w:rsidRPr="00321ECF">
              <w:rPr>
                <w:sz w:val="16"/>
                <w:szCs w:val="16"/>
              </w:rPr>
              <w:t>ND</w:t>
            </w:r>
          </w:p>
        </w:tc>
        <w:tc>
          <w:tcPr>
            <w:tcW w:w="993" w:type="dxa"/>
            <w:tcBorders>
              <w:top w:val="nil"/>
              <w:left w:val="nil"/>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highlight w:val="yellow"/>
              </w:rPr>
            </w:pPr>
            <w:r w:rsidRPr="001444AB">
              <w:rPr>
                <w:sz w:val="16"/>
                <w:szCs w:val="16"/>
              </w:rPr>
              <w:t>ND</w:t>
            </w:r>
          </w:p>
        </w:tc>
        <w:tc>
          <w:tcPr>
            <w:tcW w:w="1417" w:type="dxa"/>
            <w:tcBorders>
              <w:top w:val="nil"/>
              <w:left w:val="nil"/>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highlight w:val="yellow"/>
              </w:rPr>
            </w:pPr>
          </w:p>
        </w:tc>
      </w:tr>
      <w:tr w:rsidR="00321ECF" w:rsidRPr="000044EA" w:rsidTr="005F3936">
        <w:trPr>
          <w:trHeight w:val="255"/>
        </w:trPr>
        <w:tc>
          <w:tcPr>
            <w:tcW w:w="1843" w:type="dxa"/>
            <w:tcBorders>
              <w:top w:val="nil"/>
              <w:left w:val="single" w:sz="4" w:space="0" w:color="auto"/>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rPr>
            </w:pPr>
            <w:r w:rsidRPr="00321ECF">
              <w:rPr>
                <w:sz w:val="16"/>
                <w:szCs w:val="16"/>
              </w:rPr>
              <w:t>PAG</w:t>
            </w:r>
          </w:p>
        </w:tc>
        <w:tc>
          <w:tcPr>
            <w:tcW w:w="992" w:type="dxa"/>
            <w:tcBorders>
              <w:top w:val="nil"/>
              <w:left w:val="nil"/>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rPr>
            </w:pPr>
            <w:r w:rsidRPr="00321ECF">
              <w:rPr>
                <w:sz w:val="16"/>
                <w:szCs w:val="16"/>
              </w:rPr>
              <w:t>015E04 14</w:t>
            </w:r>
          </w:p>
        </w:tc>
        <w:tc>
          <w:tcPr>
            <w:tcW w:w="993" w:type="dxa"/>
            <w:tcBorders>
              <w:top w:val="nil"/>
              <w:left w:val="nil"/>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rPr>
            </w:pPr>
            <w:r w:rsidRPr="00321ECF">
              <w:rPr>
                <w:sz w:val="16"/>
                <w:szCs w:val="16"/>
              </w:rPr>
              <w:t>44N26 58</w:t>
            </w:r>
          </w:p>
        </w:tc>
        <w:tc>
          <w:tcPr>
            <w:tcW w:w="708" w:type="dxa"/>
            <w:tcBorders>
              <w:top w:val="nil"/>
              <w:left w:val="nil"/>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rPr>
            </w:pPr>
            <w:r w:rsidRPr="00321ECF">
              <w:rPr>
                <w:sz w:val="16"/>
                <w:szCs w:val="16"/>
              </w:rPr>
              <w:t>251</w:t>
            </w:r>
          </w:p>
        </w:tc>
        <w:tc>
          <w:tcPr>
            <w:tcW w:w="709" w:type="dxa"/>
            <w:tcBorders>
              <w:top w:val="nil"/>
              <w:left w:val="nil"/>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rPr>
            </w:pPr>
            <w:r w:rsidRPr="00321ECF">
              <w:rPr>
                <w:sz w:val="16"/>
                <w:szCs w:val="16"/>
              </w:rPr>
              <w:t>23</w:t>
            </w:r>
          </w:p>
        </w:tc>
        <w:tc>
          <w:tcPr>
            <w:tcW w:w="709" w:type="dxa"/>
            <w:tcBorders>
              <w:top w:val="nil"/>
              <w:left w:val="nil"/>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rPr>
            </w:pPr>
            <w:r w:rsidRPr="00321ECF">
              <w:rPr>
                <w:sz w:val="16"/>
                <w:szCs w:val="16"/>
              </w:rPr>
              <w:t>10C</w:t>
            </w:r>
          </w:p>
        </w:tc>
        <w:tc>
          <w:tcPr>
            <w:tcW w:w="709" w:type="dxa"/>
            <w:tcBorders>
              <w:top w:val="nil"/>
              <w:left w:val="nil"/>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rPr>
            </w:pPr>
            <w:r w:rsidRPr="00321ECF">
              <w:rPr>
                <w:sz w:val="16"/>
                <w:szCs w:val="16"/>
              </w:rPr>
              <w:t>33</w:t>
            </w:r>
          </w:p>
        </w:tc>
        <w:tc>
          <w:tcPr>
            <w:tcW w:w="567" w:type="dxa"/>
            <w:tcBorders>
              <w:top w:val="nil"/>
              <w:left w:val="nil"/>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rPr>
            </w:pPr>
            <w:r w:rsidRPr="00321ECF">
              <w:rPr>
                <w:sz w:val="16"/>
                <w:szCs w:val="16"/>
              </w:rPr>
              <w:t>V</w:t>
            </w:r>
          </w:p>
        </w:tc>
        <w:tc>
          <w:tcPr>
            <w:tcW w:w="708" w:type="dxa"/>
            <w:tcBorders>
              <w:top w:val="nil"/>
              <w:left w:val="nil"/>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rPr>
            </w:pPr>
            <w:r w:rsidRPr="00321ECF">
              <w:rPr>
                <w:sz w:val="16"/>
                <w:szCs w:val="16"/>
              </w:rPr>
              <w:t>ND</w:t>
            </w:r>
          </w:p>
        </w:tc>
        <w:tc>
          <w:tcPr>
            <w:tcW w:w="993" w:type="dxa"/>
            <w:tcBorders>
              <w:top w:val="nil"/>
              <w:left w:val="nil"/>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highlight w:val="yellow"/>
              </w:rPr>
            </w:pPr>
            <w:r w:rsidRPr="001444AB">
              <w:rPr>
                <w:sz w:val="16"/>
                <w:szCs w:val="16"/>
              </w:rPr>
              <w:t>ND</w:t>
            </w:r>
          </w:p>
        </w:tc>
        <w:tc>
          <w:tcPr>
            <w:tcW w:w="1417" w:type="dxa"/>
            <w:tcBorders>
              <w:top w:val="nil"/>
              <w:left w:val="nil"/>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highlight w:val="yellow"/>
              </w:rPr>
            </w:pPr>
          </w:p>
        </w:tc>
      </w:tr>
      <w:tr w:rsidR="00321ECF" w:rsidRPr="000044EA" w:rsidTr="005F3936">
        <w:trPr>
          <w:trHeight w:val="255"/>
        </w:trPr>
        <w:tc>
          <w:tcPr>
            <w:tcW w:w="1843" w:type="dxa"/>
            <w:tcBorders>
              <w:top w:val="nil"/>
              <w:left w:val="single" w:sz="4" w:space="0" w:color="auto"/>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rPr>
            </w:pPr>
            <w:r w:rsidRPr="00321ECF">
              <w:rPr>
                <w:sz w:val="16"/>
                <w:szCs w:val="16"/>
              </w:rPr>
              <w:t>UGLJAN</w:t>
            </w:r>
          </w:p>
        </w:tc>
        <w:tc>
          <w:tcPr>
            <w:tcW w:w="992" w:type="dxa"/>
            <w:tcBorders>
              <w:top w:val="nil"/>
              <w:left w:val="nil"/>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rPr>
            </w:pPr>
            <w:r w:rsidRPr="00321ECF">
              <w:rPr>
                <w:sz w:val="16"/>
                <w:szCs w:val="16"/>
              </w:rPr>
              <w:t>015E09 22</w:t>
            </w:r>
          </w:p>
        </w:tc>
        <w:tc>
          <w:tcPr>
            <w:tcW w:w="993" w:type="dxa"/>
            <w:tcBorders>
              <w:top w:val="nil"/>
              <w:left w:val="nil"/>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rPr>
            </w:pPr>
            <w:r w:rsidRPr="00321ECF">
              <w:rPr>
                <w:sz w:val="16"/>
                <w:szCs w:val="16"/>
              </w:rPr>
              <w:t>44N04 20</w:t>
            </w:r>
          </w:p>
        </w:tc>
        <w:tc>
          <w:tcPr>
            <w:tcW w:w="708" w:type="dxa"/>
            <w:tcBorders>
              <w:top w:val="nil"/>
              <w:left w:val="nil"/>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rPr>
            </w:pPr>
            <w:r w:rsidRPr="00321ECF">
              <w:rPr>
                <w:sz w:val="16"/>
                <w:szCs w:val="16"/>
              </w:rPr>
              <w:t>243</w:t>
            </w:r>
          </w:p>
        </w:tc>
        <w:tc>
          <w:tcPr>
            <w:tcW w:w="709" w:type="dxa"/>
            <w:tcBorders>
              <w:top w:val="nil"/>
              <w:left w:val="nil"/>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rPr>
            </w:pPr>
            <w:r w:rsidRPr="00321ECF">
              <w:rPr>
                <w:sz w:val="16"/>
                <w:szCs w:val="16"/>
              </w:rPr>
              <w:t>30</w:t>
            </w:r>
          </w:p>
        </w:tc>
        <w:tc>
          <w:tcPr>
            <w:tcW w:w="709" w:type="dxa"/>
            <w:tcBorders>
              <w:top w:val="nil"/>
              <w:left w:val="nil"/>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rPr>
            </w:pPr>
            <w:r w:rsidRPr="00321ECF">
              <w:rPr>
                <w:sz w:val="16"/>
                <w:szCs w:val="16"/>
              </w:rPr>
              <w:t>10C</w:t>
            </w:r>
          </w:p>
        </w:tc>
        <w:tc>
          <w:tcPr>
            <w:tcW w:w="709" w:type="dxa"/>
            <w:tcBorders>
              <w:top w:val="nil"/>
              <w:left w:val="nil"/>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rPr>
            </w:pPr>
            <w:r w:rsidRPr="00321ECF">
              <w:rPr>
                <w:sz w:val="16"/>
                <w:szCs w:val="16"/>
              </w:rPr>
              <w:t>40</w:t>
            </w:r>
          </w:p>
        </w:tc>
        <w:tc>
          <w:tcPr>
            <w:tcW w:w="567" w:type="dxa"/>
            <w:tcBorders>
              <w:top w:val="nil"/>
              <w:left w:val="nil"/>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rPr>
            </w:pPr>
            <w:r w:rsidRPr="00321ECF">
              <w:rPr>
                <w:sz w:val="16"/>
                <w:szCs w:val="16"/>
              </w:rPr>
              <w:t>V</w:t>
            </w:r>
          </w:p>
        </w:tc>
        <w:tc>
          <w:tcPr>
            <w:tcW w:w="708" w:type="dxa"/>
            <w:tcBorders>
              <w:top w:val="nil"/>
              <w:left w:val="nil"/>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rPr>
            </w:pPr>
            <w:r w:rsidRPr="00321ECF">
              <w:rPr>
                <w:sz w:val="16"/>
                <w:szCs w:val="16"/>
              </w:rPr>
              <w:t>ND</w:t>
            </w:r>
          </w:p>
        </w:tc>
        <w:tc>
          <w:tcPr>
            <w:tcW w:w="993" w:type="dxa"/>
            <w:tcBorders>
              <w:top w:val="nil"/>
              <w:left w:val="nil"/>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highlight w:val="yellow"/>
              </w:rPr>
            </w:pPr>
            <w:r w:rsidRPr="001444AB">
              <w:rPr>
                <w:sz w:val="16"/>
                <w:szCs w:val="16"/>
              </w:rPr>
              <w:t>ND</w:t>
            </w:r>
          </w:p>
        </w:tc>
        <w:tc>
          <w:tcPr>
            <w:tcW w:w="1417" w:type="dxa"/>
            <w:tcBorders>
              <w:top w:val="nil"/>
              <w:left w:val="nil"/>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highlight w:val="yellow"/>
              </w:rPr>
            </w:pPr>
          </w:p>
        </w:tc>
      </w:tr>
      <w:tr w:rsidR="00321ECF" w:rsidRPr="000044EA" w:rsidTr="005F3936">
        <w:trPr>
          <w:trHeight w:val="255"/>
        </w:trPr>
        <w:tc>
          <w:tcPr>
            <w:tcW w:w="1843" w:type="dxa"/>
            <w:tcBorders>
              <w:top w:val="nil"/>
              <w:left w:val="single" w:sz="4" w:space="0" w:color="auto"/>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rPr>
            </w:pPr>
            <w:r w:rsidRPr="00321ECF">
              <w:rPr>
                <w:sz w:val="16"/>
                <w:szCs w:val="16"/>
              </w:rPr>
              <w:t>STIPANOV GRIC</w:t>
            </w:r>
          </w:p>
        </w:tc>
        <w:tc>
          <w:tcPr>
            <w:tcW w:w="992" w:type="dxa"/>
            <w:tcBorders>
              <w:top w:val="nil"/>
              <w:left w:val="nil"/>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rPr>
            </w:pPr>
            <w:r w:rsidRPr="00321ECF">
              <w:rPr>
                <w:sz w:val="16"/>
                <w:szCs w:val="16"/>
              </w:rPr>
              <w:t>015E26 28</w:t>
            </w:r>
          </w:p>
        </w:tc>
        <w:tc>
          <w:tcPr>
            <w:tcW w:w="993" w:type="dxa"/>
            <w:tcBorders>
              <w:top w:val="nil"/>
              <w:left w:val="nil"/>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rPr>
            </w:pPr>
            <w:r w:rsidRPr="00321ECF">
              <w:rPr>
                <w:sz w:val="16"/>
                <w:szCs w:val="16"/>
              </w:rPr>
              <w:t>44N46 34</w:t>
            </w:r>
          </w:p>
        </w:tc>
        <w:tc>
          <w:tcPr>
            <w:tcW w:w="708" w:type="dxa"/>
            <w:tcBorders>
              <w:top w:val="nil"/>
              <w:left w:val="nil"/>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rPr>
            </w:pPr>
            <w:r w:rsidRPr="00321ECF">
              <w:rPr>
                <w:sz w:val="16"/>
                <w:szCs w:val="16"/>
              </w:rPr>
              <w:t>1226</w:t>
            </w:r>
          </w:p>
        </w:tc>
        <w:tc>
          <w:tcPr>
            <w:tcW w:w="709" w:type="dxa"/>
            <w:tcBorders>
              <w:top w:val="nil"/>
              <w:left w:val="nil"/>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rPr>
            </w:pPr>
            <w:r w:rsidRPr="00321ECF">
              <w:rPr>
                <w:sz w:val="16"/>
                <w:szCs w:val="16"/>
              </w:rPr>
              <w:t>24</w:t>
            </w:r>
          </w:p>
        </w:tc>
        <w:tc>
          <w:tcPr>
            <w:tcW w:w="709" w:type="dxa"/>
            <w:tcBorders>
              <w:top w:val="nil"/>
              <w:left w:val="nil"/>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rPr>
            </w:pPr>
            <w:r w:rsidRPr="00321ECF">
              <w:rPr>
                <w:sz w:val="16"/>
                <w:szCs w:val="16"/>
              </w:rPr>
              <w:t>10C</w:t>
            </w:r>
          </w:p>
        </w:tc>
        <w:tc>
          <w:tcPr>
            <w:tcW w:w="709" w:type="dxa"/>
            <w:tcBorders>
              <w:top w:val="nil"/>
              <w:left w:val="nil"/>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rPr>
            </w:pPr>
            <w:r w:rsidRPr="00321ECF">
              <w:rPr>
                <w:sz w:val="16"/>
                <w:szCs w:val="16"/>
              </w:rPr>
              <w:t>40</w:t>
            </w:r>
          </w:p>
        </w:tc>
        <w:tc>
          <w:tcPr>
            <w:tcW w:w="567" w:type="dxa"/>
            <w:tcBorders>
              <w:top w:val="nil"/>
              <w:left w:val="nil"/>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rPr>
            </w:pPr>
            <w:r w:rsidRPr="00321ECF">
              <w:rPr>
                <w:sz w:val="16"/>
                <w:szCs w:val="16"/>
              </w:rPr>
              <w:t>V</w:t>
            </w:r>
          </w:p>
        </w:tc>
        <w:tc>
          <w:tcPr>
            <w:tcW w:w="708" w:type="dxa"/>
            <w:tcBorders>
              <w:top w:val="nil"/>
              <w:left w:val="nil"/>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rPr>
            </w:pPr>
            <w:r w:rsidRPr="00321ECF">
              <w:rPr>
                <w:sz w:val="16"/>
                <w:szCs w:val="16"/>
              </w:rPr>
              <w:t>D</w:t>
            </w:r>
          </w:p>
        </w:tc>
        <w:tc>
          <w:tcPr>
            <w:tcW w:w="993" w:type="dxa"/>
            <w:tcBorders>
              <w:top w:val="nil"/>
              <w:left w:val="nil"/>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rPr>
            </w:pPr>
            <w:r w:rsidRPr="00321ECF">
              <w:rPr>
                <w:sz w:val="16"/>
                <w:szCs w:val="16"/>
              </w:rPr>
              <w:t>100°-320°</w:t>
            </w:r>
          </w:p>
        </w:tc>
        <w:tc>
          <w:tcPr>
            <w:tcW w:w="1417" w:type="dxa"/>
            <w:tcBorders>
              <w:top w:val="nil"/>
              <w:left w:val="nil"/>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rPr>
            </w:pPr>
            <w:r w:rsidRPr="00321ECF">
              <w:rPr>
                <w:sz w:val="16"/>
                <w:szCs w:val="16"/>
              </w:rPr>
              <w:t>0°-60° / 5 dB</w:t>
            </w:r>
          </w:p>
        </w:tc>
      </w:tr>
      <w:tr w:rsidR="00321ECF" w:rsidRPr="000044EA" w:rsidTr="005F3936">
        <w:trPr>
          <w:trHeight w:val="255"/>
        </w:trPr>
        <w:tc>
          <w:tcPr>
            <w:tcW w:w="1843" w:type="dxa"/>
            <w:tcBorders>
              <w:top w:val="nil"/>
              <w:left w:val="single" w:sz="4" w:space="0" w:color="auto"/>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rPr>
            </w:pPr>
            <w:r w:rsidRPr="00321ECF">
              <w:rPr>
                <w:sz w:val="16"/>
                <w:szCs w:val="16"/>
              </w:rPr>
              <w:t>PLJESIVICA H</w:t>
            </w:r>
          </w:p>
        </w:tc>
        <w:tc>
          <w:tcPr>
            <w:tcW w:w="992" w:type="dxa"/>
            <w:tcBorders>
              <w:top w:val="nil"/>
              <w:left w:val="nil"/>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rPr>
            </w:pPr>
            <w:r w:rsidRPr="00321ECF">
              <w:rPr>
                <w:sz w:val="16"/>
                <w:szCs w:val="16"/>
              </w:rPr>
              <w:t>015E45 17</w:t>
            </w:r>
          </w:p>
        </w:tc>
        <w:tc>
          <w:tcPr>
            <w:tcW w:w="993" w:type="dxa"/>
            <w:tcBorders>
              <w:top w:val="nil"/>
              <w:left w:val="nil"/>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rPr>
            </w:pPr>
            <w:r w:rsidRPr="00321ECF">
              <w:rPr>
                <w:sz w:val="16"/>
                <w:szCs w:val="16"/>
              </w:rPr>
              <w:t>44N47 07</w:t>
            </w:r>
          </w:p>
        </w:tc>
        <w:tc>
          <w:tcPr>
            <w:tcW w:w="708" w:type="dxa"/>
            <w:tcBorders>
              <w:top w:val="nil"/>
              <w:left w:val="nil"/>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rPr>
            </w:pPr>
            <w:r w:rsidRPr="00321ECF">
              <w:rPr>
                <w:sz w:val="16"/>
                <w:szCs w:val="16"/>
              </w:rPr>
              <w:t>1545</w:t>
            </w:r>
          </w:p>
        </w:tc>
        <w:tc>
          <w:tcPr>
            <w:tcW w:w="709" w:type="dxa"/>
            <w:tcBorders>
              <w:top w:val="nil"/>
              <w:left w:val="nil"/>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rPr>
            </w:pPr>
            <w:r w:rsidRPr="00321ECF">
              <w:rPr>
                <w:sz w:val="16"/>
                <w:szCs w:val="16"/>
              </w:rPr>
              <w:t>60</w:t>
            </w:r>
          </w:p>
        </w:tc>
        <w:tc>
          <w:tcPr>
            <w:tcW w:w="709" w:type="dxa"/>
            <w:tcBorders>
              <w:top w:val="nil"/>
              <w:left w:val="nil"/>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rPr>
            </w:pPr>
            <w:r w:rsidRPr="00321ECF">
              <w:rPr>
                <w:sz w:val="16"/>
                <w:szCs w:val="16"/>
              </w:rPr>
              <w:t>10C</w:t>
            </w:r>
          </w:p>
        </w:tc>
        <w:tc>
          <w:tcPr>
            <w:tcW w:w="709" w:type="dxa"/>
            <w:tcBorders>
              <w:top w:val="nil"/>
              <w:left w:val="nil"/>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rPr>
            </w:pPr>
            <w:r w:rsidRPr="00321ECF">
              <w:rPr>
                <w:sz w:val="16"/>
                <w:szCs w:val="16"/>
              </w:rPr>
              <w:t>37</w:t>
            </w:r>
          </w:p>
        </w:tc>
        <w:tc>
          <w:tcPr>
            <w:tcW w:w="567" w:type="dxa"/>
            <w:tcBorders>
              <w:top w:val="nil"/>
              <w:left w:val="nil"/>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rPr>
            </w:pPr>
            <w:r w:rsidRPr="00321ECF">
              <w:rPr>
                <w:sz w:val="16"/>
                <w:szCs w:val="16"/>
              </w:rPr>
              <w:t>V</w:t>
            </w:r>
          </w:p>
        </w:tc>
        <w:tc>
          <w:tcPr>
            <w:tcW w:w="708" w:type="dxa"/>
            <w:tcBorders>
              <w:top w:val="nil"/>
              <w:left w:val="nil"/>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rPr>
            </w:pPr>
            <w:r w:rsidRPr="00321ECF">
              <w:rPr>
                <w:sz w:val="16"/>
                <w:szCs w:val="16"/>
              </w:rPr>
              <w:t>D</w:t>
            </w:r>
          </w:p>
        </w:tc>
        <w:tc>
          <w:tcPr>
            <w:tcW w:w="993" w:type="dxa"/>
            <w:tcBorders>
              <w:top w:val="nil"/>
              <w:left w:val="nil"/>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highlight w:val="yellow"/>
              </w:rPr>
            </w:pPr>
            <w:r>
              <w:rPr>
                <w:sz w:val="16"/>
                <w:szCs w:val="16"/>
              </w:rPr>
              <w:t>13</w:t>
            </w:r>
            <w:r w:rsidRPr="00321ECF">
              <w:rPr>
                <w:sz w:val="16"/>
                <w:szCs w:val="16"/>
              </w:rPr>
              <w:t>0°</w:t>
            </w:r>
            <w:r>
              <w:rPr>
                <w:sz w:val="16"/>
                <w:szCs w:val="16"/>
              </w:rPr>
              <w:t>-29</w:t>
            </w:r>
            <w:r w:rsidRPr="00321ECF">
              <w:rPr>
                <w:sz w:val="16"/>
                <w:szCs w:val="16"/>
              </w:rPr>
              <w:t>0°</w:t>
            </w:r>
          </w:p>
        </w:tc>
        <w:tc>
          <w:tcPr>
            <w:tcW w:w="1417" w:type="dxa"/>
            <w:tcBorders>
              <w:top w:val="nil"/>
              <w:left w:val="nil"/>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highlight w:val="yellow"/>
              </w:rPr>
            </w:pPr>
            <w:r>
              <w:rPr>
                <w:sz w:val="16"/>
                <w:szCs w:val="16"/>
              </w:rPr>
              <w:t>0</w:t>
            </w:r>
            <w:r w:rsidRPr="00321ECF">
              <w:rPr>
                <w:sz w:val="16"/>
                <w:szCs w:val="16"/>
              </w:rPr>
              <w:t>°-60</w:t>
            </w:r>
            <w:r>
              <w:rPr>
                <w:sz w:val="16"/>
                <w:szCs w:val="16"/>
              </w:rPr>
              <w:t>° / 12</w:t>
            </w:r>
            <w:r w:rsidRPr="00321ECF">
              <w:rPr>
                <w:sz w:val="16"/>
                <w:szCs w:val="16"/>
              </w:rPr>
              <w:t xml:space="preserve"> dB</w:t>
            </w:r>
          </w:p>
        </w:tc>
      </w:tr>
      <w:tr w:rsidR="00321ECF" w:rsidRPr="000044EA" w:rsidTr="005F3936">
        <w:trPr>
          <w:trHeight w:val="255"/>
        </w:trPr>
        <w:tc>
          <w:tcPr>
            <w:tcW w:w="1843" w:type="dxa"/>
            <w:tcBorders>
              <w:top w:val="nil"/>
              <w:left w:val="single" w:sz="4" w:space="0" w:color="auto"/>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rPr>
            </w:pPr>
            <w:r w:rsidRPr="00321ECF">
              <w:rPr>
                <w:sz w:val="16"/>
                <w:szCs w:val="16"/>
              </w:rPr>
              <w:t>CELEVAC</w:t>
            </w:r>
          </w:p>
        </w:tc>
        <w:tc>
          <w:tcPr>
            <w:tcW w:w="992" w:type="dxa"/>
            <w:tcBorders>
              <w:top w:val="nil"/>
              <w:left w:val="nil"/>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rPr>
            </w:pPr>
            <w:r w:rsidRPr="00321ECF">
              <w:rPr>
                <w:sz w:val="16"/>
                <w:szCs w:val="16"/>
              </w:rPr>
              <w:t>015E46 59</w:t>
            </w:r>
          </w:p>
        </w:tc>
        <w:tc>
          <w:tcPr>
            <w:tcW w:w="993" w:type="dxa"/>
            <w:tcBorders>
              <w:top w:val="nil"/>
              <w:left w:val="nil"/>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rPr>
            </w:pPr>
            <w:r w:rsidRPr="00321ECF">
              <w:rPr>
                <w:sz w:val="16"/>
                <w:szCs w:val="16"/>
              </w:rPr>
              <w:t>44N15 34</w:t>
            </w:r>
          </w:p>
        </w:tc>
        <w:tc>
          <w:tcPr>
            <w:tcW w:w="708" w:type="dxa"/>
            <w:tcBorders>
              <w:top w:val="nil"/>
              <w:left w:val="nil"/>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rPr>
            </w:pPr>
            <w:r w:rsidRPr="00321ECF">
              <w:rPr>
                <w:sz w:val="16"/>
                <w:szCs w:val="16"/>
              </w:rPr>
              <w:t>1179</w:t>
            </w:r>
          </w:p>
        </w:tc>
        <w:tc>
          <w:tcPr>
            <w:tcW w:w="709" w:type="dxa"/>
            <w:tcBorders>
              <w:top w:val="nil"/>
              <w:left w:val="nil"/>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rPr>
            </w:pPr>
            <w:r w:rsidRPr="00321ECF">
              <w:rPr>
                <w:sz w:val="16"/>
                <w:szCs w:val="16"/>
              </w:rPr>
              <w:t>70</w:t>
            </w:r>
          </w:p>
        </w:tc>
        <w:tc>
          <w:tcPr>
            <w:tcW w:w="709" w:type="dxa"/>
            <w:tcBorders>
              <w:top w:val="nil"/>
              <w:left w:val="nil"/>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rPr>
            </w:pPr>
            <w:r w:rsidRPr="00321ECF">
              <w:rPr>
                <w:sz w:val="16"/>
                <w:szCs w:val="16"/>
              </w:rPr>
              <w:t>10C</w:t>
            </w:r>
          </w:p>
        </w:tc>
        <w:tc>
          <w:tcPr>
            <w:tcW w:w="709" w:type="dxa"/>
            <w:tcBorders>
              <w:top w:val="nil"/>
              <w:left w:val="nil"/>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rPr>
            </w:pPr>
            <w:r w:rsidRPr="00321ECF">
              <w:rPr>
                <w:sz w:val="16"/>
                <w:szCs w:val="16"/>
              </w:rPr>
              <w:t>43</w:t>
            </w:r>
          </w:p>
        </w:tc>
        <w:tc>
          <w:tcPr>
            <w:tcW w:w="567" w:type="dxa"/>
            <w:tcBorders>
              <w:top w:val="nil"/>
              <w:left w:val="nil"/>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rPr>
            </w:pPr>
            <w:r w:rsidRPr="00321ECF">
              <w:rPr>
                <w:sz w:val="16"/>
                <w:szCs w:val="16"/>
              </w:rPr>
              <w:t>V</w:t>
            </w:r>
          </w:p>
        </w:tc>
        <w:tc>
          <w:tcPr>
            <w:tcW w:w="708" w:type="dxa"/>
            <w:tcBorders>
              <w:top w:val="nil"/>
              <w:left w:val="nil"/>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rPr>
            </w:pPr>
            <w:r w:rsidRPr="00321ECF">
              <w:rPr>
                <w:sz w:val="16"/>
                <w:szCs w:val="16"/>
              </w:rPr>
              <w:t>ND</w:t>
            </w:r>
          </w:p>
        </w:tc>
        <w:tc>
          <w:tcPr>
            <w:tcW w:w="993" w:type="dxa"/>
            <w:tcBorders>
              <w:top w:val="nil"/>
              <w:left w:val="nil"/>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highlight w:val="yellow"/>
              </w:rPr>
            </w:pPr>
            <w:r w:rsidRPr="001444AB">
              <w:rPr>
                <w:sz w:val="16"/>
                <w:szCs w:val="16"/>
              </w:rPr>
              <w:t>ND</w:t>
            </w:r>
          </w:p>
        </w:tc>
        <w:tc>
          <w:tcPr>
            <w:tcW w:w="1417" w:type="dxa"/>
            <w:tcBorders>
              <w:top w:val="nil"/>
              <w:left w:val="nil"/>
              <w:bottom w:val="single" w:sz="4" w:space="0" w:color="auto"/>
              <w:right w:val="single" w:sz="4" w:space="0" w:color="auto"/>
            </w:tcBorders>
            <w:shd w:val="clear" w:color="auto" w:fill="auto"/>
            <w:vAlign w:val="center"/>
          </w:tcPr>
          <w:p w:rsidR="00321ECF" w:rsidRPr="00321ECF" w:rsidRDefault="00321ECF" w:rsidP="00321ECF">
            <w:pPr>
              <w:jc w:val="center"/>
              <w:rPr>
                <w:sz w:val="16"/>
                <w:szCs w:val="16"/>
                <w:highlight w:val="yellow"/>
              </w:rPr>
            </w:pPr>
          </w:p>
        </w:tc>
      </w:tr>
      <w:tr w:rsidR="00692D73" w:rsidRPr="000044EA" w:rsidTr="005F3936">
        <w:trPr>
          <w:trHeight w:val="255"/>
        </w:trPr>
        <w:tc>
          <w:tcPr>
            <w:tcW w:w="1843" w:type="dxa"/>
            <w:tcBorders>
              <w:top w:val="nil"/>
              <w:left w:val="single" w:sz="4" w:space="0" w:color="auto"/>
              <w:bottom w:val="single" w:sz="4" w:space="0" w:color="auto"/>
              <w:right w:val="single" w:sz="4" w:space="0" w:color="auto"/>
            </w:tcBorders>
            <w:shd w:val="clear" w:color="auto" w:fill="auto"/>
            <w:vAlign w:val="center"/>
          </w:tcPr>
          <w:p w:rsidR="00692D73" w:rsidRPr="00321ECF" w:rsidRDefault="00692D73" w:rsidP="00692D73">
            <w:pPr>
              <w:jc w:val="center"/>
              <w:rPr>
                <w:sz w:val="16"/>
                <w:szCs w:val="16"/>
              </w:rPr>
            </w:pPr>
            <w:r w:rsidRPr="00321ECF">
              <w:rPr>
                <w:sz w:val="16"/>
                <w:szCs w:val="16"/>
              </w:rPr>
              <w:t>PROMINA</w:t>
            </w:r>
          </w:p>
        </w:tc>
        <w:tc>
          <w:tcPr>
            <w:tcW w:w="992" w:type="dxa"/>
            <w:tcBorders>
              <w:top w:val="nil"/>
              <w:left w:val="nil"/>
              <w:bottom w:val="single" w:sz="4" w:space="0" w:color="auto"/>
              <w:right w:val="single" w:sz="4" w:space="0" w:color="auto"/>
            </w:tcBorders>
            <w:shd w:val="clear" w:color="auto" w:fill="auto"/>
            <w:vAlign w:val="center"/>
          </w:tcPr>
          <w:p w:rsidR="00692D73" w:rsidRPr="00321ECF" w:rsidRDefault="00692D73" w:rsidP="00692D73">
            <w:pPr>
              <w:jc w:val="center"/>
              <w:rPr>
                <w:sz w:val="16"/>
                <w:szCs w:val="16"/>
              </w:rPr>
            </w:pPr>
            <w:r w:rsidRPr="00321ECF">
              <w:rPr>
                <w:sz w:val="16"/>
                <w:szCs w:val="16"/>
              </w:rPr>
              <w:t>016E10 01</w:t>
            </w:r>
          </w:p>
        </w:tc>
        <w:tc>
          <w:tcPr>
            <w:tcW w:w="993" w:type="dxa"/>
            <w:tcBorders>
              <w:top w:val="nil"/>
              <w:left w:val="nil"/>
              <w:bottom w:val="single" w:sz="4" w:space="0" w:color="auto"/>
              <w:right w:val="single" w:sz="4" w:space="0" w:color="auto"/>
            </w:tcBorders>
            <w:shd w:val="clear" w:color="auto" w:fill="auto"/>
            <w:vAlign w:val="center"/>
          </w:tcPr>
          <w:p w:rsidR="00692D73" w:rsidRPr="00321ECF" w:rsidRDefault="00692D73" w:rsidP="00692D73">
            <w:pPr>
              <w:jc w:val="center"/>
              <w:rPr>
                <w:sz w:val="16"/>
                <w:szCs w:val="16"/>
              </w:rPr>
            </w:pPr>
            <w:r w:rsidRPr="00321ECF">
              <w:rPr>
                <w:sz w:val="16"/>
                <w:szCs w:val="16"/>
              </w:rPr>
              <w:t>43N55 30</w:t>
            </w:r>
          </w:p>
        </w:tc>
        <w:tc>
          <w:tcPr>
            <w:tcW w:w="708" w:type="dxa"/>
            <w:tcBorders>
              <w:top w:val="nil"/>
              <w:left w:val="nil"/>
              <w:bottom w:val="single" w:sz="4" w:space="0" w:color="auto"/>
              <w:right w:val="single" w:sz="4" w:space="0" w:color="auto"/>
            </w:tcBorders>
            <w:shd w:val="clear" w:color="auto" w:fill="auto"/>
            <w:vAlign w:val="center"/>
          </w:tcPr>
          <w:p w:rsidR="00692D73" w:rsidRPr="00321ECF" w:rsidRDefault="00692D73" w:rsidP="00692D73">
            <w:pPr>
              <w:jc w:val="center"/>
              <w:rPr>
                <w:sz w:val="16"/>
                <w:szCs w:val="16"/>
              </w:rPr>
            </w:pPr>
            <w:r w:rsidRPr="00321ECF">
              <w:rPr>
                <w:sz w:val="16"/>
                <w:szCs w:val="16"/>
              </w:rPr>
              <w:t>1134</w:t>
            </w:r>
          </w:p>
        </w:tc>
        <w:tc>
          <w:tcPr>
            <w:tcW w:w="709" w:type="dxa"/>
            <w:tcBorders>
              <w:top w:val="nil"/>
              <w:left w:val="nil"/>
              <w:bottom w:val="single" w:sz="4" w:space="0" w:color="auto"/>
              <w:right w:val="single" w:sz="4" w:space="0" w:color="auto"/>
            </w:tcBorders>
            <w:shd w:val="clear" w:color="auto" w:fill="auto"/>
            <w:vAlign w:val="center"/>
          </w:tcPr>
          <w:p w:rsidR="00692D73" w:rsidRPr="00321ECF" w:rsidRDefault="00692D73" w:rsidP="00692D73">
            <w:pPr>
              <w:jc w:val="center"/>
              <w:rPr>
                <w:sz w:val="16"/>
                <w:szCs w:val="16"/>
              </w:rPr>
            </w:pPr>
            <w:r w:rsidRPr="00321ECF">
              <w:rPr>
                <w:sz w:val="16"/>
                <w:szCs w:val="16"/>
              </w:rPr>
              <w:t>25</w:t>
            </w:r>
          </w:p>
        </w:tc>
        <w:tc>
          <w:tcPr>
            <w:tcW w:w="709" w:type="dxa"/>
            <w:tcBorders>
              <w:top w:val="nil"/>
              <w:left w:val="nil"/>
              <w:bottom w:val="single" w:sz="4" w:space="0" w:color="auto"/>
              <w:right w:val="single" w:sz="4" w:space="0" w:color="auto"/>
            </w:tcBorders>
            <w:shd w:val="clear" w:color="auto" w:fill="auto"/>
            <w:vAlign w:val="center"/>
          </w:tcPr>
          <w:p w:rsidR="00692D73" w:rsidRPr="00321ECF" w:rsidRDefault="00692D73" w:rsidP="00692D73">
            <w:pPr>
              <w:jc w:val="center"/>
              <w:rPr>
                <w:sz w:val="16"/>
                <w:szCs w:val="16"/>
              </w:rPr>
            </w:pPr>
            <w:r w:rsidRPr="00321ECF">
              <w:rPr>
                <w:sz w:val="16"/>
                <w:szCs w:val="16"/>
              </w:rPr>
              <w:t>10C</w:t>
            </w:r>
          </w:p>
        </w:tc>
        <w:tc>
          <w:tcPr>
            <w:tcW w:w="709" w:type="dxa"/>
            <w:tcBorders>
              <w:top w:val="nil"/>
              <w:left w:val="nil"/>
              <w:bottom w:val="single" w:sz="4" w:space="0" w:color="auto"/>
              <w:right w:val="single" w:sz="4" w:space="0" w:color="auto"/>
            </w:tcBorders>
            <w:shd w:val="clear" w:color="auto" w:fill="auto"/>
            <w:vAlign w:val="center"/>
          </w:tcPr>
          <w:p w:rsidR="00692D73" w:rsidRPr="00321ECF" w:rsidRDefault="00692D73" w:rsidP="00692D73">
            <w:pPr>
              <w:jc w:val="center"/>
              <w:rPr>
                <w:sz w:val="16"/>
                <w:szCs w:val="16"/>
              </w:rPr>
            </w:pPr>
            <w:r w:rsidRPr="00321ECF">
              <w:rPr>
                <w:sz w:val="16"/>
                <w:szCs w:val="16"/>
              </w:rPr>
              <w:t>40</w:t>
            </w:r>
          </w:p>
        </w:tc>
        <w:tc>
          <w:tcPr>
            <w:tcW w:w="567" w:type="dxa"/>
            <w:tcBorders>
              <w:top w:val="nil"/>
              <w:left w:val="nil"/>
              <w:bottom w:val="single" w:sz="4" w:space="0" w:color="auto"/>
              <w:right w:val="single" w:sz="4" w:space="0" w:color="auto"/>
            </w:tcBorders>
            <w:shd w:val="clear" w:color="auto" w:fill="auto"/>
            <w:vAlign w:val="center"/>
          </w:tcPr>
          <w:p w:rsidR="00692D73" w:rsidRPr="00321ECF" w:rsidRDefault="00692D73" w:rsidP="00692D73">
            <w:pPr>
              <w:jc w:val="center"/>
              <w:rPr>
                <w:sz w:val="16"/>
                <w:szCs w:val="16"/>
              </w:rPr>
            </w:pPr>
            <w:r w:rsidRPr="00321ECF">
              <w:rPr>
                <w:sz w:val="16"/>
                <w:szCs w:val="16"/>
              </w:rPr>
              <w:t>V</w:t>
            </w:r>
          </w:p>
        </w:tc>
        <w:tc>
          <w:tcPr>
            <w:tcW w:w="708" w:type="dxa"/>
            <w:tcBorders>
              <w:top w:val="nil"/>
              <w:left w:val="nil"/>
              <w:bottom w:val="single" w:sz="4" w:space="0" w:color="auto"/>
              <w:right w:val="single" w:sz="4" w:space="0" w:color="auto"/>
            </w:tcBorders>
            <w:shd w:val="clear" w:color="auto" w:fill="auto"/>
            <w:vAlign w:val="center"/>
          </w:tcPr>
          <w:p w:rsidR="00692D73" w:rsidRPr="00321ECF" w:rsidRDefault="00692D73" w:rsidP="00692D73">
            <w:pPr>
              <w:jc w:val="center"/>
              <w:rPr>
                <w:sz w:val="16"/>
                <w:szCs w:val="16"/>
              </w:rPr>
            </w:pPr>
            <w:r w:rsidRPr="00321ECF">
              <w:rPr>
                <w:sz w:val="16"/>
                <w:szCs w:val="16"/>
              </w:rPr>
              <w:t>ND</w:t>
            </w:r>
          </w:p>
        </w:tc>
        <w:tc>
          <w:tcPr>
            <w:tcW w:w="993" w:type="dxa"/>
            <w:tcBorders>
              <w:top w:val="nil"/>
              <w:left w:val="nil"/>
              <w:bottom w:val="single" w:sz="4" w:space="0" w:color="auto"/>
              <w:right w:val="single" w:sz="4" w:space="0" w:color="auto"/>
            </w:tcBorders>
            <w:shd w:val="clear" w:color="auto" w:fill="auto"/>
            <w:vAlign w:val="center"/>
          </w:tcPr>
          <w:p w:rsidR="00692D73" w:rsidRPr="001444AB" w:rsidRDefault="00692D73" w:rsidP="00692D73">
            <w:pPr>
              <w:jc w:val="center"/>
              <w:rPr>
                <w:sz w:val="16"/>
                <w:szCs w:val="16"/>
              </w:rPr>
            </w:pPr>
            <w:r w:rsidRPr="001444AB">
              <w:rPr>
                <w:sz w:val="16"/>
                <w:szCs w:val="16"/>
              </w:rPr>
              <w:t>ND</w:t>
            </w:r>
          </w:p>
        </w:tc>
        <w:tc>
          <w:tcPr>
            <w:tcW w:w="1417" w:type="dxa"/>
            <w:tcBorders>
              <w:top w:val="nil"/>
              <w:left w:val="nil"/>
              <w:bottom w:val="single" w:sz="4" w:space="0" w:color="auto"/>
              <w:right w:val="single" w:sz="4" w:space="0" w:color="auto"/>
            </w:tcBorders>
            <w:shd w:val="clear" w:color="auto" w:fill="auto"/>
            <w:vAlign w:val="center"/>
          </w:tcPr>
          <w:p w:rsidR="00692D73" w:rsidRPr="00E91E2A" w:rsidDel="00527554" w:rsidRDefault="00692D73" w:rsidP="00692D73">
            <w:pPr>
              <w:jc w:val="center"/>
              <w:rPr>
                <w:sz w:val="16"/>
                <w:szCs w:val="16"/>
              </w:rPr>
            </w:pPr>
          </w:p>
        </w:tc>
      </w:tr>
      <w:tr w:rsidR="00692D73" w:rsidRPr="00692D73" w:rsidTr="005F3936">
        <w:trPr>
          <w:trHeight w:val="255"/>
        </w:trPr>
        <w:tc>
          <w:tcPr>
            <w:tcW w:w="1843" w:type="dxa"/>
            <w:tcBorders>
              <w:top w:val="nil"/>
              <w:left w:val="single" w:sz="4" w:space="0" w:color="auto"/>
              <w:bottom w:val="single" w:sz="4" w:space="0" w:color="auto"/>
              <w:right w:val="single" w:sz="4" w:space="0" w:color="auto"/>
            </w:tcBorders>
            <w:shd w:val="clear" w:color="auto" w:fill="auto"/>
            <w:vAlign w:val="center"/>
          </w:tcPr>
          <w:p w:rsidR="00692D73" w:rsidRPr="00321ECF" w:rsidRDefault="00692D73" w:rsidP="00692D73">
            <w:pPr>
              <w:jc w:val="center"/>
              <w:rPr>
                <w:sz w:val="16"/>
                <w:szCs w:val="16"/>
              </w:rPr>
            </w:pPr>
            <w:r w:rsidRPr="00692D73">
              <w:rPr>
                <w:sz w:val="16"/>
                <w:szCs w:val="16"/>
              </w:rPr>
              <w:t>BIOKOVO</w:t>
            </w:r>
          </w:p>
        </w:tc>
        <w:tc>
          <w:tcPr>
            <w:tcW w:w="992" w:type="dxa"/>
            <w:tcBorders>
              <w:top w:val="nil"/>
              <w:left w:val="nil"/>
              <w:bottom w:val="single" w:sz="4" w:space="0" w:color="auto"/>
              <w:right w:val="single" w:sz="4" w:space="0" w:color="auto"/>
            </w:tcBorders>
            <w:shd w:val="clear" w:color="auto" w:fill="auto"/>
            <w:vAlign w:val="center"/>
          </w:tcPr>
          <w:p w:rsidR="00692D73" w:rsidRPr="00321ECF" w:rsidRDefault="00692D73" w:rsidP="00692D73">
            <w:pPr>
              <w:jc w:val="center"/>
              <w:rPr>
                <w:sz w:val="16"/>
                <w:szCs w:val="16"/>
              </w:rPr>
            </w:pPr>
            <w:r w:rsidRPr="00692D73">
              <w:rPr>
                <w:sz w:val="16"/>
                <w:szCs w:val="16"/>
              </w:rPr>
              <w:t>017E03 00</w:t>
            </w:r>
          </w:p>
        </w:tc>
        <w:tc>
          <w:tcPr>
            <w:tcW w:w="993" w:type="dxa"/>
            <w:tcBorders>
              <w:top w:val="nil"/>
              <w:left w:val="nil"/>
              <w:bottom w:val="single" w:sz="4" w:space="0" w:color="auto"/>
              <w:right w:val="single" w:sz="4" w:space="0" w:color="auto"/>
            </w:tcBorders>
            <w:shd w:val="clear" w:color="auto" w:fill="auto"/>
            <w:vAlign w:val="center"/>
          </w:tcPr>
          <w:p w:rsidR="00692D73" w:rsidRPr="00321ECF" w:rsidRDefault="00692D73" w:rsidP="00692D73">
            <w:pPr>
              <w:jc w:val="center"/>
              <w:rPr>
                <w:sz w:val="16"/>
                <w:szCs w:val="16"/>
              </w:rPr>
            </w:pPr>
            <w:r w:rsidRPr="00692D73">
              <w:rPr>
                <w:sz w:val="16"/>
                <w:szCs w:val="16"/>
              </w:rPr>
              <w:t>43N20 31</w:t>
            </w:r>
          </w:p>
        </w:tc>
        <w:tc>
          <w:tcPr>
            <w:tcW w:w="708" w:type="dxa"/>
            <w:tcBorders>
              <w:top w:val="nil"/>
              <w:left w:val="nil"/>
              <w:bottom w:val="single" w:sz="4" w:space="0" w:color="auto"/>
              <w:right w:val="single" w:sz="4" w:space="0" w:color="auto"/>
            </w:tcBorders>
            <w:shd w:val="clear" w:color="auto" w:fill="auto"/>
            <w:vAlign w:val="center"/>
          </w:tcPr>
          <w:p w:rsidR="00692D73" w:rsidRPr="00321ECF" w:rsidRDefault="00692D73" w:rsidP="00692D73">
            <w:pPr>
              <w:jc w:val="center"/>
              <w:rPr>
                <w:sz w:val="16"/>
                <w:szCs w:val="16"/>
              </w:rPr>
            </w:pPr>
            <w:r w:rsidRPr="00692D73">
              <w:rPr>
                <w:sz w:val="16"/>
                <w:szCs w:val="16"/>
              </w:rPr>
              <w:t>1732</w:t>
            </w:r>
          </w:p>
        </w:tc>
        <w:tc>
          <w:tcPr>
            <w:tcW w:w="709" w:type="dxa"/>
            <w:tcBorders>
              <w:top w:val="nil"/>
              <w:left w:val="nil"/>
              <w:bottom w:val="single" w:sz="4" w:space="0" w:color="auto"/>
              <w:right w:val="single" w:sz="4" w:space="0" w:color="auto"/>
            </w:tcBorders>
            <w:shd w:val="clear" w:color="auto" w:fill="auto"/>
            <w:vAlign w:val="center"/>
          </w:tcPr>
          <w:p w:rsidR="00692D73" w:rsidRPr="00321ECF" w:rsidRDefault="00692D73" w:rsidP="00692D73">
            <w:pPr>
              <w:jc w:val="center"/>
              <w:rPr>
                <w:sz w:val="16"/>
                <w:szCs w:val="16"/>
              </w:rPr>
            </w:pPr>
            <w:r w:rsidRPr="00692D73">
              <w:rPr>
                <w:sz w:val="16"/>
                <w:szCs w:val="16"/>
              </w:rPr>
              <w:t>50</w:t>
            </w:r>
          </w:p>
        </w:tc>
        <w:tc>
          <w:tcPr>
            <w:tcW w:w="709" w:type="dxa"/>
            <w:tcBorders>
              <w:top w:val="nil"/>
              <w:left w:val="nil"/>
              <w:bottom w:val="single" w:sz="4" w:space="0" w:color="auto"/>
              <w:right w:val="single" w:sz="4" w:space="0" w:color="auto"/>
            </w:tcBorders>
            <w:shd w:val="clear" w:color="auto" w:fill="auto"/>
            <w:vAlign w:val="center"/>
          </w:tcPr>
          <w:p w:rsidR="00692D73" w:rsidRPr="00321ECF" w:rsidRDefault="00692D73" w:rsidP="00692D73">
            <w:pPr>
              <w:jc w:val="center"/>
              <w:rPr>
                <w:sz w:val="16"/>
                <w:szCs w:val="16"/>
              </w:rPr>
            </w:pPr>
            <w:r w:rsidRPr="00692D73">
              <w:rPr>
                <w:sz w:val="16"/>
                <w:szCs w:val="16"/>
              </w:rPr>
              <w:t>11D</w:t>
            </w:r>
          </w:p>
        </w:tc>
        <w:tc>
          <w:tcPr>
            <w:tcW w:w="709" w:type="dxa"/>
            <w:tcBorders>
              <w:top w:val="nil"/>
              <w:left w:val="nil"/>
              <w:bottom w:val="single" w:sz="4" w:space="0" w:color="auto"/>
              <w:right w:val="single" w:sz="4" w:space="0" w:color="auto"/>
            </w:tcBorders>
            <w:shd w:val="clear" w:color="auto" w:fill="auto"/>
            <w:vAlign w:val="center"/>
          </w:tcPr>
          <w:p w:rsidR="00692D73" w:rsidRPr="00321ECF" w:rsidRDefault="00692D73" w:rsidP="00692D73">
            <w:pPr>
              <w:jc w:val="center"/>
              <w:rPr>
                <w:sz w:val="16"/>
                <w:szCs w:val="16"/>
              </w:rPr>
            </w:pPr>
            <w:r w:rsidRPr="00692D73">
              <w:rPr>
                <w:sz w:val="16"/>
                <w:szCs w:val="16"/>
              </w:rPr>
              <w:t>40</w:t>
            </w:r>
          </w:p>
        </w:tc>
        <w:tc>
          <w:tcPr>
            <w:tcW w:w="567" w:type="dxa"/>
            <w:tcBorders>
              <w:top w:val="nil"/>
              <w:left w:val="nil"/>
              <w:bottom w:val="single" w:sz="4" w:space="0" w:color="auto"/>
              <w:right w:val="single" w:sz="4" w:space="0" w:color="auto"/>
            </w:tcBorders>
            <w:shd w:val="clear" w:color="auto" w:fill="auto"/>
            <w:vAlign w:val="center"/>
          </w:tcPr>
          <w:p w:rsidR="00692D73" w:rsidRPr="00321ECF" w:rsidRDefault="00692D73" w:rsidP="00692D73">
            <w:pPr>
              <w:jc w:val="center"/>
              <w:rPr>
                <w:sz w:val="16"/>
                <w:szCs w:val="16"/>
              </w:rPr>
            </w:pPr>
            <w:r w:rsidRPr="00692D73">
              <w:rPr>
                <w:sz w:val="16"/>
                <w:szCs w:val="16"/>
              </w:rPr>
              <w:t>V</w:t>
            </w:r>
          </w:p>
        </w:tc>
        <w:tc>
          <w:tcPr>
            <w:tcW w:w="708" w:type="dxa"/>
            <w:tcBorders>
              <w:top w:val="nil"/>
              <w:left w:val="nil"/>
              <w:bottom w:val="single" w:sz="4" w:space="0" w:color="auto"/>
              <w:right w:val="single" w:sz="4" w:space="0" w:color="auto"/>
            </w:tcBorders>
            <w:shd w:val="clear" w:color="auto" w:fill="auto"/>
            <w:vAlign w:val="center"/>
          </w:tcPr>
          <w:p w:rsidR="00692D73" w:rsidRPr="00321ECF" w:rsidRDefault="00692D73" w:rsidP="00692D73">
            <w:pPr>
              <w:jc w:val="center"/>
              <w:rPr>
                <w:sz w:val="16"/>
                <w:szCs w:val="16"/>
              </w:rPr>
            </w:pPr>
            <w:r w:rsidRPr="00692D73">
              <w:rPr>
                <w:sz w:val="16"/>
                <w:szCs w:val="16"/>
              </w:rPr>
              <w:t>D</w:t>
            </w:r>
          </w:p>
        </w:tc>
        <w:tc>
          <w:tcPr>
            <w:tcW w:w="993" w:type="dxa"/>
            <w:tcBorders>
              <w:top w:val="nil"/>
              <w:left w:val="nil"/>
              <w:bottom w:val="single" w:sz="4" w:space="0" w:color="auto"/>
              <w:right w:val="single" w:sz="4" w:space="0" w:color="auto"/>
            </w:tcBorders>
            <w:shd w:val="clear" w:color="auto" w:fill="auto"/>
            <w:vAlign w:val="center"/>
          </w:tcPr>
          <w:p w:rsidR="00692D73" w:rsidRPr="001444AB" w:rsidRDefault="00692D73" w:rsidP="00692D73">
            <w:pPr>
              <w:jc w:val="center"/>
              <w:rPr>
                <w:sz w:val="16"/>
                <w:szCs w:val="16"/>
              </w:rPr>
            </w:pPr>
            <w:r>
              <w:rPr>
                <w:color w:val="000000"/>
                <w:sz w:val="16"/>
                <w:szCs w:val="16"/>
              </w:rPr>
              <w:t>110°-330°</w:t>
            </w:r>
          </w:p>
        </w:tc>
        <w:tc>
          <w:tcPr>
            <w:tcW w:w="1417" w:type="dxa"/>
            <w:tcBorders>
              <w:top w:val="nil"/>
              <w:left w:val="nil"/>
              <w:bottom w:val="single" w:sz="4" w:space="0" w:color="auto"/>
              <w:right w:val="single" w:sz="4" w:space="0" w:color="auto"/>
            </w:tcBorders>
            <w:shd w:val="clear" w:color="auto" w:fill="auto"/>
            <w:vAlign w:val="center"/>
          </w:tcPr>
          <w:p w:rsidR="00692D73" w:rsidRPr="00E91E2A" w:rsidDel="00527554" w:rsidRDefault="00692D73" w:rsidP="00692D73">
            <w:pPr>
              <w:jc w:val="center"/>
              <w:rPr>
                <w:sz w:val="16"/>
                <w:szCs w:val="16"/>
              </w:rPr>
            </w:pPr>
            <w:r>
              <w:rPr>
                <w:color w:val="000000"/>
                <w:sz w:val="16"/>
                <w:szCs w:val="16"/>
              </w:rPr>
              <w:t>0°-80° / 10 dB</w:t>
            </w:r>
          </w:p>
        </w:tc>
      </w:tr>
      <w:tr w:rsidR="00B85C55" w:rsidRPr="00692D73" w:rsidTr="005F3936">
        <w:trPr>
          <w:trHeight w:val="255"/>
        </w:trPr>
        <w:tc>
          <w:tcPr>
            <w:tcW w:w="1843" w:type="dxa"/>
            <w:tcBorders>
              <w:top w:val="nil"/>
              <w:left w:val="single" w:sz="4" w:space="0" w:color="auto"/>
              <w:bottom w:val="single" w:sz="4" w:space="0" w:color="auto"/>
              <w:right w:val="single" w:sz="4" w:space="0" w:color="auto"/>
            </w:tcBorders>
            <w:shd w:val="clear" w:color="auto" w:fill="auto"/>
            <w:vAlign w:val="center"/>
          </w:tcPr>
          <w:p w:rsidR="00B85C55" w:rsidRPr="00321ECF" w:rsidRDefault="00B85C55" w:rsidP="00B85C55">
            <w:pPr>
              <w:jc w:val="center"/>
              <w:rPr>
                <w:sz w:val="16"/>
                <w:szCs w:val="16"/>
              </w:rPr>
            </w:pPr>
            <w:r w:rsidRPr="00692D73">
              <w:rPr>
                <w:sz w:val="16"/>
                <w:szCs w:val="16"/>
              </w:rPr>
              <w:t>PELJESAC</w:t>
            </w:r>
          </w:p>
        </w:tc>
        <w:tc>
          <w:tcPr>
            <w:tcW w:w="992" w:type="dxa"/>
            <w:tcBorders>
              <w:top w:val="nil"/>
              <w:left w:val="nil"/>
              <w:bottom w:val="single" w:sz="4" w:space="0" w:color="auto"/>
              <w:right w:val="single" w:sz="4" w:space="0" w:color="auto"/>
            </w:tcBorders>
            <w:shd w:val="clear" w:color="auto" w:fill="auto"/>
            <w:vAlign w:val="center"/>
          </w:tcPr>
          <w:p w:rsidR="00B85C55" w:rsidRPr="00321ECF" w:rsidRDefault="00B85C55" w:rsidP="00B85C55">
            <w:pPr>
              <w:jc w:val="center"/>
              <w:rPr>
                <w:sz w:val="16"/>
                <w:szCs w:val="16"/>
              </w:rPr>
            </w:pPr>
            <w:r w:rsidRPr="00692D73">
              <w:rPr>
                <w:sz w:val="16"/>
                <w:szCs w:val="16"/>
              </w:rPr>
              <w:t>017E21 35</w:t>
            </w:r>
          </w:p>
        </w:tc>
        <w:tc>
          <w:tcPr>
            <w:tcW w:w="993" w:type="dxa"/>
            <w:tcBorders>
              <w:top w:val="nil"/>
              <w:left w:val="nil"/>
              <w:bottom w:val="single" w:sz="4" w:space="0" w:color="auto"/>
              <w:right w:val="single" w:sz="4" w:space="0" w:color="auto"/>
            </w:tcBorders>
            <w:shd w:val="clear" w:color="auto" w:fill="auto"/>
            <w:vAlign w:val="center"/>
          </w:tcPr>
          <w:p w:rsidR="00B85C55" w:rsidRPr="00321ECF" w:rsidRDefault="00B85C55" w:rsidP="00B85C55">
            <w:pPr>
              <w:jc w:val="center"/>
              <w:rPr>
                <w:sz w:val="16"/>
                <w:szCs w:val="16"/>
              </w:rPr>
            </w:pPr>
            <w:r w:rsidRPr="00692D73">
              <w:rPr>
                <w:sz w:val="16"/>
                <w:szCs w:val="16"/>
              </w:rPr>
              <w:t>42N57 48</w:t>
            </w:r>
          </w:p>
        </w:tc>
        <w:tc>
          <w:tcPr>
            <w:tcW w:w="708" w:type="dxa"/>
            <w:tcBorders>
              <w:top w:val="nil"/>
              <w:left w:val="nil"/>
              <w:bottom w:val="single" w:sz="4" w:space="0" w:color="auto"/>
              <w:right w:val="single" w:sz="4" w:space="0" w:color="auto"/>
            </w:tcBorders>
            <w:shd w:val="clear" w:color="auto" w:fill="auto"/>
            <w:vAlign w:val="center"/>
          </w:tcPr>
          <w:p w:rsidR="00B85C55" w:rsidRPr="00321ECF" w:rsidRDefault="00B85C55" w:rsidP="00B85C55">
            <w:pPr>
              <w:jc w:val="center"/>
              <w:rPr>
                <w:sz w:val="16"/>
                <w:szCs w:val="16"/>
              </w:rPr>
            </w:pPr>
            <w:r w:rsidRPr="00692D73">
              <w:rPr>
                <w:sz w:val="16"/>
                <w:szCs w:val="16"/>
              </w:rPr>
              <w:t>691</w:t>
            </w:r>
          </w:p>
        </w:tc>
        <w:tc>
          <w:tcPr>
            <w:tcW w:w="709" w:type="dxa"/>
            <w:tcBorders>
              <w:top w:val="nil"/>
              <w:left w:val="nil"/>
              <w:bottom w:val="single" w:sz="4" w:space="0" w:color="auto"/>
              <w:right w:val="single" w:sz="4" w:space="0" w:color="auto"/>
            </w:tcBorders>
            <w:shd w:val="clear" w:color="auto" w:fill="auto"/>
            <w:vAlign w:val="center"/>
          </w:tcPr>
          <w:p w:rsidR="00B85C55" w:rsidRPr="00321ECF" w:rsidRDefault="00B85C55" w:rsidP="00B85C55">
            <w:pPr>
              <w:jc w:val="center"/>
              <w:rPr>
                <w:sz w:val="16"/>
                <w:szCs w:val="16"/>
              </w:rPr>
            </w:pPr>
            <w:r w:rsidRPr="00692D73">
              <w:rPr>
                <w:sz w:val="16"/>
                <w:szCs w:val="16"/>
              </w:rPr>
              <w:t>10</w:t>
            </w:r>
          </w:p>
        </w:tc>
        <w:tc>
          <w:tcPr>
            <w:tcW w:w="709" w:type="dxa"/>
            <w:tcBorders>
              <w:top w:val="nil"/>
              <w:left w:val="nil"/>
              <w:bottom w:val="single" w:sz="4" w:space="0" w:color="auto"/>
              <w:right w:val="single" w:sz="4" w:space="0" w:color="auto"/>
            </w:tcBorders>
            <w:shd w:val="clear" w:color="auto" w:fill="auto"/>
            <w:vAlign w:val="center"/>
          </w:tcPr>
          <w:p w:rsidR="00B85C55" w:rsidRPr="00321ECF" w:rsidRDefault="00B85C55" w:rsidP="00B85C55">
            <w:pPr>
              <w:jc w:val="center"/>
              <w:rPr>
                <w:sz w:val="16"/>
                <w:szCs w:val="16"/>
              </w:rPr>
            </w:pPr>
            <w:r w:rsidRPr="00692D73">
              <w:rPr>
                <w:sz w:val="16"/>
                <w:szCs w:val="16"/>
              </w:rPr>
              <w:t>11D</w:t>
            </w:r>
          </w:p>
        </w:tc>
        <w:tc>
          <w:tcPr>
            <w:tcW w:w="709" w:type="dxa"/>
            <w:tcBorders>
              <w:top w:val="nil"/>
              <w:left w:val="nil"/>
              <w:bottom w:val="single" w:sz="4" w:space="0" w:color="auto"/>
              <w:right w:val="single" w:sz="4" w:space="0" w:color="auto"/>
            </w:tcBorders>
            <w:shd w:val="clear" w:color="auto" w:fill="auto"/>
            <w:vAlign w:val="center"/>
          </w:tcPr>
          <w:p w:rsidR="00B85C55" w:rsidRPr="00321ECF" w:rsidRDefault="00B85C55" w:rsidP="00B85C55">
            <w:pPr>
              <w:jc w:val="center"/>
              <w:rPr>
                <w:sz w:val="16"/>
                <w:szCs w:val="16"/>
              </w:rPr>
            </w:pPr>
            <w:r w:rsidRPr="00692D73">
              <w:rPr>
                <w:sz w:val="16"/>
                <w:szCs w:val="16"/>
              </w:rPr>
              <w:t>30</w:t>
            </w:r>
          </w:p>
        </w:tc>
        <w:tc>
          <w:tcPr>
            <w:tcW w:w="567" w:type="dxa"/>
            <w:tcBorders>
              <w:top w:val="nil"/>
              <w:left w:val="nil"/>
              <w:bottom w:val="single" w:sz="4" w:space="0" w:color="auto"/>
              <w:right w:val="single" w:sz="4" w:space="0" w:color="auto"/>
            </w:tcBorders>
            <w:shd w:val="clear" w:color="auto" w:fill="auto"/>
            <w:vAlign w:val="center"/>
          </w:tcPr>
          <w:p w:rsidR="00B85C55" w:rsidRPr="00321ECF" w:rsidRDefault="00B85C55" w:rsidP="00B85C55">
            <w:pPr>
              <w:jc w:val="center"/>
              <w:rPr>
                <w:sz w:val="16"/>
                <w:szCs w:val="16"/>
              </w:rPr>
            </w:pPr>
            <w:r w:rsidRPr="00692D73">
              <w:rPr>
                <w:sz w:val="16"/>
                <w:szCs w:val="16"/>
              </w:rPr>
              <w:t>V</w:t>
            </w:r>
          </w:p>
        </w:tc>
        <w:tc>
          <w:tcPr>
            <w:tcW w:w="708" w:type="dxa"/>
            <w:tcBorders>
              <w:top w:val="nil"/>
              <w:left w:val="nil"/>
              <w:bottom w:val="single" w:sz="4" w:space="0" w:color="auto"/>
              <w:right w:val="single" w:sz="4" w:space="0" w:color="auto"/>
            </w:tcBorders>
            <w:shd w:val="clear" w:color="auto" w:fill="auto"/>
            <w:vAlign w:val="center"/>
          </w:tcPr>
          <w:p w:rsidR="00B85C55" w:rsidRPr="00321ECF" w:rsidRDefault="00B85C55" w:rsidP="00B85C55">
            <w:pPr>
              <w:jc w:val="center"/>
              <w:rPr>
                <w:sz w:val="16"/>
                <w:szCs w:val="16"/>
              </w:rPr>
            </w:pPr>
            <w:r w:rsidRPr="00692D73">
              <w:rPr>
                <w:sz w:val="16"/>
                <w:szCs w:val="16"/>
              </w:rPr>
              <w:t>D</w:t>
            </w:r>
          </w:p>
        </w:tc>
        <w:tc>
          <w:tcPr>
            <w:tcW w:w="993" w:type="dxa"/>
            <w:tcBorders>
              <w:top w:val="nil"/>
              <w:left w:val="nil"/>
              <w:bottom w:val="single" w:sz="4" w:space="0" w:color="auto"/>
              <w:right w:val="single" w:sz="4" w:space="0" w:color="auto"/>
            </w:tcBorders>
            <w:shd w:val="clear" w:color="auto" w:fill="auto"/>
            <w:vAlign w:val="center"/>
          </w:tcPr>
          <w:p w:rsidR="00B85C55" w:rsidRPr="001444AB" w:rsidRDefault="00B85C55" w:rsidP="00B85C55">
            <w:pPr>
              <w:jc w:val="center"/>
              <w:rPr>
                <w:sz w:val="16"/>
                <w:szCs w:val="16"/>
              </w:rPr>
            </w:pPr>
            <w:r>
              <w:rPr>
                <w:color w:val="000000"/>
                <w:sz w:val="16"/>
                <w:szCs w:val="16"/>
              </w:rPr>
              <w:t>240°-100°</w:t>
            </w:r>
          </w:p>
        </w:tc>
        <w:tc>
          <w:tcPr>
            <w:tcW w:w="1417" w:type="dxa"/>
            <w:tcBorders>
              <w:top w:val="nil"/>
              <w:left w:val="nil"/>
              <w:bottom w:val="single" w:sz="4" w:space="0" w:color="auto"/>
              <w:right w:val="single" w:sz="4" w:space="0" w:color="auto"/>
            </w:tcBorders>
            <w:shd w:val="clear" w:color="auto" w:fill="auto"/>
            <w:vAlign w:val="center"/>
          </w:tcPr>
          <w:p w:rsidR="00B85C55" w:rsidRPr="00E91E2A" w:rsidDel="00527554" w:rsidRDefault="00B85C55" w:rsidP="00B85C55">
            <w:pPr>
              <w:jc w:val="center"/>
              <w:rPr>
                <w:sz w:val="16"/>
                <w:szCs w:val="16"/>
              </w:rPr>
            </w:pPr>
            <w:r>
              <w:rPr>
                <w:color w:val="000000"/>
                <w:sz w:val="16"/>
                <w:szCs w:val="16"/>
              </w:rPr>
              <w:t>130°-210° / 6 dB</w:t>
            </w:r>
          </w:p>
        </w:tc>
      </w:tr>
      <w:tr w:rsidR="00B85C55" w:rsidRPr="00692D73" w:rsidTr="005F3936">
        <w:trPr>
          <w:trHeight w:val="255"/>
        </w:trPr>
        <w:tc>
          <w:tcPr>
            <w:tcW w:w="1843" w:type="dxa"/>
            <w:tcBorders>
              <w:top w:val="nil"/>
              <w:left w:val="single" w:sz="4" w:space="0" w:color="auto"/>
              <w:bottom w:val="single" w:sz="4" w:space="0" w:color="auto"/>
              <w:right w:val="single" w:sz="4" w:space="0" w:color="auto"/>
            </w:tcBorders>
            <w:shd w:val="clear" w:color="auto" w:fill="auto"/>
            <w:vAlign w:val="center"/>
          </w:tcPr>
          <w:p w:rsidR="00B85C55" w:rsidRPr="00321ECF" w:rsidRDefault="00B85C55" w:rsidP="00B85C55">
            <w:pPr>
              <w:jc w:val="center"/>
              <w:rPr>
                <w:sz w:val="16"/>
                <w:szCs w:val="16"/>
              </w:rPr>
            </w:pPr>
            <w:r w:rsidRPr="00692D73">
              <w:rPr>
                <w:sz w:val="16"/>
                <w:szCs w:val="16"/>
              </w:rPr>
              <w:t>LASTOVO</w:t>
            </w:r>
          </w:p>
        </w:tc>
        <w:tc>
          <w:tcPr>
            <w:tcW w:w="992" w:type="dxa"/>
            <w:tcBorders>
              <w:top w:val="nil"/>
              <w:left w:val="nil"/>
              <w:bottom w:val="single" w:sz="4" w:space="0" w:color="auto"/>
              <w:right w:val="single" w:sz="4" w:space="0" w:color="auto"/>
            </w:tcBorders>
            <w:shd w:val="clear" w:color="auto" w:fill="auto"/>
            <w:vAlign w:val="center"/>
          </w:tcPr>
          <w:p w:rsidR="00B85C55" w:rsidRPr="00321ECF" w:rsidRDefault="00B85C55" w:rsidP="00B85C55">
            <w:pPr>
              <w:jc w:val="center"/>
              <w:rPr>
                <w:sz w:val="16"/>
                <w:szCs w:val="16"/>
              </w:rPr>
            </w:pPr>
            <w:r w:rsidRPr="00692D73">
              <w:rPr>
                <w:sz w:val="16"/>
                <w:szCs w:val="16"/>
              </w:rPr>
              <w:t>016E51 29</w:t>
            </w:r>
          </w:p>
        </w:tc>
        <w:tc>
          <w:tcPr>
            <w:tcW w:w="993" w:type="dxa"/>
            <w:tcBorders>
              <w:top w:val="nil"/>
              <w:left w:val="nil"/>
              <w:bottom w:val="single" w:sz="4" w:space="0" w:color="auto"/>
              <w:right w:val="single" w:sz="4" w:space="0" w:color="auto"/>
            </w:tcBorders>
            <w:shd w:val="clear" w:color="auto" w:fill="auto"/>
            <w:vAlign w:val="center"/>
          </w:tcPr>
          <w:p w:rsidR="00B85C55" w:rsidRPr="00321ECF" w:rsidRDefault="00B85C55" w:rsidP="00B85C55">
            <w:pPr>
              <w:jc w:val="center"/>
              <w:rPr>
                <w:sz w:val="16"/>
                <w:szCs w:val="16"/>
              </w:rPr>
            </w:pPr>
            <w:r w:rsidRPr="00692D73">
              <w:rPr>
                <w:sz w:val="16"/>
                <w:szCs w:val="16"/>
              </w:rPr>
              <w:t>42N45 07</w:t>
            </w:r>
          </w:p>
        </w:tc>
        <w:tc>
          <w:tcPr>
            <w:tcW w:w="708" w:type="dxa"/>
            <w:tcBorders>
              <w:top w:val="nil"/>
              <w:left w:val="nil"/>
              <w:bottom w:val="single" w:sz="4" w:space="0" w:color="auto"/>
              <w:right w:val="single" w:sz="4" w:space="0" w:color="auto"/>
            </w:tcBorders>
            <w:shd w:val="clear" w:color="auto" w:fill="auto"/>
            <w:vAlign w:val="center"/>
          </w:tcPr>
          <w:p w:rsidR="00B85C55" w:rsidRPr="00321ECF" w:rsidRDefault="00B85C55" w:rsidP="00B85C55">
            <w:pPr>
              <w:jc w:val="center"/>
              <w:rPr>
                <w:sz w:val="16"/>
                <w:szCs w:val="16"/>
              </w:rPr>
            </w:pPr>
            <w:r w:rsidRPr="00692D73">
              <w:rPr>
                <w:sz w:val="16"/>
                <w:szCs w:val="16"/>
              </w:rPr>
              <w:t>396</w:t>
            </w:r>
          </w:p>
        </w:tc>
        <w:tc>
          <w:tcPr>
            <w:tcW w:w="709" w:type="dxa"/>
            <w:tcBorders>
              <w:top w:val="nil"/>
              <w:left w:val="nil"/>
              <w:bottom w:val="single" w:sz="4" w:space="0" w:color="auto"/>
              <w:right w:val="single" w:sz="4" w:space="0" w:color="auto"/>
            </w:tcBorders>
            <w:shd w:val="clear" w:color="auto" w:fill="auto"/>
            <w:vAlign w:val="center"/>
          </w:tcPr>
          <w:p w:rsidR="00B85C55" w:rsidRPr="00321ECF" w:rsidRDefault="00B85C55" w:rsidP="00B85C55">
            <w:pPr>
              <w:jc w:val="center"/>
              <w:rPr>
                <w:sz w:val="16"/>
                <w:szCs w:val="16"/>
              </w:rPr>
            </w:pPr>
            <w:r w:rsidRPr="00692D73">
              <w:rPr>
                <w:sz w:val="16"/>
                <w:szCs w:val="16"/>
              </w:rPr>
              <w:t>15</w:t>
            </w:r>
          </w:p>
        </w:tc>
        <w:tc>
          <w:tcPr>
            <w:tcW w:w="709" w:type="dxa"/>
            <w:tcBorders>
              <w:top w:val="nil"/>
              <w:left w:val="nil"/>
              <w:bottom w:val="single" w:sz="4" w:space="0" w:color="auto"/>
              <w:right w:val="single" w:sz="4" w:space="0" w:color="auto"/>
            </w:tcBorders>
            <w:shd w:val="clear" w:color="auto" w:fill="auto"/>
            <w:vAlign w:val="center"/>
          </w:tcPr>
          <w:p w:rsidR="00B85C55" w:rsidRPr="00321ECF" w:rsidRDefault="00B85C55" w:rsidP="00B85C55">
            <w:pPr>
              <w:jc w:val="center"/>
              <w:rPr>
                <w:sz w:val="16"/>
                <w:szCs w:val="16"/>
              </w:rPr>
            </w:pPr>
            <w:r w:rsidRPr="00692D73">
              <w:rPr>
                <w:sz w:val="16"/>
                <w:szCs w:val="16"/>
              </w:rPr>
              <w:t>11D</w:t>
            </w:r>
          </w:p>
        </w:tc>
        <w:tc>
          <w:tcPr>
            <w:tcW w:w="709" w:type="dxa"/>
            <w:tcBorders>
              <w:top w:val="nil"/>
              <w:left w:val="nil"/>
              <w:bottom w:val="single" w:sz="4" w:space="0" w:color="auto"/>
              <w:right w:val="single" w:sz="4" w:space="0" w:color="auto"/>
            </w:tcBorders>
            <w:shd w:val="clear" w:color="auto" w:fill="auto"/>
            <w:vAlign w:val="center"/>
          </w:tcPr>
          <w:p w:rsidR="00B85C55" w:rsidRPr="00321ECF" w:rsidRDefault="00B85C55" w:rsidP="00B85C55">
            <w:pPr>
              <w:jc w:val="center"/>
              <w:rPr>
                <w:sz w:val="16"/>
                <w:szCs w:val="16"/>
              </w:rPr>
            </w:pPr>
            <w:r w:rsidRPr="00692D73">
              <w:rPr>
                <w:sz w:val="16"/>
                <w:szCs w:val="16"/>
              </w:rPr>
              <w:t>30</w:t>
            </w:r>
          </w:p>
        </w:tc>
        <w:tc>
          <w:tcPr>
            <w:tcW w:w="567" w:type="dxa"/>
            <w:tcBorders>
              <w:top w:val="nil"/>
              <w:left w:val="nil"/>
              <w:bottom w:val="single" w:sz="4" w:space="0" w:color="auto"/>
              <w:right w:val="single" w:sz="4" w:space="0" w:color="auto"/>
            </w:tcBorders>
            <w:shd w:val="clear" w:color="auto" w:fill="auto"/>
            <w:vAlign w:val="center"/>
          </w:tcPr>
          <w:p w:rsidR="00B85C55" w:rsidRPr="00321ECF" w:rsidRDefault="00B85C55" w:rsidP="00B85C55">
            <w:pPr>
              <w:jc w:val="center"/>
              <w:rPr>
                <w:sz w:val="16"/>
                <w:szCs w:val="16"/>
              </w:rPr>
            </w:pPr>
            <w:r w:rsidRPr="00692D73">
              <w:rPr>
                <w:sz w:val="16"/>
                <w:szCs w:val="16"/>
              </w:rPr>
              <w:t>V</w:t>
            </w:r>
          </w:p>
        </w:tc>
        <w:tc>
          <w:tcPr>
            <w:tcW w:w="708" w:type="dxa"/>
            <w:tcBorders>
              <w:top w:val="nil"/>
              <w:left w:val="nil"/>
              <w:bottom w:val="single" w:sz="4" w:space="0" w:color="auto"/>
              <w:right w:val="single" w:sz="4" w:space="0" w:color="auto"/>
            </w:tcBorders>
            <w:shd w:val="clear" w:color="auto" w:fill="auto"/>
            <w:vAlign w:val="center"/>
          </w:tcPr>
          <w:p w:rsidR="00B85C55" w:rsidRPr="00321ECF" w:rsidRDefault="00B85C55" w:rsidP="00B85C55">
            <w:pPr>
              <w:jc w:val="center"/>
              <w:rPr>
                <w:sz w:val="16"/>
                <w:szCs w:val="16"/>
              </w:rPr>
            </w:pPr>
            <w:r w:rsidRPr="00692D73">
              <w:rPr>
                <w:sz w:val="16"/>
                <w:szCs w:val="16"/>
              </w:rPr>
              <w:t>D</w:t>
            </w:r>
          </w:p>
        </w:tc>
        <w:tc>
          <w:tcPr>
            <w:tcW w:w="993" w:type="dxa"/>
            <w:tcBorders>
              <w:top w:val="nil"/>
              <w:left w:val="nil"/>
              <w:bottom w:val="single" w:sz="4" w:space="0" w:color="auto"/>
              <w:right w:val="single" w:sz="4" w:space="0" w:color="auto"/>
            </w:tcBorders>
            <w:shd w:val="clear" w:color="auto" w:fill="auto"/>
            <w:vAlign w:val="center"/>
          </w:tcPr>
          <w:p w:rsidR="00B85C55" w:rsidRPr="001444AB" w:rsidRDefault="00B85C55" w:rsidP="00B85C55">
            <w:pPr>
              <w:jc w:val="center"/>
              <w:rPr>
                <w:sz w:val="16"/>
                <w:szCs w:val="16"/>
              </w:rPr>
            </w:pPr>
            <w:r>
              <w:rPr>
                <w:color w:val="000000"/>
                <w:sz w:val="16"/>
                <w:szCs w:val="16"/>
              </w:rPr>
              <w:t>250°-110°</w:t>
            </w:r>
          </w:p>
        </w:tc>
        <w:tc>
          <w:tcPr>
            <w:tcW w:w="1417" w:type="dxa"/>
            <w:tcBorders>
              <w:top w:val="nil"/>
              <w:left w:val="nil"/>
              <w:bottom w:val="single" w:sz="4" w:space="0" w:color="auto"/>
              <w:right w:val="single" w:sz="4" w:space="0" w:color="auto"/>
            </w:tcBorders>
            <w:shd w:val="clear" w:color="auto" w:fill="auto"/>
            <w:vAlign w:val="center"/>
          </w:tcPr>
          <w:p w:rsidR="00B85C55" w:rsidRPr="00E91E2A" w:rsidDel="00527554" w:rsidRDefault="00B85C55" w:rsidP="00B85C55">
            <w:pPr>
              <w:jc w:val="center"/>
              <w:rPr>
                <w:sz w:val="16"/>
                <w:szCs w:val="16"/>
              </w:rPr>
            </w:pPr>
            <w:r>
              <w:rPr>
                <w:color w:val="000000"/>
                <w:sz w:val="16"/>
                <w:szCs w:val="16"/>
              </w:rPr>
              <w:t>140°-220° / 6 dB</w:t>
            </w:r>
          </w:p>
        </w:tc>
      </w:tr>
      <w:tr w:rsidR="00692D73" w:rsidRPr="00692D73" w:rsidTr="005F3936">
        <w:trPr>
          <w:trHeight w:val="255"/>
        </w:trPr>
        <w:tc>
          <w:tcPr>
            <w:tcW w:w="1843" w:type="dxa"/>
            <w:tcBorders>
              <w:top w:val="nil"/>
              <w:left w:val="single" w:sz="4" w:space="0" w:color="auto"/>
              <w:bottom w:val="single" w:sz="4" w:space="0" w:color="auto"/>
              <w:right w:val="single" w:sz="4" w:space="0" w:color="auto"/>
            </w:tcBorders>
            <w:shd w:val="clear" w:color="auto" w:fill="auto"/>
            <w:vAlign w:val="center"/>
          </w:tcPr>
          <w:p w:rsidR="00692D73" w:rsidRPr="00321ECF" w:rsidRDefault="00692D73" w:rsidP="00692D73">
            <w:pPr>
              <w:jc w:val="center"/>
              <w:rPr>
                <w:sz w:val="16"/>
                <w:szCs w:val="16"/>
              </w:rPr>
            </w:pPr>
            <w:r w:rsidRPr="00692D73">
              <w:rPr>
                <w:sz w:val="16"/>
                <w:szCs w:val="16"/>
              </w:rPr>
              <w:t>VIS</w:t>
            </w:r>
          </w:p>
        </w:tc>
        <w:tc>
          <w:tcPr>
            <w:tcW w:w="992" w:type="dxa"/>
            <w:tcBorders>
              <w:top w:val="nil"/>
              <w:left w:val="nil"/>
              <w:bottom w:val="single" w:sz="4" w:space="0" w:color="auto"/>
              <w:right w:val="single" w:sz="4" w:space="0" w:color="auto"/>
            </w:tcBorders>
            <w:shd w:val="clear" w:color="auto" w:fill="auto"/>
            <w:vAlign w:val="center"/>
          </w:tcPr>
          <w:p w:rsidR="00692D73" w:rsidRPr="00321ECF" w:rsidRDefault="00692D73" w:rsidP="00692D73">
            <w:pPr>
              <w:jc w:val="center"/>
              <w:rPr>
                <w:sz w:val="16"/>
                <w:szCs w:val="16"/>
              </w:rPr>
            </w:pPr>
            <w:r w:rsidRPr="00692D73">
              <w:rPr>
                <w:sz w:val="16"/>
                <w:szCs w:val="16"/>
              </w:rPr>
              <w:t>016E06 48</w:t>
            </w:r>
          </w:p>
        </w:tc>
        <w:tc>
          <w:tcPr>
            <w:tcW w:w="993" w:type="dxa"/>
            <w:tcBorders>
              <w:top w:val="nil"/>
              <w:left w:val="nil"/>
              <w:bottom w:val="single" w:sz="4" w:space="0" w:color="auto"/>
              <w:right w:val="single" w:sz="4" w:space="0" w:color="auto"/>
            </w:tcBorders>
            <w:shd w:val="clear" w:color="auto" w:fill="auto"/>
            <w:vAlign w:val="center"/>
          </w:tcPr>
          <w:p w:rsidR="00692D73" w:rsidRPr="00321ECF" w:rsidRDefault="00692D73" w:rsidP="00692D73">
            <w:pPr>
              <w:jc w:val="center"/>
              <w:rPr>
                <w:sz w:val="16"/>
                <w:szCs w:val="16"/>
              </w:rPr>
            </w:pPr>
            <w:r w:rsidRPr="00692D73">
              <w:rPr>
                <w:sz w:val="16"/>
                <w:szCs w:val="16"/>
              </w:rPr>
              <w:t>43N02 23</w:t>
            </w:r>
          </w:p>
        </w:tc>
        <w:tc>
          <w:tcPr>
            <w:tcW w:w="708" w:type="dxa"/>
            <w:tcBorders>
              <w:top w:val="nil"/>
              <w:left w:val="nil"/>
              <w:bottom w:val="single" w:sz="4" w:space="0" w:color="auto"/>
              <w:right w:val="single" w:sz="4" w:space="0" w:color="auto"/>
            </w:tcBorders>
            <w:shd w:val="clear" w:color="auto" w:fill="auto"/>
            <w:vAlign w:val="center"/>
          </w:tcPr>
          <w:p w:rsidR="00692D73" w:rsidRPr="00321ECF" w:rsidRDefault="00692D73" w:rsidP="00692D73">
            <w:pPr>
              <w:jc w:val="center"/>
              <w:rPr>
                <w:sz w:val="16"/>
                <w:szCs w:val="16"/>
              </w:rPr>
            </w:pPr>
            <w:r w:rsidRPr="00692D73">
              <w:rPr>
                <w:sz w:val="16"/>
                <w:szCs w:val="16"/>
              </w:rPr>
              <w:t>553</w:t>
            </w:r>
          </w:p>
        </w:tc>
        <w:tc>
          <w:tcPr>
            <w:tcW w:w="709" w:type="dxa"/>
            <w:tcBorders>
              <w:top w:val="nil"/>
              <w:left w:val="nil"/>
              <w:bottom w:val="single" w:sz="4" w:space="0" w:color="auto"/>
              <w:right w:val="single" w:sz="4" w:space="0" w:color="auto"/>
            </w:tcBorders>
            <w:shd w:val="clear" w:color="auto" w:fill="auto"/>
            <w:vAlign w:val="center"/>
          </w:tcPr>
          <w:p w:rsidR="00692D73" w:rsidRPr="00321ECF" w:rsidRDefault="00692D73" w:rsidP="00692D73">
            <w:pPr>
              <w:jc w:val="center"/>
              <w:rPr>
                <w:sz w:val="16"/>
                <w:szCs w:val="16"/>
              </w:rPr>
            </w:pPr>
            <w:r w:rsidRPr="00692D73">
              <w:rPr>
                <w:sz w:val="16"/>
                <w:szCs w:val="16"/>
              </w:rPr>
              <w:t>15</w:t>
            </w:r>
          </w:p>
        </w:tc>
        <w:tc>
          <w:tcPr>
            <w:tcW w:w="709" w:type="dxa"/>
            <w:tcBorders>
              <w:top w:val="nil"/>
              <w:left w:val="nil"/>
              <w:bottom w:val="single" w:sz="4" w:space="0" w:color="auto"/>
              <w:right w:val="single" w:sz="4" w:space="0" w:color="auto"/>
            </w:tcBorders>
            <w:shd w:val="clear" w:color="auto" w:fill="auto"/>
            <w:vAlign w:val="center"/>
          </w:tcPr>
          <w:p w:rsidR="00692D73" w:rsidRPr="00321ECF" w:rsidRDefault="00692D73" w:rsidP="00692D73">
            <w:pPr>
              <w:jc w:val="center"/>
              <w:rPr>
                <w:sz w:val="16"/>
                <w:szCs w:val="16"/>
              </w:rPr>
            </w:pPr>
            <w:r w:rsidRPr="00692D73">
              <w:rPr>
                <w:sz w:val="16"/>
                <w:szCs w:val="16"/>
              </w:rPr>
              <w:t>11D</w:t>
            </w:r>
          </w:p>
        </w:tc>
        <w:tc>
          <w:tcPr>
            <w:tcW w:w="709" w:type="dxa"/>
            <w:tcBorders>
              <w:top w:val="nil"/>
              <w:left w:val="nil"/>
              <w:bottom w:val="single" w:sz="4" w:space="0" w:color="auto"/>
              <w:right w:val="single" w:sz="4" w:space="0" w:color="auto"/>
            </w:tcBorders>
            <w:shd w:val="clear" w:color="auto" w:fill="auto"/>
            <w:vAlign w:val="center"/>
          </w:tcPr>
          <w:p w:rsidR="00692D73" w:rsidRPr="00321ECF" w:rsidRDefault="00692D73" w:rsidP="00692D73">
            <w:pPr>
              <w:jc w:val="center"/>
              <w:rPr>
                <w:sz w:val="16"/>
                <w:szCs w:val="16"/>
              </w:rPr>
            </w:pPr>
            <w:r w:rsidRPr="00692D73">
              <w:rPr>
                <w:sz w:val="16"/>
                <w:szCs w:val="16"/>
              </w:rPr>
              <w:t>30</w:t>
            </w:r>
          </w:p>
        </w:tc>
        <w:tc>
          <w:tcPr>
            <w:tcW w:w="567" w:type="dxa"/>
            <w:tcBorders>
              <w:top w:val="nil"/>
              <w:left w:val="nil"/>
              <w:bottom w:val="single" w:sz="4" w:space="0" w:color="auto"/>
              <w:right w:val="single" w:sz="4" w:space="0" w:color="auto"/>
            </w:tcBorders>
            <w:shd w:val="clear" w:color="auto" w:fill="auto"/>
            <w:vAlign w:val="center"/>
          </w:tcPr>
          <w:p w:rsidR="00692D73" w:rsidRPr="00321ECF" w:rsidRDefault="00692D73" w:rsidP="00692D73">
            <w:pPr>
              <w:jc w:val="center"/>
              <w:rPr>
                <w:sz w:val="16"/>
                <w:szCs w:val="16"/>
              </w:rPr>
            </w:pPr>
            <w:r w:rsidRPr="00692D73">
              <w:rPr>
                <w:sz w:val="16"/>
                <w:szCs w:val="16"/>
              </w:rPr>
              <w:t>V</w:t>
            </w:r>
          </w:p>
        </w:tc>
        <w:tc>
          <w:tcPr>
            <w:tcW w:w="708" w:type="dxa"/>
            <w:tcBorders>
              <w:top w:val="nil"/>
              <w:left w:val="nil"/>
              <w:bottom w:val="single" w:sz="4" w:space="0" w:color="auto"/>
              <w:right w:val="single" w:sz="4" w:space="0" w:color="auto"/>
            </w:tcBorders>
            <w:shd w:val="clear" w:color="auto" w:fill="auto"/>
            <w:vAlign w:val="center"/>
          </w:tcPr>
          <w:p w:rsidR="00692D73" w:rsidRPr="00321ECF" w:rsidRDefault="00692D73" w:rsidP="00692D73">
            <w:pPr>
              <w:jc w:val="center"/>
              <w:rPr>
                <w:sz w:val="16"/>
                <w:szCs w:val="16"/>
              </w:rPr>
            </w:pPr>
            <w:r w:rsidRPr="00692D73">
              <w:rPr>
                <w:sz w:val="16"/>
                <w:szCs w:val="16"/>
              </w:rPr>
              <w:t>D</w:t>
            </w:r>
          </w:p>
        </w:tc>
        <w:tc>
          <w:tcPr>
            <w:tcW w:w="993" w:type="dxa"/>
            <w:tcBorders>
              <w:top w:val="nil"/>
              <w:left w:val="nil"/>
              <w:bottom w:val="single" w:sz="4" w:space="0" w:color="auto"/>
              <w:right w:val="single" w:sz="4" w:space="0" w:color="auto"/>
            </w:tcBorders>
            <w:shd w:val="clear" w:color="auto" w:fill="auto"/>
            <w:vAlign w:val="center"/>
          </w:tcPr>
          <w:p w:rsidR="00692D73" w:rsidRPr="001444AB" w:rsidRDefault="00B85C55" w:rsidP="00692D73">
            <w:pPr>
              <w:jc w:val="center"/>
              <w:rPr>
                <w:sz w:val="16"/>
                <w:szCs w:val="16"/>
              </w:rPr>
            </w:pPr>
            <w:r>
              <w:rPr>
                <w:color w:val="000000"/>
                <w:sz w:val="16"/>
                <w:szCs w:val="16"/>
              </w:rPr>
              <w:t>310°-170°</w:t>
            </w:r>
          </w:p>
        </w:tc>
        <w:tc>
          <w:tcPr>
            <w:tcW w:w="1417" w:type="dxa"/>
            <w:tcBorders>
              <w:top w:val="nil"/>
              <w:left w:val="nil"/>
              <w:bottom w:val="single" w:sz="4" w:space="0" w:color="auto"/>
              <w:right w:val="single" w:sz="4" w:space="0" w:color="auto"/>
            </w:tcBorders>
            <w:shd w:val="clear" w:color="auto" w:fill="auto"/>
            <w:vAlign w:val="center"/>
          </w:tcPr>
          <w:p w:rsidR="00692D73" w:rsidRPr="00E91E2A" w:rsidDel="00527554" w:rsidRDefault="00B85C55" w:rsidP="00692D73">
            <w:pPr>
              <w:jc w:val="center"/>
              <w:rPr>
                <w:sz w:val="16"/>
                <w:szCs w:val="16"/>
              </w:rPr>
            </w:pPr>
            <w:r>
              <w:rPr>
                <w:color w:val="000000"/>
                <w:sz w:val="16"/>
                <w:szCs w:val="16"/>
              </w:rPr>
              <w:t>200°-280° / 6 dB</w:t>
            </w:r>
          </w:p>
        </w:tc>
      </w:tr>
      <w:tr w:rsidR="00B85C55" w:rsidRPr="00692D73" w:rsidTr="005F3936">
        <w:trPr>
          <w:trHeight w:val="255"/>
        </w:trPr>
        <w:tc>
          <w:tcPr>
            <w:tcW w:w="1843" w:type="dxa"/>
            <w:tcBorders>
              <w:top w:val="nil"/>
              <w:left w:val="single" w:sz="4" w:space="0" w:color="auto"/>
              <w:bottom w:val="single" w:sz="4" w:space="0" w:color="auto"/>
              <w:right w:val="single" w:sz="4" w:space="0" w:color="auto"/>
            </w:tcBorders>
            <w:shd w:val="clear" w:color="auto" w:fill="auto"/>
            <w:vAlign w:val="center"/>
          </w:tcPr>
          <w:p w:rsidR="00B85C55" w:rsidRPr="00321ECF" w:rsidRDefault="00B85C55" w:rsidP="00B85C55">
            <w:pPr>
              <w:jc w:val="center"/>
              <w:rPr>
                <w:sz w:val="16"/>
                <w:szCs w:val="16"/>
              </w:rPr>
            </w:pPr>
            <w:r w:rsidRPr="00692D73">
              <w:rPr>
                <w:sz w:val="16"/>
                <w:szCs w:val="16"/>
              </w:rPr>
              <w:t>LABISTICA</w:t>
            </w:r>
          </w:p>
        </w:tc>
        <w:tc>
          <w:tcPr>
            <w:tcW w:w="992" w:type="dxa"/>
            <w:tcBorders>
              <w:top w:val="nil"/>
              <w:left w:val="nil"/>
              <w:bottom w:val="single" w:sz="4" w:space="0" w:color="auto"/>
              <w:right w:val="single" w:sz="4" w:space="0" w:color="auto"/>
            </w:tcBorders>
            <w:shd w:val="clear" w:color="auto" w:fill="auto"/>
            <w:vAlign w:val="center"/>
          </w:tcPr>
          <w:p w:rsidR="00B85C55" w:rsidRPr="00321ECF" w:rsidRDefault="00B85C55" w:rsidP="00B85C55">
            <w:pPr>
              <w:jc w:val="center"/>
              <w:rPr>
                <w:sz w:val="16"/>
                <w:szCs w:val="16"/>
              </w:rPr>
            </w:pPr>
            <w:r w:rsidRPr="00692D73">
              <w:rPr>
                <w:sz w:val="16"/>
                <w:szCs w:val="16"/>
              </w:rPr>
              <w:t>016E12 44</w:t>
            </w:r>
          </w:p>
        </w:tc>
        <w:tc>
          <w:tcPr>
            <w:tcW w:w="993" w:type="dxa"/>
            <w:tcBorders>
              <w:top w:val="nil"/>
              <w:left w:val="nil"/>
              <w:bottom w:val="single" w:sz="4" w:space="0" w:color="auto"/>
              <w:right w:val="single" w:sz="4" w:space="0" w:color="auto"/>
            </w:tcBorders>
            <w:shd w:val="clear" w:color="auto" w:fill="auto"/>
            <w:vAlign w:val="center"/>
          </w:tcPr>
          <w:p w:rsidR="00B85C55" w:rsidRPr="00321ECF" w:rsidRDefault="00B85C55" w:rsidP="00B85C55">
            <w:pPr>
              <w:jc w:val="center"/>
              <w:rPr>
                <w:sz w:val="16"/>
                <w:szCs w:val="16"/>
              </w:rPr>
            </w:pPr>
            <w:r w:rsidRPr="00692D73">
              <w:rPr>
                <w:sz w:val="16"/>
                <w:szCs w:val="16"/>
              </w:rPr>
              <w:t>43N34 44</w:t>
            </w:r>
          </w:p>
        </w:tc>
        <w:tc>
          <w:tcPr>
            <w:tcW w:w="708" w:type="dxa"/>
            <w:tcBorders>
              <w:top w:val="nil"/>
              <w:left w:val="nil"/>
              <w:bottom w:val="single" w:sz="4" w:space="0" w:color="auto"/>
              <w:right w:val="single" w:sz="4" w:space="0" w:color="auto"/>
            </w:tcBorders>
            <w:shd w:val="clear" w:color="auto" w:fill="auto"/>
            <w:vAlign w:val="center"/>
          </w:tcPr>
          <w:p w:rsidR="00B85C55" w:rsidRPr="00321ECF" w:rsidRDefault="00B85C55" w:rsidP="00B85C55">
            <w:pPr>
              <w:jc w:val="center"/>
              <w:rPr>
                <w:sz w:val="16"/>
                <w:szCs w:val="16"/>
              </w:rPr>
            </w:pPr>
            <w:r w:rsidRPr="00692D73">
              <w:rPr>
                <w:sz w:val="16"/>
                <w:szCs w:val="16"/>
              </w:rPr>
              <w:t>681</w:t>
            </w:r>
          </w:p>
        </w:tc>
        <w:tc>
          <w:tcPr>
            <w:tcW w:w="709" w:type="dxa"/>
            <w:tcBorders>
              <w:top w:val="nil"/>
              <w:left w:val="nil"/>
              <w:bottom w:val="single" w:sz="4" w:space="0" w:color="auto"/>
              <w:right w:val="single" w:sz="4" w:space="0" w:color="auto"/>
            </w:tcBorders>
            <w:shd w:val="clear" w:color="auto" w:fill="auto"/>
            <w:vAlign w:val="center"/>
          </w:tcPr>
          <w:p w:rsidR="00B85C55" w:rsidRPr="00321ECF" w:rsidRDefault="00B85C55" w:rsidP="00B85C55">
            <w:pPr>
              <w:jc w:val="center"/>
              <w:rPr>
                <w:sz w:val="16"/>
                <w:szCs w:val="16"/>
              </w:rPr>
            </w:pPr>
            <w:r w:rsidRPr="00692D73">
              <w:rPr>
                <w:sz w:val="16"/>
                <w:szCs w:val="16"/>
              </w:rPr>
              <w:t>50</w:t>
            </w:r>
          </w:p>
        </w:tc>
        <w:tc>
          <w:tcPr>
            <w:tcW w:w="709" w:type="dxa"/>
            <w:tcBorders>
              <w:top w:val="nil"/>
              <w:left w:val="nil"/>
              <w:bottom w:val="single" w:sz="4" w:space="0" w:color="auto"/>
              <w:right w:val="single" w:sz="4" w:space="0" w:color="auto"/>
            </w:tcBorders>
            <w:shd w:val="clear" w:color="auto" w:fill="auto"/>
            <w:vAlign w:val="center"/>
          </w:tcPr>
          <w:p w:rsidR="00B85C55" w:rsidRPr="00321ECF" w:rsidRDefault="00B85C55" w:rsidP="00B85C55">
            <w:pPr>
              <w:jc w:val="center"/>
              <w:rPr>
                <w:sz w:val="16"/>
                <w:szCs w:val="16"/>
              </w:rPr>
            </w:pPr>
            <w:r w:rsidRPr="00692D73">
              <w:rPr>
                <w:sz w:val="16"/>
                <w:szCs w:val="16"/>
              </w:rPr>
              <w:t>11D</w:t>
            </w:r>
          </w:p>
        </w:tc>
        <w:tc>
          <w:tcPr>
            <w:tcW w:w="709" w:type="dxa"/>
            <w:tcBorders>
              <w:top w:val="nil"/>
              <w:left w:val="nil"/>
              <w:bottom w:val="single" w:sz="4" w:space="0" w:color="auto"/>
              <w:right w:val="single" w:sz="4" w:space="0" w:color="auto"/>
            </w:tcBorders>
            <w:shd w:val="clear" w:color="auto" w:fill="auto"/>
            <w:vAlign w:val="center"/>
          </w:tcPr>
          <w:p w:rsidR="00B85C55" w:rsidRPr="00321ECF" w:rsidRDefault="00B85C55" w:rsidP="00B85C55">
            <w:pPr>
              <w:jc w:val="center"/>
              <w:rPr>
                <w:sz w:val="16"/>
                <w:szCs w:val="16"/>
              </w:rPr>
            </w:pPr>
            <w:r w:rsidRPr="00692D73">
              <w:rPr>
                <w:sz w:val="16"/>
                <w:szCs w:val="16"/>
              </w:rPr>
              <w:t>40</w:t>
            </w:r>
          </w:p>
        </w:tc>
        <w:tc>
          <w:tcPr>
            <w:tcW w:w="567" w:type="dxa"/>
            <w:tcBorders>
              <w:top w:val="nil"/>
              <w:left w:val="nil"/>
              <w:bottom w:val="single" w:sz="4" w:space="0" w:color="auto"/>
              <w:right w:val="single" w:sz="4" w:space="0" w:color="auto"/>
            </w:tcBorders>
            <w:shd w:val="clear" w:color="auto" w:fill="auto"/>
            <w:vAlign w:val="center"/>
          </w:tcPr>
          <w:p w:rsidR="00B85C55" w:rsidRPr="00321ECF" w:rsidRDefault="00B85C55" w:rsidP="00B85C55">
            <w:pPr>
              <w:jc w:val="center"/>
              <w:rPr>
                <w:sz w:val="16"/>
                <w:szCs w:val="16"/>
              </w:rPr>
            </w:pPr>
            <w:r w:rsidRPr="00692D73">
              <w:rPr>
                <w:sz w:val="16"/>
                <w:szCs w:val="16"/>
              </w:rPr>
              <w:t>V</w:t>
            </w:r>
          </w:p>
        </w:tc>
        <w:tc>
          <w:tcPr>
            <w:tcW w:w="708" w:type="dxa"/>
            <w:tcBorders>
              <w:top w:val="nil"/>
              <w:left w:val="nil"/>
              <w:bottom w:val="single" w:sz="4" w:space="0" w:color="auto"/>
              <w:right w:val="single" w:sz="4" w:space="0" w:color="auto"/>
            </w:tcBorders>
            <w:shd w:val="clear" w:color="auto" w:fill="auto"/>
            <w:vAlign w:val="center"/>
          </w:tcPr>
          <w:p w:rsidR="00B85C55" w:rsidRPr="00321ECF" w:rsidRDefault="00B85C55" w:rsidP="00B85C55">
            <w:pPr>
              <w:jc w:val="center"/>
              <w:rPr>
                <w:sz w:val="16"/>
                <w:szCs w:val="16"/>
              </w:rPr>
            </w:pPr>
            <w:r w:rsidRPr="00692D73">
              <w:rPr>
                <w:sz w:val="16"/>
                <w:szCs w:val="16"/>
              </w:rPr>
              <w:t>ND</w:t>
            </w:r>
          </w:p>
        </w:tc>
        <w:tc>
          <w:tcPr>
            <w:tcW w:w="993" w:type="dxa"/>
            <w:tcBorders>
              <w:top w:val="nil"/>
              <w:left w:val="nil"/>
              <w:bottom w:val="single" w:sz="4" w:space="0" w:color="auto"/>
              <w:right w:val="single" w:sz="4" w:space="0" w:color="auto"/>
            </w:tcBorders>
            <w:shd w:val="clear" w:color="auto" w:fill="auto"/>
            <w:vAlign w:val="center"/>
          </w:tcPr>
          <w:p w:rsidR="00B85C55" w:rsidRPr="001444AB" w:rsidRDefault="00B85C55" w:rsidP="00B85C55">
            <w:pPr>
              <w:jc w:val="center"/>
              <w:rPr>
                <w:sz w:val="16"/>
                <w:szCs w:val="16"/>
              </w:rPr>
            </w:pPr>
            <w:r w:rsidRPr="0050084D">
              <w:rPr>
                <w:sz w:val="16"/>
                <w:szCs w:val="16"/>
              </w:rPr>
              <w:t>ND</w:t>
            </w:r>
          </w:p>
        </w:tc>
        <w:tc>
          <w:tcPr>
            <w:tcW w:w="1417" w:type="dxa"/>
            <w:tcBorders>
              <w:top w:val="nil"/>
              <w:left w:val="nil"/>
              <w:bottom w:val="single" w:sz="4" w:space="0" w:color="auto"/>
              <w:right w:val="single" w:sz="4" w:space="0" w:color="auto"/>
            </w:tcBorders>
            <w:shd w:val="clear" w:color="auto" w:fill="auto"/>
            <w:vAlign w:val="center"/>
          </w:tcPr>
          <w:p w:rsidR="00B85C55" w:rsidRPr="00E91E2A" w:rsidDel="00527554" w:rsidRDefault="00B85C55" w:rsidP="00B85C55">
            <w:pPr>
              <w:jc w:val="center"/>
              <w:rPr>
                <w:sz w:val="16"/>
                <w:szCs w:val="16"/>
              </w:rPr>
            </w:pPr>
          </w:p>
        </w:tc>
      </w:tr>
      <w:tr w:rsidR="00B85C55" w:rsidRPr="00692D73" w:rsidTr="005F3936">
        <w:trPr>
          <w:trHeight w:val="255"/>
        </w:trPr>
        <w:tc>
          <w:tcPr>
            <w:tcW w:w="1843" w:type="dxa"/>
            <w:tcBorders>
              <w:top w:val="nil"/>
              <w:left w:val="single" w:sz="4" w:space="0" w:color="auto"/>
              <w:bottom w:val="single" w:sz="4" w:space="0" w:color="auto"/>
              <w:right w:val="single" w:sz="4" w:space="0" w:color="auto"/>
            </w:tcBorders>
            <w:shd w:val="clear" w:color="auto" w:fill="auto"/>
            <w:vAlign w:val="center"/>
          </w:tcPr>
          <w:p w:rsidR="00B85C55" w:rsidRPr="00321ECF" w:rsidRDefault="00B85C55" w:rsidP="00B85C55">
            <w:pPr>
              <w:jc w:val="center"/>
              <w:rPr>
                <w:sz w:val="16"/>
                <w:szCs w:val="16"/>
              </w:rPr>
            </w:pPr>
            <w:r w:rsidRPr="00692D73">
              <w:rPr>
                <w:sz w:val="16"/>
                <w:szCs w:val="16"/>
              </w:rPr>
              <w:t>VIDOVA GORA</w:t>
            </w:r>
          </w:p>
        </w:tc>
        <w:tc>
          <w:tcPr>
            <w:tcW w:w="992" w:type="dxa"/>
            <w:tcBorders>
              <w:top w:val="nil"/>
              <w:left w:val="nil"/>
              <w:bottom w:val="single" w:sz="4" w:space="0" w:color="auto"/>
              <w:right w:val="single" w:sz="4" w:space="0" w:color="auto"/>
            </w:tcBorders>
            <w:shd w:val="clear" w:color="auto" w:fill="auto"/>
            <w:vAlign w:val="center"/>
          </w:tcPr>
          <w:p w:rsidR="00B85C55" w:rsidRPr="00321ECF" w:rsidRDefault="00B85C55" w:rsidP="00B85C55">
            <w:pPr>
              <w:jc w:val="center"/>
              <w:rPr>
                <w:sz w:val="16"/>
                <w:szCs w:val="16"/>
              </w:rPr>
            </w:pPr>
            <w:r w:rsidRPr="00692D73">
              <w:rPr>
                <w:sz w:val="16"/>
                <w:szCs w:val="16"/>
              </w:rPr>
              <w:t>016E37 00</w:t>
            </w:r>
          </w:p>
        </w:tc>
        <w:tc>
          <w:tcPr>
            <w:tcW w:w="993" w:type="dxa"/>
            <w:tcBorders>
              <w:top w:val="nil"/>
              <w:left w:val="nil"/>
              <w:bottom w:val="single" w:sz="4" w:space="0" w:color="auto"/>
              <w:right w:val="single" w:sz="4" w:space="0" w:color="auto"/>
            </w:tcBorders>
            <w:shd w:val="clear" w:color="auto" w:fill="auto"/>
            <w:vAlign w:val="center"/>
          </w:tcPr>
          <w:p w:rsidR="00B85C55" w:rsidRPr="00321ECF" w:rsidRDefault="00B85C55" w:rsidP="00B85C55">
            <w:pPr>
              <w:jc w:val="center"/>
              <w:rPr>
                <w:sz w:val="16"/>
                <w:szCs w:val="16"/>
              </w:rPr>
            </w:pPr>
            <w:r w:rsidRPr="00692D73">
              <w:rPr>
                <w:sz w:val="16"/>
                <w:szCs w:val="16"/>
              </w:rPr>
              <w:t>43N16 50</w:t>
            </w:r>
          </w:p>
        </w:tc>
        <w:tc>
          <w:tcPr>
            <w:tcW w:w="708" w:type="dxa"/>
            <w:tcBorders>
              <w:top w:val="nil"/>
              <w:left w:val="nil"/>
              <w:bottom w:val="single" w:sz="4" w:space="0" w:color="auto"/>
              <w:right w:val="single" w:sz="4" w:space="0" w:color="auto"/>
            </w:tcBorders>
            <w:shd w:val="clear" w:color="auto" w:fill="auto"/>
            <w:vAlign w:val="center"/>
          </w:tcPr>
          <w:p w:rsidR="00B85C55" w:rsidRPr="00321ECF" w:rsidRDefault="00B85C55" w:rsidP="00B85C55">
            <w:pPr>
              <w:jc w:val="center"/>
              <w:rPr>
                <w:sz w:val="16"/>
                <w:szCs w:val="16"/>
              </w:rPr>
            </w:pPr>
            <w:r w:rsidRPr="00692D73">
              <w:rPr>
                <w:sz w:val="16"/>
                <w:szCs w:val="16"/>
              </w:rPr>
              <w:t>773</w:t>
            </w:r>
          </w:p>
        </w:tc>
        <w:tc>
          <w:tcPr>
            <w:tcW w:w="709" w:type="dxa"/>
            <w:tcBorders>
              <w:top w:val="nil"/>
              <w:left w:val="nil"/>
              <w:bottom w:val="single" w:sz="4" w:space="0" w:color="auto"/>
              <w:right w:val="single" w:sz="4" w:space="0" w:color="auto"/>
            </w:tcBorders>
            <w:shd w:val="clear" w:color="auto" w:fill="auto"/>
            <w:vAlign w:val="center"/>
          </w:tcPr>
          <w:p w:rsidR="00B85C55" w:rsidRPr="00321ECF" w:rsidRDefault="00B85C55" w:rsidP="00B85C55">
            <w:pPr>
              <w:jc w:val="center"/>
              <w:rPr>
                <w:sz w:val="16"/>
                <w:szCs w:val="16"/>
              </w:rPr>
            </w:pPr>
            <w:r w:rsidRPr="00692D73">
              <w:rPr>
                <w:sz w:val="16"/>
                <w:szCs w:val="16"/>
              </w:rPr>
              <w:t>20</w:t>
            </w:r>
          </w:p>
        </w:tc>
        <w:tc>
          <w:tcPr>
            <w:tcW w:w="709" w:type="dxa"/>
            <w:tcBorders>
              <w:top w:val="nil"/>
              <w:left w:val="nil"/>
              <w:bottom w:val="single" w:sz="4" w:space="0" w:color="auto"/>
              <w:right w:val="single" w:sz="4" w:space="0" w:color="auto"/>
            </w:tcBorders>
            <w:shd w:val="clear" w:color="auto" w:fill="auto"/>
            <w:vAlign w:val="center"/>
          </w:tcPr>
          <w:p w:rsidR="00B85C55" w:rsidRPr="00321ECF" w:rsidRDefault="00B85C55" w:rsidP="00B85C55">
            <w:pPr>
              <w:jc w:val="center"/>
              <w:rPr>
                <w:sz w:val="16"/>
                <w:szCs w:val="16"/>
              </w:rPr>
            </w:pPr>
            <w:r w:rsidRPr="00692D73">
              <w:rPr>
                <w:sz w:val="16"/>
                <w:szCs w:val="16"/>
              </w:rPr>
              <w:t>11D</w:t>
            </w:r>
          </w:p>
        </w:tc>
        <w:tc>
          <w:tcPr>
            <w:tcW w:w="709" w:type="dxa"/>
            <w:tcBorders>
              <w:top w:val="nil"/>
              <w:left w:val="nil"/>
              <w:bottom w:val="single" w:sz="4" w:space="0" w:color="auto"/>
              <w:right w:val="single" w:sz="4" w:space="0" w:color="auto"/>
            </w:tcBorders>
            <w:shd w:val="clear" w:color="auto" w:fill="auto"/>
            <w:vAlign w:val="center"/>
          </w:tcPr>
          <w:p w:rsidR="00B85C55" w:rsidRPr="00321ECF" w:rsidRDefault="00B85C55" w:rsidP="00B85C55">
            <w:pPr>
              <w:jc w:val="center"/>
              <w:rPr>
                <w:sz w:val="16"/>
                <w:szCs w:val="16"/>
              </w:rPr>
            </w:pPr>
            <w:r w:rsidRPr="00692D73">
              <w:rPr>
                <w:sz w:val="16"/>
                <w:szCs w:val="16"/>
              </w:rPr>
              <w:t>33</w:t>
            </w:r>
          </w:p>
        </w:tc>
        <w:tc>
          <w:tcPr>
            <w:tcW w:w="567" w:type="dxa"/>
            <w:tcBorders>
              <w:top w:val="nil"/>
              <w:left w:val="nil"/>
              <w:bottom w:val="single" w:sz="4" w:space="0" w:color="auto"/>
              <w:right w:val="single" w:sz="4" w:space="0" w:color="auto"/>
            </w:tcBorders>
            <w:shd w:val="clear" w:color="auto" w:fill="auto"/>
            <w:vAlign w:val="center"/>
          </w:tcPr>
          <w:p w:rsidR="00B85C55" w:rsidRPr="00321ECF" w:rsidRDefault="00B85C55" w:rsidP="00B85C55">
            <w:pPr>
              <w:jc w:val="center"/>
              <w:rPr>
                <w:sz w:val="16"/>
                <w:szCs w:val="16"/>
              </w:rPr>
            </w:pPr>
            <w:r w:rsidRPr="00692D73">
              <w:rPr>
                <w:sz w:val="16"/>
                <w:szCs w:val="16"/>
              </w:rPr>
              <w:t>V</w:t>
            </w:r>
          </w:p>
        </w:tc>
        <w:tc>
          <w:tcPr>
            <w:tcW w:w="708" w:type="dxa"/>
            <w:tcBorders>
              <w:top w:val="nil"/>
              <w:left w:val="nil"/>
              <w:bottom w:val="single" w:sz="4" w:space="0" w:color="auto"/>
              <w:right w:val="single" w:sz="4" w:space="0" w:color="auto"/>
            </w:tcBorders>
            <w:shd w:val="clear" w:color="auto" w:fill="auto"/>
            <w:vAlign w:val="center"/>
          </w:tcPr>
          <w:p w:rsidR="00B85C55" w:rsidRPr="00321ECF" w:rsidRDefault="00B85C55" w:rsidP="00B85C55">
            <w:pPr>
              <w:jc w:val="center"/>
              <w:rPr>
                <w:sz w:val="16"/>
                <w:szCs w:val="16"/>
              </w:rPr>
            </w:pPr>
            <w:r w:rsidRPr="00692D73">
              <w:rPr>
                <w:sz w:val="16"/>
                <w:szCs w:val="16"/>
              </w:rPr>
              <w:t>ND</w:t>
            </w:r>
          </w:p>
        </w:tc>
        <w:tc>
          <w:tcPr>
            <w:tcW w:w="993" w:type="dxa"/>
            <w:tcBorders>
              <w:top w:val="nil"/>
              <w:left w:val="nil"/>
              <w:bottom w:val="single" w:sz="4" w:space="0" w:color="auto"/>
              <w:right w:val="single" w:sz="4" w:space="0" w:color="auto"/>
            </w:tcBorders>
            <w:shd w:val="clear" w:color="auto" w:fill="auto"/>
            <w:vAlign w:val="center"/>
          </w:tcPr>
          <w:p w:rsidR="00B85C55" w:rsidRPr="001444AB" w:rsidRDefault="00B85C55" w:rsidP="00B85C55">
            <w:pPr>
              <w:jc w:val="center"/>
              <w:rPr>
                <w:sz w:val="16"/>
                <w:szCs w:val="16"/>
              </w:rPr>
            </w:pPr>
            <w:r w:rsidRPr="0050084D">
              <w:rPr>
                <w:sz w:val="16"/>
                <w:szCs w:val="16"/>
              </w:rPr>
              <w:t>ND</w:t>
            </w:r>
          </w:p>
        </w:tc>
        <w:tc>
          <w:tcPr>
            <w:tcW w:w="1417" w:type="dxa"/>
            <w:tcBorders>
              <w:top w:val="nil"/>
              <w:left w:val="nil"/>
              <w:bottom w:val="single" w:sz="4" w:space="0" w:color="auto"/>
              <w:right w:val="single" w:sz="4" w:space="0" w:color="auto"/>
            </w:tcBorders>
            <w:shd w:val="clear" w:color="auto" w:fill="auto"/>
            <w:vAlign w:val="center"/>
          </w:tcPr>
          <w:p w:rsidR="00B85C55" w:rsidRPr="00E91E2A" w:rsidDel="00527554" w:rsidRDefault="00B85C55" w:rsidP="00B85C55">
            <w:pPr>
              <w:jc w:val="center"/>
              <w:rPr>
                <w:sz w:val="16"/>
                <w:szCs w:val="16"/>
              </w:rPr>
            </w:pPr>
          </w:p>
        </w:tc>
      </w:tr>
      <w:tr w:rsidR="00B85C55" w:rsidRPr="00692D73" w:rsidTr="005F3936">
        <w:trPr>
          <w:trHeight w:val="255"/>
        </w:trPr>
        <w:tc>
          <w:tcPr>
            <w:tcW w:w="1843" w:type="dxa"/>
            <w:tcBorders>
              <w:top w:val="nil"/>
              <w:left w:val="single" w:sz="4" w:space="0" w:color="auto"/>
              <w:bottom w:val="single" w:sz="4" w:space="0" w:color="auto"/>
              <w:right w:val="single" w:sz="4" w:space="0" w:color="auto"/>
            </w:tcBorders>
            <w:shd w:val="clear" w:color="auto" w:fill="auto"/>
            <w:vAlign w:val="center"/>
          </w:tcPr>
          <w:p w:rsidR="00B85C55" w:rsidRPr="00321ECF" w:rsidRDefault="00B85C55" w:rsidP="00B85C55">
            <w:pPr>
              <w:jc w:val="center"/>
              <w:rPr>
                <w:sz w:val="16"/>
                <w:szCs w:val="16"/>
              </w:rPr>
            </w:pPr>
            <w:r w:rsidRPr="00692D73">
              <w:rPr>
                <w:sz w:val="16"/>
                <w:szCs w:val="16"/>
              </w:rPr>
              <w:t>SRDJ</w:t>
            </w:r>
          </w:p>
        </w:tc>
        <w:tc>
          <w:tcPr>
            <w:tcW w:w="992" w:type="dxa"/>
            <w:tcBorders>
              <w:top w:val="nil"/>
              <w:left w:val="nil"/>
              <w:bottom w:val="single" w:sz="4" w:space="0" w:color="auto"/>
              <w:right w:val="single" w:sz="4" w:space="0" w:color="auto"/>
            </w:tcBorders>
            <w:shd w:val="clear" w:color="auto" w:fill="auto"/>
            <w:vAlign w:val="center"/>
          </w:tcPr>
          <w:p w:rsidR="00B85C55" w:rsidRPr="00321ECF" w:rsidRDefault="00B85C55" w:rsidP="00B85C55">
            <w:pPr>
              <w:jc w:val="center"/>
              <w:rPr>
                <w:sz w:val="16"/>
                <w:szCs w:val="16"/>
              </w:rPr>
            </w:pPr>
            <w:r w:rsidRPr="00692D73">
              <w:rPr>
                <w:sz w:val="16"/>
                <w:szCs w:val="16"/>
              </w:rPr>
              <w:t>018E06 27</w:t>
            </w:r>
          </w:p>
        </w:tc>
        <w:tc>
          <w:tcPr>
            <w:tcW w:w="993" w:type="dxa"/>
            <w:tcBorders>
              <w:top w:val="nil"/>
              <w:left w:val="nil"/>
              <w:bottom w:val="single" w:sz="4" w:space="0" w:color="auto"/>
              <w:right w:val="single" w:sz="4" w:space="0" w:color="auto"/>
            </w:tcBorders>
            <w:shd w:val="clear" w:color="auto" w:fill="auto"/>
            <w:vAlign w:val="center"/>
          </w:tcPr>
          <w:p w:rsidR="00B85C55" w:rsidRPr="00321ECF" w:rsidRDefault="00B85C55" w:rsidP="00B85C55">
            <w:pPr>
              <w:jc w:val="center"/>
              <w:rPr>
                <w:sz w:val="16"/>
                <w:szCs w:val="16"/>
              </w:rPr>
            </w:pPr>
            <w:r w:rsidRPr="00692D73">
              <w:rPr>
                <w:sz w:val="16"/>
                <w:szCs w:val="16"/>
              </w:rPr>
              <w:t>42N39 01</w:t>
            </w:r>
          </w:p>
        </w:tc>
        <w:tc>
          <w:tcPr>
            <w:tcW w:w="708" w:type="dxa"/>
            <w:tcBorders>
              <w:top w:val="nil"/>
              <w:left w:val="nil"/>
              <w:bottom w:val="single" w:sz="4" w:space="0" w:color="auto"/>
              <w:right w:val="single" w:sz="4" w:space="0" w:color="auto"/>
            </w:tcBorders>
            <w:shd w:val="clear" w:color="auto" w:fill="auto"/>
            <w:vAlign w:val="center"/>
          </w:tcPr>
          <w:p w:rsidR="00B85C55" w:rsidRPr="00321ECF" w:rsidRDefault="00B85C55" w:rsidP="00B85C55">
            <w:pPr>
              <w:jc w:val="center"/>
              <w:rPr>
                <w:sz w:val="16"/>
                <w:szCs w:val="16"/>
              </w:rPr>
            </w:pPr>
            <w:r w:rsidRPr="00692D73">
              <w:rPr>
                <w:sz w:val="16"/>
                <w:szCs w:val="16"/>
              </w:rPr>
              <w:t>396</w:t>
            </w:r>
          </w:p>
        </w:tc>
        <w:tc>
          <w:tcPr>
            <w:tcW w:w="709" w:type="dxa"/>
            <w:tcBorders>
              <w:top w:val="nil"/>
              <w:left w:val="nil"/>
              <w:bottom w:val="single" w:sz="4" w:space="0" w:color="auto"/>
              <w:right w:val="single" w:sz="4" w:space="0" w:color="auto"/>
            </w:tcBorders>
            <w:shd w:val="clear" w:color="auto" w:fill="auto"/>
            <w:vAlign w:val="center"/>
          </w:tcPr>
          <w:p w:rsidR="00B85C55" w:rsidRPr="00321ECF" w:rsidRDefault="00B85C55" w:rsidP="00B85C55">
            <w:pPr>
              <w:jc w:val="center"/>
              <w:rPr>
                <w:sz w:val="16"/>
                <w:szCs w:val="16"/>
              </w:rPr>
            </w:pPr>
            <w:r w:rsidRPr="00692D73">
              <w:rPr>
                <w:sz w:val="16"/>
                <w:szCs w:val="16"/>
              </w:rPr>
              <w:t>50</w:t>
            </w:r>
          </w:p>
        </w:tc>
        <w:tc>
          <w:tcPr>
            <w:tcW w:w="709" w:type="dxa"/>
            <w:tcBorders>
              <w:top w:val="nil"/>
              <w:left w:val="nil"/>
              <w:bottom w:val="single" w:sz="4" w:space="0" w:color="auto"/>
              <w:right w:val="single" w:sz="4" w:space="0" w:color="auto"/>
            </w:tcBorders>
            <w:shd w:val="clear" w:color="auto" w:fill="auto"/>
            <w:vAlign w:val="center"/>
          </w:tcPr>
          <w:p w:rsidR="00B85C55" w:rsidRPr="00321ECF" w:rsidRDefault="00B85C55" w:rsidP="00B85C55">
            <w:pPr>
              <w:jc w:val="center"/>
              <w:rPr>
                <w:sz w:val="16"/>
                <w:szCs w:val="16"/>
              </w:rPr>
            </w:pPr>
            <w:r w:rsidRPr="00692D73">
              <w:rPr>
                <w:sz w:val="16"/>
                <w:szCs w:val="16"/>
              </w:rPr>
              <w:t>11A</w:t>
            </w:r>
          </w:p>
        </w:tc>
        <w:tc>
          <w:tcPr>
            <w:tcW w:w="709" w:type="dxa"/>
            <w:tcBorders>
              <w:top w:val="nil"/>
              <w:left w:val="nil"/>
              <w:bottom w:val="single" w:sz="4" w:space="0" w:color="auto"/>
              <w:right w:val="single" w:sz="4" w:space="0" w:color="auto"/>
            </w:tcBorders>
            <w:shd w:val="clear" w:color="auto" w:fill="auto"/>
            <w:vAlign w:val="center"/>
          </w:tcPr>
          <w:p w:rsidR="00B85C55" w:rsidRPr="00321ECF" w:rsidRDefault="00B85C55" w:rsidP="00B85C55">
            <w:pPr>
              <w:jc w:val="center"/>
              <w:rPr>
                <w:sz w:val="16"/>
                <w:szCs w:val="16"/>
              </w:rPr>
            </w:pPr>
            <w:r w:rsidRPr="00692D73">
              <w:rPr>
                <w:sz w:val="16"/>
                <w:szCs w:val="16"/>
              </w:rPr>
              <w:t>40</w:t>
            </w:r>
          </w:p>
        </w:tc>
        <w:tc>
          <w:tcPr>
            <w:tcW w:w="567" w:type="dxa"/>
            <w:tcBorders>
              <w:top w:val="nil"/>
              <w:left w:val="nil"/>
              <w:bottom w:val="single" w:sz="4" w:space="0" w:color="auto"/>
              <w:right w:val="single" w:sz="4" w:space="0" w:color="auto"/>
            </w:tcBorders>
            <w:shd w:val="clear" w:color="auto" w:fill="auto"/>
            <w:vAlign w:val="center"/>
          </w:tcPr>
          <w:p w:rsidR="00B85C55" w:rsidRPr="00321ECF" w:rsidRDefault="00B85C55" w:rsidP="00B85C55">
            <w:pPr>
              <w:jc w:val="center"/>
              <w:rPr>
                <w:sz w:val="16"/>
                <w:szCs w:val="16"/>
              </w:rPr>
            </w:pPr>
            <w:r w:rsidRPr="00692D73">
              <w:rPr>
                <w:sz w:val="16"/>
                <w:szCs w:val="16"/>
              </w:rPr>
              <w:t>V</w:t>
            </w:r>
          </w:p>
        </w:tc>
        <w:tc>
          <w:tcPr>
            <w:tcW w:w="708" w:type="dxa"/>
            <w:tcBorders>
              <w:top w:val="nil"/>
              <w:left w:val="nil"/>
              <w:bottom w:val="single" w:sz="4" w:space="0" w:color="auto"/>
              <w:right w:val="single" w:sz="4" w:space="0" w:color="auto"/>
            </w:tcBorders>
            <w:shd w:val="clear" w:color="auto" w:fill="auto"/>
            <w:vAlign w:val="center"/>
          </w:tcPr>
          <w:p w:rsidR="00B85C55" w:rsidRPr="00321ECF" w:rsidRDefault="00743325" w:rsidP="00B85C55">
            <w:pPr>
              <w:jc w:val="center"/>
              <w:rPr>
                <w:sz w:val="16"/>
                <w:szCs w:val="16"/>
              </w:rPr>
            </w:pPr>
            <w:r>
              <w:rPr>
                <w:sz w:val="16"/>
                <w:szCs w:val="16"/>
              </w:rPr>
              <w:t>D</w:t>
            </w:r>
          </w:p>
        </w:tc>
        <w:tc>
          <w:tcPr>
            <w:tcW w:w="993" w:type="dxa"/>
            <w:tcBorders>
              <w:top w:val="nil"/>
              <w:left w:val="nil"/>
              <w:bottom w:val="single" w:sz="4" w:space="0" w:color="auto"/>
              <w:right w:val="single" w:sz="4" w:space="0" w:color="auto"/>
            </w:tcBorders>
            <w:shd w:val="clear" w:color="auto" w:fill="auto"/>
            <w:vAlign w:val="center"/>
          </w:tcPr>
          <w:p w:rsidR="00B85C55" w:rsidRPr="001444AB" w:rsidRDefault="00743325" w:rsidP="00B85C55">
            <w:pPr>
              <w:jc w:val="center"/>
              <w:rPr>
                <w:sz w:val="16"/>
                <w:szCs w:val="16"/>
              </w:rPr>
            </w:pPr>
            <w:r>
              <w:rPr>
                <w:color w:val="000000"/>
                <w:sz w:val="16"/>
                <w:szCs w:val="16"/>
              </w:rPr>
              <w:t>80°-310°</w:t>
            </w:r>
          </w:p>
        </w:tc>
        <w:tc>
          <w:tcPr>
            <w:tcW w:w="1417" w:type="dxa"/>
            <w:tcBorders>
              <w:top w:val="nil"/>
              <w:left w:val="nil"/>
              <w:bottom w:val="single" w:sz="4" w:space="0" w:color="auto"/>
              <w:right w:val="single" w:sz="4" w:space="0" w:color="auto"/>
            </w:tcBorders>
            <w:shd w:val="clear" w:color="auto" w:fill="auto"/>
            <w:vAlign w:val="center"/>
          </w:tcPr>
          <w:p w:rsidR="00B85C55" w:rsidRPr="00E91E2A" w:rsidDel="00527554" w:rsidRDefault="00743325" w:rsidP="00743325">
            <w:pPr>
              <w:jc w:val="center"/>
              <w:rPr>
                <w:sz w:val="16"/>
                <w:szCs w:val="16"/>
              </w:rPr>
            </w:pPr>
            <w:r>
              <w:rPr>
                <w:color w:val="000000"/>
                <w:sz w:val="16"/>
                <w:szCs w:val="16"/>
              </w:rPr>
              <w:t>340°-50° / 10 dB</w:t>
            </w:r>
          </w:p>
        </w:tc>
      </w:tr>
      <w:tr w:rsidR="00B85C55" w:rsidRPr="00692D73" w:rsidTr="005F3936">
        <w:trPr>
          <w:trHeight w:val="255"/>
        </w:trPr>
        <w:tc>
          <w:tcPr>
            <w:tcW w:w="1843" w:type="dxa"/>
            <w:tcBorders>
              <w:top w:val="nil"/>
              <w:left w:val="single" w:sz="4" w:space="0" w:color="auto"/>
              <w:bottom w:val="single" w:sz="4" w:space="0" w:color="auto"/>
              <w:right w:val="single" w:sz="4" w:space="0" w:color="auto"/>
            </w:tcBorders>
            <w:shd w:val="clear" w:color="auto" w:fill="auto"/>
            <w:vAlign w:val="center"/>
          </w:tcPr>
          <w:p w:rsidR="00B85C55" w:rsidRPr="00321ECF" w:rsidRDefault="00B85C55" w:rsidP="00B85C55">
            <w:pPr>
              <w:jc w:val="center"/>
              <w:rPr>
                <w:sz w:val="16"/>
                <w:szCs w:val="16"/>
              </w:rPr>
            </w:pPr>
            <w:r w:rsidRPr="00692D73">
              <w:rPr>
                <w:sz w:val="16"/>
                <w:szCs w:val="16"/>
              </w:rPr>
              <w:t>ULIJENJE</w:t>
            </w:r>
          </w:p>
        </w:tc>
        <w:tc>
          <w:tcPr>
            <w:tcW w:w="992" w:type="dxa"/>
            <w:tcBorders>
              <w:top w:val="nil"/>
              <w:left w:val="nil"/>
              <w:bottom w:val="single" w:sz="4" w:space="0" w:color="auto"/>
              <w:right w:val="single" w:sz="4" w:space="0" w:color="auto"/>
            </w:tcBorders>
            <w:shd w:val="clear" w:color="auto" w:fill="auto"/>
            <w:vAlign w:val="center"/>
          </w:tcPr>
          <w:p w:rsidR="00B85C55" w:rsidRPr="00321ECF" w:rsidRDefault="00B85C55" w:rsidP="00B85C55">
            <w:pPr>
              <w:jc w:val="center"/>
              <w:rPr>
                <w:sz w:val="16"/>
                <w:szCs w:val="16"/>
              </w:rPr>
            </w:pPr>
            <w:r w:rsidRPr="00692D73">
              <w:rPr>
                <w:sz w:val="16"/>
                <w:szCs w:val="16"/>
              </w:rPr>
              <w:t>017E28 33</w:t>
            </w:r>
          </w:p>
        </w:tc>
        <w:tc>
          <w:tcPr>
            <w:tcW w:w="993" w:type="dxa"/>
            <w:tcBorders>
              <w:top w:val="nil"/>
              <w:left w:val="nil"/>
              <w:bottom w:val="single" w:sz="4" w:space="0" w:color="auto"/>
              <w:right w:val="single" w:sz="4" w:space="0" w:color="auto"/>
            </w:tcBorders>
            <w:shd w:val="clear" w:color="auto" w:fill="auto"/>
            <w:vAlign w:val="center"/>
          </w:tcPr>
          <w:p w:rsidR="00B85C55" w:rsidRPr="00321ECF" w:rsidRDefault="00B85C55" w:rsidP="00B85C55">
            <w:pPr>
              <w:jc w:val="center"/>
              <w:rPr>
                <w:sz w:val="16"/>
                <w:szCs w:val="16"/>
              </w:rPr>
            </w:pPr>
            <w:r w:rsidRPr="00692D73">
              <w:rPr>
                <w:sz w:val="16"/>
                <w:szCs w:val="16"/>
              </w:rPr>
              <w:t>42N53 39</w:t>
            </w:r>
          </w:p>
        </w:tc>
        <w:tc>
          <w:tcPr>
            <w:tcW w:w="708" w:type="dxa"/>
            <w:tcBorders>
              <w:top w:val="nil"/>
              <w:left w:val="nil"/>
              <w:bottom w:val="single" w:sz="4" w:space="0" w:color="auto"/>
              <w:right w:val="single" w:sz="4" w:space="0" w:color="auto"/>
            </w:tcBorders>
            <w:shd w:val="clear" w:color="auto" w:fill="auto"/>
            <w:vAlign w:val="center"/>
          </w:tcPr>
          <w:p w:rsidR="00B85C55" w:rsidRPr="00321ECF" w:rsidRDefault="00B85C55" w:rsidP="00B85C55">
            <w:pPr>
              <w:jc w:val="center"/>
              <w:rPr>
                <w:sz w:val="16"/>
                <w:szCs w:val="16"/>
              </w:rPr>
            </w:pPr>
            <w:r w:rsidRPr="00692D73">
              <w:rPr>
                <w:sz w:val="16"/>
                <w:szCs w:val="16"/>
              </w:rPr>
              <w:t>401</w:t>
            </w:r>
          </w:p>
        </w:tc>
        <w:tc>
          <w:tcPr>
            <w:tcW w:w="709" w:type="dxa"/>
            <w:tcBorders>
              <w:top w:val="nil"/>
              <w:left w:val="nil"/>
              <w:bottom w:val="single" w:sz="4" w:space="0" w:color="auto"/>
              <w:right w:val="single" w:sz="4" w:space="0" w:color="auto"/>
            </w:tcBorders>
            <w:shd w:val="clear" w:color="auto" w:fill="auto"/>
            <w:vAlign w:val="center"/>
          </w:tcPr>
          <w:p w:rsidR="00B85C55" w:rsidRPr="00321ECF" w:rsidRDefault="00B85C55" w:rsidP="00B85C55">
            <w:pPr>
              <w:jc w:val="center"/>
              <w:rPr>
                <w:sz w:val="16"/>
                <w:szCs w:val="16"/>
              </w:rPr>
            </w:pPr>
            <w:r w:rsidRPr="00692D73">
              <w:rPr>
                <w:sz w:val="16"/>
                <w:szCs w:val="16"/>
              </w:rPr>
              <w:t>15</w:t>
            </w:r>
          </w:p>
        </w:tc>
        <w:tc>
          <w:tcPr>
            <w:tcW w:w="709" w:type="dxa"/>
            <w:tcBorders>
              <w:top w:val="nil"/>
              <w:left w:val="nil"/>
              <w:bottom w:val="single" w:sz="4" w:space="0" w:color="auto"/>
              <w:right w:val="single" w:sz="4" w:space="0" w:color="auto"/>
            </w:tcBorders>
            <w:shd w:val="clear" w:color="auto" w:fill="auto"/>
            <w:vAlign w:val="center"/>
          </w:tcPr>
          <w:p w:rsidR="00B85C55" w:rsidRPr="00321ECF" w:rsidRDefault="00B85C55" w:rsidP="00B85C55">
            <w:pPr>
              <w:jc w:val="center"/>
              <w:rPr>
                <w:sz w:val="16"/>
                <w:szCs w:val="16"/>
              </w:rPr>
            </w:pPr>
            <w:r w:rsidRPr="00692D73">
              <w:rPr>
                <w:sz w:val="16"/>
                <w:szCs w:val="16"/>
              </w:rPr>
              <w:t>11A</w:t>
            </w:r>
          </w:p>
        </w:tc>
        <w:tc>
          <w:tcPr>
            <w:tcW w:w="709" w:type="dxa"/>
            <w:tcBorders>
              <w:top w:val="nil"/>
              <w:left w:val="nil"/>
              <w:bottom w:val="single" w:sz="4" w:space="0" w:color="auto"/>
              <w:right w:val="single" w:sz="4" w:space="0" w:color="auto"/>
            </w:tcBorders>
            <w:shd w:val="clear" w:color="auto" w:fill="auto"/>
            <w:vAlign w:val="center"/>
          </w:tcPr>
          <w:p w:rsidR="00B85C55" w:rsidRPr="00321ECF" w:rsidRDefault="00B85C55" w:rsidP="00B85C55">
            <w:pPr>
              <w:jc w:val="center"/>
              <w:rPr>
                <w:sz w:val="16"/>
                <w:szCs w:val="16"/>
              </w:rPr>
            </w:pPr>
            <w:r w:rsidRPr="00692D73">
              <w:rPr>
                <w:sz w:val="16"/>
                <w:szCs w:val="16"/>
              </w:rPr>
              <w:t>3</w:t>
            </w:r>
            <w:r w:rsidR="00574D1B">
              <w:rPr>
                <w:sz w:val="16"/>
                <w:szCs w:val="16"/>
              </w:rPr>
              <w:t>3</w:t>
            </w:r>
          </w:p>
        </w:tc>
        <w:tc>
          <w:tcPr>
            <w:tcW w:w="567" w:type="dxa"/>
            <w:tcBorders>
              <w:top w:val="nil"/>
              <w:left w:val="nil"/>
              <w:bottom w:val="single" w:sz="4" w:space="0" w:color="auto"/>
              <w:right w:val="single" w:sz="4" w:space="0" w:color="auto"/>
            </w:tcBorders>
            <w:shd w:val="clear" w:color="auto" w:fill="auto"/>
            <w:vAlign w:val="center"/>
          </w:tcPr>
          <w:p w:rsidR="00B85C55" w:rsidRPr="00321ECF" w:rsidRDefault="00B85C55" w:rsidP="00B85C55">
            <w:pPr>
              <w:jc w:val="center"/>
              <w:rPr>
                <w:sz w:val="16"/>
                <w:szCs w:val="16"/>
              </w:rPr>
            </w:pPr>
            <w:r w:rsidRPr="00692D73">
              <w:rPr>
                <w:sz w:val="16"/>
                <w:szCs w:val="16"/>
              </w:rPr>
              <w:t>V</w:t>
            </w:r>
          </w:p>
        </w:tc>
        <w:tc>
          <w:tcPr>
            <w:tcW w:w="708" w:type="dxa"/>
            <w:tcBorders>
              <w:top w:val="nil"/>
              <w:left w:val="nil"/>
              <w:bottom w:val="single" w:sz="4" w:space="0" w:color="auto"/>
              <w:right w:val="single" w:sz="4" w:space="0" w:color="auto"/>
            </w:tcBorders>
            <w:shd w:val="clear" w:color="auto" w:fill="auto"/>
            <w:vAlign w:val="center"/>
          </w:tcPr>
          <w:p w:rsidR="00B85C55" w:rsidRPr="00321ECF" w:rsidRDefault="00B85C55" w:rsidP="00B85C55">
            <w:pPr>
              <w:jc w:val="center"/>
              <w:rPr>
                <w:sz w:val="16"/>
                <w:szCs w:val="16"/>
              </w:rPr>
            </w:pPr>
            <w:r w:rsidRPr="00692D73">
              <w:rPr>
                <w:sz w:val="16"/>
                <w:szCs w:val="16"/>
              </w:rPr>
              <w:t>ND</w:t>
            </w:r>
          </w:p>
        </w:tc>
        <w:tc>
          <w:tcPr>
            <w:tcW w:w="993" w:type="dxa"/>
            <w:tcBorders>
              <w:top w:val="nil"/>
              <w:left w:val="nil"/>
              <w:bottom w:val="single" w:sz="4" w:space="0" w:color="auto"/>
              <w:right w:val="single" w:sz="4" w:space="0" w:color="auto"/>
            </w:tcBorders>
            <w:shd w:val="clear" w:color="auto" w:fill="auto"/>
            <w:vAlign w:val="center"/>
          </w:tcPr>
          <w:p w:rsidR="00B85C55" w:rsidRPr="001444AB" w:rsidRDefault="00B85C55" w:rsidP="00B85C55">
            <w:pPr>
              <w:jc w:val="center"/>
              <w:rPr>
                <w:sz w:val="16"/>
                <w:szCs w:val="16"/>
              </w:rPr>
            </w:pPr>
            <w:r w:rsidRPr="0050084D">
              <w:rPr>
                <w:sz w:val="16"/>
                <w:szCs w:val="16"/>
              </w:rPr>
              <w:t>ND</w:t>
            </w:r>
          </w:p>
        </w:tc>
        <w:tc>
          <w:tcPr>
            <w:tcW w:w="1417" w:type="dxa"/>
            <w:tcBorders>
              <w:top w:val="nil"/>
              <w:left w:val="nil"/>
              <w:bottom w:val="single" w:sz="4" w:space="0" w:color="auto"/>
              <w:right w:val="single" w:sz="4" w:space="0" w:color="auto"/>
            </w:tcBorders>
            <w:shd w:val="clear" w:color="auto" w:fill="auto"/>
            <w:vAlign w:val="center"/>
          </w:tcPr>
          <w:p w:rsidR="00B85C55" w:rsidRPr="00692D73" w:rsidRDefault="00B85C55" w:rsidP="00B85C55">
            <w:pPr>
              <w:jc w:val="center"/>
              <w:rPr>
                <w:sz w:val="16"/>
                <w:szCs w:val="16"/>
              </w:rPr>
            </w:pPr>
          </w:p>
        </w:tc>
      </w:tr>
      <w:tr w:rsidR="00692D73" w:rsidRPr="00692D73" w:rsidTr="005F3936">
        <w:trPr>
          <w:trHeight w:val="255"/>
        </w:trPr>
        <w:tc>
          <w:tcPr>
            <w:tcW w:w="1843" w:type="dxa"/>
            <w:tcBorders>
              <w:top w:val="nil"/>
              <w:left w:val="single" w:sz="4" w:space="0" w:color="auto"/>
              <w:bottom w:val="single" w:sz="4" w:space="0" w:color="auto"/>
              <w:right w:val="single" w:sz="4" w:space="0" w:color="auto"/>
            </w:tcBorders>
            <w:shd w:val="clear" w:color="auto" w:fill="auto"/>
            <w:vAlign w:val="center"/>
          </w:tcPr>
          <w:p w:rsidR="00692D73" w:rsidRPr="00321ECF" w:rsidRDefault="00692D73" w:rsidP="00692D73">
            <w:pPr>
              <w:jc w:val="center"/>
              <w:rPr>
                <w:sz w:val="16"/>
                <w:szCs w:val="16"/>
              </w:rPr>
            </w:pPr>
            <w:r w:rsidRPr="00692D73">
              <w:rPr>
                <w:sz w:val="16"/>
                <w:szCs w:val="16"/>
              </w:rPr>
              <w:t>SV.</w:t>
            </w:r>
            <w:r w:rsidR="00400FDA">
              <w:rPr>
                <w:sz w:val="16"/>
                <w:szCs w:val="16"/>
              </w:rPr>
              <w:t xml:space="preserve"> </w:t>
            </w:r>
            <w:r w:rsidRPr="00692D73">
              <w:rPr>
                <w:sz w:val="16"/>
                <w:szCs w:val="16"/>
              </w:rPr>
              <w:t>ILIJA</w:t>
            </w:r>
          </w:p>
        </w:tc>
        <w:tc>
          <w:tcPr>
            <w:tcW w:w="992" w:type="dxa"/>
            <w:tcBorders>
              <w:top w:val="nil"/>
              <w:left w:val="nil"/>
              <w:bottom w:val="single" w:sz="4" w:space="0" w:color="auto"/>
              <w:right w:val="single" w:sz="4" w:space="0" w:color="auto"/>
            </w:tcBorders>
            <w:shd w:val="clear" w:color="auto" w:fill="auto"/>
            <w:vAlign w:val="center"/>
          </w:tcPr>
          <w:p w:rsidR="00692D73" w:rsidRPr="00321ECF" w:rsidRDefault="00692D73" w:rsidP="00692D73">
            <w:pPr>
              <w:jc w:val="center"/>
              <w:rPr>
                <w:sz w:val="16"/>
                <w:szCs w:val="16"/>
              </w:rPr>
            </w:pPr>
            <w:r w:rsidRPr="00692D73">
              <w:rPr>
                <w:sz w:val="16"/>
                <w:szCs w:val="16"/>
              </w:rPr>
              <w:t>018E22 56</w:t>
            </w:r>
          </w:p>
        </w:tc>
        <w:tc>
          <w:tcPr>
            <w:tcW w:w="993" w:type="dxa"/>
            <w:tcBorders>
              <w:top w:val="nil"/>
              <w:left w:val="nil"/>
              <w:bottom w:val="single" w:sz="4" w:space="0" w:color="auto"/>
              <w:right w:val="single" w:sz="4" w:space="0" w:color="auto"/>
            </w:tcBorders>
            <w:shd w:val="clear" w:color="auto" w:fill="auto"/>
            <w:vAlign w:val="center"/>
          </w:tcPr>
          <w:p w:rsidR="00692D73" w:rsidRPr="00321ECF" w:rsidRDefault="00692D73" w:rsidP="00692D73">
            <w:pPr>
              <w:jc w:val="center"/>
              <w:rPr>
                <w:sz w:val="16"/>
                <w:szCs w:val="16"/>
              </w:rPr>
            </w:pPr>
            <w:r w:rsidRPr="00692D73">
              <w:rPr>
                <w:sz w:val="16"/>
                <w:szCs w:val="16"/>
              </w:rPr>
              <w:t>42N29 57</w:t>
            </w:r>
          </w:p>
        </w:tc>
        <w:tc>
          <w:tcPr>
            <w:tcW w:w="708" w:type="dxa"/>
            <w:tcBorders>
              <w:top w:val="nil"/>
              <w:left w:val="nil"/>
              <w:bottom w:val="single" w:sz="4" w:space="0" w:color="auto"/>
              <w:right w:val="single" w:sz="4" w:space="0" w:color="auto"/>
            </w:tcBorders>
            <w:shd w:val="clear" w:color="auto" w:fill="auto"/>
            <w:vAlign w:val="center"/>
          </w:tcPr>
          <w:p w:rsidR="00692D73" w:rsidRPr="00321ECF" w:rsidRDefault="00692D73" w:rsidP="00692D73">
            <w:pPr>
              <w:jc w:val="center"/>
              <w:rPr>
                <w:sz w:val="16"/>
                <w:szCs w:val="16"/>
              </w:rPr>
            </w:pPr>
            <w:r w:rsidRPr="00692D73">
              <w:rPr>
                <w:sz w:val="16"/>
                <w:szCs w:val="16"/>
              </w:rPr>
              <w:t>544</w:t>
            </w:r>
          </w:p>
        </w:tc>
        <w:tc>
          <w:tcPr>
            <w:tcW w:w="709" w:type="dxa"/>
            <w:tcBorders>
              <w:top w:val="nil"/>
              <w:left w:val="nil"/>
              <w:bottom w:val="single" w:sz="4" w:space="0" w:color="auto"/>
              <w:right w:val="single" w:sz="4" w:space="0" w:color="auto"/>
            </w:tcBorders>
            <w:shd w:val="clear" w:color="auto" w:fill="auto"/>
            <w:vAlign w:val="center"/>
          </w:tcPr>
          <w:p w:rsidR="00692D73" w:rsidRPr="00321ECF" w:rsidRDefault="00692D73" w:rsidP="00692D73">
            <w:pPr>
              <w:jc w:val="center"/>
              <w:rPr>
                <w:sz w:val="16"/>
                <w:szCs w:val="16"/>
              </w:rPr>
            </w:pPr>
            <w:r w:rsidRPr="00692D73">
              <w:rPr>
                <w:sz w:val="16"/>
                <w:szCs w:val="16"/>
              </w:rPr>
              <w:t>40</w:t>
            </w:r>
          </w:p>
        </w:tc>
        <w:tc>
          <w:tcPr>
            <w:tcW w:w="709" w:type="dxa"/>
            <w:tcBorders>
              <w:top w:val="nil"/>
              <w:left w:val="nil"/>
              <w:bottom w:val="single" w:sz="4" w:space="0" w:color="auto"/>
              <w:right w:val="single" w:sz="4" w:space="0" w:color="auto"/>
            </w:tcBorders>
            <w:shd w:val="clear" w:color="auto" w:fill="auto"/>
            <w:vAlign w:val="center"/>
          </w:tcPr>
          <w:p w:rsidR="00692D73" w:rsidRPr="00321ECF" w:rsidRDefault="00692D73" w:rsidP="00692D73">
            <w:pPr>
              <w:jc w:val="center"/>
              <w:rPr>
                <w:sz w:val="16"/>
                <w:szCs w:val="16"/>
              </w:rPr>
            </w:pPr>
            <w:r w:rsidRPr="00692D73">
              <w:rPr>
                <w:sz w:val="16"/>
                <w:szCs w:val="16"/>
              </w:rPr>
              <w:t>11A</w:t>
            </w:r>
          </w:p>
        </w:tc>
        <w:tc>
          <w:tcPr>
            <w:tcW w:w="709" w:type="dxa"/>
            <w:tcBorders>
              <w:top w:val="nil"/>
              <w:left w:val="nil"/>
              <w:bottom w:val="single" w:sz="4" w:space="0" w:color="auto"/>
              <w:right w:val="single" w:sz="4" w:space="0" w:color="auto"/>
            </w:tcBorders>
            <w:shd w:val="clear" w:color="auto" w:fill="auto"/>
            <w:vAlign w:val="center"/>
          </w:tcPr>
          <w:p w:rsidR="00692D73" w:rsidRPr="00321ECF" w:rsidRDefault="000B3C40" w:rsidP="00692D73">
            <w:pPr>
              <w:jc w:val="center"/>
              <w:rPr>
                <w:sz w:val="16"/>
                <w:szCs w:val="16"/>
              </w:rPr>
            </w:pPr>
            <w:r>
              <w:rPr>
                <w:sz w:val="16"/>
                <w:szCs w:val="16"/>
              </w:rPr>
              <w:t>33</w:t>
            </w:r>
          </w:p>
        </w:tc>
        <w:tc>
          <w:tcPr>
            <w:tcW w:w="567" w:type="dxa"/>
            <w:tcBorders>
              <w:top w:val="nil"/>
              <w:left w:val="nil"/>
              <w:bottom w:val="single" w:sz="4" w:space="0" w:color="auto"/>
              <w:right w:val="single" w:sz="4" w:space="0" w:color="auto"/>
            </w:tcBorders>
            <w:shd w:val="clear" w:color="auto" w:fill="auto"/>
            <w:vAlign w:val="center"/>
          </w:tcPr>
          <w:p w:rsidR="00692D73" w:rsidRPr="00321ECF" w:rsidRDefault="00692D73" w:rsidP="00692D73">
            <w:pPr>
              <w:jc w:val="center"/>
              <w:rPr>
                <w:sz w:val="16"/>
                <w:szCs w:val="16"/>
              </w:rPr>
            </w:pPr>
            <w:r w:rsidRPr="00692D73">
              <w:rPr>
                <w:sz w:val="16"/>
                <w:szCs w:val="16"/>
              </w:rPr>
              <w:t>V</w:t>
            </w:r>
          </w:p>
        </w:tc>
        <w:tc>
          <w:tcPr>
            <w:tcW w:w="708" w:type="dxa"/>
            <w:tcBorders>
              <w:top w:val="nil"/>
              <w:left w:val="nil"/>
              <w:bottom w:val="single" w:sz="4" w:space="0" w:color="auto"/>
              <w:right w:val="single" w:sz="4" w:space="0" w:color="auto"/>
            </w:tcBorders>
            <w:shd w:val="clear" w:color="auto" w:fill="auto"/>
            <w:vAlign w:val="center"/>
          </w:tcPr>
          <w:p w:rsidR="00692D73" w:rsidRPr="00321ECF" w:rsidRDefault="000B3C40" w:rsidP="00692D73">
            <w:pPr>
              <w:jc w:val="center"/>
              <w:rPr>
                <w:sz w:val="16"/>
                <w:szCs w:val="16"/>
              </w:rPr>
            </w:pPr>
            <w:r>
              <w:rPr>
                <w:sz w:val="16"/>
                <w:szCs w:val="16"/>
              </w:rPr>
              <w:t>N</w:t>
            </w:r>
            <w:r w:rsidR="00692D73" w:rsidRPr="00692D73">
              <w:rPr>
                <w:sz w:val="16"/>
                <w:szCs w:val="16"/>
              </w:rPr>
              <w:t>D</w:t>
            </w:r>
          </w:p>
        </w:tc>
        <w:tc>
          <w:tcPr>
            <w:tcW w:w="993" w:type="dxa"/>
            <w:tcBorders>
              <w:top w:val="nil"/>
              <w:left w:val="nil"/>
              <w:bottom w:val="single" w:sz="4" w:space="0" w:color="auto"/>
              <w:right w:val="single" w:sz="4" w:space="0" w:color="auto"/>
            </w:tcBorders>
            <w:shd w:val="clear" w:color="auto" w:fill="auto"/>
            <w:vAlign w:val="center"/>
          </w:tcPr>
          <w:p w:rsidR="00692D73" w:rsidRPr="00692D73" w:rsidRDefault="000B3C40" w:rsidP="00692D73">
            <w:pPr>
              <w:jc w:val="center"/>
              <w:rPr>
                <w:sz w:val="16"/>
                <w:szCs w:val="16"/>
              </w:rPr>
            </w:pPr>
            <w:r w:rsidRPr="0050084D">
              <w:rPr>
                <w:sz w:val="16"/>
                <w:szCs w:val="16"/>
              </w:rPr>
              <w:t>ND</w:t>
            </w:r>
          </w:p>
        </w:tc>
        <w:tc>
          <w:tcPr>
            <w:tcW w:w="1417" w:type="dxa"/>
            <w:tcBorders>
              <w:top w:val="nil"/>
              <w:left w:val="nil"/>
              <w:bottom w:val="single" w:sz="4" w:space="0" w:color="auto"/>
              <w:right w:val="single" w:sz="4" w:space="0" w:color="auto"/>
            </w:tcBorders>
            <w:shd w:val="clear" w:color="auto" w:fill="auto"/>
            <w:vAlign w:val="center"/>
          </w:tcPr>
          <w:p w:rsidR="00692D73" w:rsidRPr="00692D73" w:rsidRDefault="00692D73" w:rsidP="00692D73">
            <w:pPr>
              <w:jc w:val="center"/>
              <w:rPr>
                <w:sz w:val="16"/>
                <w:szCs w:val="16"/>
              </w:rPr>
            </w:pPr>
          </w:p>
        </w:tc>
      </w:tr>
    </w:tbl>
    <w:p w:rsidR="00E53E2A" w:rsidRPr="000044EA" w:rsidRDefault="00E53E2A" w:rsidP="00E53E2A">
      <w:pPr>
        <w:jc w:val="center"/>
        <w:rPr>
          <w:b/>
          <w:i/>
        </w:rPr>
      </w:pPr>
      <w:r w:rsidRPr="00321ECF">
        <w:rPr>
          <w:i/>
        </w:rPr>
        <w:t xml:space="preserve">Tablica </w:t>
      </w:r>
      <w:r w:rsidR="00DC0928" w:rsidRPr="00321ECF">
        <w:rPr>
          <w:i/>
        </w:rPr>
        <w:t>4.</w:t>
      </w:r>
      <w:r w:rsidR="00D741D6" w:rsidRPr="00321ECF">
        <w:rPr>
          <w:i/>
        </w:rPr>
        <w:t>3</w:t>
      </w:r>
      <w:r w:rsidR="00DC0928" w:rsidRPr="00321ECF">
        <w:rPr>
          <w:i/>
        </w:rPr>
        <w:t>.:</w:t>
      </w:r>
      <w:r w:rsidRPr="000044EA">
        <w:rPr>
          <w:i/>
        </w:rPr>
        <w:t xml:space="preserve"> </w:t>
      </w:r>
      <w:r w:rsidRPr="006B7BAC">
        <w:rPr>
          <w:i/>
        </w:rPr>
        <w:t>Parametri odašiljača u mreži za M</w:t>
      </w:r>
      <w:r w:rsidR="008A5BBA" w:rsidRPr="00400FDA">
        <w:rPr>
          <w:i/>
        </w:rPr>
        <w:t xml:space="preserve">UX </w:t>
      </w:r>
      <w:r w:rsidRPr="00400FDA">
        <w:rPr>
          <w:i/>
        </w:rPr>
        <w:t xml:space="preserve">1 prema „Planu Ženeva 2006“ </w:t>
      </w:r>
      <w:r w:rsidR="00400FDA" w:rsidRPr="005F3936">
        <w:rPr>
          <w:i/>
        </w:rPr>
        <w:t>te međunarodnim koordinacijskim postupcima i sporazumima</w:t>
      </w:r>
    </w:p>
    <w:p w:rsidR="00E53E2A" w:rsidRPr="000044EA" w:rsidRDefault="00E53E2A" w:rsidP="00E53E2A">
      <w:r w:rsidRPr="000044EA">
        <w:br w:type="page"/>
      </w:r>
    </w:p>
    <w:p w:rsidR="00914BEC" w:rsidRDefault="00914BEC" w:rsidP="00252587">
      <w:pPr>
        <w:jc w:val="both"/>
      </w:pPr>
    </w:p>
    <w:p w:rsidR="00986965" w:rsidRDefault="00986965" w:rsidP="00986965">
      <w:pPr>
        <w:jc w:val="both"/>
      </w:pPr>
      <w:r w:rsidRPr="002B672E">
        <w:t xml:space="preserve">HAKOM zadržava pravo promjene, </w:t>
      </w:r>
      <w:r w:rsidR="007E6F3F">
        <w:t>dodavanj</w:t>
      </w:r>
      <w:r w:rsidR="00400FDA">
        <w:t>a</w:t>
      </w:r>
      <w:r w:rsidR="007E6F3F">
        <w:t xml:space="preserve"> ili</w:t>
      </w:r>
      <w:r w:rsidRPr="002B672E">
        <w:t xml:space="preserve"> izuzeća </w:t>
      </w:r>
      <w:r w:rsidR="00B35B1D">
        <w:t>parametara</w:t>
      </w:r>
      <w:r w:rsidRPr="002B672E">
        <w:t xml:space="preserve"> iz </w:t>
      </w:r>
      <w:r>
        <w:t xml:space="preserve">ove </w:t>
      </w:r>
      <w:r w:rsidRPr="002B672E">
        <w:t>tablice, u slučaju postupka usklađivanja mreža u Republici Hrvatskoj i na međunarodnoj razini. Sve izravne i neizravne t</w:t>
      </w:r>
      <w:r w:rsidR="00B35B1D">
        <w:t>roškove vezane za promjene</w:t>
      </w:r>
      <w:r w:rsidR="007E6F3F">
        <w:t>, dodavanje ili izuzeć</w:t>
      </w:r>
      <w:r w:rsidR="00400FDA">
        <w:t>e</w:t>
      </w:r>
      <w:r w:rsidR="00B35B1D">
        <w:t xml:space="preserve"> parametara</w:t>
      </w:r>
      <w:r w:rsidRPr="002B672E">
        <w:t xml:space="preserve"> snosi nositelj dozvole. </w:t>
      </w:r>
    </w:p>
    <w:p w:rsidR="00986965" w:rsidRPr="002B672E" w:rsidRDefault="00986965" w:rsidP="00986965">
      <w:pPr>
        <w:jc w:val="both"/>
      </w:pPr>
    </w:p>
    <w:p w:rsidR="00914BEC" w:rsidRDefault="00E6099E" w:rsidP="00914BEC">
      <w:pPr>
        <w:jc w:val="both"/>
      </w:pPr>
      <w:r>
        <w:t>Odabrani ponuditelj bit</w:t>
      </w:r>
      <w:r w:rsidR="00400FDA">
        <w:t>i</w:t>
      </w:r>
      <w:r>
        <w:t xml:space="preserve"> će obvezan, sukladno dinamici navedenoj u ponudi, u pis</w:t>
      </w:r>
      <w:r w:rsidR="00DC0928">
        <w:t>anom obliku izvještavati HAKOM</w:t>
      </w:r>
      <w:r w:rsidR="00914BEC">
        <w:t xml:space="preserve"> o realizaciji plana izgradnje </w:t>
      </w:r>
      <w:r w:rsidR="009B596F">
        <w:t>elektroničke komunikacijske mreže</w:t>
      </w:r>
      <w:r w:rsidR="00914BEC">
        <w:t>.</w:t>
      </w:r>
    </w:p>
    <w:p w:rsidR="00252587" w:rsidRPr="000044EA" w:rsidRDefault="00914BEC" w:rsidP="00252587">
      <w:pPr>
        <w:jc w:val="both"/>
      </w:pPr>
      <w:r>
        <w:t xml:space="preserve"> </w:t>
      </w:r>
    </w:p>
    <w:p w:rsidR="00252587" w:rsidRDefault="007377EE" w:rsidP="00252587">
      <w:pPr>
        <w:jc w:val="both"/>
      </w:pPr>
      <w:r>
        <w:t>Z</w:t>
      </w:r>
      <w:r w:rsidR="00252587" w:rsidRPr="000044EA">
        <w:t xml:space="preserve">a realizaciju pokrivenosti </w:t>
      </w:r>
      <w:r>
        <w:t xml:space="preserve">mogu se </w:t>
      </w:r>
      <w:r w:rsidR="00252587" w:rsidRPr="000044EA">
        <w:t>koristiti i drug</w:t>
      </w:r>
      <w:r>
        <w:t>i</w:t>
      </w:r>
      <w:r w:rsidR="00252587" w:rsidRPr="000044EA">
        <w:t xml:space="preserve"> parametr</w:t>
      </w:r>
      <w:r>
        <w:t>i</w:t>
      </w:r>
      <w:r w:rsidR="00252587" w:rsidRPr="000044EA">
        <w:t xml:space="preserve"> </w:t>
      </w:r>
      <w:r w:rsidR="00383012">
        <w:t xml:space="preserve">u odnosu na tablicu 4.3. </w:t>
      </w:r>
      <w:r w:rsidR="00252587" w:rsidRPr="000044EA">
        <w:t>i lokacije odašiljačkih postaja, uz uvjet da su odstupanja u skladu s odredbama sporazuma Ženeva 2006, odnosno da ne stvaraju veću smetnju od smetnje koju prema mrežama u Republici Hrvatskoj i drugim zemljama u regiji stvaraju odašiljači u skla</w:t>
      </w:r>
      <w:r w:rsidR="008A5BBA">
        <w:t>du s parametrima iz tablice</w:t>
      </w:r>
      <w:r w:rsidR="00252587">
        <w:t xml:space="preserve"> </w:t>
      </w:r>
      <w:r w:rsidR="00DC0928" w:rsidRPr="00DC0928">
        <w:t>4.</w:t>
      </w:r>
      <w:r w:rsidR="00D741D6">
        <w:t>3</w:t>
      </w:r>
      <w:r w:rsidR="00DC0928" w:rsidRPr="00DC0928">
        <w:t>.</w:t>
      </w:r>
      <w:r w:rsidR="00747275">
        <w:t xml:space="preserve"> </w:t>
      </w:r>
      <w:r w:rsidR="00747275" w:rsidRPr="00747275">
        <w:t>HAKOM će u postupku natječaja prihvatiti maksimalno izračenu snagu za jednu polarizaciju koja ne smije biti veća od maksimalno izračene snage za mješovitu polarizaciju.</w:t>
      </w:r>
    </w:p>
    <w:p w:rsidR="007377EE" w:rsidRDefault="007377EE" w:rsidP="00252587">
      <w:pPr>
        <w:jc w:val="both"/>
      </w:pPr>
    </w:p>
    <w:p w:rsidR="007377EE" w:rsidRDefault="007377EE" w:rsidP="00252587">
      <w:pPr>
        <w:jc w:val="both"/>
      </w:pPr>
      <w:r>
        <w:t xml:space="preserve">Izmjene parametara u odnosu na izdanu dozvolu moguće </w:t>
      </w:r>
      <w:r w:rsidR="00400FDA">
        <w:t xml:space="preserve">su </w:t>
      </w:r>
      <w:r>
        <w:t xml:space="preserve">uz odobrenje HAKOM-a, te se u tom slučaju izmjena parametara neće smatrati izmjenom dozvole. </w:t>
      </w:r>
    </w:p>
    <w:p w:rsidR="00252587" w:rsidRPr="000044EA" w:rsidRDefault="00252587" w:rsidP="00252587">
      <w:pPr>
        <w:jc w:val="both"/>
      </w:pPr>
    </w:p>
    <w:p w:rsidR="00252587" w:rsidRPr="000044EA" w:rsidRDefault="007377EE" w:rsidP="00252587">
      <w:pPr>
        <w:jc w:val="both"/>
      </w:pPr>
      <w:r>
        <w:t>K</w:t>
      </w:r>
      <w:r w:rsidR="00252587" w:rsidRPr="000044EA">
        <w:t xml:space="preserve">od realizacije istokanalne mreže odašiljača </w:t>
      </w:r>
      <w:r>
        <w:t xml:space="preserve">potrebno je </w:t>
      </w:r>
      <w:r w:rsidR="00252587" w:rsidRPr="000044EA">
        <w:t xml:space="preserve">prilagoditi parametre </w:t>
      </w:r>
      <w:r w:rsidR="005F71C5">
        <w:t>DAB+</w:t>
      </w:r>
      <w:r w:rsidR="00252587" w:rsidRPr="000044EA">
        <w:t xml:space="preserve"> postaja u radu u istokanalnoj mreži, posebno vodeći računa o smanjenju utjecaja smetnje unutar istokanalne mreže.</w:t>
      </w:r>
    </w:p>
    <w:p w:rsidR="00252587" w:rsidRPr="000044EA" w:rsidRDefault="00252587" w:rsidP="00252587">
      <w:pPr>
        <w:jc w:val="both"/>
      </w:pPr>
    </w:p>
    <w:p w:rsidR="00252587" w:rsidRPr="000044EA" w:rsidRDefault="00252587" w:rsidP="00252587">
      <w:pPr>
        <w:jc w:val="both"/>
      </w:pPr>
      <w:r w:rsidRPr="000044EA">
        <w:t>U svrhu zaštite radiofrekvencijskog spektra u priobalnom području Republike Hrvatske preporuča se korištenje odašiljača na lokacijama na dominantnim kotama.</w:t>
      </w:r>
    </w:p>
    <w:p w:rsidR="00252587" w:rsidRPr="000044EA" w:rsidRDefault="00252587" w:rsidP="00252587">
      <w:pPr>
        <w:jc w:val="both"/>
      </w:pPr>
    </w:p>
    <w:p w:rsidR="00252587" w:rsidRPr="000044EA" w:rsidRDefault="00252587" w:rsidP="00252587">
      <w:pPr>
        <w:jc w:val="both"/>
      </w:pPr>
      <w:r w:rsidRPr="000044EA">
        <w:t>Odašiljačke postaje, koje je prema sporazumu Ženeva 2006 nužno međunarodno uskladiti, ne mogu se pustiti u rad prije završetka postupka međunarodnog usklađivanja, odnosno prije suglasnosti HAKOM-a.</w:t>
      </w:r>
    </w:p>
    <w:p w:rsidR="00252587" w:rsidRPr="000044EA" w:rsidRDefault="00252587" w:rsidP="00252587"/>
    <w:p w:rsidR="007067FF" w:rsidRDefault="007067FF">
      <w:pPr>
        <w:rPr>
          <w:b/>
          <w:bCs/>
          <w:lang w:eastAsia="en-US"/>
        </w:rPr>
      </w:pPr>
      <w:r>
        <w:br w:type="page"/>
      </w:r>
    </w:p>
    <w:p w:rsidR="00252587" w:rsidRPr="003B70FE" w:rsidRDefault="00BD30EC" w:rsidP="003B70FE">
      <w:pPr>
        <w:pStyle w:val="Naslov1Tender"/>
        <w:rPr>
          <w:rFonts w:cs="Times New Roman"/>
          <w:kern w:val="0"/>
          <w:sz w:val="24"/>
          <w:szCs w:val="24"/>
          <w:lang w:val="hr-HR"/>
        </w:rPr>
      </w:pPr>
      <w:bookmarkStart w:id="15" w:name="_Toc74221664"/>
      <w:r w:rsidRPr="003B70FE">
        <w:rPr>
          <w:rFonts w:cs="Times New Roman"/>
          <w:kern w:val="0"/>
          <w:sz w:val="24"/>
          <w:szCs w:val="24"/>
          <w:lang w:val="hr-HR"/>
        </w:rPr>
        <w:lastRenderedPageBreak/>
        <w:t>4.</w:t>
      </w:r>
      <w:r w:rsidR="008B2DED" w:rsidRPr="003B70FE">
        <w:rPr>
          <w:rFonts w:cs="Times New Roman"/>
          <w:kern w:val="0"/>
          <w:sz w:val="24"/>
          <w:szCs w:val="24"/>
          <w:lang w:val="hr-HR"/>
        </w:rPr>
        <w:t>5</w:t>
      </w:r>
      <w:r w:rsidR="00252587" w:rsidRPr="003B70FE">
        <w:rPr>
          <w:rFonts w:cs="Times New Roman"/>
          <w:kern w:val="0"/>
          <w:sz w:val="24"/>
          <w:szCs w:val="24"/>
          <w:lang w:val="hr-HR"/>
        </w:rPr>
        <w:t>. Dinamika izgradnje mreže</w:t>
      </w:r>
      <w:bookmarkEnd w:id="15"/>
    </w:p>
    <w:p w:rsidR="00252587" w:rsidRPr="000044EA" w:rsidRDefault="00252587" w:rsidP="00252587">
      <w:pPr>
        <w:rPr>
          <w:b/>
        </w:rPr>
      </w:pPr>
    </w:p>
    <w:p w:rsidR="00252587" w:rsidRPr="000044EA" w:rsidRDefault="00252587" w:rsidP="00252587">
      <w:pPr>
        <w:jc w:val="both"/>
      </w:pPr>
      <w:r w:rsidRPr="000044EA">
        <w:t xml:space="preserve">Pokrivenost </w:t>
      </w:r>
      <w:r w:rsidR="005F71C5">
        <w:t>DAB+</w:t>
      </w:r>
      <w:r w:rsidRPr="000044EA">
        <w:t xml:space="preserve"> signalom određuje se u postotku ukupnog broja stanovnika pojedine digitalne regije. </w:t>
      </w:r>
    </w:p>
    <w:p w:rsidR="00252587" w:rsidRPr="000044EA" w:rsidRDefault="00252587" w:rsidP="00252587">
      <w:pPr>
        <w:jc w:val="both"/>
      </w:pPr>
    </w:p>
    <w:p w:rsidR="00252587" w:rsidRPr="0027189E" w:rsidRDefault="007377EE" w:rsidP="003D0F1A">
      <w:pPr>
        <w:jc w:val="both"/>
      </w:pPr>
      <w:r>
        <w:t xml:space="preserve">Uvjet pokrivenosti </w:t>
      </w:r>
      <w:r w:rsidR="003D0F1A">
        <w:t>je</w:t>
      </w:r>
      <w:r w:rsidR="00252587" w:rsidRPr="0027189E">
        <w:t xml:space="preserve"> najmanje </w:t>
      </w:r>
      <w:r w:rsidR="00633BE0">
        <w:t>75% stanovništva (</w:t>
      </w:r>
      <w:r w:rsidR="00633BE0" w:rsidRPr="005F3936">
        <w:t xml:space="preserve">za mobilni prijam – </w:t>
      </w:r>
      <w:r w:rsidR="003D6E11">
        <w:t>MobileMobile reception – MO, sukladno EBU Tech 3391</w:t>
      </w:r>
      <w:r w:rsidR="00633BE0" w:rsidRPr="00633BE0">
        <w:t xml:space="preserve">) svake pojedine digitalne regije </w:t>
      </w:r>
      <w:r w:rsidR="003475E1">
        <w:t xml:space="preserve">u trenutku </w:t>
      </w:r>
      <w:r w:rsidR="00633BE0" w:rsidRPr="00633BE0">
        <w:t>početk</w:t>
      </w:r>
      <w:r w:rsidR="003475E1">
        <w:t>a</w:t>
      </w:r>
      <w:r w:rsidR="00633BE0" w:rsidRPr="00633BE0">
        <w:t xml:space="preserve"> emitiranja</w:t>
      </w:r>
      <w:r w:rsidR="00E4519A">
        <w:t>,</w:t>
      </w:r>
      <w:r w:rsidR="000F286C">
        <w:t xml:space="preserve"> prema </w:t>
      </w:r>
      <w:r w:rsidR="00EC142A">
        <w:t>T</w:t>
      </w:r>
      <w:r w:rsidR="000F286C">
        <w:t>ablici 4.4</w:t>
      </w:r>
      <w:r w:rsidR="00633BE0" w:rsidRPr="00633BE0">
        <w:t>.</w:t>
      </w:r>
      <w:r w:rsidR="00E4519A">
        <w:t>,</w:t>
      </w:r>
      <w:r w:rsidR="00633BE0" w:rsidRPr="00633BE0">
        <w:t xml:space="preserve"> te najmanje </w:t>
      </w:r>
      <w:r w:rsidR="00921BA6" w:rsidRPr="005F3936">
        <w:t>90</w:t>
      </w:r>
      <w:r w:rsidR="00252587" w:rsidRPr="005F3936">
        <w:t>%</w:t>
      </w:r>
      <w:r w:rsidR="00252587" w:rsidRPr="00633BE0">
        <w:t xml:space="preserve"> stanovništva </w:t>
      </w:r>
      <w:r w:rsidR="00E4519A">
        <w:t>RH</w:t>
      </w:r>
      <w:r w:rsidR="00993A60" w:rsidRPr="00633BE0">
        <w:t xml:space="preserve"> </w:t>
      </w:r>
      <w:r w:rsidR="00B07094">
        <w:t>(</w:t>
      </w:r>
      <w:r w:rsidR="003D6E11" w:rsidRPr="005F3936">
        <w:t xml:space="preserve">za mobilni prijam – </w:t>
      </w:r>
      <w:r w:rsidR="003D6E11">
        <w:t>Mobile reception – MO, sukladno EBU Tech 3391</w:t>
      </w:r>
      <w:r w:rsidR="00B07094" w:rsidRPr="00633BE0">
        <w:t xml:space="preserve">) </w:t>
      </w:r>
      <w:r w:rsidR="00633BE0" w:rsidRPr="00633BE0">
        <w:t>pri postizanju pune pokrivenosti mreže</w:t>
      </w:r>
      <w:r w:rsidR="004705B6">
        <w:t xml:space="preserve"> koju ponuditelj navede u svojoj ponudi</w:t>
      </w:r>
      <w:r w:rsidR="00633BE0" w:rsidRPr="00633BE0">
        <w:t>.</w:t>
      </w:r>
    </w:p>
    <w:p w:rsidR="00787932" w:rsidRDefault="00787932" w:rsidP="004843C5">
      <w:pPr>
        <w:jc w:val="both"/>
      </w:pPr>
    </w:p>
    <w:tbl>
      <w:tblPr>
        <w:tblW w:w="410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78"/>
        <w:gridCol w:w="2634"/>
        <w:gridCol w:w="2632"/>
      </w:tblGrid>
      <w:tr w:rsidR="00787932" w:rsidRPr="000044EA" w:rsidTr="005F3936">
        <w:trPr>
          <w:jc w:val="center"/>
        </w:trPr>
        <w:tc>
          <w:tcPr>
            <w:tcW w:w="1463" w:type="pct"/>
            <w:vAlign w:val="center"/>
          </w:tcPr>
          <w:p w:rsidR="00787932" w:rsidRPr="005F3936" w:rsidRDefault="00787932" w:rsidP="004E57FA">
            <w:pPr>
              <w:jc w:val="center"/>
            </w:pPr>
            <w:r w:rsidRPr="005F3936">
              <w:t>Digitalna regija</w:t>
            </w:r>
          </w:p>
        </w:tc>
        <w:tc>
          <w:tcPr>
            <w:tcW w:w="1769" w:type="pct"/>
            <w:vAlign w:val="center"/>
          </w:tcPr>
          <w:p w:rsidR="00787932" w:rsidRPr="005F3936" w:rsidRDefault="00787932" w:rsidP="004E57FA">
            <w:pPr>
              <w:jc w:val="center"/>
            </w:pPr>
            <w:r w:rsidRPr="005F3936">
              <w:t>Približan broj stanovnika</w:t>
            </w:r>
          </w:p>
        </w:tc>
        <w:tc>
          <w:tcPr>
            <w:tcW w:w="1768" w:type="pct"/>
          </w:tcPr>
          <w:p w:rsidR="00787932" w:rsidRPr="005F3936" w:rsidRDefault="00787932" w:rsidP="004E57FA">
            <w:pPr>
              <w:jc w:val="center"/>
            </w:pPr>
            <w:r w:rsidRPr="005F3936">
              <w:t>Pokrivenost stanovništva digitalne regije (%)</w:t>
            </w:r>
          </w:p>
        </w:tc>
      </w:tr>
      <w:tr w:rsidR="009F375D" w:rsidRPr="000044EA" w:rsidTr="005F3936">
        <w:trPr>
          <w:jc w:val="center"/>
        </w:trPr>
        <w:tc>
          <w:tcPr>
            <w:tcW w:w="1463" w:type="pct"/>
            <w:vAlign w:val="center"/>
          </w:tcPr>
          <w:p w:rsidR="009F375D" w:rsidRPr="005F3936" w:rsidRDefault="009F375D" w:rsidP="009F375D">
            <w:pPr>
              <w:jc w:val="center"/>
            </w:pPr>
            <w:r w:rsidRPr="005F3936">
              <w:t>DA0</w:t>
            </w:r>
          </w:p>
        </w:tc>
        <w:tc>
          <w:tcPr>
            <w:tcW w:w="1769" w:type="pct"/>
            <w:vAlign w:val="center"/>
          </w:tcPr>
          <w:p w:rsidR="009F375D" w:rsidRPr="005F3936" w:rsidRDefault="009F375D" w:rsidP="009F375D">
            <w:pPr>
              <w:jc w:val="center"/>
            </w:pPr>
            <w:r w:rsidRPr="005F3936">
              <w:t>842859</w:t>
            </w:r>
          </w:p>
        </w:tc>
        <w:tc>
          <w:tcPr>
            <w:tcW w:w="1768" w:type="pct"/>
          </w:tcPr>
          <w:p w:rsidR="009F375D" w:rsidRPr="005F3936" w:rsidRDefault="007156FB" w:rsidP="007737A3">
            <w:pPr>
              <w:jc w:val="center"/>
            </w:pPr>
            <w:r w:rsidRPr="005F3936">
              <w:t>7</w:t>
            </w:r>
            <w:r w:rsidR="007737A3" w:rsidRPr="005F3936">
              <w:t>5</w:t>
            </w:r>
          </w:p>
        </w:tc>
      </w:tr>
      <w:tr w:rsidR="009F375D" w:rsidRPr="000044EA" w:rsidTr="005F3936">
        <w:trPr>
          <w:jc w:val="center"/>
        </w:trPr>
        <w:tc>
          <w:tcPr>
            <w:tcW w:w="1463" w:type="pct"/>
            <w:vAlign w:val="center"/>
          </w:tcPr>
          <w:p w:rsidR="009F375D" w:rsidRPr="005F3936" w:rsidRDefault="009F375D" w:rsidP="009F375D">
            <w:pPr>
              <w:jc w:val="center"/>
            </w:pPr>
            <w:r w:rsidRPr="00FC37D2">
              <w:t>D</w:t>
            </w:r>
            <w:r>
              <w:t>B</w:t>
            </w:r>
            <w:r w:rsidR="00C40841">
              <w:t>0</w:t>
            </w:r>
            <w:r w:rsidR="00A15A17">
              <w:t>-DC0</w:t>
            </w:r>
          </w:p>
        </w:tc>
        <w:tc>
          <w:tcPr>
            <w:tcW w:w="1769" w:type="pct"/>
            <w:shd w:val="clear" w:color="auto" w:fill="auto"/>
          </w:tcPr>
          <w:p w:rsidR="009F375D" w:rsidRPr="005F3936" w:rsidRDefault="00A15A17" w:rsidP="009F375D">
            <w:pPr>
              <w:jc w:val="center"/>
            </w:pPr>
            <w:r>
              <w:t>2024900</w:t>
            </w:r>
          </w:p>
        </w:tc>
        <w:tc>
          <w:tcPr>
            <w:tcW w:w="1768" w:type="pct"/>
          </w:tcPr>
          <w:p w:rsidR="009F375D" w:rsidRPr="005F3936" w:rsidRDefault="007156FB" w:rsidP="007737A3">
            <w:pPr>
              <w:jc w:val="center"/>
            </w:pPr>
            <w:r w:rsidRPr="005F3936">
              <w:t>7</w:t>
            </w:r>
            <w:r w:rsidR="007737A3" w:rsidRPr="005F3936">
              <w:t>5</w:t>
            </w:r>
          </w:p>
        </w:tc>
      </w:tr>
      <w:tr w:rsidR="007156FB" w:rsidRPr="000044EA" w:rsidTr="005F3936">
        <w:trPr>
          <w:jc w:val="center"/>
        </w:trPr>
        <w:tc>
          <w:tcPr>
            <w:tcW w:w="1463" w:type="pct"/>
            <w:vAlign w:val="center"/>
          </w:tcPr>
          <w:p w:rsidR="007156FB" w:rsidRPr="005F3936" w:rsidRDefault="007156FB" w:rsidP="007156FB">
            <w:pPr>
              <w:jc w:val="center"/>
            </w:pPr>
            <w:r w:rsidRPr="00FC37D2">
              <w:t>D</w:t>
            </w:r>
            <w:r>
              <w:t>D0</w:t>
            </w:r>
          </w:p>
        </w:tc>
        <w:tc>
          <w:tcPr>
            <w:tcW w:w="1769" w:type="pct"/>
            <w:shd w:val="clear" w:color="auto" w:fill="auto"/>
          </w:tcPr>
          <w:p w:rsidR="007156FB" w:rsidRPr="005F3936" w:rsidRDefault="007156FB" w:rsidP="007156FB">
            <w:pPr>
              <w:jc w:val="center"/>
            </w:pPr>
            <w:r w:rsidRPr="005F3936">
              <w:t>498404</w:t>
            </w:r>
          </w:p>
        </w:tc>
        <w:tc>
          <w:tcPr>
            <w:tcW w:w="1768" w:type="pct"/>
          </w:tcPr>
          <w:p w:rsidR="007156FB" w:rsidRPr="005F3936" w:rsidRDefault="007156FB" w:rsidP="007737A3">
            <w:pPr>
              <w:jc w:val="center"/>
            </w:pPr>
            <w:r w:rsidRPr="005F3936">
              <w:t>7</w:t>
            </w:r>
            <w:r w:rsidR="007737A3" w:rsidRPr="005F3936">
              <w:t>5</w:t>
            </w:r>
          </w:p>
        </w:tc>
      </w:tr>
      <w:tr w:rsidR="007156FB" w:rsidRPr="000044EA" w:rsidTr="005F3936">
        <w:trPr>
          <w:jc w:val="center"/>
        </w:trPr>
        <w:tc>
          <w:tcPr>
            <w:tcW w:w="1463" w:type="pct"/>
            <w:vAlign w:val="center"/>
          </w:tcPr>
          <w:p w:rsidR="007156FB" w:rsidRPr="005F3936" w:rsidRDefault="007156FB" w:rsidP="007156FB">
            <w:pPr>
              <w:jc w:val="center"/>
            </w:pPr>
            <w:r w:rsidRPr="00FC37D2">
              <w:t>D</w:t>
            </w:r>
            <w:r>
              <w:t>E0</w:t>
            </w:r>
          </w:p>
        </w:tc>
        <w:tc>
          <w:tcPr>
            <w:tcW w:w="1769" w:type="pct"/>
            <w:shd w:val="clear" w:color="auto" w:fill="auto"/>
          </w:tcPr>
          <w:p w:rsidR="007156FB" w:rsidRPr="005F3936" w:rsidRDefault="007156FB" w:rsidP="007156FB">
            <w:pPr>
              <w:jc w:val="center"/>
            </w:pPr>
            <w:r w:rsidRPr="005F3936">
              <w:t>320330</w:t>
            </w:r>
          </w:p>
        </w:tc>
        <w:tc>
          <w:tcPr>
            <w:tcW w:w="1768" w:type="pct"/>
          </w:tcPr>
          <w:p w:rsidR="007156FB" w:rsidRPr="005F3936" w:rsidRDefault="007156FB" w:rsidP="007737A3">
            <w:pPr>
              <w:jc w:val="center"/>
            </w:pPr>
            <w:r w:rsidRPr="005F3936">
              <w:t>7</w:t>
            </w:r>
            <w:r w:rsidR="007737A3" w:rsidRPr="005F3936">
              <w:t>5</w:t>
            </w:r>
          </w:p>
        </w:tc>
      </w:tr>
      <w:tr w:rsidR="007156FB" w:rsidRPr="000044EA" w:rsidTr="005F3936">
        <w:trPr>
          <w:jc w:val="center"/>
        </w:trPr>
        <w:tc>
          <w:tcPr>
            <w:tcW w:w="1463" w:type="pct"/>
            <w:vAlign w:val="center"/>
          </w:tcPr>
          <w:p w:rsidR="007156FB" w:rsidRPr="005F3936" w:rsidRDefault="007156FB" w:rsidP="007156FB">
            <w:pPr>
              <w:jc w:val="center"/>
            </w:pPr>
            <w:r w:rsidRPr="00FC37D2">
              <w:t>D</w:t>
            </w:r>
            <w:r>
              <w:t>F0</w:t>
            </w:r>
          </w:p>
        </w:tc>
        <w:tc>
          <w:tcPr>
            <w:tcW w:w="1769" w:type="pct"/>
            <w:shd w:val="clear" w:color="auto" w:fill="auto"/>
          </w:tcPr>
          <w:p w:rsidR="007156FB" w:rsidRPr="005F3936" w:rsidRDefault="007156FB" w:rsidP="007156FB">
            <w:pPr>
              <w:jc w:val="center"/>
            </w:pPr>
            <w:r w:rsidRPr="005F3936">
              <w:t>511601</w:t>
            </w:r>
            <w:r w:rsidRPr="005F3936" w:rsidDel="0052333F">
              <w:t xml:space="preserve"> </w:t>
            </w:r>
          </w:p>
        </w:tc>
        <w:tc>
          <w:tcPr>
            <w:tcW w:w="1768" w:type="pct"/>
          </w:tcPr>
          <w:p w:rsidR="007156FB" w:rsidRPr="005F3936" w:rsidRDefault="007156FB" w:rsidP="007737A3">
            <w:pPr>
              <w:jc w:val="center"/>
            </w:pPr>
            <w:r w:rsidRPr="005F3936">
              <w:t>7</w:t>
            </w:r>
            <w:r w:rsidR="007737A3" w:rsidRPr="005F3936">
              <w:t>5</w:t>
            </w:r>
          </w:p>
        </w:tc>
      </w:tr>
      <w:tr w:rsidR="007156FB" w:rsidRPr="000044EA" w:rsidTr="005F3936">
        <w:trPr>
          <w:jc w:val="center"/>
        </w:trPr>
        <w:tc>
          <w:tcPr>
            <w:tcW w:w="1463" w:type="pct"/>
            <w:vAlign w:val="center"/>
          </w:tcPr>
          <w:p w:rsidR="007156FB" w:rsidRPr="005F3936" w:rsidRDefault="007156FB" w:rsidP="007156FB">
            <w:pPr>
              <w:jc w:val="center"/>
            </w:pPr>
            <w:r w:rsidRPr="00FC37D2">
              <w:t>D</w:t>
            </w:r>
            <w:r>
              <w:t>G0</w:t>
            </w:r>
          </w:p>
        </w:tc>
        <w:tc>
          <w:tcPr>
            <w:tcW w:w="1769" w:type="pct"/>
            <w:shd w:val="clear" w:color="auto" w:fill="auto"/>
          </w:tcPr>
          <w:p w:rsidR="007156FB" w:rsidRPr="005F3936" w:rsidRDefault="007156FB" w:rsidP="007156FB">
            <w:pPr>
              <w:jc w:val="center"/>
            </w:pPr>
            <w:r w:rsidRPr="005F3936">
              <w:t>63255</w:t>
            </w:r>
          </w:p>
        </w:tc>
        <w:tc>
          <w:tcPr>
            <w:tcW w:w="1768" w:type="pct"/>
          </w:tcPr>
          <w:p w:rsidR="007156FB" w:rsidRPr="005F3936" w:rsidRDefault="007156FB" w:rsidP="007737A3">
            <w:pPr>
              <w:jc w:val="center"/>
            </w:pPr>
            <w:r w:rsidRPr="005F3936">
              <w:t>7</w:t>
            </w:r>
            <w:r w:rsidR="007737A3" w:rsidRPr="005F3936">
              <w:t>5</w:t>
            </w:r>
          </w:p>
        </w:tc>
      </w:tr>
    </w:tbl>
    <w:p w:rsidR="00787932" w:rsidRPr="005F3936" w:rsidRDefault="00787932" w:rsidP="004843C5">
      <w:pPr>
        <w:jc w:val="center"/>
        <w:rPr>
          <w:i/>
        </w:rPr>
      </w:pPr>
      <w:r w:rsidRPr="005F3936">
        <w:rPr>
          <w:i/>
        </w:rPr>
        <w:t>Tablica 4.</w:t>
      </w:r>
      <w:r w:rsidR="00D741D6" w:rsidRPr="005F3936">
        <w:rPr>
          <w:i/>
        </w:rPr>
        <w:t>4</w:t>
      </w:r>
      <w:r w:rsidRPr="005F3936">
        <w:rPr>
          <w:i/>
        </w:rPr>
        <w:t xml:space="preserve">: Tablica pokrivenosti </w:t>
      </w:r>
      <w:r w:rsidR="00B00140" w:rsidRPr="005F3936">
        <w:rPr>
          <w:i/>
        </w:rPr>
        <w:t>za M</w:t>
      </w:r>
      <w:r w:rsidR="00921BA6" w:rsidRPr="005F3936">
        <w:rPr>
          <w:i/>
        </w:rPr>
        <w:t xml:space="preserve">UX </w:t>
      </w:r>
      <w:r w:rsidR="00B00140" w:rsidRPr="005F3936">
        <w:rPr>
          <w:i/>
        </w:rPr>
        <w:t>1</w:t>
      </w:r>
      <w:r w:rsidR="00EC142A" w:rsidRPr="005F3936">
        <w:rPr>
          <w:i/>
        </w:rPr>
        <w:t xml:space="preserve"> u trenutku početka emitiranja</w:t>
      </w:r>
    </w:p>
    <w:p w:rsidR="00095D15" w:rsidRDefault="00095D15" w:rsidP="00252587">
      <w:pPr>
        <w:jc w:val="both"/>
      </w:pPr>
    </w:p>
    <w:p w:rsidR="00252587" w:rsidRDefault="00252587" w:rsidP="00252587">
      <w:pPr>
        <w:jc w:val="both"/>
      </w:pPr>
    </w:p>
    <w:p w:rsidR="00252587" w:rsidRPr="003B70FE" w:rsidRDefault="00F41213" w:rsidP="003B70FE">
      <w:pPr>
        <w:pStyle w:val="Naslov1Tender"/>
        <w:rPr>
          <w:rFonts w:cs="Times New Roman"/>
          <w:kern w:val="0"/>
          <w:sz w:val="24"/>
          <w:szCs w:val="24"/>
          <w:lang w:val="hr-HR"/>
        </w:rPr>
      </w:pPr>
      <w:bookmarkStart w:id="16" w:name="_Toc74221665"/>
      <w:r w:rsidRPr="003B70FE">
        <w:rPr>
          <w:rFonts w:cs="Times New Roman"/>
          <w:kern w:val="0"/>
          <w:sz w:val="24"/>
          <w:szCs w:val="24"/>
          <w:lang w:val="hr-HR"/>
        </w:rPr>
        <w:t>4.</w:t>
      </w:r>
      <w:r w:rsidR="008B2DED" w:rsidRPr="003B70FE">
        <w:rPr>
          <w:rFonts w:cs="Times New Roman"/>
          <w:kern w:val="0"/>
          <w:sz w:val="24"/>
          <w:szCs w:val="24"/>
          <w:lang w:val="hr-HR"/>
        </w:rPr>
        <w:t>6</w:t>
      </w:r>
      <w:r w:rsidR="00252587" w:rsidRPr="003B70FE">
        <w:rPr>
          <w:rFonts w:cs="Times New Roman"/>
          <w:kern w:val="0"/>
          <w:sz w:val="24"/>
          <w:szCs w:val="24"/>
          <w:lang w:val="hr-HR"/>
        </w:rPr>
        <w:t xml:space="preserve">. Standard kodiranja </w:t>
      </w:r>
      <w:r w:rsidR="00921BA6">
        <w:rPr>
          <w:rFonts w:cs="Times New Roman"/>
          <w:kern w:val="0"/>
          <w:sz w:val="24"/>
          <w:szCs w:val="24"/>
          <w:lang w:val="hr-HR"/>
        </w:rPr>
        <w:t xml:space="preserve">audio </w:t>
      </w:r>
      <w:r w:rsidR="00252587" w:rsidRPr="003B70FE">
        <w:rPr>
          <w:rFonts w:cs="Times New Roman"/>
          <w:kern w:val="0"/>
          <w:sz w:val="24"/>
          <w:szCs w:val="24"/>
          <w:lang w:val="hr-HR"/>
        </w:rPr>
        <w:t>signala</w:t>
      </w:r>
      <w:bookmarkEnd w:id="16"/>
    </w:p>
    <w:p w:rsidR="00252587" w:rsidRPr="000044EA" w:rsidRDefault="00252587" w:rsidP="00252587"/>
    <w:p w:rsidR="00252587" w:rsidRPr="002D446C" w:rsidRDefault="00304CE4" w:rsidP="00252587">
      <w:pPr>
        <w:jc w:val="both"/>
      </w:pPr>
      <w:r w:rsidRPr="002D446C">
        <w:t>Kao s</w:t>
      </w:r>
      <w:r w:rsidR="00252587" w:rsidRPr="002D446C">
        <w:t xml:space="preserve">tandard za kodiranje </w:t>
      </w:r>
      <w:r w:rsidR="002D446C" w:rsidRPr="002D446C">
        <w:t xml:space="preserve">audio </w:t>
      </w:r>
      <w:r w:rsidR="00252587" w:rsidRPr="002D446C">
        <w:t xml:space="preserve">signala koristi se norma </w:t>
      </w:r>
      <w:r w:rsidR="002D446C" w:rsidRPr="002D446C">
        <w:t>ETSI TS 102 563 (V2.1.1) "Digital Audio Broadcasting (DAB); Transport of Advanced Audio Coding (AAC) audio"</w:t>
      </w:r>
      <w:r w:rsidR="00383569" w:rsidRPr="002D446C">
        <w:t>,</w:t>
      </w:r>
      <w:r w:rsidRPr="002D446C">
        <w:t xml:space="preserve"> </w:t>
      </w:r>
      <w:r w:rsidR="00383569" w:rsidRPr="002D446C">
        <w:t>odnosno sukladno</w:t>
      </w:r>
      <w:r w:rsidR="00A517F1" w:rsidRPr="002D446C">
        <w:t xml:space="preserve"> </w:t>
      </w:r>
      <w:r w:rsidR="002D446C" w:rsidRPr="002D446C">
        <w:t>Preporuci o minimalnim tehničkim zahtjevima na prijamnike za prijam DAB+ signala</w:t>
      </w:r>
      <w:r w:rsidRPr="002D446C">
        <w:t xml:space="preserve"> koju je objavio HAKOM </w:t>
      </w:r>
      <w:r w:rsidR="002D446C" w:rsidRPr="002D446C">
        <w:t>5</w:t>
      </w:r>
      <w:r w:rsidRPr="002D446C">
        <w:t xml:space="preserve">. </w:t>
      </w:r>
      <w:r w:rsidR="002D446C" w:rsidRPr="002D446C">
        <w:t xml:space="preserve">siječnja </w:t>
      </w:r>
      <w:r w:rsidRPr="002D446C">
        <w:t>20</w:t>
      </w:r>
      <w:r w:rsidR="002D446C" w:rsidRPr="002D446C">
        <w:t>21</w:t>
      </w:r>
      <w:r w:rsidRPr="002D446C">
        <w:t>.</w:t>
      </w:r>
      <w:r w:rsidR="00E85D3F" w:rsidRPr="002D446C">
        <w:t xml:space="preserve"> (dalje: Preporuka)</w:t>
      </w:r>
      <w:r w:rsidR="00FF24AD" w:rsidRPr="002D446C">
        <w:t xml:space="preserve">. Preporuka je dostupna na poveznici: </w:t>
      </w:r>
      <w:hyperlink r:id="rId13" w:history="1">
        <w:r w:rsidR="002D446C" w:rsidRPr="002D446C">
          <w:rPr>
            <w:rStyle w:val="Hyperlink"/>
          </w:rPr>
          <w:t>https://www.hakom.hr/UserDocsImages/2020/radiokomunikacije/OUS-PR-HAKOM-Preporuka_DAB_20201222.pdf</w:t>
        </w:r>
      </w:hyperlink>
      <w:r w:rsidR="00FF24AD" w:rsidRPr="002D446C">
        <w:t>.</w:t>
      </w:r>
    </w:p>
    <w:p w:rsidR="00252587" w:rsidRPr="002D446C" w:rsidRDefault="00252587" w:rsidP="00252587">
      <w:pPr>
        <w:jc w:val="both"/>
      </w:pPr>
    </w:p>
    <w:p w:rsidR="00252587" w:rsidRDefault="00095D15" w:rsidP="005C4B42">
      <w:pPr>
        <w:jc w:val="both"/>
      </w:pPr>
      <w:r w:rsidRPr="002D446C">
        <w:t>S</w:t>
      </w:r>
      <w:r w:rsidR="00252587" w:rsidRPr="002D446C">
        <w:t xml:space="preserve">ignal </w:t>
      </w:r>
      <w:r w:rsidRPr="002D446C">
        <w:t xml:space="preserve">se mora </w:t>
      </w:r>
      <w:r w:rsidR="00252587" w:rsidRPr="002D446C">
        <w:t>kodirati u skladu s hrvatskim normama</w:t>
      </w:r>
      <w:r w:rsidR="0080468A" w:rsidRPr="002D446C">
        <w:t>, Preporukom</w:t>
      </w:r>
      <w:r w:rsidR="00252587" w:rsidRPr="002D446C">
        <w:t>, odnosno ISO/IEC normama, ETSI standardima te ITU preporukama.</w:t>
      </w:r>
      <w:r w:rsidR="00252587" w:rsidRPr="000044EA">
        <w:t xml:space="preserve"> </w:t>
      </w:r>
    </w:p>
    <w:p w:rsidR="00DC0928" w:rsidRPr="000044EA" w:rsidRDefault="00DC0928" w:rsidP="005C4B42">
      <w:pPr>
        <w:jc w:val="both"/>
      </w:pPr>
    </w:p>
    <w:p w:rsidR="00252587" w:rsidRPr="003B70FE" w:rsidRDefault="00F41213" w:rsidP="003B70FE">
      <w:pPr>
        <w:pStyle w:val="Naslov1Tender"/>
        <w:rPr>
          <w:rFonts w:cs="Times New Roman"/>
          <w:kern w:val="0"/>
          <w:sz w:val="24"/>
          <w:szCs w:val="24"/>
          <w:lang w:val="hr-HR"/>
        </w:rPr>
      </w:pPr>
      <w:bookmarkStart w:id="17" w:name="_Toc74221666"/>
      <w:r w:rsidRPr="003B70FE">
        <w:rPr>
          <w:rFonts w:cs="Times New Roman"/>
          <w:kern w:val="0"/>
          <w:sz w:val="24"/>
          <w:szCs w:val="24"/>
          <w:lang w:val="hr-HR"/>
        </w:rPr>
        <w:t>4.</w:t>
      </w:r>
      <w:r w:rsidR="008B2DED" w:rsidRPr="003B70FE">
        <w:rPr>
          <w:rFonts w:cs="Times New Roman"/>
          <w:kern w:val="0"/>
          <w:sz w:val="24"/>
          <w:szCs w:val="24"/>
          <w:lang w:val="hr-HR"/>
        </w:rPr>
        <w:t>7</w:t>
      </w:r>
      <w:r w:rsidR="00252587" w:rsidRPr="003B70FE">
        <w:rPr>
          <w:rFonts w:cs="Times New Roman"/>
          <w:kern w:val="0"/>
          <w:sz w:val="24"/>
          <w:szCs w:val="24"/>
          <w:lang w:val="hr-HR"/>
        </w:rPr>
        <w:t xml:space="preserve">. Parametri </w:t>
      </w:r>
      <w:r w:rsidR="00882D42">
        <w:rPr>
          <w:rFonts w:cs="Times New Roman"/>
          <w:kern w:val="0"/>
          <w:sz w:val="24"/>
          <w:szCs w:val="24"/>
          <w:lang w:val="hr-HR"/>
        </w:rPr>
        <w:t>DAB+ sustava</w:t>
      </w:r>
      <w:bookmarkEnd w:id="17"/>
    </w:p>
    <w:p w:rsidR="00252587" w:rsidRPr="000044EA" w:rsidRDefault="00252587" w:rsidP="00252587">
      <w:pPr>
        <w:rPr>
          <w:b/>
        </w:rPr>
      </w:pPr>
    </w:p>
    <w:p w:rsidR="00252587" w:rsidRPr="000044EA" w:rsidRDefault="005F71C5" w:rsidP="00252587">
      <w:pPr>
        <w:jc w:val="both"/>
      </w:pPr>
      <w:r>
        <w:t>DAB+</w:t>
      </w:r>
      <w:r w:rsidR="00252587" w:rsidRPr="000044EA">
        <w:t xml:space="preserve"> signal </w:t>
      </w:r>
      <w:r w:rsidR="00B00140">
        <w:t>mora</w:t>
      </w:r>
      <w:r w:rsidR="00B00140" w:rsidRPr="000044EA">
        <w:t xml:space="preserve"> </w:t>
      </w:r>
      <w:r w:rsidR="00252587" w:rsidRPr="000044EA">
        <w:t>biti kodiran i moduliran sukladno odgovarajuć</w:t>
      </w:r>
      <w:r w:rsidR="001A4289">
        <w:t xml:space="preserve">im </w:t>
      </w:r>
      <w:r w:rsidR="00252587" w:rsidRPr="000044EA">
        <w:t>ETSI norm</w:t>
      </w:r>
      <w:r w:rsidR="001A4289">
        <w:t>ama</w:t>
      </w:r>
      <w:r w:rsidR="00252587" w:rsidRPr="000044EA">
        <w:t xml:space="preserve"> i ITU preporu</w:t>
      </w:r>
      <w:r w:rsidR="001A4289">
        <w:t>kama te sukladno</w:t>
      </w:r>
      <w:r w:rsidR="001A4289" w:rsidRPr="00304CE4">
        <w:t xml:space="preserve"> Preporu</w:t>
      </w:r>
      <w:r w:rsidR="00E85D3F">
        <w:t>ci</w:t>
      </w:r>
      <w:r w:rsidR="001A4289" w:rsidRPr="00304CE4">
        <w:t>.</w:t>
      </w:r>
    </w:p>
    <w:p w:rsidR="00252587" w:rsidRPr="000044EA" w:rsidRDefault="00252587" w:rsidP="00252587">
      <w:pPr>
        <w:jc w:val="both"/>
      </w:pPr>
    </w:p>
    <w:p w:rsidR="00252587" w:rsidRDefault="00095D15" w:rsidP="00252587">
      <w:pPr>
        <w:jc w:val="both"/>
      </w:pPr>
      <w:r>
        <w:t xml:space="preserve">Podnositelj ponude </w:t>
      </w:r>
      <w:r w:rsidR="00D44388">
        <w:t>mora</w:t>
      </w:r>
      <w:r w:rsidR="00D44388" w:rsidRPr="00D44388">
        <w:t xml:space="preserve"> koristiti DAB+ sustav EEP-3A </w:t>
      </w:r>
      <w:r w:rsidR="00D44388">
        <w:t>s</w:t>
      </w:r>
      <w:r w:rsidR="00D44388" w:rsidRPr="00D44388">
        <w:t xml:space="preserve"> kapacitet</w:t>
      </w:r>
      <w:r w:rsidR="00D44388">
        <w:t>om</w:t>
      </w:r>
      <w:r w:rsidR="00D44388" w:rsidRPr="00D44388">
        <w:t xml:space="preserve"> multipleks</w:t>
      </w:r>
      <w:r w:rsidR="00D44388">
        <w:t>a</w:t>
      </w:r>
      <w:r w:rsidR="00D44388" w:rsidRPr="00D44388">
        <w:t xml:space="preserve"> </w:t>
      </w:r>
      <w:r w:rsidR="00D44388">
        <w:t>od 1152 kbit/s</w:t>
      </w:r>
      <w:r w:rsidR="00252587" w:rsidRPr="000044EA">
        <w:t xml:space="preserve">. Sukladno </w:t>
      </w:r>
      <w:r w:rsidR="00D44388">
        <w:t>određenim</w:t>
      </w:r>
      <w:r w:rsidR="00D44388" w:rsidRPr="000044EA">
        <w:t xml:space="preserve"> </w:t>
      </w:r>
      <w:r w:rsidR="00252587" w:rsidRPr="000044EA">
        <w:t xml:space="preserve">parametrima SFN </w:t>
      </w:r>
      <w:r w:rsidR="00D44388">
        <w:t xml:space="preserve">DAB+ </w:t>
      </w:r>
      <w:r w:rsidR="00252587" w:rsidRPr="000044EA">
        <w:t>mreža</w:t>
      </w:r>
      <w:r>
        <w:t>,</w:t>
      </w:r>
      <w:r w:rsidR="00252587" w:rsidRPr="000044EA">
        <w:t xml:space="preserve"> </w:t>
      </w:r>
      <w:r w:rsidR="00252587" w:rsidRPr="000044EA">
        <w:rPr>
          <w:bCs/>
        </w:rPr>
        <w:t>podnositelj ponude</w:t>
      </w:r>
      <w:r w:rsidR="00252587" w:rsidRPr="000044EA">
        <w:rPr>
          <w:b/>
          <w:bCs/>
        </w:rPr>
        <w:t xml:space="preserve"> </w:t>
      </w:r>
      <w:r w:rsidR="00252587" w:rsidRPr="000044EA">
        <w:t>treba voditi računa o minimalnim prijamnim razinama električnog polja i zaštitnim odnosima prema smetnji.</w:t>
      </w:r>
    </w:p>
    <w:p w:rsidR="00252587" w:rsidRPr="000044EA" w:rsidRDefault="00252587" w:rsidP="00252587">
      <w:pPr>
        <w:rPr>
          <w:b/>
        </w:rPr>
      </w:pPr>
    </w:p>
    <w:p w:rsidR="00252587" w:rsidRPr="003B70FE" w:rsidRDefault="00F41213" w:rsidP="003B70FE">
      <w:pPr>
        <w:pStyle w:val="Naslov1Tender"/>
        <w:rPr>
          <w:rFonts w:cs="Times New Roman"/>
          <w:kern w:val="0"/>
          <w:sz w:val="24"/>
          <w:szCs w:val="24"/>
          <w:lang w:val="hr-HR"/>
        </w:rPr>
      </w:pPr>
      <w:bookmarkStart w:id="18" w:name="_Toc74221667"/>
      <w:r w:rsidRPr="003B70FE">
        <w:rPr>
          <w:rFonts w:cs="Times New Roman"/>
          <w:kern w:val="0"/>
          <w:sz w:val="24"/>
          <w:szCs w:val="24"/>
          <w:lang w:val="hr-HR"/>
        </w:rPr>
        <w:t>4.</w:t>
      </w:r>
      <w:r w:rsidR="008B2DED" w:rsidRPr="003B70FE">
        <w:rPr>
          <w:rFonts w:cs="Times New Roman"/>
          <w:kern w:val="0"/>
          <w:sz w:val="24"/>
          <w:szCs w:val="24"/>
          <w:lang w:val="hr-HR"/>
        </w:rPr>
        <w:t>8</w:t>
      </w:r>
      <w:r w:rsidR="00252587" w:rsidRPr="003B70FE">
        <w:rPr>
          <w:rFonts w:cs="Times New Roman"/>
          <w:kern w:val="0"/>
          <w:sz w:val="24"/>
          <w:szCs w:val="24"/>
          <w:lang w:val="hr-HR"/>
        </w:rPr>
        <w:t xml:space="preserve">. Način i uvjeti ostvarenja prijama </w:t>
      </w:r>
      <w:r w:rsidR="005F71C5">
        <w:rPr>
          <w:rFonts w:cs="Times New Roman"/>
          <w:kern w:val="0"/>
          <w:sz w:val="24"/>
          <w:szCs w:val="24"/>
          <w:lang w:val="hr-HR"/>
        </w:rPr>
        <w:t>DAB+</w:t>
      </w:r>
      <w:r w:rsidR="00252587" w:rsidRPr="003B70FE">
        <w:rPr>
          <w:rFonts w:cs="Times New Roman"/>
          <w:kern w:val="0"/>
          <w:sz w:val="24"/>
          <w:szCs w:val="24"/>
          <w:lang w:val="hr-HR"/>
        </w:rPr>
        <w:t xml:space="preserve"> signala</w:t>
      </w:r>
      <w:bookmarkEnd w:id="18"/>
    </w:p>
    <w:p w:rsidR="00252587" w:rsidRPr="000044EA" w:rsidRDefault="00252587" w:rsidP="00252587">
      <w:pPr>
        <w:rPr>
          <w:b/>
        </w:rPr>
      </w:pPr>
    </w:p>
    <w:p w:rsidR="00252587" w:rsidRDefault="00252587" w:rsidP="00252587">
      <w:pPr>
        <w:jc w:val="both"/>
      </w:pPr>
      <w:r>
        <w:lastRenderedPageBreak/>
        <w:t>Način i uvjeti ostvarenja prij</w:t>
      </w:r>
      <w:r w:rsidR="0066270E">
        <w:t>a</w:t>
      </w:r>
      <w:r>
        <w:t xml:space="preserve">ma </w:t>
      </w:r>
      <w:r w:rsidR="005F71C5">
        <w:t>DAB+</w:t>
      </w:r>
      <w:r>
        <w:t xml:space="preserve"> signala moraju biti u skladu s Preporukom</w:t>
      </w:r>
      <w:r w:rsidRPr="000044EA">
        <w:t>.</w:t>
      </w:r>
    </w:p>
    <w:p w:rsidR="00252587" w:rsidRDefault="00252587" w:rsidP="00252587">
      <w:pPr>
        <w:jc w:val="both"/>
      </w:pPr>
    </w:p>
    <w:p w:rsidR="00252587" w:rsidRDefault="00252587" w:rsidP="00252587">
      <w:pPr>
        <w:jc w:val="both"/>
      </w:pPr>
      <w:r>
        <w:t xml:space="preserve">U slučaju primjene novih tehnoloških dostignuća ili potrebe za nadopunama ili izmjenama, </w:t>
      </w:r>
      <w:r w:rsidR="00FB50E5">
        <w:t>HAKOM će po službenoj dužnosti i</w:t>
      </w:r>
      <w:r w:rsidR="00AC0CC5">
        <w:t xml:space="preserve">li na zahtjev nositelja dozvole </w:t>
      </w:r>
      <w:r w:rsidR="00FB50E5">
        <w:t xml:space="preserve">izmijeniti </w:t>
      </w:r>
      <w:r>
        <w:t>Preporuk</w:t>
      </w:r>
      <w:r w:rsidR="00FB50E5">
        <w:t>u</w:t>
      </w:r>
      <w:r w:rsidR="001D4DE7">
        <w:t>.</w:t>
      </w:r>
      <w:r>
        <w:t xml:space="preserve"> </w:t>
      </w:r>
    </w:p>
    <w:p w:rsidR="00252587" w:rsidRDefault="00252587" w:rsidP="00252587">
      <w:pPr>
        <w:jc w:val="both"/>
      </w:pPr>
    </w:p>
    <w:p w:rsidR="00252587" w:rsidRPr="000044EA" w:rsidRDefault="007B7814" w:rsidP="00252587">
      <w:pPr>
        <w:jc w:val="both"/>
      </w:pPr>
      <w:r>
        <w:t>M</w:t>
      </w:r>
      <w:r w:rsidR="00252587" w:rsidRPr="000044EA">
        <w:t>rež</w:t>
      </w:r>
      <w:r>
        <w:t xml:space="preserve">a mora osigurati </w:t>
      </w:r>
      <w:r w:rsidR="00252587" w:rsidRPr="000044EA">
        <w:t>razin</w:t>
      </w:r>
      <w:r>
        <w:t>u</w:t>
      </w:r>
      <w:r w:rsidR="00252587" w:rsidRPr="000044EA">
        <w:t xml:space="preserve"> elektromagnetskog polja potrebn</w:t>
      </w:r>
      <w:r>
        <w:t>u</w:t>
      </w:r>
      <w:r w:rsidR="00252587" w:rsidRPr="000044EA">
        <w:t xml:space="preserve"> za prijam </w:t>
      </w:r>
      <w:r w:rsidR="005F71C5">
        <w:t>DAB+</w:t>
      </w:r>
      <w:r w:rsidR="00252587" w:rsidRPr="000044EA">
        <w:t xml:space="preserve"> signala </w:t>
      </w:r>
      <w:r w:rsidR="003D6E11" w:rsidRPr="005F3936">
        <w:t xml:space="preserve">za mobilni prijam – </w:t>
      </w:r>
      <w:r w:rsidR="003D6E11">
        <w:t>Mobile reception – MO, sukladno EBU Tech 3391</w:t>
      </w:r>
      <w:r w:rsidR="00252587" w:rsidRPr="000044EA">
        <w:t xml:space="preserve">. </w:t>
      </w:r>
    </w:p>
    <w:p w:rsidR="00252587" w:rsidRPr="000044EA" w:rsidRDefault="00252587" w:rsidP="00252587">
      <w:pPr>
        <w:jc w:val="both"/>
      </w:pPr>
    </w:p>
    <w:p w:rsidR="00252587" w:rsidRPr="000044EA" w:rsidRDefault="00252587" w:rsidP="00252587">
      <w:pPr>
        <w:jc w:val="both"/>
      </w:pPr>
      <w:r w:rsidRPr="000044EA">
        <w:t xml:space="preserve">Kod proračuna polja u planiranju mreže </w:t>
      </w:r>
      <w:r w:rsidR="007B7814">
        <w:t xml:space="preserve">potrebno je </w:t>
      </w:r>
      <w:r w:rsidRPr="000044EA">
        <w:t>koristi</w:t>
      </w:r>
      <w:r w:rsidR="007B7814">
        <w:t xml:space="preserve">ti </w:t>
      </w:r>
      <w:r w:rsidRPr="000044EA">
        <w:t>referentn</w:t>
      </w:r>
      <w:r w:rsidR="007B7814">
        <w:t>u</w:t>
      </w:r>
      <w:r w:rsidRPr="000044EA">
        <w:t xml:space="preserve"> visin</w:t>
      </w:r>
      <w:r w:rsidR="007B7814">
        <w:t>u</w:t>
      </w:r>
      <w:r w:rsidRPr="000044EA">
        <w:t xml:space="preserve"> prijamne antene od 1</w:t>
      </w:r>
      <w:r w:rsidR="00C40841">
        <w:t>,5</w:t>
      </w:r>
      <w:r w:rsidRPr="000044EA">
        <w:t xml:space="preserve"> m, te zaštitn</w:t>
      </w:r>
      <w:r w:rsidR="007B7814">
        <w:t>e</w:t>
      </w:r>
      <w:r w:rsidRPr="000044EA">
        <w:t xml:space="preserve"> odnos</w:t>
      </w:r>
      <w:r w:rsidR="007B7814">
        <w:t>e</w:t>
      </w:r>
      <w:r w:rsidRPr="000044EA">
        <w:t xml:space="preserve"> (signal/šum, signal/interferencija) koji su definirani za </w:t>
      </w:r>
      <w:r w:rsidR="00574B91" w:rsidRPr="00574B91">
        <w:t>mobilni prij</w:t>
      </w:r>
      <w:r w:rsidR="00574B91">
        <w:t>am – Mobile reception – MO</w:t>
      </w:r>
      <w:r w:rsidR="00574B91" w:rsidRPr="00574B91">
        <w:t>, sukladno EBU Tech 3391</w:t>
      </w:r>
      <w:r w:rsidRPr="000044EA">
        <w:t xml:space="preserve"> </w:t>
      </w:r>
      <w:r w:rsidR="00574B91">
        <w:t xml:space="preserve">te </w:t>
      </w:r>
      <w:r w:rsidR="009D001F">
        <w:t>sukladno Preporuci</w:t>
      </w:r>
      <w:r w:rsidR="00175129">
        <w:t>.</w:t>
      </w:r>
      <w:r w:rsidR="009D001F">
        <w:t xml:space="preserve"> </w:t>
      </w:r>
    </w:p>
    <w:p w:rsidR="00252587" w:rsidRPr="000044EA" w:rsidRDefault="00252587" w:rsidP="00252587">
      <w:pPr>
        <w:jc w:val="both"/>
      </w:pPr>
    </w:p>
    <w:p w:rsidR="00252587" w:rsidRDefault="00252587" w:rsidP="00252587">
      <w:pPr>
        <w:jc w:val="both"/>
      </w:pPr>
      <w:r w:rsidRPr="000044EA">
        <w:t xml:space="preserve">Kod proračuna </w:t>
      </w:r>
      <w:r w:rsidR="00237E1F">
        <w:t xml:space="preserve">električnog </w:t>
      </w:r>
      <w:r w:rsidRPr="000044EA">
        <w:t xml:space="preserve">polja u planiranju </w:t>
      </w:r>
      <w:r w:rsidR="007B7814">
        <w:t xml:space="preserve">potrebno je </w:t>
      </w:r>
      <w:r w:rsidRPr="000044EA">
        <w:t>koristi</w:t>
      </w:r>
      <w:r w:rsidR="007B7814">
        <w:t>ti</w:t>
      </w:r>
      <w:r w:rsidRPr="000044EA">
        <w:t xml:space="preserve"> digitalni model terena s preciznošću 100 metara ili većom</w:t>
      </w:r>
      <w:r w:rsidR="00237E1F">
        <w:t xml:space="preserve"> te </w:t>
      </w:r>
      <w:r w:rsidR="007B7814">
        <w:t xml:space="preserve">koristiti </w:t>
      </w:r>
      <w:r w:rsidRPr="000044EA">
        <w:t>propagacijsk</w:t>
      </w:r>
      <w:r w:rsidR="007B7814">
        <w:t>e</w:t>
      </w:r>
      <w:r w:rsidRPr="000044EA">
        <w:t xml:space="preserve"> model</w:t>
      </w:r>
      <w:r w:rsidR="007B7814">
        <w:t>e</w:t>
      </w:r>
      <w:r w:rsidRPr="000044EA">
        <w:t xml:space="preserve"> prema međunarodnim ITU preporukama ili drug</w:t>
      </w:r>
      <w:r w:rsidR="007B7814">
        <w:t>e</w:t>
      </w:r>
      <w:r w:rsidRPr="000044EA">
        <w:t xml:space="preserve"> preciznij</w:t>
      </w:r>
      <w:r w:rsidR="007B7814">
        <w:t>e</w:t>
      </w:r>
      <w:r w:rsidRPr="000044EA">
        <w:t xml:space="preserve"> model</w:t>
      </w:r>
      <w:r w:rsidR="007B7814">
        <w:t>e</w:t>
      </w:r>
      <w:r w:rsidRPr="000044EA">
        <w:t xml:space="preserve"> temeljen</w:t>
      </w:r>
      <w:r w:rsidR="007B7814">
        <w:t>e</w:t>
      </w:r>
      <w:r w:rsidRPr="000044EA">
        <w:t xml:space="preserve"> na statističkim i determinističkim proračunima.</w:t>
      </w:r>
    </w:p>
    <w:p w:rsidR="00252587" w:rsidRPr="000044EA" w:rsidRDefault="00252587" w:rsidP="00252587">
      <w:pPr>
        <w:jc w:val="both"/>
      </w:pPr>
    </w:p>
    <w:p w:rsidR="00252587" w:rsidRPr="003B70FE" w:rsidRDefault="00A825B3" w:rsidP="003B70FE">
      <w:pPr>
        <w:pStyle w:val="Naslov1Tender"/>
        <w:rPr>
          <w:rFonts w:cs="Times New Roman"/>
          <w:kern w:val="0"/>
          <w:sz w:val="24"/>
          <w:szCs w:val="24"/>
          <w:lang w:val="hr-HR"/>
        </w:rPr>
      </w:pPr>
      <w:bookmarkStart w:id="19" w:name="_Toc74221668"/>
      <w:r w:rsidRPr="003B70FE">
        <w:rPr>
          <w:rFonts w:cs="Times New Roman"/>
          <w:kern w:val="0"/>
          <w:sz w:val="24"/>
          <w:szCs w:val="24"/>
          <w:lang w:val="hr-HR"/>
        </w:rPr>
        <w:t>4</w:t>
      </w:r>
      <w:r w:rsidR="00252587" w:rsidRPr="003B70FE">
        <w:rPr>
          <w:rFonts w:cs="Times New Roman"/>
          <w:kern w:val="0"/>
          <w:sz w:val="24"/>
          <w:szCs w:val="24"/>
          <w:lang w:val="hr-HR"/>
        </w:rPr>
        <w:t>.</w:t>
      </w:r>
      <w:r w:rsidR="008B2DED" w:rsidRPr="003B70FE">
        <w:rPr>
          <w:rFonts w:cs="Times New Roman"/>
          <w:kern w:val="0"/>
          <w:sz w:val="24"/>
          <w:szCs w:val="24"/>
          <w:lang w:val="hr-HR"/>
        </w:rPr>
        <w:t>9</w:t>
      </w:r>
      <w:r w:rsidR="00252587" w:rsidRPr="003B70FE">
        <w:rPr>
          <w:rFonts w:cs="Times New Roman"/>
          <w:kern w:val="0"/>
          <w:sz w:val="24"/>
          <w:szCs w:val="24"/>
          <w:lang w:val="hr-HR"/>
        </w:rPr>
        <w:t>. Minimalna jakost prijamnog električnog polja</w:t>
      </w:r>
      <w:bookmarkEnd w:id="19"/>
    </w:p>
    <w:p w:rsidR="00252587" w:rsidRPr="000044EA" w:rsidRDefault="00252587" w:rsidP="00252587">
      <w:pPr>
        <w:jc w:val="both"/>
      </w:pPr>
    </w:p>
    <w:p w:rsidR="00252587" w:rsidRPr="000044EA" w:rsidRDefault="00252587" w:rsidP="00252587">
      <w:pPr>
        <w:jc w:val="both"/>
      </w:pPr>
      <w:r w:rsidRPr="005F3936">
        <w:t xml:space="preserve">Za statističke proračune vrijednosti električnog polja </w:t>
      </w:r>
      <w:r w:rsidR="00A825B3" w:rsidRPr="005F3936">
        <w:t xml:space="preserve">potrebno je </w:t>
      </w:r>
      <w:r w:rsidRPr="005F3936">
        <w:t>koristiti vrijednost vjerojatnosti lokacija L=9</w:t>
      </w:r>
      <w:r w:rsidR="005A7137" w:rsidRPr="005F3936">
        <w:t>9% (</w:t>
      </w:r>
      <w:r w:rsidR="003D6E11" w:rsidRPr="005F3936">
        <w:t xml:space="preserve">za mobilni prijam – </w:t>
      </w:r>
      <w:r w:rsidR="003D6E11">
        <w:t>Mobile reception – MO, sukladno EBU Tech 3391</w:t>
      </w:r>
      <w:r w:rsidR="005A7137" w:rsidRPr="005F3936">
        <w:t>)</w:t>
      </w:r>
      <w:r w:rsidRPr="005F3936">
        <w:t>.</w:t>
      </w:r>
    </w:p>
    <w:p w:rsidR="00252587" w:rsidRPr="000044EA" w:rsidRDefault="00252587" w:rsidP="00252587">
      <w:pPr>
        <w:jc w:val="both"/>
      </w:pPr>
    </w:p>
    <w:p w:rsidR="00252587" w:rsidRPr="000044EA" w:rsidRDefault="00252587" w:rsidP="00252587">
      <w:pPr>
        <w:jc w:val="both"/>
      </w:pPr>
      <w:r w:rsidRPr="00C60934">
        <w:t xml:space="preserve">Objektivna kvaliteta prijamnog </w:t>
      </w:r>
      <w:r w:rsidR="005F71C5" w:rsidRPr="00C60934">
        <w:t>DAB+</w:t>
      </w:r>
      <w:r w:rsidRPr="00C60934">
        <w:t xml:space="preserve"> signala mjeri se omjerom pogreške – BER. Za kvalitetan prijam, omjer pogreške – BER mora u postupku dekodiranja biti manji od propisane granične vrijednosti (kod </w:t>
      </w:r>
      <w:r w:rsidR="002D446C" w:rsidRPr="00C60934">
        <w:t>DAB+ sustava kada je prijamnik sposoban rekonstruirati podatkovni tok na izlazu Viterbi dekodera sa stopom pogreške jednakom ili boljom od 1x10</w:t>
      </w:r>
      <w:r w:rsidR="002D446C" w:rsidRPr="005F3936">
        <w:rPr>
          <w:vertAlign w:val="superscript"/>
        </w:rPr>
        <w:t>-4</w:t>
      </w:r>
      <w:r w:rsidRPr="00C60934">
        <w:t>).</w:t>
      </w:r>
    </w:p>
    <w:p w:rsidR="00252587" w:rsidRPr="000044EA" w:rsidRDefault="00252587" w:rsidP="00252587">
      <w:pPr>
        <w:jc w:val="both"/>
      </w:pPr>
    </w:p>
    <w:p w:rsidR="00252587" w:rsidRPr="000044EA" w:rsidRDefault="00252587" w:rsidP="00252587">
      <w:pPr>
        <w:jc w:val="both"/>
      </w:pPr>
      <w:r w:rsidRPr="000044EA">
        <w:t>Minimalna potrebna jakost električnog polja u točci prijama određuje se sukladno ITU-R preporukama, odnosno odgovarajućim EBU tehničkim izvješćima</w:t>
      </w:r>
      <w:r w:rsidR="005F0B0A" w:rsidRPr="005F0B0A">
        <w:t xml:space="preserve"> </w:t>
      </w:r>
      <w:r w:rsidR="00E85D3F">
        <w:t xml:space="preserve">i </w:t>
      </w:r>
      <w:r w:rsidR="005F0B0A">
        <w:t>sukladno Preporuci</w:t>
      </w:r>
      <w:r w:rsidR="00E85D3F">
        <w:t>.</w:t>
      </w:r>
      <w:r w:rsidR="005F0B0A">
        <w:t xml:space="preserve"> </w:t>
      </w:r>
    </w:p>
    <w:p w:rsidR="00252587" w:rsidRPr="000044EA" w:rsidRDefault="00252587" w:rsidP="00252587">
      <w:pPr>
        <w:jc w:val="both"/>
      </w:pPr>
    </w:p>
    <w:p w:rsidR="0040019B" w:rsidRPr="003B70FE" w:rsidRDefault="0040019B" w:rsidP="003B70FE">
      <w:pPr>
        <w:pStyle w:val="Naslov1Tender"/>
        <w:rPr>
          <w:rFonts w:cs="Times New Roman"/>
          <w:kern w:val="0"/>
          <w:sz w:val="24"/>
          <w:szCs w:val="24"/>
          <w:lang w:val="hr-HR"/>
        </w:rPr>
      </w:pPr>
      <w:bookmarkStart w:id="20" w:name="_Toc74221669"/>
      <w:r w:rsidRPr="003B70FE">
        <w:rPr>
          <w:rFonts w:cs="Times New Roman"/>
          <w:kern w:val="0"/>
          <w:sz w:val="24"/>
          <w:szCs w:val="24"/>
          <w:lang w:val="hr-HR"/>
        </w:rPr>
        <w:t>4.</w:t>
      </w:r>
      <w:r w:rsidR="008B2DED" w:rsidRPr="003B70FE">
        <w:rPr>
          <w:rFonts w:cs="Times New Roman"/>
          <w:kern w:val="0"/>
          <w:sz w:val="24"/>
          <w:szCs w:val="24"/>
          <w:lang w:val="hr-HR"/>
        </w:rPr>
        <w:t>10</w:t>
      </w:r>
      <w:r w:rsidRPr="003B70FE">
        <w:rPr>
          <w:rFonts w:cs="Times New Roman"/>
          <w:kern w:val="0"/>
          <w:sz w:val="24"/>
          <w:szCs w:val="24"/>
          <w:lang w:val="hr-HR"/>
        </w:rPr>
        <w:t xml:space="preserve">. </w:t>
      </w:r>
      <w:r w:rsidR="001A222E" w:rsidRPr="003B70FE">
        <w:rPr>
          <w:rFonts w:cs="Times New Roman"/>
          <w:kern w:val="0"/>
          <w:sz w:val="24"/>
          <w:szCs w:val="24"/>
          <w:lang w:val="hr-HR"/>
        </w:rPr>
        <w:t>Upravljanje multipleksom</w:t>
      </w:r>
      <w:bookmarkEnd w:id="20"/>
      <w:r w:rsidR="001A222E" w:rsidRPr="003B70FE">
        <w:rPr>
          <w:rFonts w:cs="Times New Roman"/>
          <w:kern w:val="0"/>
          <w:sz w:val="24"/>
          <w:szCs w:val="24"/>
          <w:lang w:val="hr-HR"/>
        </w:rPr>
        <w:t xml:space="preserve"> </w:t>
      </w:r>
    </w:p>
    <w:p w:rsidR="0040019B" w:rsidRPr="000044EA" w:rsidRDefault="0040019B" w:rsidP="0040019B"/>
    <w:p w:rsidR="00A64E85" w:rsidRDefault="00693D4B" w:rsidP="00A64E85">
      <w:pPr>
        <w:jc w:val="both"/>
      </w:pPr>
      <w:r w:rsidRPr="000044EA">
        <w:t>Podacima u multipleksu upravlja operator multipleksa.</w:t>
      </w:r>
      <w:r>
        <w:t xml:space="preserve"> </w:t>
      </w:r>
      <w:r w:rsidR="00A64E85">
        <w:t xml:space="preserve">Pružanje usluge upravljanja multipleksom u radiodifuziji nije predmet ovog natječaja, međutim odabrani ponuditelj obvezan je osigurati pružanje usluge upravljanja multipleksom u radiodifuziji. </w:t>
      </w:r>
    </w:p>
    <w:p w:rsidR="00A64E85" w:rsidRDefault="00A64E85" w:rsidP="0040019B">
      <w:pPr>
        <w:jc w:val="both"/>
      </w:pPr>
    </w:p>
    <w:p w:rsidR="0040019B" w:rsidRPr="000044EA" w:rsidRDefault="0040019B" w:rsidP="0040019B">
      <w:pPr>
        <w:jc w:val="both"/>
      </w:pPr>
      <w:r w:rsidRPr="000044EA">
        <w:t xml:space="preserve">Uslugu upravljanja multipleksom u radiodifuziji </w:t>
      </w:r>
      <w:r w:rsidR="00FD2867">
        <w:t xml:space="preserve">odabrani ponuditelj </w:t>
      </w:r>
      <w:r w:rsidRPr="000044EA">
        <w:t>može sukladno tržišnim uvjetima ugovoriti s drugom osobom (operatorom multipleksa u radiodifuziji) ili ju može samostalno pružati sukladno zakonskim propisima iz područja elektroničkih komunikacija i elektroničkih medija.</w:t>
      </w:r>
    </w:p>
    <w:p w:rsidR="0040019B" w:rsidRPr="000044EA" w:rsidRDefault="0040019B" w:rsidP="0040019B">
      <w:pPr>
        <w:jc w:val="both"/>
      </w:pPr>
    </w:p>
    <w:p w:rsidR="0040019B" w:rsidRPr="000044EA" w:rsidRDefault="004A515F" w:rsidP="0040019B">
      <w:pPr>
        <w:jc w:val="both"/>
      </w:pPr>
      <w:r w:rsidRPr="004A515F">
        <w:t xml:space="preserve">U multipleksu se </w:t>
      </w:r>
      <w:r>
        <w:t>moraju prenosit</w:t>
      </w:r>
      <w:r w:rsidR="00E94884">
        <w:t>i</w:t>
      </w:r>
      <w:r>
        <w:t xml:space="preserve"> r</w:t>
      </w:r>
      <w:r w:rsidRPr="004A515F">
        <w:t>adijski programi</w:t>
      </w:r>
      <w:r>
        <w:t xml:space="preserve"> nacionalnih i regionalnih nakladnika u svih 6 regija navedenih u Tablici 4.1. </w:t>
      </w:r>
      <w:r w:rsidR="001D4DE7">
        <w:t>R</w:t>
      </w:r>
      <w:r w:rsidR="0040019B" w:rsidRPr="000044EA">
        <w:t>adijski programi te ostale usluge koje se prenose u multipleksu mogu biti slobodni za prijam.</w:t>
      </w:r>
      <w:r w:rsidR="00AE47AD">
        <w:t xml:space="preserve"> Medijske usluge radija, odnosno sve ostale audio i</w:t>
      </w:r>
      <w:r w:rsidR="00AE47AD" w:rsidRPr="00AE47AD">
        <w:t xml:space="preserve"> audiovizualne medijske </w:t>
      </w:r>
      <w:r w:rsidR="00AE47AD">
        <w:t>usluge</w:t>
      </w:r>
      <w:r w:rsidR="00AE47AD" w:rsidRPr="00AE47AD">
        <w:t xml:space="preserve"> mogu se prenositi sukladno odredbama Z</w:t>
      </w:r>
      <w:r w:rsidR="00AE47AD">
        <w:t>akona o elektroničkim medijima</w:t>
      </w:r>
      <w:r w:rsidR="00AE47AD" w:rsidRPr="00AE47AD">
        <w:t>.</w:t>
      </w:r>
    </w:p>
    <w:p w:rsidR="0040019B" w:rsidRPr="000044EA" w:rsidRDefault="0040019B" w:rsidP="0040019B">
      <w:pPr>
        <w:jc w:val="both"/>
      </w:pPr>
    </w:p>
    <w:p w:rsidR="0040019B" w:rsidRPr="000044EA" w:rsidRDefault="0040019B" w:rsidP="0040019B">
      <w:pPr>
        <w:jc w:val="both"/>
      </w:pPr>
      <w:r w:rsidRPr="000044EA">
        <w:lastRenderedPageBreak/>
        <w:t xml:space="preserve">Operator multipleksa mora omogućiti nakladnicima elektroničkih medija te pružateljima usluga čije podatke prenosi, pristup </w:t>
      </w:r>
      <w:r w:rsidR="00F658E6">
        <w:t xml:space="preserve">i korištenje </w:t>
      </w:r>
      <w:r w:rsidRPr="000044EA">
        <w:t>kapacitet</w:t>
      </w:r>
      <w:r w:rsidR="00F658E6">
        <w:t>a</w:t>
      </w:r>
      <w:r w:rsidRPr="000044EA">
        <w:t xml:space="preserve"> unutar multipleksa u skladu s načelima objektivnosti, transparentnosti, razmjernosti i nediskriminacije.</w:t>
      </w:r>
    </w:p>
    <w:p w:rsidR="0040019B" w:rsidRPr="000044EA" w:rsidRDefault="0040019B" w:rsidP="0040019B">
      <w:pPr>
        <w:jc w:val="both"/>
      </w:pPr>
    </w:p>
    <w:p w:rsidR="0040019B" w:rsidRPr="000044EA" w:rsidRDefault="00A76EA9" w:rsidP="0040019B">
      <w:pPr>
        <w:jc w:val="both"/>
      </w:pPr>
      <w:r>
        <w:t>P</w:t>
      </w:r>
      <w:r w:rsidR="0040019B" w:rsidRPr="000044EA">
        <w:t>rogrami u multipleksu moraju se kodirati na način da budu pogodni za digitalnu radiodifuziju uz uporabu dodijeljenog kapaciteta multipleksa, uz zadržavanje objektivnih parametara kakvoće usluge, u skladu s mjerodavnim ITU preporukama te odgovarajućim međunarodnim</w:t>
      </w:r>
      <w:r w:rsidR="0066270E">
        <w:t xml:space="preserve"> i </w:t>
      </w:r>
      <w:r w:rsidR="00EB0018">
        <w:t>hrvatskim normama i Preporukom</w:t>
      </w:r>
      <w:r w:rsidR="0040019B" w:rsidRPr="000044EA">
        <w:t>.</w:t>
      </w:r>
    </w:p>
    <w:p w:rsidR="00F658E6" w:rsidRDefault="00F658E6" w:rsidP="00F658E6">
      <w:pPr>
        <w:jc w:val="both"/>
      </w:pPr>
    </w:p>
    <w:p w:rsidR="00F658E6" w:rsidRDefault="00F658E6" w:rsidP="00F658E6">
      <w:pPr>
        <w:jc w:val="both"/>
      </w:pPr>
      <w:r>
        <w:t xml:space="preserve">Kapacitet multipleksa koji se ne koristi za prijenos </w:t>
      </w:r>
      <w:r w:rsidR="001D4DE7">
        <w:t>radijskih programa</w:t>
      </w:r>
      <w:r>
        <w:t xml:space="preserve"> može se koristiti za prijenos drugih komunikacijskih, informacijskih i interaktivnih usluga.</w:t>
      </w:r>
    </w:p>
    <w:p w:rsidR="00F658E6" w:rsidRDefault="00F658E6" w:rsidP="00252587">
      <w:pPr>
        <w:jc w:val="both"/>
      </w:pPr>
    </w:p>
    <w:p w:rsidR="00F658E6" w:rsidRDefault="00F658E6" w:rsidP="00252587">
      <w:pPr>
        <w:jc w:val="both"/>
      </w:pPr>
      <w:r w:rsidRPr="002A408D">
        <w:t>Pri tome, s</w:t>
      </w:r>
      <w:r w:rsidR="00252587" w:rsidRPr="002A408D">
        <w:t>ve dodatne usluge</w:t>
      </w:r>
      <w:r w:rsidR="00B70F33" w:rsidRPr="002A408D">
        <w:t xml:space="preserve"> koje su vezane uz </w:t>
      </w:r>
      <w:r w:rsidR="001D4DE7" w:rsidRPr="002A408D">
        <w:t xml:space="preserve">radijski </w:t>
      </w:r>
      <w:r w:rsidR="00B70F33" w:rsidRPr="002A408D">
        <w:t xml:space="preserve">programski sadržaj (npr. </w:t>
      </w:r>
      <w:r w:rsidR="00954D55" w:rsidRPr="002A408D">
        <w:t xml:space="preserve">povećana razina kvalitete zvuka, </w:t>
      </w:r>
      <w:r w:rsidR="00C60934" w:rsidRPr="002A408D">
        <w:t>dodatne tekstualne i grafičke usluge koje prate audio sadržaj</w:t>
      </w:r>
      <w:r w:rsidR="00B70F33" w:rsidRPr="002A408D">
        <w:t xml:space="preserve"> i sl.)</w:t>
      </w:r>
      <w:r w:rsidR="00252587" w:rsidRPr="002A408D">
        <w:t xml:space="preserve"> </w:t>
      </w:r>
      <w:r w:rsidR="00954D55" w:rsidRPr="002A408D">
        <w:t xml:space="preserve">operator multipleksa </w:t>
      </w:r>
      <w:r w:rsidRPr="002A408D">
        <w:t xml:space="preserve">može </w:t>
      </w:r>
      <w:r w:rsidR="00954D55" w:rsidRPr="002A408D">
        <w:t xml:space="preserve">dodatno </w:t>
      </w:r>
      <w:r w:rsidR="006E6F5A" w:rsidRPr="002A408D">
        <w:t xml:space="preserve">naplatiti od nakladnika. </w:t>
      </w:r>
    </w:p>
    <w:p w:rsidR="00542ACC" w:rsidRDefault="00542ACC" w:rsidP="00252587">
      <w:pPr>
        <w:jc w:val="both"/>
      </w:pPr>
    </w:p>
    <w:p w:rsidR="00542ACC" w:rsidRPr="000044EA" w:rsidRDefault="00542ACC" w:rsidP="00542ACC">
      <w:pPr>
        <w:jc w:val="both"/>
      </w:pPr>
      <w:r w:rsidRPr="00542ACC">
        <w:t>Operator multipleksa dužan je prikupiti radijski program nakladnika te ostal</w:t>
      </w:r>
      <w:r w:rsidR="00860CCC">
        <w:t>e usluge korisnika koje prenosi</w:t>
      </w:r>
      <w:r w:rsidRPr="00542ACC">
        <w:t xml:space="preserve"> na jednoj lokaciji nakladnika, odnosno korisnika čiju uslugu prenosi, u skladu s načelima objektivnosti, transparentnosti, razmjernosti i nediskriminacije</w:t>
      </w:r>
      <w:r>
        <w:t>.</w:t>
      </w:r>
    </w:p>
    <w:p w:rsidR="00252587" w:rsidRDefault="00252587" w:rsidP="00252587">
      <w:pPr>
        <w:jc w:val="both"/>
      </w:pPr>
    </w:p>
    <w:p w:rsidR="00252587" w:rsidRDefault="0072694F" w:rsidP="00252587">
      <w:pPr>
        <w:jc w:val="both"/>
      </w:pPr>
      <w:r>
        <w:t>Najmanji b</w:t>
      </w:r>
      <w:r w:rsidR="00252587">
        <w:t xml:space="preserve">roj </w:t>
      </w:r>
      <w:r w:rsidR="00252587" w:rsidRPr="00344717">
        <w:t>programa</w:t>
      </w:r>
      <w:r w:rsidR="00AA3D73">
        <w:t xml:space="preserve"> i najmanja kvaliteta programa</w:t>
      </w:r>
      <w:r w:rsidR="00252587" w:rsidRPr="00344717">
        <w:t xml:space="preserve"> čiji prijenos mora bi</w:t>
      </w:r>
      <w:r w:rsidR="00AA3D73">
        <w:t xml:space="preserve">ti omogućen </w:t>
      </w:r>
      <w:r w:rsidR="002E4C3D">
        <w:t xml:space="preserve">na nacionalnoj razini, odnosno u pojedinoj regiji, a sastoji se od nacionalnih i regionalnih programa,  </w:t>
      </w:r>
      <w:r w:rsidR="00AA3D73">
        <w:t>prikazan je u tablici</w:t>
      </w:r>
      <w:r w:rsidR="00252587">
        <w:t xml:space="preserve"> </w:t>
      </w:r>
      <w:r w:rsidR="00472422">
        <w:t>4.</w:t>
      </w:r>
      <w:r w:rsidR="00D741D6">
        <w:t>5</w:t>
      </w:r>
      <w:r w:rsidR="00472422">
        <w:t>.</w:t>
      </w:r>
    </w:p>
    <w:p w:rsidR="00252587" w:rsidRPr="00C251DB" w:rsidRDefault="00252587" w:rsidP="00252587">
      <w:pPr>
        <w:jc w:val="both"/>
        <w:rPr>
          <w:sz w:val="22"/>
          <w:szCs w:val="22"/>
        </w:rPr>
      </w:pPr>
    </w:p>
    <w:tbl>
      <w:tblPr>
        <w:tblW w:w="67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42"/>
        <w:gridCol w:w="2718"/>
        <w:gridCol w:w="2350"/>
      </w:tblGrid>
      <w:tr w:rsidR="00193DFF" w:rsidRPr="00D0770C" w:rsidTr="00193DFF">
        <w:trPr>
          <w:trHeight w:val="255"/>
          <w:jc w:val="center"/>
        </w:trPr>
        <w:tc>
          <w:tcPr>
            <w:tcW w:w="1642" w:type="dxa"/>
            <w:shd w:val="clear" w:color="auto" w:fill="auto"/>
            <w:noWrap/>
          </w:tcPr>
          <w:p w:rsidR="00193DFF" w:rsidRPr="005A7137" w:rsidRDefault="00193DFF" w:rsidP="003F33ED">
            <w:pPr>
              <w:jc w:val="center"/>
              <w:rPr>
                <w:b/>
                <w:sz w:val="22"/>
                <w:szCs w:val="22"/>
              </w:rPr>
            </w:pPr>
            <w:r w:rsidRPr="005A7137">
              <w:rPr>
                <w:b/>
                <w:sz w:val="22"/>
                <w:szCs w:val="22"/>
              </w:rPr>
              <w:t>Multipleks</w:t>
            </w:r>
          </w:p>
        </w:tc>
        <w:tc>
          <w:tcPr>
            <w:tcW w:w="2718" w:type="dxa"/>
          </w:tcPr>
          <w:p w:rsidR="00193DFF" w:rsidRPr="005A7137" w:rsidRDefault="0072694F" w:rsidP="003F33ED">
            <w:pPr>
              <w:jc w:val="center"/>
              <w:rPr>
                <w:b/>
                <w:sz w:val="22"/>
                <w:szCs w:val="22"/>
              </w:rPr>
            </w:pPr>
            <w:r>
              <w:rPr>
                <w:b/>
                <w:sz w:val="22"/>
                <w:szCs w:val="22"/>
              </w:rPr>
              <w:t>Najmanji b</w:t>
            </w:r>
            <w:r w:rsidR="00193DFF" w:rsidRPr="005A7137">
              <w:rPr>
                <w:b/>
                <w:sz w:val="22"/>
                <w:szCs w:val="22"/>
              </w:rPr>
              <w:t>roj programa</w:t>
            </w:r>
          </w:p>
        </w:tc>
        <w:tc>
          <w:tcPr>
            <w:tcW w:w="2350" w:type="dxa"/>
          </w:tcPr>
          <w:p w:rsidR="00193DFF" w:rsidRPr="005A7137" w:rsidRDefault="00193DFF" w:rsidP="003F33ED">
            <w:pPr>
              <w:jc w:val="center"/>
              <w:rPr>
                <w:b/>
                <w:sz w:val="22"/>
                <w:szCs w:val="22"/>
              </w:rPr>
            </w:pPr>
            <w:r>
              <w:rPr>
                <w:b/>
                <w:sz w:val="22"/>
                <w:szCs w:val="22"/>
              </w:rPr>
              <w:t>Najmanja kvaliteta</w:t>
            </w:r>
            <w:r w:rsidR="0030181B">
              <w:rPr>
                <w:b/>
                <w:sz w:val="22"/>
                <w:szCs w:val="22"/>
              </w:rPr>
              <w:t xml:space="preserve"> po programu</w:t>
            </w:r>
            <w:r w:rsidR="002C4B6A">
              <w:rPr>
                <w:b/>
                <w:sz w:val="22"/>
                <w:szCs w:val="22"/>
              </w:rPr>
              <w:t>*</w:t>
            </w:r>
          </w:p>
        </w:tc>
      </w:tr>
      <w:tr w:rsidR="00193DFF" w:rsidRPr="00D0770C" w:rsidTr="00193DFF">
        <w:trPr>
          <w:trHeight w:val="255"/>
          <w:jc w:val="center"/>
        </w:trPr>
        <w:tc>
          <w:tcPr>
            <w:tcW w:w="1642" w:type="dxa"/>
            <w:shd w:val="clear" w:color="auto" w:fill="auto"/>
            <w:noWrap/>
          </w:tcPr>
          <w:p w:rsidR="00193DFF" w:rsidRPr="005A7137" w:rsidRDefault="00193DFF" w:rsidP="003F33ED">
            <w:pPr>
              <w:jc w:val="center"/>
              <w:rPr>
                <w:sz w:val="22"/>
                <w:szCs w:val="22"/>
              </w:rPr>
            </w:pPr>
            <w:r w:rsidRPr="005A7137">
              <w:rPr>
                <w:sz w:val="22"/>
                <w:szCs w:val="22"/>
              </w:rPr>
              <w:t>MUX 1</w:t>
            </w:r>
          </w:p>
        </w:tc>
        <w:tc>
          <w:tcPr>
            <w:tcW w:w="2718" w:type="dxa"/>
          </w:tcPr>
          <w:p w:rsidR="00193DFF" w:rsidRPr="005A7137" w:rsidRDefault="00193DFF" w:rsidP="00193DFF">
            <w:pPr>
              <w:jc w:val="center"/>
              <w:rPr>
                <w:sz w:val="22"/>
                <w:szCs w:val="22"/>
              </w:rPr>
            </w:pPr>
            <w:r w:rsidRPr="005A7137">
              <w:rPr>
                <w:sz w:val="22"/>
                <w:szCs w:val="22"/>
              </w:rPr>
              <w:t>1</w:t>
            </w:r>
            <w:r w:rsidR="00FD013A">
              <w:rPr>
                <w:sz w:val="22"/>
                <w:szCs w:val="22"/>
              </w:rPr>
              <w:t>2</w:t>
            </w:r>
          </w:p>
        </w:tc>
        <w:tc>
          <w:tcPr>
            <w:tcW w:w="2350" w:type="dxa"/>
          </w:tcPr>
          <w:p w:rsidR="00193DFF" w:rsidRDefault="00FD013A" w:rsidP="00FD013A">
            <w:pPr>
              <w:jc w:val="center"/>
              <w:rPr>
                <w:sz w:val="22"/>
                <w:szCs w:val="22"/>
              </w:rPr>
            </w:pPr>
            <w:r>
              <w:rPr>
                <w:sz w:val="22"/>
                <w:szCs w:val="22"/>
              </w:rPr>
              <w:t>72</w:t>
            </w:r>
            <w:r w:rsidR="0072694F" w:rsidRPr="005A7137">
              <w:rPr>
                <w:sz w:val="22"/>
                <w:szCs w:val="22"/>
              </w:rPr>
              <w:t xml:space="preserve"> </w:t>
            </w:r>
            <w:r w:rsidR="00193DFF" w:rsidRPr="005A7137">
              <w:rPr>
                <w:sz w:val="22"/>
                <w:szCs w:val="22"/>
              </w:rPr>
              <w:t>kb</w:t>
            </w:r>
            <w:r w:rsidR="0030181B">
              <w:rPr>
                <w:sz w:val="22"/>
                <w:szCs w:val="22"/>
              </w:rPr>
              <w:t>it/</w:t>
            </w:r>
            <w:r w:rsidR="00193DFF" w:rsidRPr="005A7137">
              <w:rPr>
                <w:sz w:val="22"/>
                <w:szCs w:val="22"/>
              </w:rPr>
              <w:t>s</w:t>
            </w:r>
            <w:r w:rsidR="00BD73D2">
              <w:rPr>
                <w:sz w:val="22"/>
                <w:szCs w:val="22"/>
              </w:rPr>
              <w:t xml:space="preserve"> (za nacionalno pokrivanje)</w:t>
            </w:r>
          </w:p>
          <w:p w:rsidR="00193DFF" w:rsidRPr="005A7137" w:rsidRDefault="00BD73D2" w:rsidP="00FD013A">
            <w:pPr>
              <w:jc w:val="center"/>
              <w:rPr>
                <w:sz w:val="22"/>
                <w:szCs w:val="22"/>
              </w:rPr>
            </w:pPr>
            <w:r>
              <w:rPr>
                <w:sz w:val="22"/>
                <w:szCs w:val="22"/>
              </w:rPr>
              <w:t xml:space="preserve">64 </w:t>
            </w:r>
            <w:r w:rsidRPr="005A7137">
              <w:rPr>
                <w:sz w:val="22"/>
                <w:szCs w:val="22"/>
              </w:rPr>
              <w:t>kb</w:t>
            </w:r>
            <w:r>
              <w:rPr>
                <w:sz w:val="22"/>
                <w:szCs w:val="22"/>
              </w:rPr>
              <w:t>it/</w:t>
            </w:r>
            <w:r w:rsidRPr="005A7137">
              <w:rPr>
                <w:sz w:val="22"/>
                <w:szCs w:val="22"/>
              </w:rPr>
              <w:t>s</w:t>
            </w:r>
            <w:r>
              <w:rPr>
                <w:sz w:val="22"/>
                <w:szCs w:val="22"/>
              </w:rPr>
              <w:t xml:space="preserve"> (za regionalno pokrivanje)</w:t>
            </w:r>
          </w:p>
        </w:tc>
      </w:tr>
    </w:tbl>
    <w:p w:rsidR="00252587" w:rsidRDefault="00472422" w:rsidP="00252587">
      <w:pPr>
        <w:jc w:val="center"/>
        <w:rPr>
          <w:i/>
        </w:rPr>
      </w:pPr>
      <w:r w:rsidRPr="005F3936">
        <w:rPr>
          <w:i/>
        </w:rPr>
        <w:t>Tablica 4</w:t>
      </w:r>
      <w:r w:rsidR="00252587" w:rsidRPr="005F3936">
        <w:rPr>
          <w:i/>
        </w:rPr>
        <w:t>.</w:t>
      </w:r>
      <w:r w:rsidR="00D741D6" w:rsidRPr="005F3936">
        <w:rPr>
          <w:i/>
        </w:rPr>
        <w:t>5</w:t>
      </w:r>
      <w:r w:rsidR="00252587" w:rsidRPr="005F3936">
        <w:rPr>
          <w:i/>
        </w:rPr>
        <w:t xml:space="preserve">: </w:t>
      </w:r>
      <w:r w:rsidR="0072694F" w:rsidRPr="005F3936">
        <w:rPr>
          <w:i/>
        </w:rPr>
        <w:t xml:space="preserve"> Najmanji b</w:t>
      </w:r>
      <w:r w:rsidR="00252587" w:rsidRPr="005F3936">
        <w:rPr>
          <w:i/>
        </w:rPr>
        <w:t xml:space="preserve">roj </w:t>
      </w:r>
      <w:r w:rsidR="00D0770C" w:rsidRPr="005F3936">
        <w:rPr>
          <w:i/>
        </w:rPr>
        <w:t>radijskih</w:t>
      </w:r>
      <w:r w:rsidR="00252587" w:rsidRPr="005F3936">
        <w:rPr>
          <w:i/>
        </w:rPr>
        <w:t xml:space="preserve"> programa</w:t>
      </w:r>
      <w:r w:rsidR="00AA3D73" w:rsidRPr="005F3936">
        <w:rPr>
          <w:i/>
        </w:rPr>
        <w:t xml:space="preserve"> i najmanja kvaliteta</w:t>
      </w:r>
      <w:r w:rsidR="00252587" w:rsidRPr="005F3936">
        <w:rPr>
          <w:i/>
        </w:rPr>
        <w:t xml:space="preserve"> za koj</w:t>
      </w:r>
      <w:r w:rsidR="0066270E">
        <w:rPr>
          <w:i/>
        </w:rPr>
        <w:t>e</w:t>
      </w:r>
      <w:r w:rsidR="00252587" w:rsidRPr="005F3936">
        <w:rPr>
          <w:i/>
        </w:rPr>
        <w:t xml:space="preserve"> mora biti osiguran prijenosni kapacitet u nacionalnoj mreži M</w:t>
      </w:r>
      <w:r w:rsidR="00D0770C" w:rsidRPr="005F3936">
        <w:rPr>
          <w:i/>
        </w:rPr>
        <w:t>UX 1</w:t>
      </w:r>
    </w:p>
    <w:p w:rsidR="002C4B6A" w:rsidRPr="005F3936" w:rsidRDefault="002C4B6A" w:rsidP="00252587">
      <w:pPr>
        <w:jc w:val="center"/>
        <w:rPr>
          <w:i/>
        </w:rPr>
      </w:pPr>
      <w:r>
        <w:rPr>
          <w:i/>
        </w:rPr>
        <w:t>*</w:t>
      </w:r>
      <w:r w:rsidRPr="002C4B6A">
        <w:t xml:space="preserve"> </w:t>
      </w:r>
      <w:r w:rsidRPr="002C4B6A">
        <w:rPr>
          <w:i/>
        </w:rPr>
        <w:t>navedeni kapacitet uključuje podkanal koji sadrži kodirani audio, dodatak (overhead) i PAD podatke (min. 5kbit/s). Navedeni kapacitet ne uključuje SPI/EPG komponentu i eventualne druge podatke</w:t>
      </w:r>
    </w:p>
    <w:p w:rsidR="00252587" w:rsidRPr="000044EA" w:rsidRDefault="00252587" w:rsidP="00252587">
      <w:pPr>
        <w:jc w:val="both"/>
      </w:pPr>
    </w:p>
    <w:p w:rsidR="00A132E4" w:rsidRPr="009A4E4C" w:rsidRDefault="00A132E4" w:rsidP="00A132E4">
      <w:pPr>
        <w:sectPr w:rsidR="00A132E4" w:rsidRPr="009A4E4C" w:rsidSect="00FE2490">
          <w:headerReference w:type="default" r:id="rId14"/>
          <w:footerReference w:type="even" r:id="rId15"/>
          <w:footerReference w:type="default" r:id="rId16"/>
          <w:headerReference w:type="first" r:id="rId17"/>
          <w:footerReference w:type="first" r:id="rId18"/>
          <w:pgSz w:w="11906" w:h="16838" w:code="9"/>
          <w:pgMar w:top="1418" w:right="1418" w:bottom="1418" w:left="1418" w:header="426" w:footer="76" w:gutter="0"/>
          <w:pgNumType w:start="1"/>
          <w:cols w:space="708"/>
          <w:titlePg/>
          <w:docGrid w:linePitch="360"/>
        </w:sectPr>
      </w:pPr>
    </w:p>
    <w:p w:rsidR="00DF4D95" w:rsidRDefault="007A6C34" w:rsidP="008B2DED">
      <w:pPr>
        <w:pStyle w:val="Heading1"/>
        <w:rPr>
          <w:rFonts w:cs="Times New Roman"/>
          <w:caps w:val="0"/>
        </w:rPr>
      </w:pPr>
      <w:bookmarkStart w:id="21" w:name="_Toc74221670"/>
      <w:r>
        <w:rPr>
          <w:rFonts w:cs="Times New Roman"/>
          <w:caps w:val="0"/>
        </w:rPr>
        <w:lastRenderedPageBreak/>
        <w:t>5</w:t>
      </w:r>
      <w:r w:rsidR="001948C1" w:rsidRPr="000044EA">
        <w:rPr>
          <w:rFonts w:cs="Times New Roman"/>
          <w:caps w:val="0"/>
        </w:rPr>
        <w:t>. PROVOĐENJE POSTUPKA I SUDJELOVANJE U NATJEČAJU</w:t>
      </w:r>
      <w:bookmarkEnd w:id="21"/>
    </w:p>
    <w:p w:rsidR="008B2DED" w:rsidRPr="008B2DED" w:rsidRDefault="008B2DED" w:rsidP="008B2DED"/>
    <w:p w:rsidR="00914A18" w:rsidRPr="008B2DED" w:rsidRDefault="007A6C34" w:rsidP="00914A18">
      <w:pPr>
        <w:pStyle w:val="Naslov1Tender"/>
        <w:rPr>
          <w:rFonts w:cs="Times New Roman"/>
          <w:kern w:val="0"/>
          <w:sz w:val="24"/>
          <w:szCs w:val="24"/>
          <w:lang w:val="hr-HR"/>
        </w:rPr>
      </w:pPr>
      <w:bookmarkStart w:id="22" w:name="_Toc74221671"/>
      <w:r w:rsidRPr="008B2DED">
        <w:rPr>
          <w:rFonts w:cs="Times New Roman"/>
          <w:kern w:val="0"/>
          <w:sz w:val="24"/>
          <w:szCs w:val="24"/>
          <w:lang w:val="hr-HR"/>
        </w:rPr>
        <w:t>5.1</w:t>
      </w:r>
      <w:r w:rsidR="00914A18" w:rsidRPr="008B2DED">
        <w:rPr>
          <w:rFonts w:cs="Times New Roman"/>
          <w:kern w:val="0"/>
          <w:sz w:val="24"/>
          <w:szCs w:val="24"/>
          <w:lang w:val="hr-HR"/>
        </w:rPr>
        <w:t>. Pitanja za pojašnjenje natječajne dokumentacije i odgovori</w:t>
      </w:r>
      <w:bookmarkEnd w:id="22"/>
    </w:p>
    <w:p w:rsidR="00914A18" w:rsidRPr="000044EA" w:rsidRDefault="00914A18" w:rsidP="00914A18">
      <w:pPr>
        <w:jc w:val="both"/>
      </w:pPr>
    </w:p>
    <w:p w:rsidR="00914A18" w:rsidRDefault="00914A18" w:rsidP="00914A18">
      <w:pPr>
        <w:jc w:val="both"/>
      </w:pPr>
      <w:r w:rsidRPr="000044EA">
        <w:t>Sudionik u postupku natječaja može postaviti pitanja, odnosno u</w:t>
      </w:r>
      <w:r w:rsidR="005B576B">
        <w:t>putiti zahtjev za pojašnjenjem N</w:t>
      </w:r>
      <w:r w:rsidRPr="000044EA">
        <w:t>atječajne dokumentacije</w:t>
      </w:r>
      <w:r>
        <w:t xml:space="preserve"> </w:t>
      </w:r>
      <w:r w:rsidRPr="000044EA">
        <w:t>u pisanom obliku. Pitanja trebaju biti napisana latiničnim pismom na hrvatskom jeziku i šalju se</w:t>
      </w:r>
      <w:r w:rsidR="00400B7E">
        <w:t>:</w:t>
      </w:r>
    </w:p>
    <w:p w:rsidR="00914A18" w:rsidRDefault="00914A18" w:rsidP="00914A18">
      <w:pPr>
        <w:jc w:val="both"/>
      </w:pPr>
    </w:p>
    <w:p w:rsidR="00914A18" w:rsidRPr="000044EA" w:rsidRDefault="00914A18" w:rsidP="00B14D6F">
      <w:pPr>
        <w:pStyle w:val="ListParagraph"/>
        <w:numPr>
          <w:ilvl w:val="0"/>
          <w:numId w:val="10"/>
        </w:numPr>
        <w:jc w:val="both"/>
      </w:pPr>
      <w:r w:rsidRPr="000044EA">
        <w:t>poštom na</w:t>
      </w:r>
      <w:r>
        <w:t xml:space="preserve"> adresu</w:t>
      </w:r>
      <w:r w:rsidRPr="000044EA">
        <w:t>:</w:t>
      </w:r>
    </w:p>
    <w:p w:rsidR="00914A18" w:rsidRPr="000044EA" w:rsidRDefault="00914A18" w:rsidP="00914A18">
      <w:pPr>
        <w:ind w:left="1260"/>
        <w:jc w:val="both"/>
      </w:pPr>
      <w:r w:rsidRPr="000044EA">
        <w:t xml:space="preserve">Hrvatska </w:t>
      </w:r>
      <w:r>
        <w:t xml:space="preserve">regulatorna </w:t>
      </w:r>
      <w:r w:rsidRPr="000044EA">
        <w:t xml:space="preserve">agencija za </w:t>
      </w:r>
      <w:r>
        <w:t>mrežne djelatnosti</w:t>
      </w:r>
    </w:p>
    <w:p w:rsidR="00914A18" w:rsidRPr="000044EA" w:rsidRDefault="00914A18" w:rsidP="00914A18">
      <w:pPr>
        <w:ind w:left="1260"/>
        <w:jc w:val="both"/>
      </w:pPr>
      <w:r>
        <w:t>Roberta Frangeša Mihanovića 9</w:t>
      </w:r>
      <w:r w:rsidRPr="000044EA">
        <w:t xml:space="preserve">; 10 </w:t>
      </w:r>
      <w:r>
        <w:t>11</w:t>
      </w:r>
      <w:r w:rsidRPr="000044EA">
        <w:t>0 ZAGREB</w:t>
      </w:r>
    </w:p>
    <w:p w:rsidR="00914A18" w:rsidRDefault="00914A18" w:rsidP="00914A18">
      <w:pPr>
        <w:ind w:left="1260"/>
        <w:jc w:val="both"/>
      </w:pPr>
      <w:r w:rsidRPr="000044EA">
        <w:t>Republika Hrvatska</w:t>
      </w:r>
    </w:p>
    <w:p w:rsidR="00400B7E" w:rsidRDefault="00400B7E" w:rsidP="00914A18">
      <w:pPr>
        <w:ind w:left="1260"/>
        <w:jc w:val="both"/>
      </w:pPr>
    </w:p>
    <w:p w:rsidR="00914A18" w:rsidRDefault="00914A18" w:rsidP="00B14D6F">
      <w:pPr>
        <w:pStyle w:val="ListParagraph"/>
        <w:numPr>
          <w:ilvl w:val="0"/>
          <w:numId w:val="10"/>
        </w:numPr>
        <w:jc w:val="both"/>
      </w:pPr>
      <w:r>
        <w:t xml:space="preserve">telefaksom na broj: </w:t>
      </w:r>
      <w:r w:rsidRPr="000044EA">
        <w:t xml:space="preserve">+385 1 </w:t>
      </w:r>
      <w:r>
        <w:t>7007 070</w:t>
      </w:r>
    </w:p>
    <w:p w:rsidR="00400B7E" w:rsidRDefault="00400B7E" w:rsidP="00400B7E">
      <w:pPr>
        <w:pStyle w:val="ListParagraph"/>
        <w:ind w:left="420"/>
        <w:jc w:val="both"/>
      </w:pPr>
    </w:p>
    <w:p w:rsidR="00914A18" w:rsidRDefault="00914A18" w:rsidP="00B14D6F">
      <w:pPr>
        <w:pStyle w:val="ListParagraph"/>
        <w:numPr>
          <w:ilvl w:val="0"/>
          <w:numId w:val="10"/>
        </w:numPr>
        <w:jc w:val="both"/>
      </w:pPr>
      <w:r w:rsidRPr="000044EA">
        <w:t>elektroničk</w:t>
      </w:r>
      <w:r w:rsidR="006B7BAC">
        <w:t>i</w:t>
      </w:r>
      <w:r w:rsidRPr="000044EA">
        <w:t xml:space="preserve">m </w:t>
      </w:r>
      <w:r w:rsidR="006B7BAC">
        <w:t>putem</w:t>
      </w:r>
      <w:r w:rsidR="006B7BAC" w:rsidRPr="000044EA">
        <w:t xml:space="preserve"> </w:t>
      </w:r>
      <w:r w:rsidRPr="000044EA">
        <w:t>na adresu</w:t>
      </w:r>
      <w:r w:rsidR="005B576B">
        <w:t xml:space="preserve"> elektroničke pošte</w:t>
      </w:r>
      <w:r>
        <w:t xml:space="preserve">: </w:t>
      </w:r>
      <w:r w:rsidR="00F42750">
        <w:t>dabnatjecaj</w:t>
      </w:r>
      <w:r w:rsidR="00472422" w:rsidRPr="00472422">
        <w:t>@hakom.hr</w:t>
      </w:r>
    </w:p>
    <w:p w:rsidR="00914A18" w:rsidRDefault="00914A18" w:rsidP="00914A18">
      <w:pPr>
        <w:jc w:val="both"/>
      </w:pPr>
    </w:p>
    <w:p w:rsidR="00914A18" w:rsidRPr="000044EA" w:rsidRDefault="00914A18" w:rsidP="00914A18">
      <w:pPr>
        <w:jc w:val="both"/>
      </w:pPr>
      <w:r w:rsidRPr="000044EA">
        <w:t xml:space="preserve">Pitanja i zahtjevi za pojašnjenjem trebaju biti zaprimljeni u HAKOM-u najkasnije do </w:t>
      </w:r>
      <w:fldSimple w:instr=" DOCPROPERTY  D3  \* MERGEFORMAT ">
        <w:r w:rsidR="0076318D">
          <w:t>11. kolovoza 2021.</w:t>
        </w:r>
      </w:fldSimple>
      <w:r w:rsidRPr="000044EA">
        <w:t xml:space="preserve"> godine. Pitanja i zahtjevi za pojašnjenjem koji pristignu poslije predviđenog roka, ili ne budu upućeni na predviđeni način smatrati će se </w:t>
      </w:r>
      <w:r>
        <w:t>nepravovremenim</w:t>
      </w:r>
      <w:r w:rsidRPr="000044EA">
        <w:t>, te na njih HAKOM neće odgovarati.</w:t>
      </w:r>
    </w:p>
    <w:p w:rsidR="00914A18" w:rsidRPr="000044EA" w:rsidRDefault="00914A18" w:rsidP="00914A18">
      <w:pPr>
        <w:jc w:val="both"/>
      </w:pPr>
    </w:p>
    <w:p w:rsidR="00C57EA9" w:rsidRPr="000044EA" w:rsidRDefault="00914A18" w:rsidP="00914A18">
      <w:pPr>
        <w:pStyle w:val="BodyText3"/>
        <w:spacing w:after="0"/>
        <w:jc w:val="both"/>
        <w:rPr>
          <w:sz w:val="24"/>
          <w:szCs w:val="24"/>
          <w:lang w:val="hr-HR"/>
        </w:rPr>
      </w:pPr>
      <w:r w:rsidRPr="000044EA">
        <w:rPr>
          <w:sz w:val="24"/>
          <w:szCs w:val="24"/>
          <w:lang w:val="hr-HR"/>
        </w:rPr>
        <w:t xml:space="preserve">HAKOM će objaviti pitanja, zahtjeve za pojašnjenjem, te odgovore na pitanja i pojašnjenja natječaja ili </w:t>
      </w:r>
      <w:r w:rsidR="005B576B">
        <w:rPr>
          <w:sz w:val="24"/>
          <w:szCs w:val="24"/>
          <w:lang w:val="hr-HR"/>
        </w:rPr>
        <w:t>N</w:t>
      </w:r>
      <w:r w:rsidRPr="000044EA">
        <w:rPr>
          <w:sz w:val="24"/>
          <w:szCs w:val="24"/>
          <w:lang w:val="hr-HR"/>
        </w:rPr>
        <w:t xml:space="preserve">atječajne dokumentacije na svojoj internetskoj stranici najkasnije do </w:t>
      </w:r>
      <w:r w:rsidR="00B03B50" w:rsidRPr="0009643C">
        <w:rPr>
          <w:sz w:val="24"/>
          <w:szCs w:val="24"/>
          <w:lang w:val="hr-HR"/>
        </w:rPr>
        <w:fldChar w:fldCharType="begin"/>
      </w:r>
      <w:r w:rsidR="00B03B50" w:rsidRPr="0009643C">
        <w:rPr>
          <w:sz w:val="24"/>
          <w:szCs w:val="24"/>
          <w:lang w:val="hr-HR"/>
        </w:rPr>
        <w:instrText xml:space="preserve"> DOCPROPERTY  D4  \* MERGEFORMAT </w:instrText>
      </w:r>
      <w:r w:rsidR="00B03B50" w:rsidRPr="0009643C">
        <w:rPr>
          <w:sz w:val="24"/>
          <w:szCs w:val="24"/>
          <w:lang w:val="hr-HR"/>
        </w:rPr>
        <w:fldChar w:fldCharType="separate"/>
      </w:r>
      <w:r w:rsidR="0076318D">
        <w:rPr>
          <w:sz w:val="24"/>
          <w:szCs w:val="24"/>
          <w:lang w:val="hr-HR"/>
        </w:rPr>
        <w:t>31. kolovoza 2021.</w:t>
      </w:r>
      <w:r w:rsidR="00B03B50" w:rsidRPr="0009643C">
        <w:rPr>
          <w:sz w:val="24"/>
          <w:szCs w:val="24"/>
          <w:lang w:val="hr-HR"/>
        </w:rPr>
        <w:fldChar w:fldCharType="end"/>
      </w:r>
      <w:r w:rsidRPr="0009643C">
        <w:rPr>
          <w:sz w:val="24"/>
          <w:szCs w:val="24"/>
          <w:lang w:val="hr-HR"/>
        </w:rPr>
        <w:t xml:space="preserve"> godine.</w:t>
      </w:r>
      <w:r w:rsidRPr="000044EA">
        <w:rPr>
          <w:sz w:val="24"/>
          <w:szCs w:val="24"/>
          <w:lang w:val="hr-HR"/>
        </w:rPr>
        <w:t xml:space="preserve"> Pri tome neće biti objavljeni podaci o podnositelju pitanja ili zahtjeva za pojašnjenjem.</w:t>
      </w:r>
      <w:r w:rsidRPr="000044EA">
        <w:rPr>
          <w:sz w:val="24"/>
          <w:szCs w:val="24"/>
          <w:lang w:val="hr-HR"/>
        </w:rPr>
        <w:cr/>
      </w:r>
    </w:p>
    <w:p w:rsidR="00914A18" w:rsidRPr="008B2DED" w:rsidRDefault="005B576B" w:rsidP="00914A18">
      <w:pPr>
        <w:pStyle w:val="Naslov1Tender"/>
        <w:rPr>
          <w:rFonts w:cs="Times New Roman"/>
          <w:kern w:val="0"/>
          <w:sz w:val="24"/>
          <w:szCs w:val="24"/>
          <w:lang w:val="hr-HR"/>
        </w:rPr>
      </w:pPr>
      <w:bookmarkStart w:id="23" w:name="_Toc74221672"/>
      <w:r w:rsidRPr="008B2DED">
        <w:rPr>
          <w:rFonts w:cs="Times New Roman"/>
          <w:kern w:val="0"/>
          <w:sz w:val="24"/>
          <w:szCs w:val="24"/>
          <w:lang w:val="hr-HR"/>
        </w:rPr>
        <w:t>5.2</w:t>
      </w:r>
      <w:r w:rsidR="00914A18" w:rsidRPr="008B2DED">
        <w:rPr>
          <w:rFonts w:cs="Times New Roman"/>
          <w:kern w:val="0"/>
          <w:sz w:val="24"/>
          <w:szCs w:val="24"/>
          <w:lang w:val="hr-HR"/>
        </w:rPr>
        <w:t xml:space="preserve">. Izmjene odluke o raspisivanju natječaja ili </w:t>
      </w:r>
      <w:r w:rsidRPr="008B2DED">
        <w:rPr>
          <w:rFonts w:cs="Times New Roman"/>
          <w:kern w:val="0"/>
          <w:sz w:val="24"/>
          <w:szCs w:val="24"/>
          <w:lang w:val="hr-HR"/>
        </w:rPr>
        <w:t>N</w:t>
      </w:r>
      <w:r w:rsidR="00914A18" w:rsidRPr="008B2DED">
        <w:rPr>
          <w:rFonts w:cs="Times New Roman"/>
          <w:kern w:val="0"/>
          <w:sz w:val="24"/>
          <w:szCs w:val="24"/>
          <w:lang w:val="hr-HR"/>
        </w:rPr>
        <w:t>atječajne dokumentacije</w:t>
      </w:r>
      <w:bookmarkEnd w:id="23"/>
      <w:r w:rsidR="00914A18" w:rsidRPr="008B2DED">
        <w:rPr>
          <w:rFonts w:cs="Times New Roman"/>
          <w:kern w:val="0"/>
          <w:sz w:val="24"/>
          <w:szCs w:val="24"/>
          <w:lang w:val="hr-HR"/>
        </w:rPr>
        <w:t xml:space="preserve"> </w:t>
      </w:r>
    </w:p>
    <w:p w:rsidR="00914A18" w:rsidRPr="000044EA" w:rsidRDefault="00914A18" w:rsidP="00914A18">
      <w:pPr>
        <w:jc w:val="both"/>
      </w:pPr>
    </w:p>
    <w:p w:rsidR="00914A18" w:rsidRDefault="00914A18" w:rsidP="00914A18">
      <w:pPr>
        <w:jc w:val="both"/>
      </w:pPr>
      <w:r w:rsidRPr="000044EA">
        <w:t xml:space="preserve">HAKOM može </w:t>
      </w:r>
      <w:r w:rsidR="005B576B">
        <w:t xml:space="preserve">prije isteka natječajnog roka </w:t>
      </w:r>
      <w:r>
        <w:t>po službenoj dužnosti</w:t>
      </w:r>
      <w:r w:rsidRPr="000044EA">
        <w:t xml:space="preserve"> ili na temelju pitanja i zahtjeva za pojašnjenjem, izmijeniti ili dopuniti </w:t>
      </w:r>
      <w:r w:rsidR="005B576B">
        <w:t>N</w:t>
      </w:r>
      <w:r w:rsidRPr="000044EA">
        <w:t>atječaj</w:t>
      </w:r>
      <w:r>
        <w:t>nu dokumentaciju u obliku dodatka ili odluku o raspisivanju natječaja. Izmijenjeni i/ili dopunjeni dokumenti bit</w:t>
      </w:r>
      <w:r w:rsidR="00E85D3F">
        <w:t xml:space="preserve"> će </w:t>
      </w:r>
      <w:r w:rsidRPr="000044EA">
        <w:t>objavljen</w:t>
      </w:r>
      <w:r>
        <w:t>i</w:t>
      </w:r>
      <w:r w:rsidRPr="000044EA">
        <w:t xml:space="preserve"> na isti način kao i izvorni dokumenti. </w:t>
      </w:r>
    </w:p>
    <w:p w:rsidR="00914A18" w:rsidRPr="000044EA" w:rsidRDefault="00914A18" w:rsidP="00914A18">
      <w:pPr>
        <w:jc w:val="both"/>
      </w:pPr>
    </w:p>
    <w:p w:rsidR="00914A18" w:rsidRPr="000C11F9" w:rsidRDefault="00914A18" w:rsidP="00914A18">
      <w:pPr>
        <w:jc w:val="both"/>
        <w:rPr>
          <w:bCs/>
        </w:rPr>
      </w:pPr>
      <w:r w:rsidRPr="000044EA">
        <w:t xml:space="preserve">U slučaju izmjene ili dopune </w:t>
      </w:r>
      <w:r w:rsidR="005B576B">
        <w:t>N</w:t>
      </w:r>
      <w:r w:rsidRPr="000044EA">
        <w:t xml:space="preserve">atječajne dokumentacije, </w:t>
      </w:r>
      <w:r w:rsidRPr="000044EA">
        <w:rPr>
          <w:bCs/>
        </w:rPr>
        <w:t>podnositelj ponude</w:t>
      </w:r>
      <w:r w:rsidRPr="000044EA">
        <w:rPr>
          <w:b/>
          <w:bCs/>
        </w:rPr>
        <w:t xml:space="preserve"> </w:t>
      </w:r>
      <w:r w:rsidRPr="000C11F9">
        <w:rPr>
          <w:bCs/>
        </w:rPr>
        <w:t>koji je već dostavio ponudu na natječaj, može dostaviti dopunu ponude ili novu ponudu</w:t>
      </w:r>
      <w:r>
        <w:rPr>
          <w:bCs/>
        </w:rPr>
        <w:t>, u roku koji je određen za dostavu ponuda.</w:t>
      </w:r>
    </w:p>
    <w:p w:rsidR="005B576B" w:rsidRDefault="005B576B" w:rsidP="00914A18">
      <w:pPr>
        <w:jc w:val="both"/>
      </w:pPr>
    </w:p>
    <w:p w:rsidR="005B576B" w:rsidRDefault="005B576B" w:rsidP="00914A18">
      <w:pPr>
        <w:jc w:val="both"/>
      </w:pPr>
      <w:r w:rsidRPr="000044EA">
        <w:t>HAKOM može</w:t>
      </w:r>
      <w:r>
        <w:t xml:space="preserve"> produljiti natječajni rok ako izmjene ili dopune Natječajne dokumentacije ili odluke o raspisivanju natječaja znatno utječu na izradu ponude ili ako je proteklo više od polovice natječajnog roka.</w:t>
      </w:r>
    </w:p>
    <w:p w:rsidR="006822CC" w:rsidRPr="000044EA" w:rsidRDefault="006822CC" w:rsidP="00914A18">
      <w:pPr>
        <w:jc w:val="both"/>
      </w:pPr>
    </w:p>
    <w:p w:rsidR="00914A18" w:rsidRDefault="00914A18" w:rsidP="00914A18">
      <w:pPr>
        <w:jc w:val="both"/>
      </w:pPr>
      <w:r>
        <w:t xml:space="preserve">Ukoliko HAKOM utvrdi da je potrebno bitno mijenjati </w:t>
      </w:r>
      <w:r w:rsidR="005B576B">
        <w:t>N</w:t>
      </w:r>
      <w:r w:rsidRPr="000044EA">
        <w:t>atječajnu dokumentaciju</w:t>
      </w:r>
      <w:r>
        <w:t>, bit će donesena odluka o poništenju cijelog ili dijela natječaja</w:t>
      </w:r>
      <w:r w:rsidRPr="000044EA">
        <w:t>.</w:t>
      </w:r>
    </w:p>
    <w:p w:rsidR="00914A18" w:rsidRDefault="00914A18" w:rsidP="00914A18">
      <w:pPr>
        <w:jc w:val="both"/>
      </w:pPr>
    </w:p>
    <w:p w:rsidR="00B248A0" w:rsidRDefault="00B248A0" w:rsidP="00914A18">
      <w:pPr>
        <w:pStyle w:val="BodyText"/>
        <w:jc w:val="both"/>
        <w:rPr>
          <w:lang w:val="hr-HR"/>
        </w:rPr>
      </w:pPr>
    </w:p>
    <w:p w:rsidR="003F33ED" w:rsidRPr="008B2DED" w:rsidRDefault="00914A18" w:rsidP="003F33ED">
      <w:pPr>
        <w:pStyle w:val="Naslov1Tender"/>
        <w:rPr>
          <w:rFonts w:cs="Times New Roman"/>
          <w:kern w:val="0"/>
          <w:sz w:val="24"/>
          <w:szCs w:val="24"/>
          <w:lang w:val="hr-HR"/>
        </w:rPr>
      </w:pPr>
      <w:r w:rsidRPr="000044EA">
        <w:rPr>
          <w:lang w:val="hr-HR"/>
        </w:rPr>
        <w:lastRenderedPageBreak/>
        <w:t xml:space="preserve"> </w:t>
      </w:r>
      <w:bookmarkStart w:id="24" w:name="_Toc74221673"/>
      <w:r w:rsidR="006822CC" w:rsidRPr="008B2DED">
        <w:rPr>
          <w:rFonts w:cs="Times New Roman"/>
          <w:kern w:val="0"/>
          <w:sz w:val="24"/>
          <w:szCs w:val="24"/>
          <w:lang w:val="hr-HR"/>
        </w:rPr>
        <w:t>5</w:t>
      </w:r>
      <w:r w:rsidR="003F33ED" w:rsidRPr="008B2DED">
        <w:rPr>
          <w:rFonts w:cs="Times New Roman"/>
          <w:kern w:val="0"/>
          <w:sz w:val="24"/>
          <w:szCs w:val="24"/>
          <w:lang w:val="hr-HR"/>
        </w:rPr>
        <w:t>.</w:t>
      </w:r>
      <w:r w:rsidR="006822CC" w:rsidRPr="008B2DED">
        <w:rPr>
          <w:rFonts w:cs="Times New Roman"/>
          <w:kern w:val="0"/>
          <w:sz w:val="24"/>
          <w:szCs w:val="24"/>
          <w:lang w:val="hr-HR"/>
        </w:rPr>
        <w:t>3</w:t>
      </w:r>
      <w:r w:rsidR="003F33ED" w:rsidRPr="008B2DED">
        <w:rPr>
          <w:rFonts w:cs="Times New Roman"/>
          <w:kern w:val="0"/>
          <w:sz w:val="24"/>
          <w:szCs w:val="24"/>
          <w:lang w:val="hr-HR"/>
        </w:rPr>
        <w:t>. Priprema i format ponude</w:t>
      </w:r>
      <w:bookmarkEnd w:id="24"/>
      <w:r w:rsidR="003F33ED" w:rsidRPr="008B2DED">
        <w:rPr>
          <w:rFonts w:cs="Times New Roman"/>
          <w:kern w:val="0"/>
          <w:sz w:val="24"/>
          <w:szCs w:val="24"/>
          <w:lang w:val="hr-HR"/>
        </w:rPr>
        <w:t xml:space="preserve"> </w:t>
      </w:r>
    </w:p>
    <w:p w:rsidR="003F33ED" w:rsidRPr="000044EA" w:rsidRDefault="003F33ED" w:rsidP="003F33ED">
      <w:pPr>
        <w:pStyle w:val="Naslov2Tender"/>
        <w:spacing w:before="0" w:line="240" w:lineRule="auto"/>
        <w:rPr>
          <w:rFonts w:cs="Times New Roman"/>
          <w:kern w:val="0"/>
        </w:rPr>
      </w:pPr>
    </w:p>
    <w:p w:rsidR="003F33ED" w:rsidRPr="003517A7" w:rsidRDefault="003F33ED" w:rsidP="003517A7">
      <w:pPr>
        <w:pStyle w:val="BodyText"/>
        <w:spacing w:after="240"/>
        <w:jc w:val="both"/>
        <w:rPr>
          <w:lang w:val="hr-HR"/>
        </w:rPr>
      </w:pPr>
      <w:r w:rsidRPr="003517A7">
        <w:rPr>
          <w:lang w:val="hr-HR"/>
        </w:rPr>
        <w:t>Podnositelj ponude koji se javlja na natječaj treba dostaviti potpunu ponudu koja mora biti sastavljena i podnesena u skladu s Odlukom o raspisivanju natječaja i Natječajnom dokumentacijom.</w:t>
      </w:r>
    </w:p>
    <w:p w:rsidR="00DA109B" w:rsidRDefault="00DA109B" w:rsidP="003517A7">
      <w:pPr>
        <w:pStyle w:val="BodyText"/>
        <w:spacing w:after="240"/>
        <w:jc w:val="both"/>
        <w:rPr>
          <w:lang w:val="hr-HR"/>
        </w:rPr>
      </w:pPr>
      <w:r w:rsidRPr="003517A7">
        <w:rPr>
          <w:lang w:val="hr-HR"/>
        </w:rPr>
        <w:t xml:space="preserve">Podnositelj ponude </w:t>
      </w:r>
      <w:r w:rsidRPr="000044EA">
        <w:rPr>
          <w:lang w:val="hr-HR"/>
        </w:rPr>
        <w:t>može dostaviti samo jednu ponudu na natječaj. Nisu dopuštene alternativne ponude niti inačice (varijante) osnovne ponude.</w:t>
      </w:r>
    </w:p>
    <w:p w:rsidR="003F33ED" w:rsidRPr="003517A7" w:rsidRDefault="00DA109B" w:rsidP="003517A7">
      <w:pPr>
        <w:pStyle w:val="BodyText"/>
        <w:spacing w:after="240"/>
        <w:jc w:val="both"/>
        <w:rPr>
          <w:lang w:val="hr-HR"/>
        </w:rPr>
      </w:pPr>
      <w:r>
        <w:rPr>
          <w:lang w:val="hr-HR"/>
        </w:rPr>
        <w:t>Dostavljena ponuda na natječaj obvezujuća je za podnositelja ponude.</w:t>
      </w:r>
    </w:p>
    <w:p w:rsidR="003F33ED" w:rsidRPr="00AC3FE8" w:rsidRDefault="003F33ED" w:rsidP="00AC3FE8">
      <w:pPr>
        <w:pStyle w:val="BodyText"/>
        <w:spacing w:after="240"/>
        <w:jc w:val="both"/>
        <w:rPr>
          <w:lang w:val="hr-HR"/>
        </w:rPr>
      </w:pPr>
      <w:r w:rsidRPr="003517A7">
        <w:rPr>
          <w:lang w:val="hr-HR"/>
        </w:rPr>
        <w:t xml:space="preserve">Ponuda mora biti </w:t>
      </w:r>
      <w:r w:rsidR="008B2DED">
        <w:rPr>
          <w:lang w:val="hr-HR"/>
        </w:rPr>
        <w:t>sastavljena</w:t>
      </w:r>
      <w:r w:rsidR="00463C40" w:rsidRPr="003517A7">
        <w:rPr>
          <w:lang w:val="hr-HR"/>
        </w:rPr>
        <w:t xml:space="preserve"> hrvatskom jeziku i latiničnom pismu.</w:t>
      </w:r>
    </w:p>
    <w:p w:rsidR="00463C40" w:rsidRPr="003517A7" w:rsidRDefault="003F33ED" w:rsidP="00AC3FE8">
      <w:pPr>
        <w:pStyle w:val="BodyText"/>
        <w:spacing w:after="240"/>
        <w:jc w:val="both"/>
        <w:rPr>
          <w:lang w:val="hr-HR"/>
        </w:rPr>
      </w:pPr>
      <w:r w:rsidRPr="00AC3FE8">
        <w:rPr>
          <w:lang w:val="hr-HR"/>
        </w:rPr>
        <w:t>Ponuda mora biti pisana pisačem ili neizbrisivom tintom, i mora biti potpisana od strane osobe ovlaštene za zastupanje podnositelja ponude. Ovlaštenje za zastupanje dokazuje se izvatkom iz sudskog registra ili specijalnom punomoći koju je izdala osoba ovlaštena za zastupanje društva</w:t>
      </w:r>
      <w:r w:rsidR="00E57E84">
        <w:rPr>
          <w:lang w:val="hr-HR"/>
        </w:rPr>
        <w:t>.</w:t>
      </w:r>
    </w:p>
    <w:p w:rsidR="003F33ED" w:rsidRPr="00AC3FE8" w:rsidRDefault="00463C40" w:rsidP="00AC3FE8">
      <w:pPr>
        <w:pStyle w:val="BodyText"/>
        <w:spacing w:after="240"/>
        <w:jc w:val="both"/>
        <w:rPr>
          <w:lang w:val="hr-HR"/>
        </w:rPr>
      </w:pPr>
      <w:r w:rsidRPr="003517A7">
        <w:rPr>
          <w:lang w:val="hr-HR"/>
        </w:rPr>
        <w:t xml:space="preserve">Ponuda mora biti dostavljena u dva primjerka. Jedan primjerak ponude predstavlja izvornik koji mora biti dostavljen </w:t>
      </w:r>
      <w:r w:rsidR="003F33ED" w:rsidRPr="003517A7">
        <w:rPr>
          <w:lang w:val="hr-HR"/>
        </w:rPr>
        <w:t xml:space="preserve">u </w:t>
      </w:r>
      <w:r w:rsidRPr="003517A7">
        <w:rPr>
          <w:lang w:val="hr-HR"/>
        </w:rPr>
        <w:t xml:space="preserve">dvije (2) </w:t>
      </w:r>
      <w:r w:rsidR="003F33ED" w:rsidRPr="003517A7">
        <w:rPr>
          <w:lang w:val="hr-HR"/>
        </w:rPr>
        <w:t>knjige</w:t>
      </w:r>
      <w:r w:rsidRPr="00AC3FE8">
        <w:rPr>
          <w:lang w:val="hr-HR"/>
        </w:rPr>
        <w:t xml:space="preserve">, tako da ne postoji mogućnost izuzimanja, brisanja ili dodavanja stranica u svakoj od knjiga, i to na način da prva knjiga sadrži </w:t>
      </w:r>
      <w:r w:rsidR="00F20E14">
        <w:rPr>
          <w:lang w:val="hr-HR"/>
        </w:rPr>
        <w:t>dokaze</w:t>
      </w:r>
      <w:r w:rsidR="00F20E14" w:rsidRPr="00F20E14">
        <w:rPr>
          <w:lang w:val="hr-HR"/>
        </w:rPr>
        <w:t xml:space="preserve"> ispunjavanja osnovnih u</w:t>
      </w:r>
      <w:r w:rsidR="008B2DED">
        <w:rPr>
          <w:lang w:val="hr-HR"/>
        </w:rPr>
        <w:t>vjeta sudjelovanja u natječaju</w:t>
      </w:r>
      <w:r w:rsidRPr="00AC3FE8">
        <w:rPr>
          <w:lang w:val="hr-HR"/>
        </w:rPr>
        <w:t>, a druga knjiga</w:t>
      </w:r>
      <w:r w:rsidR="00F20E14" w:rsidRPr="005F46DC">
        <w:rPr>
          <w:lang w:val="hr-HR"/>
        </w:rPr>
        <w:t xml:space="preserve"> </w:t>
      </w:r>
      <w:r w:rsidR="00F20E14">
        <w:rPr>
          <w:lang w:val="hr-HR"/>
        </w:rPr>
        <w:t>o</w:t>
      </w:r>
      <w:r w:rsidR="008B2DED">
        <w:rPr>
          <w:lang w:val="hr-HR"/>
        </w:rPr>
        <w:t>pis ponude</w:t>
      </w:r>
      <w:r w:rsidR="003F33ED" w:rsidRPr="00AC3FE8">
        <w:rPr>
          <w:lang w:val="hr-HR"/>
        </w:rPr>
        <w:t xml:space="preserve">. </w:t>
      </w:r>
      <w:r w:rsidRPr="00AC3FE8">
        <w:rPr>
          <w:lang w:val="hr-HR"/>
        </w:rPr>
        <w:t xml:space="preserve">Drugi primjerak ponude predstavlja kopiju i mora biti dostavljen u elektroničkom obliku, spremljen na </w:t>
      </w:r>
      <w:r w:rsidR="003F33ED" w:rsidRPr="00AC3FE8">
        <w:rPr>
          <w:lang w:val="hr-HR"/>
        </w:rPr>
        <w:t>neizbrisivi medij (DVD</w:t>
      </w:r>
      <w:r w:rsidR="003517A7">
        <w:rPr>
          <w:lang w:val="hr-HR"/>
        </w:rPr>
        <w:t xml:space="preserve"> i sl.</w:t>
      </w:r>
      <w:r w:rsidR="003F33ED" w:rsidRPr="00AC3FE8">
        <w:rPr>
          <w:lang w:val="hr-HR"/>
        </w:rPr>
        <w:t xml:space="preserve">). </w:t>
      </w:r>
    </w:p>
    <w:p w:rsidR="00864077" w:rsidRPr="00AC3FE8" w:rsidRDefault="00864077" w:rsidP="00AC3FE8">
      <w:pPr>
        <w:pStyle w:val="BodyText"/>
        <w:spacing w:after="240"/>
        <w:jc w:val="both"/>
        <w:rPr>
          <w:lang w:val="hr-HR"/>
        </w:rPr>
      </w:pPr>
      <w:r w:rsidRPr="00AC3FE8">
        <w:rPr>
          <w:lang w:val="hr-HR"/>
        </w:rPr>
        <w:t>Podnositelj ponude može, najkasnije do isteka roka za dostavu ponuda, istu povući podnošenjem pisanog zahtjeva.</w:t>
      </w:r>
    </w:p>
    <w:p w:rsidR="003F33ED" w:rsidRPr="00AC3FE8" w:rsidRDefault="00864077" w:rsidP="00AC3FE8">
      <w:pPr>
        <w:pStyle w:val="BodyText"/>
        <w:spacing w:after="240"/>
        <w:jc w:val="both"/>
        <w:rPr>
          <w:lang w:val="hr-HR"/>
        </w:rPr>
      </w:pPr>
      <w:r w:rsidRPr="00AC3FE8">
        <w:rPr>
          <w:lang w:val="hr-HR"/>
        </w:rPr>
        <w:t>Povlačenjem ponude ne gubi se pravo na podnošenje nove ponude unutar natječajnog roka.</w:t>
      </w:r>
    </w:p>
    <w:p w:rsidR="00A22AAB" w:rsidRDefault="003F33ED" w:rsidP="00CB5E71">
      <w:pPr>
        <w:pStyle w:val="BodyText"/>
        <w:spacing w:after="0"/>
        <w:jc w:val="both"/>
        <w:rPr>
          <w:lang w:val="hr-HR"/>
        </w:rPr>
      </w:pPr>
      <w:r w:rsidRPr="00AC3FE8">
        <w:rPr>
          <w:lang w:val="hr-HR"/>
        </w:rPr>
        <w:t>Sve izravne i neizravne troškove sudjelovanja u postupku natječaja i pripreme ponude snosi podnositelj ponude.</w:t>
      </w:r>
    </w:p>
    <w:p w:rsidR="00CB5E71" w:rsidRDefault="00CB5E71" w:rsidP="00CB5E71">
      <w:pPr>
        <w:pStyle w:val="BodyText"/>
        <w:spacing w:after="0"/>
        <w:jc w:val="both"/>
        <w:rPr>
          <w:lang w:val="hr-HR"/>
        </w:rPr>
      </w:pPr>
    </w:p>
    <w:p w:rsidR="003F33ED" w:rsidRPr="008B2DED" w:rsidRDefault="0086207C" w:rsidP="00CB5E71">
      <w:pPr>
        <w:pStyle w:val="BodyText"/>
        <w:spacing w:after="0"/>
        <w:jc w:val="both"/>
        <w:rPr>
          <w:b/>
          <w:lang w:val="hr-HR"/>
        </w:rPr>
      </w:pPr>
      <w:r w:rsidRPr="008B2DED">
        <w:rPr>
          <w:b/>
          <w:lang w:val="hr-HR"/>
        </w:rPr>
        <w:t>5</w:t>
      </w:r>
      <w:r w:rsidR="003F33ED" w:rsidRPr="008B2DED">
        <w:rPr>
          <w:b/>
          <w:lang w:val="hr-HR"/>
        </w:rPr>
        <w:t>.</w:t>
      </w:r>
      <w:r w:rsidRPr="008B2DED">
        <w:rPr>
          <w:b/>
          <w:lang w:val="hr-HR"/>
        </w:rPr>
        <w:t>4</w:t>
      </w:r>
      <w:r w:rsidR="003F33ED" w:rsidRPr="008B2DED">
        <w:rPr>
          <w:b/>
          <w:lang w:val="hr-HR"/>
        </w:rPr>
        <w:t>. Podnošenje ponude</w:t>
      </w:r>
    </w:p>
    <w:p w:rsidR="003F33ED" w:rsidRPr="000044EA" w:rsidRDefault="003F33ED" w:rsidP="00CB5E71">
      <w:pPr>
        <w:jc w:val="both"/>
      </w:pPr>
    </w:p>
    <w:p w:rsidR="00EE5B3A" w:rsidRDefault="003F33ED" w:rsidP="003F33ED">
      <w:pPr>
        <w:pStyle w:val="BodyText"/>
        <w:tabs>
          <w:tab w:val="left" w:pos="0"/>
        </w:tabs>
        <w:overflowPunct w:val="0"/>
        <w:autoSpaceDE w:val="0"/>
        <w:autoSpaceDN w:val="0"/>
        <w:adjustRightInd w:val="0"/>
        <w:jc w:val="both"/>
        <w:textAlignment w:val="baseline"/>
        <w:rPr>
          <w:lang w:val="hr-HR"/>
        </w:rPr>
      </w:pPr>
      <w:r w:rsidRPr="000044EA">
        <w:rPr>
          <w:lang w:val="hr-HR"/>
        </w:rPr>
        <w:t xml:space="preserve">Krajnji rok za podnošenje ponude </w:t>
      </w:r>
      <w:r w:rsidR="00074EA9">
        <w:rPr>
          <w:lang w:val="hr-HR"/>
        </w:rPr>
        <w:t xml:space="preserve">(natječajni rok) </w:t>
      </w:r>
      <w:r w:rsidRPr="000044EA">
        <w:rPr>
          <w:lang w:val="hr-HR"/>
        </w:rPr>
        <w:t xml:space="preserve">je </w:t>
      </w:r>
      <w:r w:rsidRPr="0009643C">
        <w:rPr>
          <w:lang w:val="hr-HR"/>
        </w:rPr>
        <w:fldChar w:fldCharType="begin"/>
      </w:r>
      <w:r w:rsidRPr="0009643C">
        <w:rPr>
          <w:lang w:val="hr-HR"/>
        </w:rPr>
        <w:instrText xml:space="preserve"> DOCPROPERTY  D5  \* MERGEFORMAT </w:instrText>
      </w:r>
      <w:r w:rsidRPr="0009643C">
        <w:rPr>
          <w:lang w:val="hr-HR"/>
        </w:rPr>
        <w:fldChar w:fldCharType="separate"/>
      </w:r>
      <w:r w:rsidR="0076318D">
        <w:rPr>
          <w:lang w:val="hr-HR"/>
        </w:rPr>
        <w:t>10. rujna 2021.</w:t>
      </w:r>
      <w:r w:rsidRPr="0009643C">
        <w:rPr>
          <w:lang w:val="hr-HR"/>
        </w:rPr>
        <w:fldChar w:fldCharType="end"/>
      </w:r>
      <w:r w:rsidRPr="000044EA">
        <w:rPr>
          <w:lang w:val="hr-HR"/>
        </w:rPr>
        <w:t xml:space="preserve"> godine</w:t>
      </w:r>
      <w:r w:rsidRPr="000044EA" w:rsidDel="00A77B92">
        <w:rPr>
          <w:lang w:val="hr-HR"/>
        </w:rPr>
        <w:t xml:space="preserve"> </w:t>
      </w:r>
      <w:r w:rsidRPr="000044EA">
        <w:rPr>
          <w:lang w:val="hr-HR"/>
        </w:rPr>
        <w:t>do 10,00 sati</w:t>
      </w:r>
      <w:r w:rsidR="00AC02C8">
        <w:rPr>
          <w:lang w:val="hr-HR"/>
        </w:rPr>
        <w:t xml:space="preserve"> po </w:t>
      </w:r>
      <w:r w:rsidR="0086207C">
        <w:rPr>
          <w:lang w:val="hr-HR"/>
        </w:rPr>
        <w:t>srednjoeuropskom</w:t>
      </w:r>
      <w:r w:rsidR="00AC02C8">
        <w:rPr>
          <w:lang w:val="hr-HR"/>
        </w:rPr>
        <w:t xml:space="preserve"> vremenu</w:t>
      </w:r>
      <w:r w:rsidR="00EE5B3A">
        <w:rPr>
          <w:lang w:val="hr-HR"/>
        </w:rPr>
        <w:t>, pri čemu, neovisno o načinu dostave ponude (neposrednom dostavom ili preporučenom poštom), ponuda mora biti zaprimljena u HAKOM-u najkasnije do navedenog roka za podnošenje ponuda</w:t>
      </w:r>
      <w:r w:rsidRPr="000044EA">
        <w:rPr>
          <w:lang w:val="hr-HR"/>
        </w:rPr>
        <w:t xml:space="preserve">. </w:t>
      </w:r>
    </w:p>
    <w:p w:rsidR="00EE5B3A" w:rsidRDefault="00EE5B3A" w:rsidP="00EE5B3A">
      <w:pPr>
        <w:jc w:val="both"/>
      </w:pPr>
      <w:r>
        <w:t>Ponude se podnose</w:t>
      </w:r>
      <w:r w:rsidRPr="00CD5FE5">
        <w:t xml:space="preserve"> </w:t>
      </w:r>
      <w:r>
        <w:t xml:space="preserve">na adresu HAKOM-a, Roberta Frangeša Mihanovića 9, 10 110 Zagreb, </w:t>
      </w:r>
      <w:r w:rsidRPr="00CD5FE5">
        <w:t xml:space="preserve">u zatvorenoj omotnici </w:t>
      </w:r>
      <w:r w:rsidRPr="000044EA">
        <w:t>ili drugoj vrsti zatvorenog pakiranja (kutija, registrator i slično)</w:t>
      </w:r>
      <w:r>
        <w:t>, na čijoj vanjskoj strani treba biti navedeno</w:t>
      </w:r>
      <w:r w:rsidRPr="000044EA">
        <w:t>:</w:t>
      </w:r>
    </w:p>
    <w:p w:rsidR="00F801F6" w:rsidRPr="000044EA" w:rsidRDefault="00F801F6" w:rsidP="00EE5B3A">
      <w:pPr>
        <w:jc w:val="both"/>
      </w:pPr>
    </w:p>
    <w:p w:rsidR="00EE5B3A" w:rsidRDefault="005540DB" w:rsidP="005F3936">
      <w:pPr>
        <w:pStyle w:val="BodyTextIndent3"/>
        <w:numPr>
          <w:ilvl w:val="0"/>
          <w:numId w:val="2"/>
        </w:numPr>
        <w:spacing w:after="0"/>
        <w:jc w:val="both"/>
        <w:rPr>
          <w:sz w:val="24"/>
          <w:szCs w:val="24"/>
          <w:lang w:val="hr-HR"/>
        </w:rPr>
      </w:pPr>
      <w:r>
        <w:rPr>
          <w:sz w:val="24"/>
          <w:szCs w:val="24"/>
          <w:lang w:val="hr-HR"/>
        </w:rPr>
        <w:t>naziv</w:t>
      </w:r>
      <w:r w:rsidRPr="000044EA">
        <w:rPr>
          <w:sz w:val="24"/>
          <w:szCs w:val="24"/>
          <w:lang w:val="hr-HR"/>
        </w:rPr>
        <w:t xml:space="preserve"> </w:t>
      </w:r>
      <w:r w:rsidR="00EE5B3A" w:rsidRPr="000044EA">
        <w:rPr>
          <w:sz w:val="24"/>
          <w:szCs w:val="24"/>
          <w:lang w:val="hr-HR"/>
        </w:rPr>
        <w:t>i adresa podnositelja ponude (lijevi gornji kut),</w:t>
      </w:r>
    </w:p>
    <w:p w:rsidR="003F33ED" w:rsidRPr="005F46DC" w:rsidRDefault="00EE5B3A">
      <w:pPr>
        <w:pStyle w:val="BodyTextIndent3"/>
        <w:numPr>
          <w:ilvl w:val="0"/>
          <w:numId w:val="2"/>
        </w:numPr>
        <w:spacing w:after="0"/>
        <w:jc w:val="both"/>
        <w:rPr>
          <w:lang w:val="hr-HR"/>
        </w:rPr>
      </w:pPr>
      <w:r w:rsidRPr="000044EA">
        <w:rPr>
          <w:sz w:val="24"/>
          <w:szCs w:val="24"/>
          <w:lang w:val="hr-HR"/>
        </w:rPr>
        <w:t>„</w:t>
      </w:r>
      <w:r w:rsidR="00997029">
        <w:rPr>
          <w:sz w:val="24"/>
          <w:szCs w:val="24"/>
          <w:lang w:val="hr-HR"/>
        </w:rPr>
        <w:t xml:space="preserve">NE OTVARAJ. </w:t>
      </w:r>
      <w:r w:rsidR="00997029" w:rsidRPr="00997029">
        <w:rPr>
          <w:sz w:val="24"/>
          <w:szCs w:val="24"/>
          <w:lang w:val="hr-HR"/>
        </w:rPr>
        <w:t xml:space="preserve">Javni natječaj za izdavanje dozvole </w:t>
      </w:r>
      <w:r w:rsidR="00A801D7" w:rsidRPr="00A801D7">
        <w:rPr>
          <w:sz w:val="24"/>
          <w:szCs w:val="24"/>
          <w:lang w:val="hr-HR"/>
        </w:rPr>
        <w:t>za pružanje usluge upravljanja elekt</w:t>
      </w:r>
      <w:r w:rsidR="00A801D7">
        <w:rPr>
          <w:sz w:val="24"/>
          <w:szCs w:val="24"/>
          <w:lang w:val="hr-HR"/>
        </w:rPr>
        <w:t xml:space="preserve">roničkom komunikacijskom mrežom </w:t>
      </w:r>
      <w:r w:rsidR="005F71C5">
        <w:rPr>
          <w:sz w:val="24"/>
          <w:szCs w:val="24"/>
          <w:lang w:val="hr-HR"/>
        </w:rPr>
        <w:t>digitalnog radija</w:t>
      </w:r>
      <w:r w:rsidR="00C65E1E">
        <w:rPr>
          <w:sz w:val="24"/>
          <w:szCs w:val="24"/>
          <w:lang w:val="hr-HR"/>
        </w:rPr>
        <w:t xml:space="preserve"> za multipleks MUX 1</w:t>
      </w:r>
      <w:r w:rsidRPr="000044EA">
        <w:rPr>
          <w:sz w:val="24"/>
          <w:szCs w:val="24"/>
          <w:lang w:val="hr-HR"/>
        </w:rPr>
        <w:t>“ (desni donji kut)</w:t>
      </w:r>
      <w:r w:rsidR="00997029">
        <w:rPr>
          <w:sz w:val="24"/>
          <w:szCs w:val="24"/>
          <w:lang w:val="hr-HR"/>
        </w:rPr>
        <w:t>.</w:t>
      </w:r>
    </w:p>
    <w:p w:rsidR="003F33ED" w:rsidRPr="000044EA" w:rsidRDefault="003F33ED" w:rsidP="003F33ED">
      <w:pPr>
        <w:pStyle w:val="BodyTextIndent3"/>
        <w:ind w:left="0"/>
        <w:rPr>
          <w:b/>
          <w:bCs/>
          <w:lang w:val="hr-HR"/>
        </w:rPr>
      </w:pPr>
    </w:p>
    <w:p w:rsidR="00FB0D62" w:rsidRDefault="003F33ED" w:rsidP="003F33ED">
      <w:pPr>
        <w:jc w:val="both"/>
      </w:pPr>
      <w:r w:rsidRPr="000044EA">
        <w:t xml:space="preserve">Podaci o ponudama </w:t>
      </w:r>
      <w:r w:rsidR="00BA1CCA">
        <w:t>te n</w:t>
      </w:r>
      <w:r w:rsidR="00BA1CCA" w:rsidRPr="00BA1CCA">
        <w:t xml:space="preserve">aziv, sjedište i drugi podaci o podnositeljima ponude tajni su </w:t>
      </w:r>
      <w:r w:rsidR="00D52DB7">
        <w:t>do trenutka javnog otvaranja ponuda, kada će se javno objaviti podaci o podnositelju ponude</w:t>
      </w:r>
      <w:r w:rsidR="00A76EA9">
        <w:t xml:space="preserve"> </w:t>
      </w:r>
      <w:r w:rsidR="00D50FB4">
        <w:t xml:space="preserve">i </w:t>
      </w:r>
      <w:r w:rsidR="00223130">
        <w:t>sažetak ponude koju je dostavio ponuditelj.</w:t>
      </w:r>
    </w:p>
    <w:p w:rsidR="00042E5A" w:rsidRPr="000044EA" w:rsidRDefault="00042E5A" w:rsidP="003F33ED">
      <w:pPr>
        <w:jc w:val="both"/>
      </w:pPr>
    </w:p>
    <w:p w:rsidR="00D52DB7" w:rsidRDefault="003F33ED" w:rsidP="003F33ED">
      <w:pPr>
        <w:jc w:val="both"/>
      </w:pPr>
      <w:r w:rsidRPr="000044EA">
        <w:t xml:space="preserve">Na omotnici svake ponude naznačuje se dan i vrijeme njezina zaprimanja. </w:t>
      </w:r>
      <w:r w:rsidR="00074EA9">
        <w:t>Ponude podnesene u natječajnom roku zajedno s cjelokupnom dokumentacijom i podacima ne vraćaju se podnositeljima.</w:t>
      </w:r>
      <w:r w:rsidR="00D52DB7" w:rsidRPr="00D52DB7">
        <w:t xml:space="preserve"> </w:t>
      </w:r>
    </w:p>
    <w:p w:rsidR="00BA75B6" w:rsidRDefault="00BA75B6" w:rsidP="003F33ED">
      <w:pPr>
        <w:jc w:val="both"/>
      </w:pPr>
    </w:p>
    <w:p w:rsidR="003F33ED" w:rsidRPr="000044EA" w:rsidRDefault="00D52DB7" w:rsidP="00A22AAB">
      <w:pPr>
        <w:jc w:val="both"/>
      </w:pPr>
      <w:r w:rsidRPr="000044EA">
        <w:t xml:space="preserve">Ponude koje su pristigle </w:t>
      </w:r>
      <w:r>
        <w:t xml:space="preserve">nakon </w:t>
      </w:r>
      <w:r w:rsidR="00074EA9">
        <w:t>natječajnog roka odbacuju se i vraćaju se</w:t>
      </w:r>
      <w:r w:rsidRPr="000044EA">
        <w:t xml:space="preserve"> podnositelju ponude neotvorene.</w:t>
      </w:r>
    </w:p>
    <w:p w:rsidR="003F33ED" w:rsidRPr="000044EA" w:rsidRDefault="003F33ED" w:rsidP="00A22AAB">
      <w:pPr>
        <w:jc w:val="both"/>
      </w:pPr>
    </w:p>
    <w:p w:rsidR="003F33ED" w:rsidRPr="00AB4AB7" w:rsidRDefault="006669B6" w:rsidP="00A22AAB">
      <w:pPr>
        <w:pStyle w:val="Naslov1Tender"/>
        <w:rPr>
          <w:rFonts w:cs="Times New Roman"/>
          <w:kern w:val="0"/>
          <w:sz w:val="24"/>
          <w:szCs w:val="24"/>
          <w:lang w:val="hr-HR"/>
        </w:rPr>
      </w:pPr>
      <w:bookmarkStart w:id="25" w:name="_Toc74221674"/>
      <w:r w:rsidRPr="00AB4AB7">
        <w:rPr>
          <w:rFonts w:cs="Times New Roman"/>
          <w:kern w:val="0"/>
          <w:sz w:val="24"/>
          <w:szCs w:val="24"/>
          <w:lang w:val="hr-HR"/>
        </w:rPr>
        <w:t>5</w:t>
      </w:r>
      <w:r w:rsidR="003F33ED" w:rsidRPr="00AB4AB7">
        <w:rPr>
          <w:rFonts w:cs="Times New Roman"/>
          <w:kern w:val="0"/>
          <w:sz w:val="24"/>
          <w:szCs w:val="24"/>
          <w:lang w:val="hr-HR"/>
        </w:rPr>
        <w:t>.</w:t>
      </w:r>
      <w:r w:rsidRPr="00AB4AB7">
        <w:rPr>
          <w:rFonts w:cs="Times New Roman"/>
          <w:kern w:val="0"/>
          <w:sz w:val="24"/>
          <w:szCs w:val="24"/>
          <w:lang w:val="hr-HR"/>
        </w:rPr>
        <w:t>5</w:t>
      </w:r>
      <w:r w:rsidR="003F33ED" w:rsidRPr="00AB4AB7">
        <w:rPr>
          <w:rFonts w:cs="Times New Roman"/>
          <w:kern w:val="0"/>
          <w:sz w:val="24"/>
          <w:szCs w:val="24"/>
          <w:lang w:val="hr-HR"/>
        </w:rPr>
        <w:t>. Otvaranje ponuda</w:t>
      </w:r>
      <w:bookmarkEnd w:id="25"/>
    </w:p>
    <w:p w:rsidR="003F33ED" w:rsidRPr="000044EA" w:rsidRDefault="003F33ED" w:rsidP="00A22AAB">
      <w:pPr>
        <w:jc w:val="both"/>
      </w:pPr>
    </w:p>
    <w:p w:rsidR="003F33ED" w:rsidRPr="006B1E44" w:rsidRDefault="00D52DB7" w:rsidP="003F33ED">
      <w:pPr>
        <w:pStyle w:val="BodyText"/>
        <w:tabs>
          <w:tab w:val="left" w:pos="0"/>
        </w:tabs>
        <w:jc w:val="both"/>
        <w:rPr>
          <w:lang w:val="hr-HR"/>
        </w:rPr>
      </w:pPr>
      <w:r w:rsidRPr="006B1E44">
        <w:rPr>
          <w:lang w:val="hr-HR"/>
        </w:rPr>
        <w:t>Javno otvaranje ponuda podnesenih u natječajnom roku bit će održano u prostorijama HAKOM-a, Roberta Frangeša Mihanovića 9, Zagreb</w:t>
      </w:r>
      <w:r w:rsidRPr="001D5D36">
        <w:rPr>
          <w:lang w:val="hr-HR"/>
        </w:rPr>
        <w:t xml:space="preserve">, </w:t>
      </w:r>
      <w:r w:rsidR="001D5D36" w:rsidRPr="001D5D36">
        <w:rPr>
          <w:lang w:val="hr-HR"/>
        </w:rPr>
        <w:fldChar w:fldCharType="begin"/>
      </w:r>
      <w:r w:rsidR="001D5D36" w:rsidRPr="001D5D36">
        <w:rPr>
          <w:lang w:val="hr-HR"/>
        </w:rPr>
        <w:instrText xml:space="preserve"> DOCPROPERTY  D5  \* MERGEFORMAT </w:instrText>
      </w:r>
      <w:r w:rsidR="001D5D36" w:rsidRPr="001D5D36">
        <w:rPr>
          <w:lang w:val="hr-HR"/>
        </w:rPr>
        <w:fldChar w:fldCharType="separate"/>
      </w:r>
      <w:r w:rsidR="0076318D">
        <w:rPr>
          <w:lang w:val="hr-HR"/>
        </w:rPr>
        <w:t>10. rujna 2021.</w:t>
      </w:r>
      <w:r w:rsidR="001D5D36" w:rsidRPr="001D5D36">
        <w:rPr>
          <w:lang w:val="hr-HR"/>
        </w:rPr>
        <w:fldChar w:fldCharType="end"/>
      </w:r>
      <w:r w:rsidRPr="001D5D36">
        <w:rPr>
          <w:lang w:val="hr-HR"/>
        </w:rPr>
        <w:t xml:space="preserve"> u </w:t>
      </w:r>
      <w:r w:rsidR="00937E79" w:rsidRPr="006466FA">
        <w:rPr>
          <w:lang w:val="hr-HR"/>
        </w:rPr>
        <w:t>10:</w:t>
      </w:r>
      <w:r w:rsidR="006466FA">
        <w:rPr>
          <w:lang w:val="hr-HR"/>
        </w:rPr>
        <w:t>3</w:t>
      </w:r>
      <w:r w:rsidR="00CE5833" w:rsidRPr="006466FA">
        <w:rPr>
          <w:lang w:val="hr-HR"/>
        </w:rPr>
        <w:t xml:space="preserve">0 </w:t>
      </w:r>
      <w:r w:rsidRPr="006466FA">
        <w:rPr>
          <w:lang w:val="hr-HR"/>
        </w:rPr>
        <w:t>sati</w:t>
      </w:r>
      <w:r w:rsidRPr="006B1E44">
        <w:rPr>
          <w:lang w:val="hr-HR"/>
        </w:rPr>
        <w:t xml:space="preserve"> po srednjoeuropskom vremenu. </w:t>
      </w:r>
    </w:p>
    <w:p w:rsidR="00864077" w:rsidRPr="00003022" w:rsidRDefault="00864077" w:rsidP="00864077">
      <w:pPr>
        <w:jc w:val="both"/>
      </w:pPr>
      <w:r>
        <w:t>Javnom otvaranju ponuda</w:t>
      </w:r>
      <w:r w:rsidRPr="00003022">
        <w:t xml:space="preserve"> mogu biti nazočni ovlašteni predstavnici </w:t>
      </w:r>
      <w:r>
        <w:t>ponuditelja</w:t>
      </w:r>
      <w:r w:rsidRPr="00003022">
        <w:t xml:space="preserve"> i druge osobe. Pravo aktivnog sudjelovanja u postupku otvaranja imaju samo ovlašteni predstavnici HAKOM-a i ovlašteni predstavnici </w:t>
      </w:r>
      <w:r>
        <w:t>ponuditelja</w:t>
      </w:r>
      <w:r w:rsidRPr="00003022">
        <w:t>.</w:t>
      </w:r>
    </w:p>
    <w:p w:rsidR="00864077" w:rsidRPr="00003022" w:rsidRDefault="00864077" w:rsidP="00864077">
      <w:pPr>
        <w:ind w:left="363"/>
        <w:jc w:val="both"/>
      </w:pPr>
    </w:p>
    <w:p w:rsidR="00864077" w:rsidRPr="00003022" w:rsidRDefault="00864077" w:rsidP="00864077">
      <w:pPr>
        <w:jc w:val="both"/>
      </w:pPr>
      <w:r w:rsidRPr="00003022">
        <w:t>Na j</w:t>
      </w:r>
      <w:r>
        <w:t>avnom otvaranju bit će otvorene</w:t>
      </w:r>
      <w:r w:rsidRPr="00003022">
        <w:t xml:space="preserve"> sv</w:t>
      </w:r>
      <w:r>
        <w:t>e</w:t>
      </w:r>
      <w:r w:rsidRPr="00003022">
        <w:t xml:space="preserve"> pravovremeno zaprimljen</w:t>
      </w:r>
      <w:r>
        <w:t>e ponude</w:t>
      </w:r>
      <w:r w:rsidRPr="00003022">
        <w:t xml:space="preserve"> kronološkim redoslijedom</w:t>
      </w:r>
      <w:r w:rsidR="005540DB">
        <w:t xml:space="preserve"> prema vremenu zaprimanja</w:t>
      </w:r>
      <w:r w:rsidRPr="00003022">
        <w:t xml:space="preserve">. Nadalje, na javnom otvaranju će se pročitati naziv podnositelja </w:t>
      </w:r>
      <w:r>
        <w:t>ponude</w:t>
      </w:r>
      <w:r w:rsidRPr="00003022">
        <w:t xml:space="preserve"> i ponuđena cijena. Ispunjavanje ostalih uvjeta iz </w:t>
      </w:r>
      <w:r>
        <w:t>Natječajne</w:t>
      </w:r>
      <w:r w:rsidRPr="00003022">
        <w:t xml:space="preserve"> dokumentacije utvrđuje se u daljnjem tijeku postupka. </w:t>
      </w:r>
    </w:p>
    <w:p w:rsidR="00864077" w:rsidRDefault="00864077" w:rsidP="003F33ED">
      <w:pPr>
        <w:jc w:val="both"/>
      </w:pPr>
    </w:p>
    <w:p w:rsidR="003F33ED" w:rsidRDefault="00864077" w:rsidP="003F33ED">
      <w:pPr>
        <w:jc w:val="both"/>
      </w:pPr>
      <w:r>
        <w:t>O postupku javnog otvaranja ponuda vodit će se zapisnik</w:t>
      </w:r>
      <w:r w:rsidR="00B75C78">
        <w:t>.</w:t>
      </w:r>
    </w:p>
    <w:p w:rsidR="005540DB" w:rsidRPr="000044EA" w:rsidRDefault="005540DB" w:rsidP="003F33ED">
      <w:pPr>
        <w:jc w:val="both"/>
      </w:pPr>
    </w:p>
    <w:p w:rsidR="003F33ED" w:rsidRPr="00AB4AB7" w:rsidRDefault="006669B6" w:rsidP="003F33ED">
      <w:pPr>
        <w:pStyle w:val="Naslov1Tender"/>
        <w:rPr>
          <w:rFonts w:cs="Times New Roman"/>
          <w:kern w:val="0"/>
          <w:sz w:val="24"/>
          <w:szCs w:val="24"/>
          <w:lang w:val="hr-HR"/>
        </w:rPr>
      </w:pPr>
      <w:bookmarkStart w:id="26" w:name="_Toc74221675"/>
      <w:r w:rsidRPr="00AB4AB7">
        <w:rPr>
          <w:rFonts w:cs="Times New Roman"/>
          <w:kern w:val="0"/>
          <w:sz w:val="24"/>
          <w:szCs w:val="24"/>
          <w:lang w:val="hr-HR"/>
        </w:rPr>
        <w:t>5</w:t>
      </w:r>
      <w:r w:rsidR="003F33ED" w:rsidRPr="00AB4AB7">
        <w:rPr>
          <w:rFonts w:cs="Times New Roman"/>
          <w:kern w:val="0"/>
          <w:sz w:val="24"/>
          <w:szCs w:val="24"/>
          <w:lang w:val="hr-HR"/>
        </w:rPr>
        <w:t>.</w:t>
      </w:r>
      <w:r w:rsidRPr="00AB4AB7">
        <w:rPr>
          <w:rFonts w:cs="Times New Roman"/>
          <w:kern w:val="0"/>
          <w:sz w:val="24"/>
          <w:szCs w:val="24"/>
          <w:lang w:val="hr-HR"/>
        </w:rPr>
        <w:t>6</w:t>
      </w:r>
      <w:r w:rsidR="003F33ED" w:rsidRPr="00AB4AB7">
        <w:rPr>
          <w:rFonts w:cs="Times New Roman"/>
          <w:kern w:val="0"/>
          <w:sz w:val="24"/>
          <w:szCs w:val="24"/>
          <w:lang w:val="hr-HR"/>
        </w:rPr>
        <w:t>. Zahtjev za pojašnjenjem ponude i dodatnim informacijama</w:t>
      </w:r>
      <w:bookmarkEnd w:id="26"/>
      <w:r w:rsidR="003F33ED" w:rsidRPr="00AB4AB7">
        <w:rPr>
          <w:rFonts w:cs="Times New Roman"/>
          <w:kern w:val="0"/>
          <w:sz w:val="24"/>
          <w:szCs w:val="24"/>
          <w:lang w:val="hr-HR"/>
        </w:rPr>
        <w:t xml:space="preserve"> </w:t>
      </w:r>
    </w:p>
    <w:p w:rsidR="003F33ED" w:rsidRPr="000044EA" w:rsidRDefault="003F33ED" w:rsidP="003F33ED">
      <w:pPr>
        <w:pStyle w:val="BodyTextIndent3"/>
        <w:ind w:left="0"/>
        <w:rPr>
          <w:b/>
          <w:bCs/>
          <w:lang w:val="hr-HR"/>
        </w:rPr>
      </w:pPr>
    </w:p>
    <w:p w:rsidR="003F33ED" w:rsidRDefault="003F33ED" w:rsidP="003F33ED">
      <w:pPr>
        <w:jc w:val="both"/>
      </w:pPr>
      <w:r w:rsidRPr="000044EA">
        <w:t>HAKOM ima pravo od podnositelja ponude tražiti pojašnjenje ponude, kako bi provjerio ili razjasnio bilo koji dio ponude</w:t>
      </w:r>
      <w:r w:rsidR="00A64781">
        <w:t>,</w:t>
      </w:r>
      <w:r w:rsidR="0025631E">
        <w:t xml:space="preserve"> u za to primjerenom roku. </w:t>
      </w:r>
      <w:r w:rsidRPr="000044EA">
        <w:t xml:space="preserve">Dostavljeno pojašnjenje ponude ne </w:t>
      </w:r>
      <w:r w:rsidR="00C5081B" w:rsidRPr="000044EA">
        <w:t>smij</w:t>
      </w:r>
      <w:r w:rsidR="00C5081B">
        <w:t>e</w:t>
      </w:r>
      <w:r w:rsidR="00C5081B" w:rsidRPr="000044EA">
        <w:t xml:space="preserve"> </w:t>
      </w:r>
      <w:r w:rsidRPr="000044EA">
        <w:t xml:space="preserve">mijenjati ili biti u nesuglasju s dostavljenom ponudom. </w:t>
      </w:r>
    </w:p>
    <w:p w:rsidR="00122421" w:rsidRPr="000044EA" w:rsidRDefault="00122421" w:rsidP="003F33ED">
      <w:pPr>
        <w:jc w:val="both"/>
      </w:pPr>
    </w:p>
    <w:p w:rsidR="003F33ED" w:rsidRDefault="003F33ED" w:rsidP="003F33ED">
      <w:pPr>
        <w:jc w:val="both"/>
      </w:pPr>
      <w:r w:rsidRPr="000044EA">
        <w:t xml:space="preserve">Prije donošenja odluke </w:t>
      </w:r>
      <w:r w:rsidR="00C5081B">
        <w:t xml:space="preserve">o odabiru najpovoljnije ponude, </w:t>
      </w:r>
      <w:r w:rsidRPr="000044EA">
        <w:t>Vijeće HAKOM-a može pozvati podnositelje ponuda da održe prezentaciju svojih ponuda.</w:t>
      </w:r>
    </w:p>
    <w:p w:rsidR="00F21E64" w:rsidRDefault="00F21E64" w:rsidP="003F33ED">
      <w:pPr>
        <w:jc w:val="both"/>
      </w:pPr>
    </w:p>
    <w:p w:rsidR="001948C1" w:rsidRDefault="00F21E64" w:rsidP="008B7970">
      <w:pPr>
        <w:jc w:val="both"/>
      </w:pPr>
      <w:r>
        <w:t>Također, podnositelji ponude mogu tražiti informacije o tijeku natječajnog postupka od ovlaštenih osoba HAKOM-a.</w:t>
      </w:r>
      <w:bookmarkStart w:id="27" w:name="_Toc48115795"/>
      <w:bookmarkStart w:id="28" w:name="_Toc51413899"/>
      <w:bookmarkStart w:id="29" w:name="_Toc53819921"/>
      <w:bookmarkStart w:id="30" w:name="_Toc73768959"/>
      <w:bookmarkStart w:id="31" w:name="_Toc111549539"/>
      <w:bookmarkStart w:id="32" w:name="_Toc112571622"/>
      <w:bookmarkStart w:id="33" w:name="_Toc111549540"/>
    </w:p>
    <w:p w:rsidR="008B7970" w:rsidRPr="000044EA" w:rsidRDefault="008B7970" w:rsidP="008B7970">
      <w:pPr>
        <w:jc w:val="both"/>
      </w:pPr>
    </w:p>
    <w:p w:rsidR="001948C1" w:rsidRPr="00AB4AB7" w:rsidRDefault="00F21E64" w:rsidP="001948C1">
      <w:pPr>
        <w:pStyle w:val="Naslov1Tender"/>
        <w:rPr>
          <w:rFonts w:cs="Times New Roman"/>
          <w:kern w:val="0"/>
          <w:sz w:val="24"/>
          <w:szCs w:val="24"/>
          <w:lang w:val="hr-HR"/>
        </w:rPr>
      </w:pPr>
      <w:bookmarkStart w:id="34" w:name="_Toc74221676"/>
      <w:bookmarkEnd w:id="27"/>
      <w:bookmarkEnd w:id="28"/>
      <w:bookmarkEnd w:id="29"/>
      <w:bookmarkEnd w:id="30"/>
      <w:bookmarkEnd w:id="31"/>
      <w:bookmarkEnd w:id="32"/>
      <w:bookmarkEnd w:id="33"/>
      <w:r w:rsidRPr="00AB4AB7">
        <w:rPr>
          <w:rFonts w:cs="Times New Roman"/>
          <w:kern w:val="0"/>
          <w:sz w:val="24"/>
          <w:szCs w:val="24"/>
          <w:lang w:val="hr-HR"/>
        </w:rPr>
        <w:t>5</w:t>
      </w:r>
      <w:r w:rsidR="001948C1" w:rsidRPr="00AB4AB7">
        <w:rPr>
          <w:rFonts w:cs="Times New Roman"/>
          <w:kern w:val="0"/>
          <w:sz w:val="24"/>
          <w:szCs w:val="24"/>
          <w:lang w:val="hr-HR"/>
        </w:rPr>
        <w:t>.</w:t>
      </w:r>
      <w:r w:rsidRPr="00AB4AB7">
        <w:rPr>
          <w:rFonts w:cs="Times New Roman"/>
          <w:kern w:val="0"/>
          <w:sz w:val="24"/>
          <w:szCs w:val="24"/>
          <w:lang w:val="hr-HR"/>
        </w:rPr>
        <w:t>7</w:t>
      </w:r>
      <w:r w:rsidR="001948C1" w:rsidRPr="00AB4AB7">
        <w:rPr>
          <w:rFonts w:cs="Times New Roman"/>
          <w:kern w:val="0"/>
          <w:sz w:val="24"/>
          <w:szCs w:val="24"/>
          <w:lang w:val="hr-HR"/>
        </w:rPr>
        <w:t>. Zajednička ponuda, sudjelovanje u više ponuda, alternativne ponude</w:t>
      </w:r>
      <w:bookmarkEnd w:id="34"/>
    </w:p>
    <w:p w:rsidR="004A76D4" w:rsidRDefault="004A76D4" w:rsidP="005F3936">
      <w:pPr>
        <w:pStyle w:val="BodyText"/>
        <w:tabs>
          <w:tab w:val="left" w:pos="-567"/>
        </w:tabs>
        <w:rPr>
          <w:lang w:val="hr-HR"/>
        </w:rPr>
      </w:pPr>
    </w:p>
    <w:p w:rsidR="00F20E14" w:rsidRDefault="001948C1" w:rsidP="001948C1">
      <w:pPr>
        <w:pStyle w:val="BodyText"/>
        <w:tabs>
          <w:tab w:val="left" w:pos="-180"/>
        </w:tabs>
        <w:jc w:val="both"/>
        <w:rPr>
          <w:lang w:val="hr-HR"/>
        </w:rPr>
      </w:pPr>
      <w:r w:rsidRPr="000044EA">
        <w:rPr>
          <w:lang w:val="hr-HR"/>
        </w:rPr>
        <w:t xml:space="preserve">Dva ili više </w:t>
      </w:r>
      <w:r w:rsidRPr="000044EA">
        <w:rPr>
          <w:bCs/>
          <w:lang w:val="hr-HR"/>
        </w:rPr>
        <w:t>podnositelja ponude</w:t>
      </w:r>
      <w:r w:rsidRPr="000044EA">
        <w:rPr>
          <w:b/>
          <w:bCs/>
          <w:lang w:val="hr-HR"/>
        </w:rPr>
        <w:t xml:space="preserve"> </w:t>
      </w:r>
      <w:r w:rsidRPr="000044EA">
        <w:rPr>
          <w:lang w:val="hr-HR"/>
        </w:rPr>
        <w:t xml:space="preserve">mogu predati zajedničku ponudu. </w:t>
      </w:r>
    </w:p>
    <w:p w:rsidR="00F20E14" w:rsidRDefault="00F20E14" w:rsidP="001948C1">
      <w:pPr>
        <w:pStyle w:val="BodyText"/>
        <w:tabs>
          <w:tab w:val="left" w:pos="-180"/>
        </w:tabs>
        <w:jc w:val="both"/>
        <w:rPr>
          <w:lang w:val="hr-HR"/>
        </w:rPr>
      </w:pPr>
      <w:r>
        <w:rPr>
          <w:lang w:val="hr-HR"/>
        </w:rPr>
        <w:t xml:space="preserve">U slučaju zajedničke ponude, </w:t>
      </w:r>
      <w:r w:rsidRPr="00F20E14">
        <w:rPr>
          <w:lang w:val="hr-HR"/>
        </w:rPr>
        <w:t xml:space="preserve">članovi zajednice ponuditelja </w:t>
      </w:r>
      <w:r>
        <w:rPr>
          <w:lang w:val="hr-HR"/>
        </w:rPr>
        <w:t xml:space="preserve">obvezni su </w:t>
      </w:r>
      <w:r w:rsidRPr="00F20E14">
        <w:rPr>
          <w:lang w:val="hr-HR"/>
        </w:rPr>
        <w:t xml:space="preserve">dostaviti </w:t>
      </w:r>
      <w:r w:rsidR="003B2F05">
        <w:rPr>
          <w:lang w:val="hr-HR"/>
        </w:rPr>
        <w:t>pravni akt o zajedničkoj ponudi</w:t>
      </w:r>
      <w:r w:rsidR="00AB4AB7">
        <w:rPr>
          <w:lang w:val="hr-HR"/>
        </w:rPr>
        <w:t>,</w:t>
      </w:r>
      <w:r w:rsidR="003B2F05">
        <w:rPr>
          <w:lang w:val="hr-HR"/>
        </w:rPr>
        <w:t xml:space="preserve"> kojim su </w:t>
      </w:r>
      <w:r w:rsidR="00A6392A" w:rsidRPr="00A6392A">
        <w:rPr>
          <w:lang w:val="hr-HR"/>
        </w:rPr>
        <w:t xml:space="preserve">uređeni međusobni odnosi, obveze i odgovornosti </w:t>
      </w:r>
      <w:r w:rsidR="003B2F05">
        <w:rPr>
          <w:lang w:val="hr-HR"/>
        </w:rPr>
        <w:t>svakog od članova zajednice ponuditelja iz dostavljene ponude.</w:t>
      </w:r>
    </w:p>
    <w:p w:rsidR="00CC3A01" w:rsidRDefault="000C0EE6" w:rsidP="002F6952">
      <w:pPr>
        <w:jc w:val="both"/>
      </w:pPr>
      <w:r>
        <w:t>I</w:t>
      </w:r>
      <w:r w:rsidR="00CC3A01" w:rsidRPr="00CC3A01">
        <w:t>spunjavanje mjerila odabira utvrđuje se na način da se ocjenjuje sposobnost onog člana zajednice koji je pravnim aktom zajednice ponuditelja određen nositeljem obveza za koje se traži ocjena sposobnosti</w:t>
      </w:r>
      <w:r w:rsidR="000C0F9D">
        <w:t xml:space="preserve">, na način propisan u poglavlju </w:t>
      </w:r>
      <w:r w:rsidR="00576516">
        <w:t>7.</w:t>
      </w:r>
      <w:r w:rsidR="000C0F9D">
        <w:t xml:space="preserve"> Natječajne dokumentacije</w:t>
      </w:r>
      <w:r w:rsidR="00CD701C">
        <w:t>.</w:t>
      </w:r>
    </w:p>
    <w:p w:rsidR="0060104C" w:rsidRDefault="0060104C" w:rsidP="002F6952">
      <w:pPr>
        <w:jc w:val="both"/>
      </w:pPr>
    </w:p>
    <w:p w:rsidR="0003023D" w:rsidRDefault="001948C1" w:rsidP="001948C1">
      <w:pPr>
        <w:pStyle w:val="BodyText"/>
        <w:tabs>
          <w:tab w:val="left" w:pos="-180"/>
        </w:tabs>
        <w:jc w:val="both"/>
        <w:rPr>
          <w:lang w:val="hr-HR"/>
        </w:rPr>
      </w:pPr>
      <w:r w:rsidRPr="000044EA">
        <w:rPr>
          <w:lang w:val="hr-HR"/>
        </w:rPr>
        <w:t>Sudjel</w:t>
      </w:r>
      <w:r w:rsidR="00C17A53">
        <w:rPr>
          <w:lang w:val="hr-HR"/>
        </w:rPr>
        <w:t>ovanje istog trgovačkog društva</w:t>
      </w:r>
      <w:r w:rsidRPr="000044EA">
        <w:rPr>
          <w:lang w:val="hr-HR"/>
        </w:rPr>
        <w:t xml:space="preserve"> i/ili s njime povezanih trgovačkih društava (u smislu članka 473. Zakona o trgovačkim društvima, „Narodne novine“, broj 111/93, 34/99, </w:t>
      </w:r>
      <w:r w:rsidR="00F21E64">
        <w:rPr>
          <w:lang w:val="hr-HR"/>
        </w:rPr>
        <w:t xml:space="preserve">121/99, </w:t>
      </w:r>
      <w:r w:rsidRPr="000044EA">
        <w:rPr>
          <w:lang w:val="hr-HR"/>
        </w:rPr>
        <w:t>52/00, 118/03, 107/07, 146/08</w:t>
      </w:r>
      <w:r w:rsidR="00F21E64">
        <w:rPr>
          <w:lang w:val="hr-HR"/>
        </w:rPr>
        <w:t>, 137/09, 125/11, 152/11, 111/12, 68/13</w:t>
      </w:r>
      <w:r w:rsidR="00921EB8">
        <w:rPr>
          <w:lang w:val="hr-HR"/>
        </w:rPr>
        <w:t>,</w:t>
      </w:r>
      <w:r w:rsidR="00F21E64">
        <w:rPr>
          <w:lang w:val="hr-HR"/>
        </w:rPr>
        <w:t xml:space="preserve"> 110/15</w:t>
      </w:r>
      <w:r w:rsidR="00921EB8">
        <w:rPr>
          <w:lang w:val="hr-HR"/>
        </w:rPr>
        <w:t xml:space="preserve"> i 40/19</w:t>
      </w:r>
      <w:r w:rsidRPr="000044EA">
        <w:rPr>
          <w:lang w:val="hr-HR"/>
        </w:rPr>
        <w:t xml:space="preserve">) u više ponuda nije dozvoljeno. Ukoliko se utvrdi da je došlo do sudjelovanja u više ponuda, sve sporne ponude </w:t>
      </w:r>
      <w:r w:rsidR="00DA109B">
        <w:rPr>
          <w:lang w:val="hr-HR"/>
        </w:rPr>
        <w:t xml:space="preserve">bit će </w:t>
      </w:r>
      <w:r w:rsidR="00ED774C">
        <w:rPr>
          <w:lang w:val="hr-HR"/>
        </w:rPr>
        <w:t>odbijene</w:t>
      </w:r>
      <w:r w:rsidRPr="000044EA">
        <w:rPr>
          <w:lang w:val="hr-HR"/>
        </w:rPr>
        <w:t xml:space="preserve">. </w:t>
      </w:r>
    </w:p>
    <w:p w:rsidR="0003023D" w:rsidRDefault="008819F9" w:rsidP="00CB5E71">
      <w:pPr>
        <w:pStyle w:val="BodyText"/>
        <w:tabs>
          <w:tab w:val="left" w:pos="-180"/>
        </w:tabs>
        <w:spacing w:after="0"/>
        <w:jc w:val="both"/>
        <w:rPr>
          <w:lang w:val="hr-HR"/>
        </w:rPr>
      </w:pPr>
      <w:r>
        <w:rPr>
          <w:lang w:val="hr-HR"/>
        </w:rPr>
        <w:t>A</w:t>
      </w:r>
      <w:r w:rsidR="0003023D">
        <w:rPr>
          <w:lang w:val="hr-HR"/>
        </w:rPr>
        <w:t>lternativne ponude nisu dopuštene.</w:t>
      </w:r>
    </w:p>
    <w:p w:rsidR="00C17A53" w:rsidRPr="000044EA" w:rsidRDefault="00C17A53" w:rsidP="00CB5E71">
      <w:pPr>
        <w:pStyle w:val="BodyText"/>
        <w:tabs>
          <w:tab w:val="left" w:pos="-180"/>
        </w:tabs>
        <w:spacing w:after="0"/>
        <w:jc w:val="both"/>
        <w:rPr>
          <w:lang w:val="hr-HR"/>
        </w:rPr>
      </w:pPr>
    </w:p>
    <w:p w:rsidR="001948C1" w:rsidRPr="00C17A53" w:rsidRDefault="00B311FD" w:rsidP="00CB5E71">
      <w:pPr>
        <w:pStyle w:val="Naslov1Tender"/>
        <w:spacing w:before="0" w:after="0"/>
        <w:rPr>
          <w:rFonts w:cs="Times New Roman"/>
          <w:kern w:val="0"/>
          <w:sz w:val="24"/>
          <w:szCs w:val="24"/>
          <w:lang w:val="hr-HR"/>
        </w:rPr>
      </w:pPr>
      <w:bookmarkStart w:id="35" w:name="_Toc74221677"/>
      <w:r w:rsidRPr="00C17A53">
        <w:rPr>
          <w:rFonts w:cs="Times New Roman"/>
          <w:kern w:val="0"/>
          <w:sz w:val="24"/>
          <w:szCs w:val="24"/>
          <w:lang w:val="hr-HR"/>
        </w:rPr>
        <w:t>5</w:t>
      </w:r>
      <w:r w:rsidR="001948C1" w:rsidRPr="00C17A53">
        <w:rPr>
          <w:rFonts w:cs="Times New Roman"/>
          <w:kern w:val="0"/>
          <w:sz w:val="24"/>
          <w:szCs w:val="24"/>
          <w:lang w:val="hr-HR"/>
        </w:rPr>
        <w:t>.</w:t>
      </w:r>
      <w:r w:rsidRPr="00C17A53">
        <w:rPr>
          <w:rFonts w:cs="Times New Roman"/>
          <w:kern w:val="0"/>
          <w:sz w:val="24"/>
          <w:szCs w:val="24"/>
          <w:lang w:val="hr-HR"/>
        </w:rPr>
        <w:t>8</w:t>
      </w:r>
      <w:r w:rsidR="001948C1" w:rsidRPr="00C17A53">
        <w:rPr>
          <w:rFonts w:cs="Times New Roman"/>
          <w:kern w:val="0"/>
          <w:sz w:val="24"/>
          <w:szCs w:val="24"/>
          <w:lang w:val="hr-HR"/>
        </w:rPr>
        <w:t>. Ocjenjivanje, način i rok priopćavanja odabira</w:t>
      </w:r>
      <w:bookmarkEnd w:id="35"/>
    </w:p>
    <w:p w:rsidR="001948C1" w:rsidRPr="000044EA" w:rsidRDefault="001948C1" w:rsidP="00CB5E71">
      <w:pPr>
        <w:pStyle w:val="BodyText"/>
        <w:tabs>
          <w:tab w:val="left" w:pos="360"/>
        </w:tabs>
        <w:spacing w:after="0"/>
        <w:rPr>
          <w:lang w:val="hr-HR"/>
        </w:rPr>
      </w:pPr>
    </w:p>
    <w:p w:rsidR="00B311FD" w:rsidRDefault="001948C1" w:rsidP="00CB5E71">
      <w:pPr>
        <w:pStyle w:val="BodyText"/>
        <w:tabs>
          <w:tab w:val="left" w:pos="-180"/>
        </w:tabs>
        <w:overflowPunct w:val="0"/>
        <w:autoSpaceDE w:val="0"/>
        <w:autoSpaceDN w:val="0"/>
        <w:adjustRightInd w:val="0"/>
        <w:spacing w:after="0"/>
        <w:jc w:val="both"/>
        <w:textAlignment w:val="baseline"/>
        <w:rPr>
          <w:lang w:val="hr-HR"/>
        </w:rPr>
      </w:pPr>
      <w:r w:rsidRPr="000044EA">
        <w:rPr>
          <w:lang w:val="hr-HR"/>
        </w:rPr>
        <w:t xml:space="preserve">Postupak ocjenjivanja ponuda i odabira </w:t>
      </w:r>
      <w:r w:rsidR="00C71735">
        <w:rPr>
          <w:lang w:val="hr-HR"/>
        </w:rPr>
        <w:t>najpovoljnije</w:t>
      </w:r>
      <w:r w:rsidR="00C71735" w:rsidRPr="000044EA">
        <w:rPr>
          <w:lang w:val="hr-HR"/>
        </w:rPr>
        <w:t xml:space="preserve"> </w:t>
      </w:r>
      <w:r w:rsidRPr="000044EA">
        <w:rPr>
          <w:lang w:val="hr-HR"/>
        </w:rPr>
        <w:t xml:space="preserve">ponude provodi se u tri kruga prema postupku i kriterijima detaljno opisanom u poglavlju </w:t>
      </w:r>
      <w:r w:rsidR="00A6392A">
        <w:rPr>
          <w:lang w:val="hr-HR"/>
        </w:rPr>
        <w:t>7</w:t>
      </w:r>
      <w:r w:rsidRPr="00C17A53">
        <w:rPr>
          <w:lang w:val="hr-HR"/>
        </w:rPr>
        <w:t>.</w:t>
      </w:r>
      <w:r w:rsidRPr="000044EA">
        <w:rPr>
          <w:lang w:val="hr-HR"/>
        </w:rPr>
        <w:t xml:space="preserve"> </w:t>
      </w:r>
      <w:r w:rsidR="00C17A53">
        <w:rPr>
          <w:lang w:val="hr-HR"/>
        </w:rPr>
        <w:t>Natječajne dokumentacije.</w:t>
      </w:r>
    </w:p>
    <w:p w:rsidR="004C746B" w:rsidRDefault="004C746B" w:rsidP="00CB5E71">
      <w:pPr>
        <w:pStyle w:val="BodyText"/>
        <w:tabs>
          <w:tab w:val="left" w:pos="-180"/>
        </w:tabs>
        <w:overflowPunct w:val="0"/>
        <w:autoSpaceDE w:val="0"/>
        <w:autoSpaceDN w:val="0"/>
        <w:adjustRightInd w:val="0"/>
        <w:spacing w:after="0"/>
        <w:jc w:val="both"/>
        <w:textAlignment w:val="baseline"/>
        <w:rPr>
          <w:lang w:val="hr-HR"/>
        </w:rPr>
      </w:pPr>
    </w:p>
    <w:p w:rsidR="00B311FD" w:rsidRDefault="00B311FD" w:rsidP="001948C1">
      <w:pPr>
        <w:pStyle w:val="BodyText"/>
        <w:tabs>
          <w:tab w:val="left" w:pos="-180"/>
        </w:tabs>
        <w:overflowPunct w:val="0"/>
        <w:autoSpaceDE w:val="0"/>
        <w:autoSpaceDN w:val="0"/>
        <w:adjustRightInd w:val="0"/>
        <w:jc w:val="both"/>
        <w:textAlignment w:val="baseline"/>
        <w:rPr>
          <w:lang w:val="hr-HR"/>
        </w:rPr>
      </w:pPr>
      <w:r>
        <w:rPr>
          <w:lang w:val="hr-HR"/>
        </w:rPr>
        <w:t>U prvom krugu provodi se javno otvaranje ponuda.</w:t>
      </w:r>
    </w:p>
    <w:p w:rsidR="00B311FD" w:rsidRDefault="00B311FD" w:rsidP="001948C1">
      <w:pPr>
        <w:pStyle w:val="BodyText"/>
        <w:tabs>
          <w:tab w:val="left" w:pos="-180"/>
        </w:tabs>
        <w:overflowPunct w:val="0"/>
        <w:autoSpaceDE w:val="0"/>
        <w:autoSpaceDN w:val="0"/>
        <w:adjustRightInd w:val="0"/>
        <w:jc w:val="both"/>
        <w:textAlignment w:val="baseline"/>
        <w:rPr>
          <w:lang w:val="hr-HR"/>
        </w:rPr>
      </w:pPr>
      <w:r>
        <w:rPr>
          <w:lang w:val="hr-HR"/>
        </w:rPr>
        <w:t>U drugom krugu utvrđuje se jesu li podnesen</w:t>
      </w:r>
      <w:r w:rsidR="00077C83">
        <w:rPr>
          <w:lang w:val="hr-HR"/>
        </w:rPr>
        <w:t>e</w:t>
      </w:r>
      <w:r>
        <w:rPr>
          <w:lang w:val="hr-HR"/>
        </w:rPr>
        <w:t xml:space="preserve"> ponude izrađene sukladno uvjetima propisanim Odlukom o raspisivanju natječaj</w:t>
      </w:r>
      <w:r w:rsidR="00A6392A">
        <w:rPr>
          <w:lang w:val="hr-HR"/>
        </w:rPr>
        <w:t>a i Natječajnom dokumentacijom.</w:t>
      </w:r>
    </w:p>
    <w:p w:rsidR="00B311FD" w:rsidRDefault="00B311FD" w:rsidP="001948C1">
      <w:pPr>
        <w:pStyle w:val="BodyText"/>
        <w:tabs>
          <w:tab w:val="left" w:pos="-180"/>
        </w:tabs>
        <w:overflowPunct w:val="0"/>
        <w:autoSpaceDE w:val="0"/>
        <w:autoSpaceDN w:val="0"/>
        <w:adjustRightInd w:val="0"/>
        <w:jc w:val="both"/>
        <w:textAlignment w:val="baseline"/>
        <w:rPr>
          <w:lang w:val="hr-HR"/>
        </w:rPr>
      </w:pPr>
      <w:r>
        <w:rPr>
          <w:lang w:val="hr-HR"/>
        </w:rPr>
        <w:t>U trećem krugu Vijeće HAKOM-a provodi postup</w:t>
      </w:r>
      <w:r w:rsidR="005540DB">
        <w:rPr>
          <w:lang w:val="hr-HR"/>
        </w:rPr>
        <w:t>a</w:t>
      </w:r>
      <w:r>
        <w:rPr>
          <w:lang w:val="hr-HR"/>
        </w:rPr>
        <w:t>k ocjenjivanja mjerila odabira za svaku od podnesenih ponuda i donosi odluku o odabiru i izdavanju dozvola.</w:t>
      </w:r>
    </w:p>
    <w:p w:rsidR="001948C1" w:rsidRDefault="001948C1" w:rsidP="001948C1">
      <w:pPr>
        <w:pStyle w:val="BodyText"/>
        <w:tabs>
          <w:tab w:val="left" w:pos="-180"/>
        </w:tabs>
        <w:jc w:val="both"/>
        <w:rPr>
          <w:lang w:val="hr-HR"/>
        </w:rPr>
      </w:pPr>
      <w:r w:rsidRPr="000044EA">
        <w:rPr>
          <w:lang w:val="hr-HR"/>
        </w:rPr>
        <w:t xml:space="preserve">Odluku o odabiru </w:t>
      </w:r>
      <w:r w:rsidR="00B311FD" w:rsidRPr="000044EA">
        <w:rPr>
          <w:lang w:val="hr-HR"/>
        </w:rPr>
        <w:t>naj</w:t>
      </w:r>
      <w:r w:rsidR="00B311FD">
        <w:rPr>
          <w:lang w:val="hr-HR"/>
        </w:rPr>
        <w:t>povoljnije</w:t>
      </w:r>
      <w:r w:rsidR="00B311FD" w:rsidRPr="000044EA" w:rsidDel="00F94F19">
        <w:rPr>
          <w:lang w:val="hr-HR"/>
        </w:rPr>
        <w:t xml:space="preserve"> </w:t>
      </w:r>
      <w:r w:rsidRPr="000044EA">
        <w:rPr>
          <w:lang w:val="hr-HR"/>
        </w:rPr>
        <w:t xml:space="preserve">ponude Vijeće HAKOM-a će donijeti do </w:t>
      </w:r>
      <w:r w:rsidR="00BD5BF5">
        <w:rPr>
          <w:highlight w:val="yellow"/>
          <w:lang w:val="hr-HR"/>
        </w:rPr>
        <w:fldChar w:fldCharType="begin"/>
      </w:r>
      <w:r w:rsidR="00BD5BF5">
        <w:rPr>
          <w:highlight w:val="yellow"/>
          <w:lang w:val="hr-HR"/>
        </w:rPr>
        <w:instrText xml:space="preserve"> DOCPROPERTY  D6  \* MERGEFORMAT </w:instrText>
      </w:r>
      <w:r w:rsidR="00BD5BF5">
        <w:rPr>
          <w:highlight w:val="yellow"/>
          <w:lang w:val="hr-HR"/>
        </w:rPr>
        <w:fldChar w:fldCharType="separate"/>
      </w:r>
      <w:r w:rsidR="0076318D" w:rsidRPr="005F3936">
        <w:rPr>
          <w:lang w:val="hr-HR"/>
        </w:rPr>
        <w:t>11. listopada 2021.</w:t>
      </w:r>
      <w:r w:rsidR="00BD5BF5">
        <w:rPr>
          <w:highlight w:val="yellow"/>
          <w:lang w:val="hr-HR"/>
        </w:rPr>
        <w:fldChar w:fldCharType="end"/>
      </w:r>
      <w:r w:rsidRPr="000044EA">
        <w:rPr>
          <w:lang w:val="hr-HR"/>
        </w:rPr>
        <w:t xml:space="preserve"> godine i o tome izvijestiti </w:t>
      </w:r>
      <w:r w:rsidRPr="000044EA">
        <w:rPr>
          <w:bCs/>
          <w:lang w:val="hr-HR"/>
        </w:rPr>
        <w:t>podnositelje ponude</w:t>
      </w:r>
      <w:r w:rsidRPr="000044EA">
        <w:rPr>
          <w:b/>
          <w:bCs/>
          <w:lang w:val="hr-HR"/>
        </w:rPr>
        <w:t xml:space="preserve"> </w:t>
      </w:r>
      <w:r w:rsidRPr="000044EA">
        <w:rPr>
          <w:lang w:val="hr-HR"/>
        </w:rPr>
        <w:t xml:space="preserve">i javnost. </w:t>
      </w:r>
    </w:p>
    <w:p w:rsidR="00B311FD" w:rsidRDefault="00B311FD" w:rsidP="001948C1">
      <w:pPr>
        <w:pStyle w:val="BodyText"/>
        <w:tabs>
          <w:tab w:val="left" w:pos="-180"/>
        </w:tabs>
        <w:jc w:val="both"/>
        <w:rPr>
          <w:lang w:val="hr-HR"/>
        </w:rPr>
      </w:pPr>
      <w:r>
        <w:rPr>
          <w:lang w:val="hr-HR"/>
        </w:rPr>
        <w:t>Najpovoljnija ponuda je ona koja će u postupku ocjenjivanja mjerila odabira biti ocijenjena najvećim brojem bodova.</w:t>
      </w:r>
    </w:p>
    <w:p w:rsidR="00B311FD" w:rsidRPr="00003022" w:rsidRDefault="00B311FD" w:rsidP="00B311FD">
      <w:pPr>
        <w:jc w:val="both"/>
      </w:pPr>
      <w:r w:rsidRPr="00003022">
        <w:t>Odabrani ponu</w:t>
      </w:r>
      <w:r>
        <w:t>ditelj</w:t>
      </w:r>
      <w:r w:rsidR="00D91D1F">
        <w:t xml:space="preserve"> obveza</w:t>
      </w:r>
      <w:r w:rsidRPr="00003022">
        <w:t>n je platiti naknadu za uporabu radiofrekvencijskog spektra</w:t>
      </w:r>
      <w:r>
        <w:t xml:space="preserve"> koja se za prvu godinu valjanosti dozvole </w:t>
      </w:r>
      <w:r w:rsidRPr="00003022">
        <w:t xml:space="preserve">plaća u korist državnog proračuna te naknadu za uporabu radiofrekvencijskog spektra koja se </w:t>
      </w:r>
      <w:r w:rsidRPr="00B311FD">
        <w:t xml:space="preserve">za prvu godinu valjanosti dozvole </w:t>
      </w:r>
      <w:r w:rsidRPr="00003022">
        <w:t xml:space="preserve">plaća u korist HAKOM-a, </w:t>
      </w:r>
      <w:r>
        <w:t xml:space="preserve">sve </w:t>
      </w:r>
      <w:r w:rsidRPr="00003022">
        <w:t xml:space="preserve">temeljem izdanih računa HAKOM-a, s rokom dospijeća 15 dana od donošenja odluke o odabiru. U protivnom, HAKOM će naplatiti bankarsku garanciju ili polog </w:t>
      </w:r>
      <w:r w:rsidR="00E27C4F">
        <w:t xml:space="preserve">iz točke </w:t>
      </w:r>
      <w:r w:rsidR="00A22AAB">
        <w:t>6.</w:t>
      </w:r>
      <w:r w:rsidR="00E27C4F">
        <w:t xml:space="preserve"> Natječajne dokumentacije </w:t>
      </w:r>
      <w:r w:rsidRPr="00003022">
        <w:t xml:space="preserve">i dodijeliti </w:t>
      </w:r>
      <w:r w:rsidR="00B54C13">
        <w:t>dozvolu</w:t>
      </w:r>
      <w:r w:rsidRPr="00003022">
        <w:t xml:space="preserve"> sljedećem ponu</w:t>
      </w:r>
      <w:r>
        <w:t>ditelju</w:t>
      </w:r>
      <w:r w:rsidRPr="00003022">
        <w:t xml:space="preserve"> na listi po</w:t>
      </w:r>
      <w:r>
        <w:t>nuditelja</w:t>
      </w:r>
      <w:r w:rsidRPr="00003022">
        <w:t>.</w:t>
      </w:r>
    </w:p>
    <w:p w:rsidR="001948C1" w:rsidRPr="000044EA" w:rsidRDefault="001948C1" w:rsidP="001948C1">
      <w:pPr>
        <w:jc w:val="both"/>
      </w:pPr>
    </w:p>
    <w:p w:rsidR="001948C1" w:rsidRPr="00EF02D9" w:rsidRDefault="004C6651" w:rsidP="001948C1">
      <w:pPr>
        <w:pStyle w:val="Naslov1Tender"/>
        <w:rPr>
          <w:rFonts w:cs="Times New Roman"/>
          <w:kern w:val="0"/>
          <w:sz w:val="24"/>
          <w:szCs w:val="24"/>
          <w:lang w:val="hr-HR"/>
        </w:rPr>
      </w:pPr>
      <w:bookmarkStart w:id="36" w:name="_Toc74221678"/>
      <w:r w:rsidRPr="00EF02D9">
        <w:rPr>
          <w:rFonts w:cs="Times New Roman"/>
          <w:kern w:val="0"/>
          <w:sz w:val="24"/>
          <w:szCs w:val="24"/>
          <w:lang w:val="hr-HR"/>
        </w:rPr>
        <w:t>5</w:t>
      </w:r>
      <w:r w:rsidR="001948C1" w:rsidRPr="00EF02D9">
        <w:rPr>
          <w:rFonts w:cs="Times New Roman"/>
          <w:kern w:val="0"/>
          <w:sz w:val="24"/>
          <w:szCs w:val="24"/>
          <w:lang w:val="hr-HR"/>
        </w:rPr>
        <w:t>.</w:t>
      </w:r>
      <w:r w:rsidRPr="00EF02D9">
        <w:rPr>
          <w:rFonts w:cs="Times New Roman"/>
          <w:kern w:val="0"/>
          <w:sz w:val="24"/>
          <w:szCs w:val="24"/>
          <w:lang w:val="hr-HR"/>
        </w:rPr>
        <w:t>9</w:t>
      </w:r>
      <w:r w:rsidR="001948C1" w:rsidRPr="00EF02D9">
        <w:rPr>
          <w:rFonts w:cs="Times New Roman"/>
          <w:kern w:val="0"/>
          <w:sz w:val="24"/>
          <w:szCs w:val="24"/>
          <w:lang w:val="hr-HR"/>
        </w:rPr>
        <w:t xml:space="preserve">. </w:t>
      </w:r>
      <w:r w:rsidR="00D819B4" w:rsidRPr="00EF02D9">
        <w:rPr>
          <w:rFonts w:cs="Times New Roman"/>
          <w:kern w:val="0"/>
          <w:sz w:val="24"/>
          <w:szCs w:val="24"/>
          <w:lang w:val="hr-HR"/>
        </w:rPr>
        <w:t>P</w:t>
      </w:r>
      <w:r w:rsidR="001948C1" w:rsidRPr="00EF02D9">
        <w:rPr>
          <w:rFonts w:cs="Times New Roman"/>
          <w:kern w:val="0"/>
          <w:sz w:val="24"/>
          <w:szCs w:val="24"/>
          <w:lang w:val="hr-HR"/>
        </w:rPr>
        <w:t>oništenje natječaja</w:t>
      </w:r>
      <w:bookmarkEnd w:id="36"/>
    </w:p>
    <w:p w:rsidR="001948C1" w:rsidRPr="00B950BC" w:rsidRDefault="001948C1" w:rsidP="001948C1">
      <w:pPr>
        <w:pStyle w:val="BodyText"/>
        <w:tabs>
          <w:tab w:val="left" w:pos="-180"/>
        </w:tabs>
        <w:overflowPunct w:val="0"/>
        <w:autoSpaceDE w:val="0"/>
        <w:autoSpaceDN w:val="0"/>
        <w:adjustRightInd w:val="0"/>
        <w:textAlignment w:val="baseline"/>
        <w:rPr>
          <w:lang w:val="hr-HR"/>
        </w:rPr>
      </w:pPr>
    </w:p>
    <w:p w:rsidR="00030F1B" w:rsidRPr="00B950BC" w:rsidRDefault="00030F1B" w:rsidP="005540DB">
      <w:pPr>
        <w:pStyle w:val="BodyText"/>
        <w:tabs>
          <w:tab w:val="left" w:pos="-180"/>
        </w:tabs>
        <w:overflowPunct w:val="0"/>
        <w:autoSpaceDE w:val="0"/>
        <w:autoSpaceDN w:val="0"/>
        <w:adjustRightInd w:val="0"/>
        <w:jc w:val="both"/>
        <w:textAlignment w:val="baseline"/>
        <w:rPr>
          <w:lang w:val="hr-HR"/>
        </w:rPr>
      </w:pPr>
      <w:r w:rsidRPr="00B950BC">
        <w:rPr>
          <w:lang w:val="hr-HR"/>
        </w:rPr>
        <w:t>HAKOM će donijeti odluku o poništenju natječaja ili dijela natječaja u bilo kojem od sljedećih slučajeva:</w:t>
      </w:r>
    </w:p>
    <w:p w:rsidR="00030F1B" w:rsidRPr="00B950BC" w:rsidRDefault="00030F1B" w:rsidP="0070386F">
      <w:pPr>
        <w:pStyle w:val="BodyText"/>
        <w:numPr>
          <w:ilvl w:val="0"/>
          <w:numId w:val="12"/>
        </w:numPr>
        <w:tabs>
          <w:tab w:val="left" w:pos="-180"/>
        </w:tabs>
        <w:overflowPunct w:val="0"/>
        <w:autoSpaceDE w:val="0"/>
        <w:autoSpaceDN w:val="0"/>
        <w:adjustRightInd w:val="0"/>
        <w:jc w:val="both"/>
        <w:textAlignment w:val="baseline"/>
        <w:rPr>
          <w:lang w:val="hr-HR"/>
        </w:rPr>
      </w:pPr>
      <w:r w:rsidRPr="00B950BC">
        <w:rPr>
          <w:lang w:val="hr-HR"/>
        </w:rPr>
        <w:t xml:space="preserve">ako nije podnesena niti jedna prihvatljiva ponuda, odnosno niti jedna ponuda ne zadovoljava uvjete natječaja </w:t>
      </w:r>
    </w:p>
    <w:p w:rsidR="00030F1B" w:rsidRPr="00B950BC" w:rsidRDefault="00030F1B" w:rsidP="0070386F">
      <w:pPr>
        <w:pStyle w:val="BodyText"/>
        <w:numPr>
          <w:ilvl w:val="0"/>
          <w:numId w:val="12"/>
        </w:numPr>
        <w:tabs>
          <w:tab w:val="left" w:pos="-180"/>
        </w:tabs>
        <w:overflowPunct w:val="0"/>
        <w:autoSpaceDE w:val="0"/>
        <w:autoSpaceDN w:val="0"/>
        <w:adjustRightInd w:val="0"/>
        <w:jc w:val="both"/>
        <w:textAlignment w:val="baseline"/>
        <w:rPr>
          <w:lang w:val="hr-HR"/>
        </w:rPr>
      </w:pPr>
      <w:r w:rsidRPr="00B950BC">
        <w:rPr>
          <w:lang w:val="hr-HR"/>
        </w:rPr>
        <w:t>ako se prije isteka natječajnog roka utvrdi da se natječajna doku</w:t>
      </w:r>
      <w:r w:rsidR="001A7079" w:rsidRPr="00B950BC">
        <w:rPr>
          <w:lang w:val="hr-HR"/>
        </w:rPr>
        <w:t>mentacija mora bitno mijenjati</w:t>
      </w:r>
    </w:p>
    <w:p w:rsidR="00030F1B" w:rsidRDefault="00030F1B" w:rsidP="0070386F">
      <w:pPr>
        <w:pStyle w:val="BodyText"/>
        <w:numPr>
          <w:ilvl w:val="0"/>
          <w:numId w:val="12"/>
        </w:numPr>
        <w:tabs>
          <w:tab w:val="left" w:pos="-180"/>
        </w:tabs>
        <w:overflowPunct w:val="0"/>
        <w:autoSpaceDE w:val="0"/>
        <w:autoSpaceDN w:val="0"/>
        <w:adjustRightInd w:val="0"/>
        <w:jc w:val="both"/>
        <w:textAlignment w:val="baseline"/>
        <w:rPr>
          <w:lang w:val="hr-HR"/>
        </w:rPr>
      </w:pPr>
      <w:r w:rsidRPr="00B950BC">
        <w:rPr>
          <w:lang w:val="hr-HR"/>
        </w:rPr>
        <w:t>ako nije podnesena niti jedna ponuda.</w:t>
      </w:r>
    </w:p>
    <w:p w:rsidR="00EF02D9" w:rsidRDefault="00EF02D9" w:rsidP="00EF02D9">
      <w:pPr>
        <w:pStyle w:val="BodyText"/>
        <w:tabs>
          <w:tab w:val="left" w:pos="-180"/>
        </w:tabs>
        <w:overflowPunct w:val="0"/>
        <w:autoSpaceDE w:val="0"/>
        <w:autoSpaceDN w:val="0"/>
        <w:adjustRightInd w:val="0"/>
        <w:jc w:val="both"/>
        <w:textAlignment w:val="baseline"/>
        <w:rPr>
          <w:lang w:val="hr-HR"/>
        </w:rPr>
      </w:pPr>
    </w:p>
    <w:p w:rsidR="00B84410" w:rsidRDefault="00B84410" w:rsidP="001948C1">
      <w:pPr>
        <w:pStyle w:val="Heading1"/>
        <w:rPr>
          <w:rFonts w:cs="Times New Roman"/>
          <w:b w:val="0"/>
          <w:bCs w:val="0"/>
          <w:caps w:val="0"/>
          <w:kern w:val="0"/>
          <w:sz w:val="24"/>
          <w:szCs w:val="24"/>
          <w:lang w:eastAsia="en-US"/>
        </w:rPr>
      </w:pPr>
    </w:p>
    <w:p w:rsidR="00B84410" w:rsidRDefault="00B84410" w:rsidP="00B84410">
      <w:pPr>
        <w:rPr>
          <w:lang w:eastAsia="en-US"/>
        </w:rPr>
      </w:pPr>
    </w:p>
    <w:p w:rsidR="00B84410" w:rsidRDefault="00B84410" w:rsidP="00B84410">
      <w:pPr>
        <w:rPr>
          <w:lang w:eastAsia="en-US"/>
        </w:rPr>
      </w:pPr>
    </w:p>
    <w:p w:rsidR="00B84410" w:rsidRPr="00B84410" w:rsidRDefault="00B84410" w:rsidP="00B84410">
      <w:pPr>
        <w:rPr>
          <w:lang w:eastAsia="en-US"/>
        </w:rPr>
      </w:pPr>
    </w:p>
    <w:p w:rsidR="00CB5E71" w:rsidRDefault="00CB5E71" w:rsidP="001948C1">
      <w:pPr>
        <w:pStyle w:val="Heading1"/>
        <w:rPr>
          <w:rFonts w:cs="Times New Roman"/>
          <w:caps w:val="0"/>
        </w:rPr>
      </w:pPr>
    </w:p>
    <w:p w:rsidR="001948C1" w:rsidRPr="000044EA" w:rsidRDefault="00B553F4" w:rsidP="001948C1">
      <w:pPr>
        <w:pStyle w:val="Heading1"/>
        <w:rPr>
          <w:rFonts w:cs="Times New Roman"/>
          <w:caps w:val="0"/>
        </w:rPr>
      </w:pPr>
      <w:bookmarkStart w:id="37" w:name="_Toc74221679"/>
      <w:r>
        <w:rPr>
          <w:rFonts w:cs="Times New Roman"/>
          <w:caps w:val="0"/>
        </w:rPr>
        <w:t>6</w:t>
      </w:r>
      <w:r w:rsidR="001948C1" w:rsidRPr="000044EA">
        <w:rPr>
          <w:rFonts w:cs="Times New Roman"/>
          <w:caps w:val="0"/>
        </w:rPr>
        <w:t>. OBVEZNI SADRŽAJ PONUDE</w:t>
      </w:r>
      <w:bookmarkEnd w:id="37"/>
    </w:p>
    <w:p w:rsidR="001948C1" w:rsidRPr="000044EA" w:rsidRDefault="001948C1" w:rsidP="001948C1"/>
    <w:p w:rsidR="001948C1" w:rsidRPr="001B0235" w:rsidRDefault="00B553F4" w:rsidP="00B85C4E">
      <w:pPr>
        <w:pStyle w:val="Naslov1Tender"/>
        <w:jc w:val="both"/>
        <w:rPr>
          <w:rFonts w:cs="Times New Roman"/>
          <w:kern w:val="0"/>
          <w:sz w:val="24"/>
          <w:szCs w:val="24"/>
          <w:lang w:val="hr-HR"/>
        </w:rPr>
      </w:pPr>
      <w:bookmarkStart w:id="38" w:name="_Toc74221680"/>
      <w:r w:rsidRPr="001B0235">
        <w:rPr>
          <w:rFonts w:cs="Times New Roman"/>
          <w:kern w:val="0"/>
          <w:sz w:val="24"/>
          <w:szCs w:val="24"/>
          <w:lang w:val="hr-HR"/>
        </w:rPr>
        <w:t>6</w:t>
      </w:r>
      <w:r w:rsidR="001948C1" w:rsidRPr="001B0235">
        <w:rPr>
          <w:rFonts w:cs="Times New Roman"/>
          <w:kern w:val="0"/>
          <w:sz w:val="24"/>
          <w:szCs w:val="24"/>
          <w:lang w:val="hr-HR"/>
        </w:rPr>
        <w:t xml:space="preserve">.1. </w:t>
      </w:r>
      <w:r w:rsidR="00B85C4E" w:rsidRPr="001B0235">
        <w:rPr>
          <w:rFonts w:cs="Times New Roman"/>
          <w:kern w:val="0"/>
          <w:sz w:val="24"/>
          <w:szCs w:val="24"/>
          <w:lang w:val="hr-HR"/>
        </w:rPr>
        <w:t xml:space="preserve">KNJIGA 1 - </w:t>
      </w:r>
      <w:r w:rsidR="00935C60" w:rsidRPr="001B0235">
        <w:rPr>
          <w:rFonts w:cs="Times New Roman"/>
          <w:kern w:val="0"/>
          <w:sz w:val="24"/>
          <w:szCs w:val="24"/>
          <w:lang w:val="hr-HR"/>
        </w:rPr>
        <w:t>D</w:t>
      </w:r>
      <w:r w:rsidR="001948C1" w:rsidRPr="001B0235">
        <w:rPr>
          <w:rFonts w:cs="Times New Roman"/>
          <w:kern w:val="0"/>
          <w:sz w:val="24"/>
          <w:szCs w:val="24"/>
          <w:lang w:val="hr-HR"/>
        </w:rPr>
        <w:t>okaz</w:t>
      </w:r>
      <w:r w:rsidR="00935C60" w:rsidRPr="001B0235">
        <w:rPr>
          <w:rFonts w:cs="Times New Roman"/>
          <w:kern w:val="0"/>
          <w:sz w:val="24"/>
          <w:szCs w:val="24"/>
          <w:lang w:val="hr-HR"/>
        </w:rPr>
        <w:t xml:space="preserve">i ispunjavanja </w:t>
      </w:r>
      <w:r w:rsidR="00976FBC">
        <w:rPr>
          <w:rFonts w:cs="Times New Roman"/>
          <w:kern w:val="0"/>
          <w:sz w:val="24"/>
          <w:szCs w:val="24"/>
          <w:lang w:val="hr-HR"/>
        </w:rPr>
        <w:t xml:space="preserve">osnovnih </w:t>
      </w:r>
      <w:r w:rsidR="001948C1" w:rsidRPr="001B0235">
        <w:rPr>
          <w:rFonts w:cs="Times New Roman"/>
          <w:kern w:val="0"/>
          <w:sz w:val="24"/>
          <w:szCs w:val="24"/>
          <w:lang w:val="hr-HR"/>
        </w:rPr>
        <w:t>uvjeta sudjelovanja u natječaju</w:t>
      </w:r>
      <w:r w:rsidR="00935C60" w:rsidRPr="001B0235">
        <w:rPr>
          <w:rFonts w:cs="Times New Roman"/>
          <w:kern w:val="0"/>
          <w:sz w:val="24"/>
          <w:szCs w:val="24"/>
          <w:lang w:val="hr-HR"/>
        </w:rPr>
        <w:t xml:space="preserve"> </w:t>
      </w:r>
      <w:r w:rsidR="00231C19">
        <w:rPr>
          <w:rFonts w:cs="Times New Roman"/>
          <w:kern w:val="0"/>
          <w:sz w:val="24"/>
          <w:szCs w:val="24"/>
          <w:lang w:val="hr-HR"/>
        </w:rPr>
        <w:t>i dokazi ispunjavanja mjerila odabira</w:t>
      </w:r>
      <w:bookmarkEnd w:id="38"/>
    </w:p>
    <w:p w:rsidR="001948C1" w:rsidRPr="000044EA" w:rsidRDefault="001948C1" w:rsidP="001948C1"/>
    <w:p w:rsidR="001948C1" w:rsidRDefault="001948C1" w:rsidP="001948C1">
      <w:pPr>
        <w:jc w:val="both"/>
      </w:pPr>
      <w:r w:rsidRPr="000044EA">
        <w:lastRenderedPageBreak/>
        <w:t>Podnositelj ponude treba dostaviti</w:t>
      </w:r>
      <w:r w:rsidR="00AB0422">
        <w:t>,</w:t>
      </w:r>
      <w:r w:rsidRPr="000044EA">
        <w:t xml:space="preserve"> </w:t>
      </w:r>
      <w:r w:rsidR="00B720C5" w:rsidRPr="000044EA">
        <w:t>u izvorniku ili ovjerenoj preslici</w:t>
      </w:r>
      <w:r w:rsidR="00AB0422">
        <w:t>,</w:t>
      </w:r>
      <w:r w:rsidR="00B720C5" w:rsidRPr="000044EA">
        <w:t xml:space="preserve"> </w:t>
      </w:r>
      <w:r w:rsidRPr="000044EA">
        <w:t>sljedeće dokaze o ispunjavanju osnovnih uvjeta sudjelovanja u natječaju, uvezane u zasebnu knjigu:</w:t>
      </w:r>
    </w:p>
    <w:p w:rsidR="008A58F2" w:rsidRPr="000044EA" w:rsidRDefault="008A58F2" w:rsidP="001948C1">
      <w:pPr>
        <w:jc w:val="both"/>
      </w:pPr>
    </w:p>
    <w:p w:rsidR="004637B6" w:rsidRPr="00576516" w:rsidRDefault="00DA454D" w:rsidP="00576516">
      <w:pPr>
        <w:jc w:val="both"/>
        <w:rPr>
          <w:b/>
        </w:rPr>
      </w:pPr>
      <w:r w:rsidRPr="00576516">
        <w:rPr>
          <w:b/>
        </w:rPr>
        <w:t>Informacije o podnositelju ponude:</w:t>
      </w:r>
    </w:p>
    <w:p w:rsidR="00810AB2" w:rsidRPr="00810AB2" w:rsidRDefault="00810AB2" w:rsidP="00810AB2">
      <w:pPr>
        <w:pStyle w:val="ListParagraph"/>
        <w:jc w:val="both"/>
        <w:rPr>
          <w:b/>
        </w:rPr>
      </w:pPr>
    </w:p>
    <w:p w:rsidR="001948C1" w:rsidRPr="000044EA" w:rsidRDefault="001948C1" w:rsidP="0070386F">
      <w:pPr>
        <w:numPr>
          <w:ilvl w:val="0"/>
          <w:numId w:val="5"/>
        </w:numPr>
        <w:jc w:val="both"/>
      </w:pPr>
      <w:r w:rsidRPr="000044EA">
        <w:t>Popunjenu Prijavu na natječaj</w:t>
      </w:r>
      <w:r w:rsidR="00AB0422">
        <w:t>, potpisanu od strane osobe</w:t>
      </w:r>
      <w:r w:rsidR="002009BE">
        <w:t xml:space="preserve"> ovlaštene za zastupanje</w:t>
      </w:r>
      <w:r w:rsidRPr="000044EA">
        <w:t xml:space="preserve"> (Privitak A),</w:t>
      </w:r>
    </w:p>
    <w:p w:rsidR="00A6392A" w:rsidRPr="00A6392A" w:rsidRDefault="00577D0D" w:rsidP="00A6392A">
      <w:pPr>
        <w:numPr>
          <w:ilvl w:val="0"/>
          <w:numId w:val="5"/>
        </w:numPr>
        <w:jc w:val="both"/>
      </w:pPr>
      <w:r>
        <w:t>I</w:t>
      </w:r>
      <w:r w:rsidR="001948C1" w:rsidRPr="000044EA">
        <w:t xml:space="preserve">zvadak iz </w:t>
      </w:r>
      <w:r w:rsidR="00AB0422">
        <w:t>odgovarajućeg registra pravne ili fizičke osobe</w:t>
      </w:r>
      <w:r w:rsidR="00B85C4E">
        <w:t>, a u slučaju da je određena osoba ovlaštena za zastupanje podnositelja ponude potrebno je dostaviti i  s</w:t>
      </w:r>
      <w:r w:rsidR="00B85C4E" w:rsidRPr="00B85C4E">
        <w:t>pecijaln</w:t>
      </w:r>
      <w:r w:rsidR="00B85C4E">
        <w:t>u punomoć za zastupanje</w:t>
      </w:r>
      <w:r w:rsidR="00B85C4E" w:rsidRPr="00B85C4E">
        <w:t xml:space="preserve"> koju je izdala osoba ovlaštena za zastupanje društva</w:t>
      </w:r>
      <w:r w:rsidR="00B85C4E">
        <w:t>, kako je propisano u točki 5.3. Natječajne dokumentacije</w:t>
      </w:r>
      <w:r w:rsidR="00A6392A">
        <w:t xml:space="preserve"> </w:t>
      </w:r>
      <w:r w:rsidR="00A6392A" w:rsidRPr="00A6392A">
        <w:t xml:space="preserve">(u slučaju zajednice ponuditelja za svakog člana zajednice), </w:t>
      </w:r>
    </w:p>
    <w:p w:rsidR="001948C1" w:rsidRPr="000044EA" w:rsidRDefault="001948C1" w:rsidP="0070386F">
      <w:pPr>
        <w:numPr>
          <w:ilvl w:val="0"/>
          <w:numId w:val="5"/>
        </w:numPr>
        <w:jc w:val="both"/>
      </w:pPr>
      <w:r w:rsidRPr="000044EA">
        <w:t xml:space="preserve">Potpisanu Izjavu o izvršenju obveza iz ponude na Natječaj (Privitak </w:t>
      </w:r>
      <w:r w:rsidR="007C5658">
        <w:t>B</w:t>
      </w:r>
      <w:r w:rsidRPr="000044EA">
        <w:t>),</w:t>
      </w:r>
    </w:p>
    <w:p w:rsidR="00A6392A" w:rsidRPr="000044EA" w:rsidRDefault="00B85C4E" w:rsidP="00A6392A">
      <w:pPr>
        <w:numPr>
          <w:ilvl w:val="0"/>
          <w:numId w:val="5"/>
        </w:numPr>
        <w:jc w:val="both"/>
      </w:pPr>
      <w:r>
        <w:t>P</w:t>
      </w:r>
      <w:r w:rsidR="00AB0422" w:rsidRPr="00AB0422">
        <w:t xml:space="preserve">otvrdu Porezne uprave ili drugog nadležnog tijela u državi poslovnog </w:t>
      </w:r>
      <w:r w:rsidR="009E41D6" w:rsidRPr="00AB0422">
        <w:t>nastanka</w:t>
      </w:r>
      <w:r w:rsidR="00AB0422" w:rsidRPr="00AB0422">
        <w:t xml:space="preserve"> gospodarskog subjekta, kojom se dokazuje da je ispunjena obveza plaćanja dospjelih poreznih obveza i obveza za mirovinsko i zdravstveno osiguranje</w:t>
      </w:r>
      <w:r w:rsidR="00A6392A">
        <w:t xml:space="preserve"> (u slučaju zajednice ponuditelja za svakog člana zajednice)</w:t>
      </w:r>
      <w:r w:rsidR="00A6392A" w:rsidRPr="000044EA">
        <w:t>,</w:t>
      </w:r>
      <w:r w:rsidR="00A6392A">
        <w:t xml:space="preserve"> </w:t>
      </w:r>
    </w:p>
    <w:p w:rsidR="00FF63D6" w:rsidRPr="00AB0422" w:rsidRDefault="00FF63D6" w:rsidP="00A6392A">
      <w:pPr>
        <w:pStyle w:val="ListParagraph"/>
        <w:numPr>
          <w:ilvl w:val="0"/>
          <w:numId w:val="5"/>
        </w:numPr>
        <w:jc w:val="both"/>
      </w:pPr>
      <w:r>
        <w:t>Bankovno jamstvo za ozbiljnost i valjanost ponude ili potvrd</w:t>
      </w:r>
      <w:r w:rsidR="00A23C6E">
        <w:t>u</w:t>
      </w:r>
      <w:r w:rsidR="0016722F">
        <w:t xml:space="preserve"> o uplati novčanog pologa</w:t>
      </w:r>
      <w:r>
        <w:t>.</w:t>
      </w:r>
    </w:p>
    <w:p w:rsidR="001948C1" w:rsidRPr="000044EA" w:rsidRDefault="001948C1" w:rsidP="001948C1"/>
    <w:p w:rsidR="000F2B7E" w:rsidRDefault="00AB0422" w:rsidP="00A17F78">
      <w:pPr>
        <w:jc w:val="both"/>
      </w:pPr>
      <w:r w:rsidRPr="00003022">
        <w:t>Dokaz o urednom ispunjenju dospjelih poreznih obveza i o plaćenim doprinosima za mirovinsko i</w:t>
      </w:r>
      <w:r>
        <w:t xml:space="preserve"> zdravstveno osiguranje</w:t>
      </w:r>
      <w:r w:rsidR="009D173B">
        <w:t xml:space="preserve"> iz točke </w:t>
      </w:r>
      <w:r w:rsidR="006B09A7">
        <w:t>4</w:t>
      </w:r>
      <w:r w:rsidR="009D173B">
        <w:t>.</w:t>
      </w:r>
      <w:r w:rsidR="00A80D31">
        <w:t xml:space="preserve"> </w:t>
      </w:r>
      <w:r>
        <w:t>ne smij</w:t>
      </w:r>
      <w:r w:rsidR="000F2B7E">
        <w:t>u</w:t>
      </w:r>
      <w:r w:rsidR="00E3766C">
        <w:t xml:space="preserve"> biti stariji od 30 dana</w:t>
      </w:r>
      <w:r w:rsidR="005B1E50">
        <w:t xml:space="preserve"> od donošenja odluke o raspisivanju natječaja</w:t>
      </w:r>
      <w:r w:rsidR="00E3766C">
        <w:t>.</w:t>
      </w:r>
      <w:r w:rsidR="000F2B7E" w:rsidRPr="000F2B7E">
        <w:t xml:space="preserve"> </w:t>
      </w:r>
    </w:p>
    <w:p w:rsidR="00077C83" w:rsidRDefault="00077C83" w:rsidP="00A17F78">
      <w:pPr>
        <w:jc w:val="both"/>
      </w:pPr>
    </w:p>
    <w:p w:rsidR="006575F7" w:rsidRPr="00366CDC" w:rsidRDefault="006575F7" w:rsidP="006575F7">
      <w:pPr>
        <w:jc w:val="both"/>
        <w:rPr>
          <w:rFonts w:eastAsia="Arial Unicode MS"/>
          <w:spacing w:val="-4"/>
          <w:lang w:eastAsia="en-US"/>
        </w:rPr>
      </w:pPr>
    </w:p>
    <w:p w:rsidR="006575F7" w:rsidRDefault="006575F7" w:rsidP="006575F7">
      <w:pPr>
        <w:jc w:val="both"/>
        <w:rPr>
          <w:rFonts w:eastAsia="Arial Unicode MS"/>
          <w:spacing w:val="-4"/>
          <w:lang w:eastAsia="en-US"/>
        </w:rPr>
      </w:pPr>
      <w:r>
        <w:rPr>
          <w:rFonts w:eastAsia="Arial Unicode MS"/>
          <w:spacing w:val="-4"/>
          <w:lang w:eastAsia="en-US"/>
        </w:rPr>
        <w:t>P</w:t>
      </w:r>
      <w:r w:rsidR="00DD4FFF">
        <w:rPr>
          <w:rFonts w:eastAsia="Arial Unicode MS"/>
          <w:spacing w:val="-4"/>
          <w:lang w:eastAsia="en-US"/>
        </w:rPr>
        <w:t>odnositelj</w:t>
      </w:r>
      <w:r>
        <w:rPr>
          <w:rFonts w:eastAsia="Arial Unicode MS"/>
          <w:spacing w:val="-4"/>
          <w:lang w:eastAsia="en-US"/>
        </w:rPr>
        <w:t xml:space="preserve"> </w:t>
      </w:r>
      <w:r w:rsidR="00DD4FFF">
        <w:rPr>
          <w:rFonts w:eastAsia="Arial Unicode MS"/>
          <w:spacing w:val="-4"/>
          <w:lang w:eastAsia="en-US"/>
        </w:rPr>
        <w:t xml:space="preserve">ponude </w:t>
      </w:r>
      <w:r>
        <w:rPr>
          <w:rFonts w:eastAsia="Arial Unicode MS"/>
          <w:spacing w:val="-4"/>
          <w:lang w:eastAsia="en-US"/>
        </w:rPr>
        <w:t>obvez</w:t>
      </w:r>
      <w:r w:rsidR="00DD4FFF">
        <w:rPr>
          <w:rFonts w:eastAsia="Arial Unicode MS"/>
          <w:spacing w:val="-4"/>
          <w:lang w:eastAsia="en-US"/>
        </w:rPr>
        <w:t>an je</w:t>
      </w:r>
      <w:r>
        <w:rPr>
          <w:rFonts w:eastAsia="Arial Unicode MS"/>
          <w:spacing w:val="-4"/>
          <w:lang w:eastAsia="en-US"/>
        </w:rPr>
        <w:t xml:space="preserve"> </w:t>
      </w:r>
      <w:r w:rsidR="00DD4FFF">
        <w:rPr>
          <w:rFonts w:eastAsia="Arial Unicode MS"/>
          <w:spacing w:val="-4"/>
          <w:lang w:eastAsia="en-US"/>
        </w:rPr>
        <w:t xml:space="preserve">dostaviti </w:t>
      </w:r>
      <w:r>
        <w:rPr>
          <w:rFonts w:eastAsia="Arial Unicode MS"/>
          <w:spacing w:val="-4"/>
          <w:lang w:eastAsia="en-US"/>
        </w:rPr>
        <w:t xml:space="preserve">jamstvo za ozbiljnost i valjanost ponude, i to u obliku bankovne garancije koju izdaju bankarske institucije registrirane u odgovarajućem registru nadležnih institucija Republike Hrvatske, u iznosu </w:t>
      </w:r>
      <w:r w:rsidR="000E366A">
        <w:rPr>
          <w:rFonts w:eastAsia="Arial Unicode MS"/>
          <w:spacing w:val="-4"/>
          <w:lang w:eastAsia="en-US"/>
        </w:rPr>
        <w:t>71</w:t>
      </w:r>
      <w:r w:rsidR="00DD4FFF" w:rsidRPr="00885525">
        <w:rPr>
          <w:rFonts w:eastAsia="Arial Unicode MS"/>
          <w:spacing w:val="-4"/>
          <w:lang w:eastAsia="en-US"/>
        </w:rPr>
        <w:t>.</w:t>
      </w:r>
      <w:r w:rsidR="000E366A">
        <w:rPr>
          <w:rFonts w:eastAsia="Arial Unicode MS"/>
          <w:spacing w:val="-4"/>
          <w:lang w:eastAsia="en-US"/>
        </w:rPr>
        <w:t>2</w:t>
      </w:r>
      <w:r w:rsidR="000E366A" w:rsidRPr="00885525">
        <w:rPr>
          <w:rFonts w:eastAsia="Arial Unicode MS"/>
          <w:spacing w:val="-4"/>
          <w:lang w:eastAsia="en-US"/>
        </w:rPr>
        <w:t>00</w:t>
      </w:r>
      <w:r w:rsidR="00DD4FFF" w:rsidRPr="00885525">
        <w:rPr>
          <w:rFonts w:eastAsia="Arial Unicode MS"/>
          <w:spacing w:val="-4"/>
          <w:lang w:eastAsia="en-US"/>
        </w:rPr>
        <w:t>,00</w:t>
      </w:r>
      <w:r w:rsidRPr="00885525">
        <w:rPr>
          <w:rFonts w:eastAsia="Arial Unicode MS"/>
          <w:spacing w:val="-4"/>
          <w:lang w:eastAsia="en-US"/>
        </w:rPr>
        <w:t xml:space="preserve"> kn (</w:t>
      </w:r>
      <w:r w:rsidR="000103E4">
        <w:rPr>
          <w:rFonts w:eastAsia="Arial Unicode MS"/>
          <w:spacing w:val="-4"/>
          <w:lang w:eastAsia="en-US"/>
        </w:rPr>
        <w:t>sedamdeset i jedna tisuća i dvije stotine kuna</w:t>
      </w:r>
      <w:r w:rsidRPr="00885525">
        <w:rPr>
          <w:rFonts w:eastAsia="Arial Unicode MS"/>
          <w:spacing w:val="-4"/>
          <w:lang w:eastAsia="en-US"/>
        </w:rPr>
        <w:t>).</w:t>
      </w:r>
      <w:r w:rsidR="00880FAD">
        <w:rPr>
          <w:rFonts w:eastAsia="Arial Unicode MS"/>
          <w:spacing w:val="-4"/>
          <w:lang w:eastAsia="en-US"/>
        </w:rPr>
        <w:t xml:space="preserve"> Jamstvo banke </w:t>
      </w:r>
      <w:r>
        <w:rPr>
          <w:rFonts w:eastAsia="Arial Unicode MS"/>
          <w:spacing w:val="-4"/>
          <w:lang w:eastAsia="en-US"/>
        </w:rPr>
        <w:t>za ozbiljnost ponude mora biti neop</w:t>
      </w:r>
      <w:r w:rsidR="00885525">
        <w:rPr>
          <w:rFonts w:eastAsia="Arial Unicode MS"/>
          <w:spacing w:val="-4"/>
          <w:lang w:eastAsia="en-US"/>
        </w:rPr>
        <w:t xml:space="preserve">ozivo, bezuvjetno, s klauzulom </w:t>
      </w:r>
      <w:r>
        <w:rPr>
          <w:rFonts w:eastAsia="Arial Unicode MS"/>
          <w:spacing w:val="-4"/>
          <w:lang w:eastAsia="en-US"/>
        </w:rPr>
        <w:t>plativo na „prvi poziv„</w:t>
      </w:r>
      <w:r w:rsidR="00047C83">
        <w:rPr>
          <w:rFonts w:eastAsia="Arial Unicode MS"/>
          <w:spacing w:val="-4"/>
          <w:lang w:eastAsia="en-US"/>
        </w:rPr>
        <w:t xml:space="preserve"> </w:t>
      </w:r>
      <w:r>
        <w:rPr>
          <w:rFonts w:eastAsia="Arial Unicode MS"/>
          <w:spacing w:val="-4"/>
          <w:lang w:eastAsia="en-US"/>
        </w:rPr>
        <w:t>i „bez prigovora“.</w:t>
      </w:r>
    </w:p>
    <w:p w:rsidR="006575F7" w:rsidRDefault="006575F7" w:rsidP="006575F7">
      <w:pPr>
        <w:jc w:val="both"/>
        <w:rPr>
          <w:rFonts w:eastAsia="Arial Unicode MS"/>
          <w:spacing w:val="-4"/>
          <w:lang w:eastAsia="en-US"/>
        </w:rPr>
      </w:pPr>
    </w:p>
    <w:p w:rsidR="006575F7" w:rsidRPr="007B46BD" w:rsidRDefault="00DD4FFF" w:rsidP="006575F7">
      <w:pPr>
        <w:jc w:val="both"/>
        <w:rPr>
          <w:rFonts w:eastAsia="Arial Unicode MS"/>
          <w:spacing w:val="-4"/>
          <w:lang w:eastAsia="en-US"/>
        </w:rPr>
      </w:pPr>
      <w:r>
        <w:rPr>
          <w:rFonts w:eastAsia="Arial Unicode MS"/>
          <w:spacing w:val="-4"/>
          <w:lang w:eastAsia="en-US"/>
        </w:rPr>
        <w:t>Podnositelj ponude</w:t>
      </w:r>
      <w:r w:rsidR="006575F7">
        <w:rPr>
          <w:rFonts w:eastAsia="Arial Unicode MS"/>
          <w:spacing w:val="-4"/>
          <w:lang w:eastAsia="en-US"/>
        </w:rPr>
        <w:t xml:space="preserve"> kao jamstvo za ozbiljnost i valjanost ponude može umjesto dostavljanja bankovne garancije dati novčani polog u iznosu </w:t>
      </w:r>
      <w:r w:rsidR="00E05074" w:rsidRPr="005F3936">
        <w:rPr>
          <w:rFonts w:eastAsia="Arial Unicode MS"/>
          <w:spacing w:val="-4"/>
          <w:lang w:eastAsia="en-US"/>
        </w:rPr>
        <w:t>71</w:t>
      </w:r>
      <w:r w:rsidRPr="005F3936">
        <w:rPr>
          <w:rFonts w:eastAsia="Arial Unicode MS"/>
          <w:spacing w:val="-4"/>
          <w:lang w:eastAsia="en-US"/>
        </w:rPr>
        <w:t>.</w:t>
      </w:r>
      <w:r w:rsidR="00E05074" w:rsidRPr="005F3936">
        <w:rPr>
          <w:rFonts w:eastAsia="Arial Unicode MS"/>
          <w:spacing w:val="-4"/>
          <w:lang w:eastAsia="en-US"/>
        </w:rPr>
        <w:t>2</w:t>
      </w:r>
      <w:r w:rsidR="006575F7" w:rsidRPr="005F3936">
        <w:rPr>
          <w:rFonts w:eastAsia="Arial Unicode MS"/>
          <w:spacing w:val="-4"/>
          <w:lang w:eastAsia="en-US"/>
        </w:rPr>
        <w:t>00</w:t>
      </w:r>
      <w:r w:rsidRPr="005F3936">
        <w:rPr>
          <w:rFonts w:eastAsia="Arial Unicode MS"/>
          <w:spacing w:val="-4"/>
          <w:lang w:eastAsia="en-US"/>
        </w:rPr>
        <w:t>,00</w:t>
      </w:r>
      <w:r w:rsidR="006575F7" w:rsidRPr="005F3936">
        <w:rPr>
          <w:rFonts w:eastAsia="Arial Unicode MS"/>
          <w:spacing w:val="-4"/>
          <w:lang w:eastAsia="en-US"/>
        </w:rPr>
        <w:t xml:space="preserve"> kn (</w:t>
      </w:r>
      <w:r w:rsidR="000103E4">
        <w:rPr>
          <w:rFonts w:eastAsia="Arial Unicode MS"/>
          <w:spacing w:val="-4"/>
          <w:lang w:eastAsia="en-US"/>
        </w:rPr>
        <w:t>sedamdeset i jedna tisuća i dvije stotine kuna</w:t>
      </w:r>
      <w:r w:rsidR="006575F7" w:rsidRPr="00881B4A">
        <w:rPr>
          <w:rFonts w:eastAsia="Arial Unicode MS"/>
          <w:spacing w:val="-4"/>
          <w:lang w:eastAsia="en-US"/>
        </w:rPr>
        <w:t>)</w:t>
      </w:r>
      <w:r w:rsidR="006575F7">
        <w:rPr>
          <w:rFonts w:eastAsia="Arial Unicode MS"/>
          <w:spacing w:val="-4"/>
          <w:lang w:eastAsia="en-US"/>
        </w:rPr>
        <w:t xml:space="preserve">. Polog se uplaćuje u korist </w:t>
      </w:r>
      <w:r w:rsidR="00CE52DE" w:rsidRPr="005F3936">
        <w:rPr>
          <w:lang w:eastAsia="en-US"/>
        </w:rPr>
        <w:t>HRVATSKA REGULATORNA AGENCIJA ZA MREŽNE DJELATNOSTI</w:t>
      </w:r>
      <w:r w:rsidR="006575F7">
        <w:rPr>
          <w:rFonts w:eastAsia="Arial Unicode MS"/>
          <w:spacing w:val="-4"/>
          <w:lang w:eastAsia="en-US"/>
        </w:rPr>
        <w:t xml:space="preserve">, na žiro </w:t>
      </w:r>
      <w:r w:rsidR="006575F7" w:rsidRPr="00F974E6">
        <w:rPr>
          <w:rFonts w:eastAsia="Arial Unicode MS"/>
          <w:spacing w:val="-4"/>
          <w:lang w:eastAsia="en-US"/>
        </w:rPr>
        <w:t xml:space="preserve">račun </w:t>
      </w:r>
      <w:r w:rsidR="00F974E6" w:rsidRPr="00F974E6">
        <w:rPr>
          <w:rFonts w:eastAsia="Arial Unicode MS"/>
          <w:spacing w:val="-4"/>
          <w:lang w:eastAsia="en-US"/>
        </w:rPr>
        <w:t xml:space="preserve">IBAN HR74 2390 0011 1003 2017 3, SWIFT/BIC code: HPBZHR2X </w:t>
      </w:r>
      <w:r w:rsidR="00F974E6">
        <w:rPr>
          <w:rFonts w:eastAsia="Arial Unicode MS"/>
          <w:spacing w:val="-4"/>
          <w:lang w:eastAsia="en-US"/>
        </w:rPr>
        <w:t>(za uplate iz inozemstva), m</w:t>
      </w:r>
      <w:r w:rsidR="00F974E6" w:rsidRPr="00F974E6">
        <w:rPr>
          <w:rFonts w:eastAsia="Arial Unicode MS"/>
          <w:spacing w:val="-4"/>
          <w:lang w:eastAsia="en-US"/>
        </w:rPr>
        <w:t>odel: HR00</w:t>
      </w:r>
      <w:r w:rsidR="00F974E6">
        <w:rPr>
          <w:rFonts w:eastAsia="Arial Unicode MS"/>
          <w:spacing w:val="-4"/>
          <w:lang w:eastAsia="en-US"/>
        </w:rPr>
        <w:t xml:space="preserve">, </w:t>
      </w:r>
      <w:r w:rsidR="006575F7" w:rsidRPr="00F974E6">
        <w:rPr>
          <w:rFonts w:eastAsia="Arial Unicode MS"/>
          <w:spacing w:val="-4"/>
          <w:lang w:eastAsia="en-US"/>
        </w:rPr>
        <w:t xml:space="preserve">poziv na broj: </w:t>
      </w:r>
      <w:r w:rsidR="00F974E6" w:rsidRPr="00F974E6">
        <w:rPr>
          <w:rFonts w:eastAsia="Arial Unicode MS"/>
          <w:spacing w:val="-4"/>
          <w:lang w:eastAsia="en-US"/>
        </w:rPr>
        <w:t xml:space="preserve">OIB </w:t>
      </w:r>
      <w:r w:rsidR="00F974E6">
        <w:rPr>
          <w:rFonts w:eastAsia="Arial Unicode MS"/>
          <w:spacing w:val="-4"/>
          <w:lang w:eastAsia="en-US"/>
        </w:rPr>
        <w:t>podnositelja ponude</w:t>
      </w:r>
      <w:r w:rsidR="006575F7">
        <w:rPr>
          <w:rFonts w:eastAsia="Arial Unicode MS"/>
          <w:spacing w:val="-4"/>
          <w:lang w:eastAsia="en-US"/>
        </w:rPr>
        <w:t xml:space="preserve">. Pod svrhom plaćanja potrebno je navesti: </w:t>
      </w:r>
      <w:r w:rsidR="006575F7" w:rsidRPr="00885525">
        <w:rPr>
          <w:rFonts w:eastAsia="Arial Unicode MS"/>
          <w:i/>
          <w:spacing w:val="-4"/>
          <w:lang w:eastAsia="en-US"/>
        </w:rPr>
        <w:t>„Jamstvo za</w:t>
      </w:r>
      <w:r w:rsidR="00885525" w:rsidRPr="00885525">
        <w:rPr>
          <w:rFonts w:eastAsia="Arial Unicode MS"/>
          <w:i/>
          <w:spacing w:val="-4"/>
          <w:lang w:eastAsia="en-US"/>
        </w:rPr>
        <w:t xml:space="preserve"> ozbiljnost i valjanost ponude na natječaj za izdavanje pojedinačne dozvole za uporabu radiofrekvencijskog spektra za pružanje usluge upravljanja </w:t>
      </w:r>
      <w:r w:rsidR="00D34982">
        <w:rPr>
          <w:rFonts w:eastAsia="Arial Unicode MS"/>
          <w:i/>
          <w:spacing w:val="-4"/>
          <w:lang w:eastAsia="en-US"/>
        </w:rPr>
        <w:t>elektroničkom komunikacijskom mrežom</w:t>
      </w:r>
      <w:r w:rsidR="00885525" w:rsidRPr="00885525">
        <w:rPr>
          <w:rFonts w:eastAsia="Arial Unicode MS"/>
          <w:i/>
          <w:spacing w:val="-4"/>
          <w:lang w:eastAsia="en-US"/>
        </w:rPr>
        <w:t xml:space="preserve"> </w:t>
      </w:r>
      <w:r w:rsidR="005F71C5">
        <w:rPr>
          <w:rFonts w:eastAsia="Arial Unicode MS"/>
          <w:i/>
          <w:spacing w:val="-4"/>
          <w:lang w:eastAsia="en-US"/>
        </w:rPr>
        <w:t>digitalnog radija</w:t>
      </w:r>
      <w:r w:rsidR="00885525" w:rsidRPr="00885525">
        <w:rPr>
          <w:rFonts w:eastAsia="Arial Unicode MS"/>
          <w:i/>
          <w:spacing w:val="-4"/>
          <w:lang w:eastAsia="en-US"/>
        </w:rPr>
        <w:t>, za m</w:t>
      </w:r>
      <w:r w:rsidR="00D34982">
        <w:rPr>
          <w:rFonts w:eastAsia="Arial Unicode MS"/>
          <w:i/>
          <w:spacing w:val="-4"/>
          <w:lang w:eastAsia="en-US"/>
        </w:rPr>
        <w:t>ultipleks MUX 1</w:t>
      </w:r>
      <w:r w:rsidR="006575F7" w:rsidRPr="00885525">
        <w:rPr>
          <w:rFonts w:eastAsia="Arial Unicode MS"/>
          <w:i/>
          <w:spacing w:val="-4"/>
          <w:lang w:eastAsia="en-US"/>
        </w:rPr>
        <w:t>“</w:t>
      </w:r>
      <w:r w:rsidR="007B46BD">
        <w:rPr>
          <w:rFonts w:eastAsia="Arial Unicode MS"/>
          <w:spacing w:val="-4"/>
          <w:lang w:eastAsia="en-US"/>
        </w:rPr>
        <w:t>.</w:t>
      </w:r>
    </w:p>
    <w:p w:rsidR="006575F7" w:rsidRDefault="006575F7" w:rsidP="006575F7">
      <w:pPr>
        <w:jc w:val="both"/>
        <w:rPr>
          <w:rFonts w:eastAsia="Arial Unicode MS"/>
          <w:spacing w:val="-4"/>
          <w:lang w:eastAsia="en-US"/>
        </w:rPr>
      </w:pPr>
    </w:p>
    <w:p w:rsidR="006575F7" w:rsidRDefault="006575F7" w:rsidP="006575F7">
      <w:pPr>
        <w:jc w:val="both"/>
        <w:rPr>
          <w:rFonts w:eastAsia="Arial Unicode MS"/>
          <w:spacing w:val="-4"/>
          <w:lang w:eastAsia="en-US"/>
        </w:rPr>
      </w:pPr>
      <w:r>
        <w:rPr>
          <w:rFonts w:eastAsia="Arial Unicode MS"/>
          <w:spacing w:val="-4"/>
          <w:lang w:eastAsia="en-US"/>
        </w:rPr>
        <w:t xml:space="preserve">Navedeni oblici jamstva za ozbiljnost i valjanost ponude smatraju se jednako vrijednim. </w:t>
      </w:r>
    </w:p>
    <w:p w:rsidR="006575F7" w:rsidRDefault="006575F7" w:rsidP="006575F7">
      <w:pPr>
        <w:jc w:val="both"/>
        <w:rPr>
          <w:rFonts w:eastAsia="Arial Unicode MS"/>
          <w:spacing w:val="-4"/>
          <w:lang w:eastAsia="en-US"/>
        </w:rPr>
      </w:pPr>
    </w:p>
    <w:p w:rsidR="006575F7" w:rsidRDefault="006575F7" w:rsidP="006575F7">
      <w:pPr>
        <w:jc w:val="both"/>
        <w:rPr>
          <w:rFonts w:eastAsia="Arial Unicode MS"/>
          <w:spacing w:val="-4"/>
          <w:lang w:eastAsia="en-US"/>
        </w:rPr>
      </w:pPr>
      <w:r>
        <w:rPr>
          <w:rFonts w:eastAsia="Arial Unicode MS"/>
          <w:spacing w:val="-4"/>
          <w:lang w:eastAsia="en-US"/>
        </w:rPr>
        <w:t>K</w:t>
      </w:r>
      <w:r w:rsidRPr="00366CDC">
        <w:rPr>
          <w:rFonts w:eastAsia="Arial Unicode MS"/>
          <w:spacing w:val="-4"/>
          <w:lang w:eastAsia="en-US"/>
        </w:rPr>
        <w:t>od uvezivanja ponude</w:t>
      </w:r>
      <w:r w:rsidR="000B2AB1">
        <w:rPr>
          <w:rFonts w:eastAsia="Arial Unicode MS"/>
          <w:spacing w:val="-4"/>
          <w:lang w:eastAsia="en-US"/>
        </w:rPr>
        <w:t>,</w:t>
      </w:r>
      <w:r w:rsidRPr="00366CDC">
        <w:rPr>
          <w:rFonts w:eastAsia="Arial Unicode MS"/>
          <w:spacing w:val="-4"/>
          <w:lang w:eastAsia="en-US"/>
        </w:rPr>
        <w:t xml:space="preserve"> jamstvo </w:t>
      </w:r>
      <w:r w:rsidR="00F85F35">
        <w:rPr>
          <w:rFonts w:eastAsia="Arial Unicode MS"/>
          <w:spacing w:val="-4"/>
          <w:lang w:eastAsia="en-US"/>
        </w:rPr>
        <w:t xml:space="preserve">ili potvrdu o uplati novčanog pologa potrebno je </w:t>
      </w:r>
      <w:r w:rsidRPr="00366CDC">
        <w:rPr>
          <w:rFonts w:eastAsia="Arial Unicode MS"/>
          <w:spacing w:val="-4"/>
          <w:lang w:eastAsia="en-US"/>
        </w:rPr>
        <w:t>umetnuti neoštećeno u plastičnu A4 foliju, koja se također označava brojem stranice.</w:t>
      </w:r>
    </w:p>
    <w:p w:rsidR="00484CB2" w:rsidRPr="00366CDC" w:rsidRDefault="00484CB2" w:rsidP="006575F7">
      <w:pPr>
        <w:jc w:val="both"/>
        <w:rPr>
          <w:rFonts w:eastAsia="Arial Unicode MS"/>
          <w:spacing w:val="-4"/>
          <w:lang w:eastAsia="en-US"/>
        </w:rPr>
      </w:pPr>
    </w:p>
    <w:p w:rsidR="006575F7" w:rsidRDefault="006575F7" w:rsidP="006575F7">
      <w:pPr>
        <w:jc w:val="both"/>
        <w:rPr>
          <w:rFonts w:eastAsia="Arial Unicode MS"/>
          <w:spacing w:val="-4"/>
          <w:lang w:eastAsia="en-US"/>
        </w:rPr>
      </w:pPr>
    </w:p>
    <w:p w:rsidR="006575F7" w:rsidRDefault="006575F7" w:rsidP="006575F7">
      <w:pPr>
        <w:jc w:val="both"/>
        <w:rPr>
          <w:rFonts w:eastAsia="Arial Unicode MS"/>
          <w:spacing w:val="-4"/>
          <w:lang w:eastAsia="en-US"/>
        </w:rPr>
      </w:pPr>
      <w:r>
        <w:rPr>
          <w:rFonts w:eastAsia="Arial Unicode MS"/>
          <w:spacing w:val="-4"/>
          <w:lang w:eastAsia="en-US"/>
        </w:rPr>
        <w:t xml:space="preserve">Bankovno jamstvo </w:t>
      </w:r>
      <w:r w:rsidR="0057034B">
        <w:rPr>
          <w:rFonts w:eastAsia="Arial Unicode MS"/>
          <w:spacing w:val="-4"/>
          <w:lang w:eastAsia="en-US"/>
        </w:rPr>
        <w:t xml:space="preserve">za ozbiljnost i valjanost ponude </w:t>
      </w:r>
      <w:r>
        <w:rPr>
          <w:rFonts w:eastAsia="Arial Unicode MS"/>
          <w:spacing w:val="-4"/>
          <w:lang w:eastAsia="en-US"/>
        </w:rPr>
        <w:t xml:space="preserve">treba biti naplativo do </w:t>
      </w:r>
      <w:r w:rsidRPr="005F3936">
        <w:rPr>
          <w:rFonts w:eastAsia="Arial Unicode MS"/>
          <w:spacing w:val="-4"/>
          <w:lang w:eastAsia="en-US"/>
        </w:rPr>
        <w:t xml:space="preserve">31. </w:t>
      </w:r>
      <w:r w:rsidR="00DA0BC6" w:rsidRPr="005F3936">
        <w:rPr>
          <w:rFonts w:eastAsia="Arial Unicode MS"/>
          <w:spacing w:val="-4"/>
          <w:lang w:eastAsia="en-US"/>
        </w:rPr>
        <w:t>ožujka</w:t>
      </w:r>
      <w:r w:rsidR="000E366A" w:rsidRPr="005F3936">
        <w:rPr>
          <w:rFonts w:eastAsia="Arial Unicode MS"/>
          <w:spacing w:val="-4"/>
          <w:lang w:eastAsia="en-US"/>
        </w:rPr>
        <w:t xml:space="preserve"> 2022</w:t>
      </w:r>
      <w:r w:rsidRPr="005F3936">
        <w:rPr>
          <w:rFonts w:eastAsia="Arial Unicode MS"/>
          <w:spacing w:val="-4"/>
          <w:lang w:eastAsia="en-US"/>
        </w:rPr>
        <w:t>.</w:t>
      </w:r>
      <w:r w:rsidRPr="008E4762">
        <w:rPr>
          <w:rFonts w:eastAsia="Arial Unicode MS"/>
          <w:spacing w:val="-4"/>
          <w:lang w:eastAsia="en-US"/>
        </w:rPr>
        <w:t xml:space="preserve"> </w:t>
      </w:r>
    </w:p>
    <w:p w:rsidR="006575F7" w:rsidRDefault="006575F7" w:rsidP="006575F7">
      <w:pPr>
        <w:jc w:val="both"/>
        <w:rPr>
          <w:rFonts w:eastAsia="Arial Unicode MS"/>
          <w:spacing w:val="-4"/>
          <w:lang w:eastAsia="en-US"/>
        </w:rPr>
      </w:pPr>
    </w:p>
    <w:p w:rsidR="004F626E" w:rsidRDefault="006575F7" w:rsidP="006575F7">
      <w:pPr>
        <w:jc w:val="both"/>
      </w:pPr>
      <w:r w:rsidRPr="000044EA">
        <w:t xml:space="preserve">Bankovno jamstvo </w:t>
      </w:r>
      <w:r w:rsidR="0057034B">
        <w:t xml:space="preserve">za ozbiljnost i valjanost ponude </w:t>
      </w:r>
      <w:r w:rsidRPr="000044EA">
        <w:t xml:space="preserve">će biti naplaćeno ako podnositelj </w:t>
      </w:r>
      <w:r w:rsidR="00D7785D">
        <w:t xml:space="preserve">ponude </w:t>
      </w:r>
      <w:r w:rsidRPr="000044EA">
        <w:t>čija je ponuda odlukom Vijeća HAKOM-a odabrana kao najpovoljnija ponuda</w:t>
      </w:r>
      <w:r w:rsidR="004F626E">
        <w:t>:</w:t>
      </w:r>
    </w:p>
    <w:p w:rsidR="004F626E" w:rsidRDefault="006575F7" w:rsidP="0070386F">
      <w:pPr>
        <w:pStyle w:val="ListParagraph"/>
        <w:numPr>
          <w:ilvl w:val="0"/>
          <w:numId w:val="2"/>
        </w:numPr>
        <w:jc w:val="both"/>
      </w:pPr>
      <w:r w:rsidRPr="000044EA">
        <w:t>u roku ne uplati naknadu za pravo uporabe radiofrekvencijskog spektra</w:t>
      </w:r>
      <w:r>
        <w:t xml:space="preserve"> u korist HAKOM-a i državnog proračuna</w:t>
      </w:r>
      <w:r w:rsidR="0002631F">
        <w:t xml:space="preserve"> za prvu godinu valjanosti dozvole</w:t>
      </w:r>
      <w:r w:rsidR="00333C75">
        <w:t xml:space="preserve">, koju je potrebno platiti </w:t>
      </w:r>
      <w:r w:rsidR="0002631F">
        <w:t>sukladno točki 5.8.</w:t>
      </w:r>
      <w:r w:rsidR="00DD5D7A">
        <w:t xml:space="preserve"> </w:t>
      </w:r>
      <w:r w:rsidR="0002631F">
        <w:t>Natječajne dokumentacije</w:t>
      </w:r>
    </w:p>
    <w:p w:rsidR="004F626E" w:rsidRDefault="006575F7" w:rsidP="0070386F">
      <w:pPr>
        <w:pStyle w:val="ListParagraph"/>
        <w:numPr>
          <w:ilvl w:val="0"/>
          <w:numId w:val="2"/>
        </w:numPr>
        <w:jc w:val="both"/>
      </w:pPr>
      <w:r>
        <w:lastRenderedPageBreak/>
        <w:t>nakon isteka roka za dostavu ponuda odustane od sudjelovanja u postupku</w:t>
      </w:r>
      <w:r w:rsidR="008515CF">
        <w:t xml:space="preserve"> </w:t>
      </w:r>
    </w:p>
    <w:p w:rsidR="006575F7" w:rsidRDefault="008515CF" w:rsidP="0070386F">
      <w:pPr>
        <w:pStyle w:val="ListParagraph"/>
        <w:numPr>
          <w:ilvl w:val="0"/>
          <w:numId w:val="2"/>
        </w:numPr>
        <w:jc w:val="both"/>
      </w:pPr>
      <w:r>
        <w:t>u propisanom roku ne dostavi jamstvo za uredno ispunjenje uvjeta iz dozvole</w:t>
      </w:r>
      <w:r w:rsidR="00D7785D">
        <w:t>.</w:t>
      </w:r>
    </w:p>
    <w:p w:rsidR="00484CB2" w:rsidRPr="000044EA" w:rsidRDefault="00484CB2" w:rsidP="006575F7">
      <w:pPr>
        <w:jc w:val="both"/>
      </w:pPr>
    </w:p>
    <w:p w:rsidR="00A35E47" w:rsidRDefault="0057034B" w:rsidP="006575F7">
      <w:pPr>
        <w:jc w:val="both"/>
      </w:pPr>
      <w:r>
        <w:t>Bankovno jamstvo za ozbiljnost i valjanost ponude</w:t>
      </w:r>
      <w:r w:rsidR="00A35E47" w:rsidRPr="00A35E47">
        <w:t xml:space="preserve"> ili novčani polog se vraća nakon što odabrani ponu</w:t>
      </w:r>
      <w:r w:rsidR="00A35E47">
        <w:t>ditelj</w:t>
      </w:r>
      <w:r w:rsidR="00A35E47" w:rsidRPr="00A35E47">
        <w:t xml:space="preserve"> do roka dospije</w:t>
      </w:r>
      <w:r w:rsidR="00A35E47">
        <w:t>ća naznačenog na računu HAKOM-a</w:t>
      </w:r>
      <w:r w:rsidR="00A35E47" w:rsidRPr="00A35E47">
        <w:t xml:space="preserve"> uplati naknadu za dozvolu za uporabu radiofrekvencijskog spektra</w:t>
      </w:r>
      <w:r w:rsidR="0002631F" w:rsidRPr="0002631F">
        <w:t xml:space="preserve"> za prvu godinu valjanosti dozvole</w:t>
      </w:r>
      <w:r w:rsidR="007871E4">
        <w:t xml:space="preserve"> sukladno točki 5.8. Natječajne dokumentacije</w:t>
      </w:r>
      <w:r w:rsidR="00A35E47" w:rsidRPr="00A35E47">
        <w:t>.</w:t>
      </w:r>
    </w:p>
    <w:p w:rsidR="00A35E47" w:rsidRDefault="00A35E47" w:rsidP="006575F7">
      <w:pPr>
        <w:jc w:val="both"/>
      </w:pPr>
    </w:p>
    <w:p w:rsidR="006575F7" w:rsidRPr="000044EA" w:rsidRDefault="006575F7" w:rsidP="006575F7">
      <w:pPr>
        <w:jc w:val="both"/>
      </w:pPr>
      <w:r w:rsidRPr="000044EA">
        <w:t>Podnositelju ponude čija ponuda nije odabrana k</w:t>
      </w:r>
      <w:r>
        <w:t>ao najpovoljnija ponuda</w:t>
      </w:r>
      <w:r w:rsidR="00047C83">
        <w:t>,</w:t>
      </w:r>
      <w:r>
        <w:t xml:space="preserve"> </w:t>
      </w:r>
      <w:r w:rsidRPr="000044EA">
        <w:t xml:space="preserve">jamstvo se vraća u roku od 15 dana od dana donošenja odluke Vijeća HAKOM-a o odabiru najpovoljnije ponude. </w:t>
      </w:r>
    </w:p>
    <w:p w:rsidR="00880FAD" w:rsidRDefault="00880FAD" w:rsidP="006575F7">
      <w:pPr>
        <w:jc w:val="both"/>
        <w:rPr>
          <w:rFonts w:eastAsia="Arial Unicode MS"/>
          <w:spacing w:val="-4"/>
          <w:lang w:eastAsia="en-US"/>
        </w:rPr>
      </w:pPr>
    </w:p>
    <w:p w:rsidR="006575F7" w:rsidRDefault="00DC4DC5" w:rsidP="006575F7">
      <w:pPr>
        <w:jc w:val="both"/>
        <w:rPr>
          <w:rFonts w:eastAsia="Arial Unicode MS"/>
          <w:spacing w:val="-4"/>
          <w:lang w:eastAsia="en-US"/>
        </w:rPr>
      </w:pPr>
      <w:r>
        <w:rPr>
          <w:rFonts w:eastAsia="Arial Unicode MS"/>
          <w:spacing w:val="-4"/>
          <w:lang w:eastAsia="en-US"/>
        </w:rPr>
        <w:t>Odabrani ponuditelj bi</w:t>
      </w:r>
      <w:r w:rsidR="0047401D">
        <w:rPr>
          <w:rFonts w:eastAsia="Arial Unicode MS"/>
          <w:spacing w:val="-4"/>
          <w:lang w:eastAsia="en-US"/>
        </w:rPr>
        <w:t xml:space="preserve">t </w:t>
      </w:r>
      <w:r>
        <w:rPr>
          <w:rFonts w:eastAsia="Arial Unicode MS"/>
          <w:spacing w:val="-4"/>
          <w:lang w:eastAsia="en-US"/>
        </w:rPr>
        <w:t xml:space="preserve">će obvezan </w:t>
      </w:r>
      <w:r w:rsidR="003C0850">
        <w:rPr>
          <w:rFonts w:eastAsia="Arial Unicode MS"/>
          <w:spacing w:val="-4"/>
          <w:lang w:eastAsia="en-US"/>
        </w:rPr>
        <w:t xml:space="preserve">u roku od 15 dana </w:t>
      </w:r>
      <w:r>
        <w:rPr>
          <w:rFonts w:eastAsia="Arial Unicode MS"/>
          <w:spacing w:val="-4"/>
          <w:lang w:eastAsia="en-US"/>
        </w:rPr>
        <w:t>od</w:t>
      </w:r>
      <w:r w:rsidR="003C0850">
        <w:rPr>
          <w:rFonts w:eastAsia="Arial Unicode MS"/>
          <w:spacing w:val="-4"/>
          <w:lang w:eastAsia="en-US"/>
        </w:rPr>
        <w:t xml:space="preserve"> donošenja odluke </w:t>
      </w:r>
      <w:r w:rsidR="00047C83">
        <w:rPr>
          <w:rFonts w:eastAsia="Arial Unicode MS"/>
          <w:spacing w:val="-4"/>
          <w:lang w:eastAsia="en-US"/>
        </w:rPr>
        <w:t>o odabiru</w:t>
      </w:r>
      <w:r w:rsidR="003C0850">
        <w:rPr>
          <w:rFonts w:eastAsia="Arial Unicode MS"/>
          <w:spacing w:val="-4"/>
          <w:lang w:eastAsia="en-US"/>
        </w:rPr>
        <w:t xml:space="preserve"> </w:t>
      </w:r>
      <w:r>
        <w:rPr>
          <w:rFonts w:eastAsia="Arial Unicode MS"/>
          <w:spacing w:val="-4"/>
          <w:lang w:eastAsia="en-US"/>
        </w:rPr>
        <w:t xml:space="preserve">najpovoljnije ponude, dostaviti </w:t>
      </w:r>
      <w:r w:rsidR="003C0850">
        <w:rPr>
          <w:rFonts w:eastAsia="Arial Unicode MS"/>
          <w:spacing w:val="-4"/>
          <w:lang w:eastAsia="en-US"/>
        </w:rPr>
        <w:t xml:space="preserve">HAKOM-u </w:t>
      </w:r>
      <w:r w:rsidR="006575F7">
        <w:rPr>
          <w:rFonts w:eastAsia="Arial Unicode MS"/>
          <w:spacing w:val="-4"/>
          <w:lang w:eastAsia="en-US"/>
        </w:rPr>
        <w:t xml:space="preserve">jamstvo </w:t>
      </w:r>
      <w:r w:rsidR="006575F7" w:rsidRPr="00366CDC">
        <w:rPr>
          <w:rFonts w:eastAsia="Arial Unicode MS"/>
          <w:spacing w:val="-4"/>
          <w:lang w:eastAsia="en-US"/>
        </w:rPr>
        <w:t>za uredno ispunjenje</w:t>
      </w:r>
      <w:r w:rsidR="006575F7">
        <w:rPr>
          <w:rFonts w:eastAsia="Arial Unicode MS"/>
          <w:spacing w:val="-4"/>
          <w:lang w:eastAsia="en-US"/>
        </w:rPr>
        <w:t xml:space="preserve"> uvjeta iz dozvole, i to u obliku bankovne garancije koju izdaju bankarske institucije registrirane u odgovarajućem registru nadležnih institucija Republike Hrvatske, u iznos</w:t>
      </w:r>
      <w:r w:rsidR="006575F7" w:rsidRPr="008E4762">
        <w:rPr>
          <w:rFonts w:eastAsia="Arial Unicode MS"/>
          <w:spacing w:val="-4"/>
          <w:lang w:eastAsia="en-US"/>
        </w:rPr>
        <w:t xml:space="preserve">u </w:t>
      </w:r>
      <w:r w:rsidR="000E366A" w:rsidRPr="005F3936">
        <w:rPr>
          <w:rFonts w:eastAsia="Arial Unicode MS"/>
          <w:spacing w:val="-4"/>
          <w:lang w:eastAsia="en-US"/>
        </w:rPr>
        <w:t>213</w:t>
      </w:r>
      <w:r w:rsidRPr="005F3936">
        <w:rPr>
          <w:rFonts w:eastAsia="Arial Unicode MS"/>
          <w:spacing w:val="-4"/>
          <w:lang w:eastAsia="en-US"/>
        </w:rPr>
        <w:t>.</w:t>
      </w:r>
      <w:r w:rsidR="000E366A" w:rsidRPr="005F3936">
        <w:rPr>
          <w:rFonts w:eastAsia="Arial Unicode MS"/>
          <w:spacing w:val="-4"/>
          <w:lang w:eastAsia="en-US"/>
        </w:rPr>
        <w:t>6</w:t>
      </w:r>
      <w:r w:rsidR="006575F7" w:rsidRPr="005F3936">
        <w:rPr>
          <w:rFonts w:eastAsia="Arial Unicode MS"/>
          <w:spacing w:val="-4"/>
          <w:lang w:eastAsia="en-US"/>
        </w:rPr>
        <w:t>00</w:t>
      </w:r>
      <w:r w:rsidRPr="005F3936">
        <w:rPr>
          <w:rFonts w:eastAsia="Arial Unicode MS"/>
          <w:spacing w:val="-4"/>
          <w:lang w:eastAsia="en-US"/>
        </w:rPr>
        <w:t>,00</w:t>
      </w:r>
      <w:r w:rsidR="006575F7" w:rsidRPr="005F3936">
        <w:rPr>
          <w:rFonts w:eastAsia="Arial Unicode MS"/>
          <w:spacing w:val="-4"/>
          <w:lang w:eastAsia="en-US"/>
        </w:rPr>
        <w:t xml:space="preserve"> kn (</w:t>
      </w:r>
      <w:r w:rsidR="000103E4" w:rsidRPr="005F3936">
        <w:rPr>
          <w:rFonts w:eastAsia="Arial Unicode MS"/>
          <w:spacing w:val="-4"/>
          <w:lang w:eastAsia="en-US"/>
        </w:rPr>
        <w:t>dvjesto i trinaest tisuća i šest stotina kuna</w:t>
      </w:r>
      <w:r w:rsidR="006575F7" w:rsidRPr="005F3936">
        <w:rPr>
          <w:rFonts w:eastAsia="Arial Unicode MS"/>
          <w:spacing w:val="-4"/>
          <w:lang w:eastAsia="en-US"/>
        </w:rPr>
        <w:t>).</w:t>
      </w:r>
      <w:r w:rsidR="006575F7" w:rsidRPr="008E4762">
        <w:rPr>
          <w:rFonts w:eastAsia="Arial Unicode MS"/>
          <w:spacing w:val="-4"/>
          <w:lang w:eastAsia="en-US"/>
        </w:rPr>
        <w:t xml:space="preserve"> Jamstvo banke za uredno ispunjenje uvjeta iz dozvole mora biti neopozivo, bezuvjetno, s klauzulom plativo na „prvi poziv „i „bez prigovora“.</w:t>
      </w:r>
      <w:r w:rsidR="00A6392A" w:rsidRPr="008E4762">
        <w:rPr>
          <w:rFonts w:eastAsia="Arial Unicode MS"/>
          <w:spacing w:val="-4"/>
          <w:lang w:eastAsia="en-US"/>
        </w:rPr>
        <w:t xml:space="preserve"> Navedeno b</w:t>
      </w:r>
      <w:r w:rsidR="006575F7" w:rsidRPr="008E4762">
        <w:rPr>
          <w:rFonts w:eastAsia="Arial Unicode MS"/>
          <w:spacing w:val="-4"/>
          <w:lang w:eastAsia="en-US"/>
        </w:rPr>
        <w:t>ankovno jamstvo treba biti naplativo do</w:t>
      </w:r>
      <w:r w:rsidRPr="008E4762">
        <w:rPr>
          <w:rFonts w:eastAsia="Arial Unicode MS"/>
          <w:spacing w:val="-4"/>
          <w:lang w:eastAsia="en-US"/>
        </w:rPr>
        <w:t xml:space="preserve"> </w:t>
      </w:r>
      <w:r w:rsidR="00A6392A" w:rsidRPr="005F3936">
        <w:rPr>
          <w:rFonts w:eastAsia="Arial Unicode MS"/>
          <w:spacing w:val="-4"/>
          <w:lang w:eastAsia="en-US"/>
        </w:rPr>
        <w:t>31. prosinca 202</w:t>
      </w:r>
      <w:r w:rsidR="000E366A" w:rsidRPr="005F3936">
        <w:rPr>
          <w:rFonts w:eastAsia="Arial Unicode MS"/>
          <w:spacing w:val="-4"/>
          <w:lang w:eastAsia="en-US"/>
        </w:rPr>
        <w:t>4</w:t>
      </w:r>
      <w:r w:rsidR="00415F4C" w:rsidRPr="005F3936">
        <w:rPr>
          <w:rFonts w:eastAsia="Arial Unicode MS"/>
          <w:spacing w:val="-4"/>
          <w:lang w:eastAsia="en-US"/>
        </w:rPr>
        <w:t>.</w:t>
      </w:r>
    </w:p>
    <w:p w:rsidR="002F1907" w:rsidRDefault="002F1907" w:rsidP="006575F7">
      <w:pPr>
        <w:jc w:val="both"/>
        <w:rPr>
          <w:rFonts w:eastAsia="Arial Unicode MS"/>
          <w:spacing w:val="-4"/>
          <w:lang w:eastAsia="en-US"/>
        </w:rPr>
      </w:pPr>
    </w:p>
    <w:p w:rsidR="006575F7" w:rsidRDefault="006575F7" w:rsidP="006575F7">
      <w:pPr>
        <w:jc w:val="both"/>
        <w:rPr>
          <w:rFonts w:eastAsia="Arial Unicode MS"/>
          <w:spacing w:val="-4"/>
          <w:lang w:eastAsia="en-US"/>
        </w:rPr>
      </w:pPr>
      <w:r>
        <w:rPr>
          <w:rFonts w:eastAsia="Arial Unicode MS"/>
          <w:spacing w:val="-4"/>
          <w:lang w:eastAsia="en-US"/>
        </w:rPr>
        <w:t>Bankovn</w:t>
      </w:r>
      <w:r w:rsidR="00437512">
        <w:rPr>
          <w:rFonts w:eastAsia="Arial Unicode MS"/>
          <w:spacing w:val="-4"/>
          <w:lang w:eastAsia="en-US"/>
        </w:rPr>
        <w:t>o</w:t>
      </w:r>
      <w:r>
        <w:rPr>
          <w:rFonts w:eastAsia="Arial Unicode MS"/>
          <w:spacing w:val="-4"/>
          <w:lang w:eastAsia="en-US"/>
        </w:rPr>
        <w:t xml:space="preserve"> </w:t>
      </w:r>
      <w:r w:rsidR="00437512">
        <w:rPr>
          <w:rFonts w:eastAsia="Arial Unicode MS"/>
          <w:spacing w:val="-4"/>
          <w:lang w:eastAsia="en-US"/>
        </w:rPr>
        <w:t>jamstvo</w:t>
      </w:r>
      <w:r w:rsidR="00437512" w:rsidRPr="001E784E">
        <w:rPr>
          <w:rFonts w:eastAsia="Arial Unicode MS"/>
          <w:spacing w:val="-4"/>
          <w:lang w:eastAsia="en-US"/>
        </w:rPr>
        <w:t xml:space="preserve"> </w:t>
      </w:r>
      <w:r w:rsidRPr="001E784E">
        <w:rPr>
          <w:rFonts w:eastAsia="Arial Unicode MS"/>
          <w:spacing w:val="-4"/>
          <w:lang w:eastAsia="en-US"/>
        </w:rPr>
        <w:t xml:space="preserve">za uredno ispunjenje </w:t>
      </w:r>
      <w:r w:rsidR="003D154E">
        <w:rPr>
          <w:rFonts w:eastAsia="Arial Unicode MS"/>
          <w:spacing w:val="-4"/>
          <w:lang w:eastAsia="en-US"/>
        </w:rPr>
        <w:t>uvjeta iz dozvole</w:t>
      </w:r>
      <w:r w:rsidR="003D154E" w:rsidRPr="001E784E">
        <w:rPr>
          <w:rFonts w:eastAsia="Arial Unicode MS"/>
          <w:spacing w:val="-4"/>
          <w:lang w:eastAsia="en-US"/>
        </w:rPr>
        <w:t xml:space="preserve"> </w:t>
      </w:r>
      <w:r>
        <w:rPr>
          <w:rFonts w:eastAsia="Arial Unicode MS"/>
          <w:spacing w:val="-4"/>
          <w:lang w:eastAsia="en-US"/>
        </w:rPr>
        <w:t xml:space="preserve">naplatit će se u </w:t>
      </w:r>
      <w:r w:rsidRPr="001E784E">
        <w:rPr>
          <w:rFonts w:eastAsia="Arial Unicode MS"/>
          <w:spacing w:val="-4"/>
          <w:lang w:eastAsia="en-US"/>
        </w:rPr>
        <w:t xml:space="preserve">slučaju </w:t>
      </w:r>
      <w:r>
        <w:rPr>
          <w:rFonts w:eastAsia="Arial Unicode MS"/>
          <w:spacing w:val="-4"/>
          <w:lang w:eastAsia="en-US"/>
        </w:rPr>
        <w:t xml:space="preserve">nepostupanja sukladno uvjetima upotrebe radiofrekvencijskog spektra određenih u dozvoli i odluci o odabiru najpovoljnije ponude. </w:t>
      </w:r>
    </w:p>
    <w:p w:rsidR="001A2AD6" w:rsidRDefault="001A2AD6" w:rsidP="003D65DE">
      <w:pPr>
        <w:jc w:val="both"/>
      </w:pPr>
    </w:p>
    <w:p w:rsidR="003D5E61" w:rsidRDefault="003D5E61" w:rsidP="003D5E61">
      <w:pPr>
        <w:jc w:val="both"/>
      </w:pPr>
    </w:p>
    <w:p w:rsidR="003D5E61" w:rsidRDefault="003D5E61" w:rsidP="003D5E61">
      <w:pPr>
        <w:jc w:val="both"/>
      </w:pPr>
    </w:p>
    <w:p w:rsidR="001948C1" w:rsidRPr="00CD066E" w:rsidRDefault="00B553F4" w:rsidP="00CD066E">
      <w:pPr>
        <w:pStyle w:val="Naslov1Tender"/>
        <w:jc w:val="both"/>
        <w:rPr>
          <w:rFonts w:cs="Times New Roman"/>
          <w:kern w:val="0"/>
          <w:sz w:val="24"/>
          <w:szCs w:val="24"/>
          <w:lang w:val="hr-HR"/>
        </w:rPr>
      </w:pPr>
      <w:bookmarkStart w:id="39" w:name="_Toc74221681"/>
      <w:r w:rsidRPr="00CD066E">
        <w:rPr>
          <w:rFonts w:cs="Times New Roman"/>
          <w:kern w:val="0"/>
          <w:sz w:val="24"/>
          <w:szCs w:val="24"/>
          <w:lang w:val="hr-HR"/>
        </w:rPr>
        <w:t>6</w:t>
      </w:r>
      <w:r w:rsidR="001948C1" w:rsidRPr="00CD066E">
        <w:rPr>
          <w:rFonts w:cs="Times New Roman"/>
          <w:kern w:val="0"/>
          <w:sz w:val="24"/>
          <w:szCs w:val="24"/>
          <w:lang w:val="hr-HR"/>
        </w:rPr>
        <w:t xml:space="preserve">.2. </w:t>
      </w:r>
      <w:r w:rsidR="00770E70" w:rsidRPr="00CD066E">
        <w:rPr>
          <w:rFonts w:cs="Times New Roman"/>
          <w:kern w:val="0"/>
          <w:sz w:val="24"/>
          <w:szCs w:val="24"/>
          <w:lang w:val="hr-HR"/>
        </w:rPr>
        <w:t xml:space="preserve">KNJIGA 2 - </w:t>
      </w:r>
      <w:r w:rsidR="00935C60" w:rsidRPr="00CD066E">
        <w:rPr>
          <w:rFonts w:cs="Times New Roman"/>
          <w:kern w:val="0"/>
          <w:sz w:val="24"/>
          <w:szCs w:val="24"/>
          <w:lang w:val="hr-HR"/>
        </w:rPr>
        <w:t>Opis ponude</w:t>
      </w:r>
      <w:bookmarkEnd w:id="39"/>
      <w:r w:rsidR="00935C60" w:rsidRPr="00CD066E">
        <w:rPr>
          <w:rFonts w:cs="Times New Roman"/>
          <w:kern w:val="0"/>
          <w:sz w:val="24"/>
          <w:szCs w:val="24"/>
          <w:lang w:val="hr-HR"/>
        </w:rPr>
        <w:t xml:space="preserve"> </w:t>
      </w:r>
    </w:p>
    <w:p w:rsidR="001948C1" w:rsidRPr="000044EA" w:rsidRDefault="001948C1" w:rsidP="00B13446"/>
    <w:p w:rsidR="001948C1" w:rsidRPr="000044EA" w:rsidRDefault="001948C1" w:rsidP="00B13446">
      <w:pPr>
        <w:jc w:val="both"/>
      </w:pPr>
      <w:r w:rsidRPr="000044EA">
        <w:t>Ponuda mora sadržavati sljedeća poglavlja:</w:t>
      </w:r>
    </w:p>
    <w:p w:rsidR="001948C1" w:rsidRPr="000044EA" w:rsidRDefault="001948C1" w:rsidP="001948C1">
      <w:pPr>
        <w:ind w:firstLine="720"/>
        <w:jc w:val="both"/>
      </w:pPr>
    </w:p>
    <w:p w:rsidR="001948C1" w:rsidRPr="000044EA" w:rsidRDefault="001948C1" w:rsidP="001948C1">
      <w:pPr>
        <w:ind w:firstLine="720"/>
        <w:jc w:val="both"/>
      </w:pPr>
      <w:r w:rsidRPr="000044EA">
        <w:t xml:space="preserve">Poglavlje 1. </w:t>
      </w:r>
      <w:r w:rsidRPr="000044EA">
        <w:tab/>
        <w:t>Kratak prikaz sadržaja ponude (najviše 20 stranica)</w:t>
      </w:r>
    </w:p>
    <w:p w:rsidR="001948C1" w:rsidRPr="000044EA" w:rsidRDefault="001948C1" w:rsidP="001948C1">
      <w:pPr>
        <w:ind w:firstLine="720"/>
        <w:jc w:val="both"/>
      </w:pPr>
      <w:r w:rsidRPr="000044EA">
        <w:t xml:space="preserve">Poglavlje 2. </w:t>
      </w:r>
      <w:r w:rsidRPr="000044EA">
        <w:tab/>
        <w:t>Informacije o podnositelju ponude</w:t>
      </w:r>
    </w:p>
    <w:p w:rsidR="001948C1" w:rsidRPr="000044EA" w:rsidRDefault="001948C1" w:rsidP="001948C1">
      <w:pPr>
        <w:ind w:firstLine="720"/>
        <w:jc w:val="both"/>
      </w:pPr>
      <w:r w:rsidRPr="000044EA">
        <w:t>Poglavlje 3.</w:t>
      </w:r>
      <w:r w:rsidRPr="000044EA">
        <w:tab/>
        <w:t>Ponuđena cijena</w:t>
      </w:r>
      <w:r w:rsidR="00F82E95" w:rsidRPr="000044EA">
        <w:t xml:space="preserve"> prijenosa i odašiljanja podataka u </w:t>
      </w:r>
      <w:r w:rsidR="005F71C5">
        <w:t>DAB+</w:t>
      </w:r>
      <w:r w:rsidR="00F82E95" w:rsidRPr="000044EA">
        <w:t xml:space="preserve"> mrež</w:t>
      </w:r>
      <w:r w:rsidR="00286FEE">
        <w:t>i</w:t>
      </w:r>
      <w:r w:rsidRPr="000044EA">
        <w:t xml:space="preserve"> </w:t>
      </w:r>
    </w:p>
    <w:p w:rsidR="001948C1" w:rsidRPr="000044EA" w:rsidRDefault="001948C1" w:rsidP="001948C1">
      <w:pPr>
        <w:ind w:firstLine="720"/>
        <w:jc w:val="both"/>
      </w:pPr>
      <w:r w:rsidRPr="000044EA">
        <w:t>Poglavlje 4.</w:t>
      </w:r>
      <w:r w:rsidRPr="000044EA">
        <w:tab/>
        <w:t>Tehničko rješenje</w:t>
      </w:r>
      <w:r w:rsidR="00F94C60" w:rsidRPr="000044EA">
        <w:t>, dostupnost mreže</w:t>
      </w:r>
      <w:r w:rsidRPr="000044EA">
        <w:t xml:space="preserve"> i dinamika uspostave mreže </w:t>
      </w:r>
    </w:p>
    <w:p w:rsidR="001948C1" w:rsidRPr="000044EA" w:rsidRDefault="001948C1" w:rsidP="001948C1">
      <w:pPr>
        <w:ind w:firstLine="720"/>
        <w:jc w:val="both"/>
      </w:pPr>
      <w:r w:rsidRPr="000044EA">
        <w:t>Poglavlje 5.</w:t>
      </w:r>
      <w:r w:rsidRPr="000044EA">
        <w:tab/>
        <w:t>Kompetencija i iskustvo</w:t>
      </w:r>
    </w:p>
    <w:p w:rsidR="001948C1" w:rsidRPr="000044EA" w:rsidRDefault="001948C1" w:rsidP="001948C1">
      <w:pPr>
        <w:ind w:firstLine="720"/>
        <w:jc w:val="both"/>
      </w:pPr>
      <w:r w:rsidRPr="000044EA">
        <w:t xml:space="preserve">Poglavlje </w:t>
      </w:r>
      <w:r w:rsidR="00C97A81" w:rsidRPr="000044EA">
        <w:t>6</w:t>
      </w:r>
      <w:r w:rsidRPr="000044EA">
        <w:t>.</w:t>
      </w:r>
      <w:r w:rsidRPr="000044EA">
        <w:tab/>
        <w:t>Poslovni plan</w:t>
      </w:r>
      <w:r w:rsidR="007B2D00">
        <w:t xml:space="preserve"> i financijski pokazatelji</w:t>
      </w:r>
    </w:p>
    <w:p w:rsidR="001948C1" w:rsidRPr="000044EA" w:rsidRDefault="001948C1" w:rsidP="001948C1">
      <w:pPr>
        <w:jc w:val="both"/>
      </w:pPr>
    </w:p>
    <w:p w:rsidR="001948C1" w:rsidRPr="000044EA" w:rsidRDefault="001948C1" w:rsidP="001948C1">
      <w:pPr>
        <w:jc w:val="both"/>
      </w:pPr>
      <w:r w:rsidRPr="000044EA">
        <w:t>Ponuda mora u svakom poglavlju biti u skladu s propisanom strukturom svakog poglavlja.</w:t>
      </w:r>
    </w:p>
    <w:p w:rsidR="001948C1" w:rsidRPr="000044EA" w:rsidRDefault="001948C1" w:rsidP="001948C1">
      <w:pPr>
        <w:spacing w:before="120"/>
        <w:jc w:val="both"/>
      </w:pPr>
      <w:r w:rsidRPr="000044EA">
        <w:t>Podnositelj ponude može razviti svoja podpoglavlja unutar utvrđenih poglavlja.</w:t>
      </w:r>
    </w:p>
    <w:p w:rsidR="001948C1" w:rsidRPr="000044EA" w:rsidRDefault="001948C1" w:rsidP="001948C1">
      <w:pPr>
        <w:jc w:val="both"/>
      </w:pPr>
    </w:p>
    <w:p w:rsidR="001948C1" w:rsidRPr="000044EA" w:rsidRDefault="001948C1" w:rsidP="001948C1">
      <w:pPr>
        <w:jc w:val="both"/>
      </w:pPr>
      <w:bookmarkStart w:id="40" w:name="_Toc48115806"/>
      <w:bookmarkStart w:id="41" w:name="_Toc51413916"/>
      <w:bookmarkStart w:id="42" w:name="_Toc53819933"/>
      <w:bookmarkStart w:id="43" w:name="_Toc73768969"/>
    </w:p>
    <w:p w:rsidR="001948C1" w:rsidRPr="000044EA" w:rsidRDefault="001948C1" w:rsidP="001948C1">
      <w:pPr>
        <w:rPr>
          <w:b/>
        </w:rPr>
      </w:pPr>
      <w:r w:rsidRPr="000044EA">
        <w:rPr>
          <w:b/>
        </w:rPr>
        <w:t>POGLAVLJE</w:t>
      </w:r>
      <w:bookmarkEnd w:id="40"/>
      <w:r w:rsidR="0050682A">
        <w:rPr>
          <w:b/>
        </w:rPr>
        <w:t xml:space="preserve"> 1. </w:t>
      </w:r>
      <w:r w:rsidRPr="000044EA">
        <w:rPr>
          <w:b/>
        </w:rPr>
        <w:t xml:space="preserve">Kratak prikaz sadržaja ponude (najviše 20 stranica) </w:t>
      </w:r>
      <w:bookmarkEnd w:id="41"/>
      <w:bookmarkEnd w:id="42"/>
      <w:bookmarkEnd w:id="43"/>
    </w:p>
    <w:p w:rsidR="001948C1" w:rsidRPr="000044EA" w:rsidRDefault="001948C1" w:rsidP="001948C1">
      <w:pPr>
        <w:jc w:val="both"/>
      </w:pPr>
    </w:p>
    <w:p w:rsidR="001948C1" w:rsidRPr="000044EA" w:rsidRDefault="001948C1" w:rsidP="001948C1">
      <w:pPr>
        <w:pStyle w:val="BodyText"/>
        <w:jc w:val="both"/>
        <w:rPr>
          <w:lang w:val="hr-HR"/>
        </w:rPr>
      </w:pPr>
      <w:r w:rsidRPr="000044EA">
        <w:rPr>
          <w:lang w:val="hr-HR"/>
        </w:rPr>
        <w:t>Podnositelj ponude treba sastaviti kratak prikaz sadržaja ponude uključujući ključne sastavnice iz poglavlja 2-</w:t>
      </w:r>
      <w:r w:rsidR="00EF23D6">
        <w:rPr>
          <w:lang w:val="hr-HR"/>
        </w:rPr>
        <w:t>6</w:t>
      </w:r>
      <w:r w:rsidR="00EF23D6" w:rsidRPr="000044EA">
        <w:rPr>
          <w:lang w:val="hr-HR"/>
        </w:rPr>
        <w:t xml:space="preserve"> </w:t>
      </w:r>
      <w:r w:rsidRPr="000044EA">
        <w:rPr>
          <w:lang w:val="hr-HR"/>
        </w:rPr>
        <w:t xml:space="preserve">ponude od najviše 20 stranica sa sljedećom strukturom: </w:t>
      </w:r>
    </w:p>
    <w:p w:rsidR="001948C1" w:rsidRPr="000044EA" w:rsidRDefault="001948C1" w:rsidP="00DB41D7">
      <w:pPr>
        <w:pStyle w:val="ListParagraph"/>
        <w:numPr>
          <w:ilvl w:val="0"/>
          <w:numId w:val="15"/>
        </w:numPr>
        <w:jc w:val="both"/>
      </w:pPr>
      <w:bookmarkStart w:id="44" w:name="_Toc51413922"/>
      <w:bookmarkStart w:id="45" w:name="_Toc53819939"/>
      <w:bookmarkStart w:id="46" w:name="_Toc73768970"/>
      <w:r w:rsidRPr="000044EA">
        <w:t>Informacije o podnositelju ponude</w:t>
      </w:r>
    </w:p>
    <w:p w:rsidR="001948C1" w:rsidRPr="008E4762" w:rsidRDefault="001948C1" w:rsidP="00DB41D7">
      <w:pPr>
        <w:pStyle w:val="ListParagraph"/>
        <w:numPr>
          <w:ilvl w:val="0"/>
          <w:numId w:val="15"/>
        </w:numPr>
        <w:jc w:val="both"/>
      </w:pPr>
      <w:r w:rsidRPr="000044EA">
        <w:t xml:space="preserve">Ponuđena cijena </w:t>
      </w:r>
      <w:r w:rsidR="00F82E95" w:rsidRPr="000044EA">
        <w:t xml:space="preserve">prijenosa i odašiljanja podataka u </w:t>
      </w:r>
      <w:r w:rsidR="005F71C5">
        <w:t>DAB+</w:t>
      </w:r>
      <w:r w:rsidR="00F82E95" w:rsidRPr="000044EA">
        <w:t xml:space="preserve"> mrež</w:t>
      </w:r>
      <w:r w:rsidR="000E77FC">
        <w:t>i</w:t>
      </w:r>
      <w:r w:rsidR="00F82E95" w:rsidRPr="000044EA" w:rsidDel="00F82E95">
        <w:t xml:space="preserve"> </w:t>
      </w:r>
      <w:r w:rsidRPr="000044EA">
        <w:t>(obvezno prikazati popunjen</w:t>
      </w:r>
      <w:r w:rsidR="00A76EA9">
        <w:t>e</w:t>
      </w:r>
      <w:r w:rsidRPr="000044EA">
        <w:t xml:space="preserve"> </w:t>
      </w:r>
      <w:r w:rsidR="00A76EA9" w:rsidRPr="000044EA">
        <w:t>Tablic</w:t>
      </w:r>
      <w:r w:rsidR="00A76EA9">
        <w:t>e</w:t>
      </w:r>
      <w:r w:rsidR="00A76EA9" w:rsidRPr="000044EA">
        <w:t xml:space="preserve"> </w:t>
      </w:r>
      <w:r w:rsidR="00CF6181" w:rsidRPr="005F3936">
        <w:t>6</w:t>
      </w:r>
      <w:r w:rsidRPr="005F3936">
        <w:t>.1.</w:t>
      </w:r>
      <w:r w:rsidR="00A76EA9">
        <w:t xml:space="preserve"> i 6.2.</w:t>
      </w:r>
    </w:p>
    <w:p w:rsidR="001948C1" w:rsidRPr="000044EA" w:rsidRDefault="001948C1" w:rsidP="00DB41D7">
      <w:pPr>
        <w:pStyle w:val="ListParagraph"/>
        <w:numPr>
          <w:ilvl w:val="0"/>
          <w:numId w:val="15"/>
        </w:numPr>
        <w:jc w:val="both"/>
      </w:pPr>
      <w:r w:rsidRPr="000044EA">
        <w:t>Tehničko rješenje</w:t>
      </w:r>
      <w:r w:rsidR="00F94C60" w:rsidRPr="000044EA">
        <w:t>, dostupnost usluge</w:t>
      </w:r>
      <w:r w:rsidRPr="000044EA">
        <w:t xml:space="preserve"> i dinamika uspostave mreže </w:t>
      </w:r>
    </w:p>
    <w:p w:rsidR="001948C1" w:rsidRPr="000044EA" w:rsidRDefault="001948C1" w:rsidP="00DB41D7">
      <w:pPr>
        <w:pStyle w:val="ListParagraph"/>
        <w:numPr>
          <w:ilvl w:val="0"/>
          <w:numId w:val="15"/>
        </w:numPr>
        <w:jc w:val="both"/>
      </w:pPr>
      <w:r w:rsidRPr="000044EA">
        <w:t>Kompetencija i iskustvo</w:t>
      </w:r>
    </w:p>
    <w:p w:rsidR="001948C1" w:rsidRPr="000044EA" w:rsidRDefault="001948C1" w:rsidP="00DB41D7">
      <w:pPr>
        <w:pStyle w:val="ListParagraph"/>
        <w:numPr>
          <w:ilvl w:val="0"/>
          <w:numId w:val="15"/>
        </w:numPr>
        <w:jc w:val="both"/>
      </w:pPr>
      <w:r w:rsidRPr="000044EA">
        <w:t xml:space="preserve">Poslovni i </w:t>
      </w:r>
      <w:r w:rsidR="00BD0AD7">
        <w:t>financijski pokazatelji</w:t>
      </w:r>
    </w:p>
    <w:p w:rsidR="001948C1" w:rsidRPr="000044EA" w:rsidRDefault="001948C1" w:rsidP="001948C1">
      <w:pPr>
        <w:pStyle w:val="BodyText"/>
        <w:jc w:val="both"/>
        <w:rPr>
          <w:lang w:val="hr-HR"/>
        </w:rPr>
      </w:pPr>
    </w:p>
    <w:p w:rsidR="001948C1" w:rsidRPr="000044EA" w:rsidRDefault="001948C1" w:rsidP="00D92D9D">
      <w:pPr>
        <w:pStyle w:val="BodyText"/>
        <w:jc w:val="both"/>
        <w:rPr>
          <w:lang w:val="hr-HR"/>
        </w:rPr>
      </w:pPr>
      <w:r w:rsidRPr="000044EA">
        <w:rPr>
          <w:lang w:val="hr-HR"/>
        </w:rPr>
        <w:lastRenderedPageBreak/>
        <w:t xml:space="preserve">Kratak prikaz sadržaja ponude </w:t>
      </w:r>
      <w:r w:rsidR="001753C0">
        <w:rPr>
          <w:lang w:val="hr-HR"/>
        </w:rPr>
        <w:t>HAKOM</w:t>
      </w:r>
      <w:r w:rsidRPr="000044EA">
        <w:rPr>
          <w:lang w:val="hr-HR"/>
        </w:rPr>
        <w:t xml:space="preserve"> će nakon javnog otvaranja ponuda objaviti na svojim internet</w:t>
      </w:r>
      <w:r w:rsidR="007C20C2">
        <w:rPr>
          <w:lang w:val="hr-HR"/>
        </w:rPr>
        <w:t>skim</w:t>
      </w:r>
      <w:r w:rsidRPr="000044EA">
        <w:rPr>
          <w:lang w:val="hr-HR"/>
        </w:rPr>
        <w:t xml:space="preserve"> stranicama</w:t>
      </w:r>
      <w:r w:rsidR="00882AB2">
        <w:rPr>
          <w:lang w:val="hr-HR"/>
        </w:rPr>
        <w:t>, slijedom čega isti mora biti dostavljen u sadržaju pogodnom za javnu objavu</w:t>
      </w:r>
      <w:r w:rsidRPr="000044EA">
        <w:rPr>
          <w:lang w:val="hr-HR"/>
        </w:rPr>
        <w:t>.</w:t>
      </w:r>
      <w:r w:rsidR="00645070">
        <w:rPr>
          <w:lang w:val="hr-HR"/>
        </w:rPr>
        <w:t xml:space="preserve"> Također, osim u papirnatom obliku, kratak prikaz </w:t>
      </w:r>
      <w:r w:rsidR="0043086C">
        <w:rPr>
          <w:lang w:val="hr-HR"/>
        </w:rPr>
        <w:t>sadržaja</w:t>
      </w:r>
      <w:r w:rsidR="00645070">
        <w:rPr>
          <w:lang w:val="hr-HR"/>
        </w:rPr>
        <w:t xml:space="preserve"> ponude mora biti dostavljen i </w:t>
      </w:r>
      <w:r w:rsidRPr="000044EA">
        <w:rPr>
          <w:lang w:val="hr-HR"/>
        </w:rPr>
        <w:t>u zasebnoj elektron</w:t>
      </w:r>
      <w:r w:rsidR="00286FEE">
        <w:rPr>
          <w:lang w:val="hr-HR"/>
        </w:rPr>
        <w:t>ičkoj</w:t>
      </w:r>
      <w:r w:rsidRPr="000044EA">
        <w:rPr>
          <w:lang w:val="hr-HR"/>
        </w:rPr>
        <w:t xml:space="preserve"> datoteci pogodnoj za objavljivanje.</w:t>
      </w:r>
    </w:p>
    <w:p w:rsidR="001948C1" w:rsidRPr="000044EA" w:rsidRDefault="001948C1" w:rsidP="001948C1">
      <w:pPr>
        <w:rPr>
          <w:b/>
        </w:rPr>
      </w:pPr>
    </w:p>
    <w:p w:rsidR="001948C1" w:rsidRPr="000044EA" w:rsidRDefault="0050682A" w:rsidP="001948C1">
      <w:pPr>
        <w:rPr>
          <w:b/>
        </w:rPr>
      </w:pPr>
      <w:r>
        <w:rPr>
          <w:b/>
        </w:rPr>
        <w:t xml:space="preserve">POGLAVLJE 2. </w:t>
      </w:r>
      <w:r w:rsidR="001948C1" w:rsidRPr="000044EA">
        <w:rPr>
          <w:b/>
        </w:rPr>
        <w:t xml:space="preserve">Informacije o </w:t>
      </w:r>
      <w:bookmarkEnd w:id="44"/>
      <w:bookmarkEnd w:id="45"/>
      <w:r w:rsidR="001948C1" w:rsidRPr="000044EA">
        <w:rPr>
          <w:b/>
        </w:rPr>
        <w:t>podnositelju ponude</w:t>
      </w:r>
      <w:bookmarkEnd w:id="46"/>
    </w:p>
    <w:p w:rsidR="001948C1" w:rsidRPr="000044EA" w:rsidRDefault="001948C1" w:rsidP="001948C1"/>
    <w:p w:rsidR="001948C1" w:rsidRPr="000044EA" w:rsidRDefault="001948C1" w:rsidP="001948C1">
      <w:pPr>
        <w:jc w:val="both"/>
      </w:pPr>
      <w:bookmarkStart w:id="47" w:name="_Toc51413923"/>
      <w:bookmarkStart w:id="48" w:name="_Toc53819940"/>
      <w:bookmarkStart w:id="49" w:name="_Toc63675688"/>
      <w:bookmarkStart w:id="50" w:name="_Toc72652618"/>
      <w:r w:rsidRPr="000044EA">
        <w:t>Podnositelj ponude treba dostaviti sljedeće podatke:</w:t>
      </w:r>
    </w:p>
    <w:p w:rsidR="001948C1" w:rsidRPr="000044EA" w:rsidRDefault="001948C1" w:rsidP="001948C1">
      <w:pPr>
        <w:jc w:val="both"/>
      </w:pPr>
    </w:p>
    <w:p w:rsidR="0043086C" w:rsidRDefault="001948C1" w:rsidP="00DB41D7">
      <w:pPr>
        <w:numPr>
          <w:ilvl w:val="0"/>
          <w:numId w:val="6"/>
        </w:numPr>
        <w:spacing w:after="240"/>
        <w:ind w:left="714" w:hanging="357"/>
        <w:jc w:val="both"/>
      </w:pPr>
      <w:bookmarkStart w:id="51" w:name="_Toc51413924"/>
      <w:bookmarkStart w:id="52" w:name="_Toc110824491"/>
      <w:bookmarkStart w:id="53" w:name="_Toc111549545"/>
      <w:bookmarkStart w:id="54" w:name="_Toc111639842"/>
      <w:bookmarkStart w:id="55" w:name="_Toc111972091"/>
      <w:bookmarkStart w:id="56" w:name="_Toc112571628"/>
      <w:bookmarkStart w:id="57" w:name="_Toc216156923"/>
      <w:bookmarkStart w:id="58" w:name="_Toc216249143"/>
      <w:bookmarkStart w:id="59" w:name="_Toc220392119"/>
      <w:bookmarkEnd w:id="47"/>
      <w:bookmarkEnd w:id="48"/>
      <w:bookmarkEnd w:id="49"/>
      <w:bookmarkEnd w:id="50"/>
      <w:r w:rsidRPr="000044EA">
        <w:t>Naziv</w:t>
      </w:r>
      <w:r w:rsidR="0043086C">
        <w:t xml:space="preserve"> i </w:t>
      </w:r>
      <w:r w:rsidRPr="000044EA">
        <w:t xml:space="preserve">sjedište </w:t>
      </w:r>
    </w:p>
    <w:p w:rsidR="00DD03B5" w:rsidRPr="000044EA" w:rsidRDefault="00DD03B5" w:rsidP="00DB41D7">
      <w:pPr>
        <w:numPr>
          <w:ilvl w:val="0"/>
          <w:numId w:val="6"/>
        </w:numPr>
        <w:spacing w:after="240"/>
        <w:ind w:left="714" w:hanging="357"/>
        <w:jc w:val="both"/>
      </w:pPr>
      <w:r>
        <w:t xml:space="preserve">Kontakt podatke: </w:t>
      </w:r>
      <w:r w:rsidR="001948C1" w:rsidRPr="000044EA">
        <w:t>broj telefona i telefaksa podnositelja ponude</w:t>
      </w:r>
      <w:bookmarkEnd w:id="51"/>
      <w:bookmarkEnd w:id="52"/>
      <w:bookmarkEnd w:id="53"/>
      <w:bookmarkEnd w:id="54"/>
      <w:bookmarkEnd w:id="55"/>
      <w:bookmarkEnd w:id="56"/>
      <w:bookmarkEnd w:id="57"/>
      <w:bookmarkEnd w:id="58"/>
      <w:bookmarkEnd w:id="59"/>
      <w:r w:rsidR="00CB632F">
        <w:t xml:space="preserve"> te elektroničku adresu za</w:t>
      </w:r>
      <w:r w:rsidR="004F0831">
        <w:t xml:space="preserve"> </w:t>
      </w:r>
      <w:r w:rsidR="00CB632F">
        <w:t>komunikaciju</w:t>
      </w:r>
    </w:p>
    <w:p w:rsidR="005973FF" w:rsidRPr="005973FF" w:rsidRDefault="001948C1" w:rsidP="00DB41D7">
      <w:pPr>
        <w:numPr>
          <w:ilvl w:val="0"/>
          <w:numId w:val="6"/>
        </w:numPr>
        <w:spacing w:after="240"/>
        <w:jc w:val="both"/>
        <w:rPr>
          <w:bCs/>
        </w:rPr>
      </w:pPr>
      <w:bookmarkStart w:id="60" w:name="_Toc51413925"/>
      <w:bookmarkStart w:id="61" w:name="_Toc110824492"/>
      <w:bookmarkStart w:id="62" w:name="_Toc111549546"/>
      <w:bookmarkStart w:id="63" w:name="_Toc111639843"/>
      <w:bookmarkStart w:id="64" w:name="_Toc111972092"/>
      <w:bookmarkStart w:id="65" w:name="_Toc112571629"/>
      <w:bookmarkStart w:id="66" w:name="_Toc216156924"/>
      <w:bookmarkStart w:id="67" w:name="_Toc216249144"/>
      <w:bookmarkStart w:id="68" w:name="_Toc220392120"/>
      <w:r w:rsidRPr="000044EA">
        <w:t>Pravni oblik podnositelja ponude</w:t>
      </w:r>
      <w:bookmarkEnd w:id="60"/>
      <w:bookmarkEnd w:id="61"/>
      <w:bookmarkEnd w:id="62"/>
      <w:bookmarkEnd w:id="63"/>
      <w:bookmarkEnd w:id="64"/>
      <w:bookmarkEnd w:id="65"/>
      <w:bookmarkEnd w:id="66"/>
      <w:bookmarkEnd w:id="67"/>
      <w:bookmarkEnd w:id="68"/>
      <w:r w:rsidR="00E164D8">
        <w:t xml:space="preserve"> </w:t>
      </w:r>
      <w:bookmarkStart w:id="69" w:name="_Toc51413926"/>
      <w:bookmarkStart w:id="70" w:name="_Toc110824493"/>
      <w:bookmarkStart w:id="71" w:name="_Toc111549547"/>
      <w:bookmarkStart w:id="72" w:name="_Toc111639844"/>
      <w:bookmarkStart w:id="73" w:name="_Toc111972093"/>
      <w:bookmarkStart w:id="74" w:name="_Toc112571630"/>
      <w:bookmarkStart w:id="75" w:name="_Toc216156925"/>
      <w:bookmarkStart w:id="76" w:name="_Toc216249145"/>
      <w:bookmarkStart w:id="77" w:name="_Toc220392121"/>
    </w:p>
    <w:p w:rsidR="001948C1" w:rsidRPr="002540B2" w:rsidRDefault="001948C1" w:rsidP="00DB41D7">
      <w:pPr>
        <w:numPr>
          <w:ilvl w:val="0"/>
          <w:numId w:val="6"/>
        </w:numPr>
        <w:spacing w:after="240"/>
        <w:jc w:val="both"/>
        <w:rPr>
          <w:bCs/>
        </w:rPr>
      </w:pPr>
      <w:r w:rsidRPr="000044EA">
        <w:t>Opis organizacijske i poslovne strukture podnositelja ponude</w:t>
      </w:r>
      <w:bookmarkEnd w:id="69"/>
      <w:bookmarkEnd w:id="70"/>
      <w:bookmarkEnd w:id="71"/>
      <w:bookmarkEnd w:id="72"/>
      <w:bookmarkEnd w:id="73"/>
      <w:bookmarkEnd w:id="74"/>
      <w:bookmarkEnd w:id="75"/>
      <w:bookmarkEnd w:id="76"/>
      <w:bookmarkEnd w:id="77"/>
      <w:r w:rsidR="00D11567">
        <w:t xml:space="preserve">, tj. </w:t>
      </w:r>
      <w:r w:rsidR="00D11567" w:rsidRPr="00D11567">
        <w:t>generalnu organizacijsku strukturu uključujući organizacijske jedinice (dijelove) podnositelja ponude s detaljnim opisom poslovnih funkcija svake jedinice</w:t>
      </w:r>
    </w:p>
    <w:p w:rsidR="002540B2" w:rsidRPr="002540B2" w:rsidRDefault="002540B2" w:rsidP="00DB41D7">
      <w:pPr>
        <w:numPr>
          <w:ilvl w:val="0"/>
          <w:numId w:val="6"/>
        </w:numPr>
        <w:spacing w:after="240"/>
        <w:jc w:val="both"/>
        <w:rPr>
          <w:bCs/>
        </w:rPr>
      </w:pPr>
      <w:r>
        <w:t>P</w:t>
      </w:r>
      <w:r w:rsidRPr="002540B2">
        <w:t xml:space="preserve">oslovne udjele koje podnositelj ponude ima u drugim društvima koja obavljaju djelatnosti elektroničkih komunikacijskih mreža i usluga ili djelatnost nakladnika elektroničkih medija </w:t>
      </w:r>
    </w:p>
    <w:p w:rsidR="00EB42FB" w:rsidRDefault="00EB42FB" w:rsidP="001948C1">
      <w:pPr>
        <w:jc w:val="both"/>
        <w:rPr>
          <w:bCs/>
        </w:rPr>
      </w:pPr>
    </w:p>
    <w:p w:rsidR="00EB42FB" w:rsidRPr="000044EA" w:rsidRDefault="00EB42FB" w:rsidP="001948C1">
      <w:pPr>
        <w:jc w:val="both"/>
        <w:rPr>
          <w:bCs/>
        </w:rPr>
      </w:pPr>
    </w:p>
    <w:p w:rsidR="007067FF" w:rsidRDefault="007067FF">
      <w:pPr>
        <w:rPr>
          <w:b/>
        </w:rPr>
      </w:pPr>
      <w:r>
        <w:rPr>
          <w:b/>
        </w:rPr>
        <w:br w:type="page"/>
      </w:r>
    </w:p>
    <w:p w:rsidR="001948C1" w:rsidRPr="000044EA" w:rsidRDefault="00E32556" w:rsidP="001948C1">
      <w:pPr>
        <w:jc w:val="both"/>
        <w:rPr>
          <w:b/>
        </w:rPr>
      </w:pPr>
      <w:r>
        <w:rPr>
          <w:b/>
        </w:rPr>
        <w:lastRenderedPageBreak/>
        <w:t xml:space="preserve">POGLAVLJE 3. </w:t>
      </w:r>
      <w:r w:rsidR="001948C1" w:rsidRPr="000044EA">
        <w:rPr>
          <w:b/>
        </w:rPr>
        <w:t xml:space="preserve">Ponuđena cijena </w:t>
      </w:r>
      <w:r w:rsidR="001948C1" w:rsidRPr="000044EA">
        <w:rPr>
          <w:b/>
          <w:spacing w:val="-4"/>
        </w:rPr>
        <w:t xml:space="preserve">prijenosa i </w:t>
      </w:r>
      <w:r w:rsidR="00B2552A" w:rsidRPr="000044EA">
        <w:rPr>
          <w:b/>
          <w:spacing w:val="-4"/>
        </w:rPr>
        <w:t xml:space="preserve">odašiljanja </w:t>
      </w:r>
      <w:r w:rsidR="007A5B43" w:rsidRPr="000044EA">
        <w:rPr>
          <w:b/>
          <w:spacing w:val="-4"/>
        </w:rPr>
        <w:t xml:space="preserve">podataka </w:t>
      </w:r>
      <w:r w:rsidR="004F0831">
        <w:rPr>
          <w:b/>
          <w:spacing w:val="-4"/>
        </w:rPr>
        <w:t xml:space="preserve">u </w:t>
      </w:r>
      <w:r w:rsidR="005F71C5">
        <w:rPr>
          <w:b/>
          <w:spacing w:val="-4"/>
        </w:rPr>
        <w:t>DAB+</w:t>
      </w:r>
      <w:r w:rsidR="00B2552A" w:rsidRPr="000044EA">
        <w:rPr>
          <w:b/>
          <w:spacing w:val="-4"/>
        </w:rPr>
        <w:t xml:space="preserve"> mrež</w:t>
      </w:r>
      <w:r w:rsidR="004F0831">
        <w:rPr>
          <w:b/>
          <w:spacing w:val="-4"/>
        </w:rPr>
        <w:t>i</w:t>
      </w:r>
    </w:p>
    <w:p w:rsidR="001948C1" w:rsidRPr="000044EA" w:rsidRDefault="001948C1" w:rsidP="001948C1">
      <w:pPr>
        <w:rPr>
          <w:b/>
        </w:rPr>
      </w:pPr>
    </w:p>
    <w:p w:rsidR="00E957E5" w:rsidRDefault="007A5B43" w:rsidP="001948C1">
      <w:pPr>
        <w:pStyle w:val="BodyText3"/>
        <w:spacing w:after="0"/>
        <w:jc w:val="both"/>
        <w:rPr>
          <w:spacing w:val="-4"/>
          <w:sz w:val="24"/>
          <w:szCs w:val="24"/>
          <w:lang w:val="hr-HR"/>
        </w:rPr>
      </w:pPr>
      <w:r w:rsidRPr="000044EA">
        <w:rPr>
          <w:spacing w:val="-4"/>
          <w:sz w:val="24"/>
          <w:szCs w:val="24"/>
          <w:lang w:val="hr-HR"/>
        </w:rPr>
        <w:t>Podnositelj ponude treba prikazati cijene prijenosa</w:t>
      </w:r>
      <w:r w:rsidR="00E957E5" w:rsidRPr="000044EA">
        <w:rPr>
          <w:spacing w:val="-4"/>
          <w:sz w:val="24"/>
          <w:szCs w:val="24"/>
          <w:lang w:val="hr-HR"/>
        </w:rPr>
        <w:t xml:space="preserve"> i odašiljanja</w:t>
      </w:r>
      <w:r w:rsidRPr="000044EA">
        <w:rPr>
          <w:spacing w:val="-4"/>
          <w:sz w:val="24"/>
          <w:szCs w:val="24"/>
          <w:lang w:val="hr-HR"/>
        </w:rPr>
        <w:t xml:space="preserve"> podataka u </w:t>
      </w:r>
      <w:r w:rsidR="005F71C5">
        <w:rPr>
          <w:spacing w:val="-4"/>
          <w:sz w:val="24"/>
          <w:szCs w:val="24"/>
          <w:lang w:val="hr-HR"/>
        </w:rPr>
        <w:t>DAB+</w:t>
      </w:r>
      <w:r w:rsidR="00E957E5" w:rsidRPr="000044EA">
        <w:rPr>
          <w:spacing w:val="-4"/>
          <w:sz w:val="24"/>
          <w:szCs w:val="24"/>
          <w:lang w:val="hr-HR"/>
        </w:rPr>
        <w:t xml:space="preserve"> mrež</w:t>
      </w:r>
      <w:r w:rsidR="00F82E95" w:rsidRPr="000044EA">
        <w:rPr>
          <w:spacing w:val="-4"/>
          <w:sz w:val="24"/>
          <w:szCs w:val="24"/>
          <w:lang w:val="hr-HR"/>
        </w:rPr>
        <w:t>i</w:t>
      </w:r>
      <w:r w:rsidR="00E957E5" w:rsidRPr="000044EA">
        <w:rPr>
          <w:spacing w:val="-4"/>
          <w:sz w:val="24"/>
          <w:szCs w:val="24"/>
          <w:lang w:val="hr-HR"/>
        </w:rPr>
        <w:t xml:space="preserve"> </w:t>
      </w:r>
      <w:r w:rsidRPr="000044EA">
        <w:rPr>
          <w:spacing w:val="-4"/>
          <w:sz w:val="24"/>
          <w:szCs w:val="24"/>
          <w:lang w:val="hr-HR"/>
        </w:rPr>
        <w:t>koje će ponuditi korisnicima</w:t>
      </w:r>
      <w:r w:rsidR="007C0425">
        <w:rPr>
          <w:spacing w:val="-4"/>
          <w:sz w:val="24"/>
          <w:szCs w:val="24"/>
          <w:lang w:val="hr-HR"/>
        </w:rPr>
        <w:t xml:space="preserve"> </w:t>
      </w:r>
      <w:r w:rsidR="00A963D4">
        <w:rPr>
          <w:spacing w:val="-4"/>
          <w:sz w:val="24"/>
          <w:szCs w:val="24"/>
          <w:lang w:val="hr-HR"/>
        </w:rPr>
        <w:t>na godišnjoj razini</w:t>
      </w:r>
      <w:r w:rsidR="00F94C60" w:rsidRPr="000044EA">
        <w:rPr>
          <w:spacing w:val="-4"/>
          <w:sz w:val="24"/>
          <w:szCs w:val="24"/>
          <w:lang w:val="hr-HR"/>
        </w:rPr>
        <w:t>.</w:t>
      </w:r>
      <w:r w:rsidR="00F94C60" w:rsidRPr="000044EA" w:rsidDel="00F94C60">
        <w:rPr>
          <w:spacing w:val="-4"/>
          <w:sz w:val="24"/>
          <w:szCs w:val="24"/>
          <w:lang w:val="hr-HR"/>
        </w:rPr>
        <w:t xml:space="preserve"> </w:t>
      </w:r>
    </w:p>
    <w:p w:rsidR="00535362" w:rsidRPr="000044EA" w:rsidRDefault="00535362" w:rsidP="001948C1">
      <w:pPr>
        <w:pStyle w:val="BodyText3"/>
        <w:spacing w:after="0"/>
        <w:jc w:val="both"/>
        <w:rPr>
          <w:spacing w:val="-4"/>
          <w:sz w:val="24"/>
          <w:szCs w:val="24"/>
          <w:lang w:val="hr-HR"/>
        </w:rPr>
      </w:pPr>
    </w:p>
    <w:p w:rsidR="00535362" w:rsidRDefault="00E957E5" w:rsidP="001948C1">
      <w:pPr>
        <w:pStyle w:val="BodyText3"/>
        <w:spacing w:after="0"/>
        <w:jc w:val="both"/>
        <w:rPr>
          <w:spacing w:val="-4"/>
          <w:sz w:val="24"/>
          <w:szCs w:val="24"/>
          <w:lang w:val="hr-HR"/>
        </w:rPr>
      </w:pPr>
      <w:r w:rsidRPr="000044EA">
        <w:rPr>
          <w:spacing w:val="-4"/>
          <w:sz w:val="24"/>
          <w:szCs w:val="24"/>
          <w:lang w:val="hr-HR"/>
        </w:rPr>
        <w:t xml:space="preserve">Prijenos i odašiljanje podataka u </w:t>
      </w:r>
      <w:r w:rsidR="005F71C5">
        <w:rPr>
          <w:spacing w:val="-4"/>
          <w:sz w:val="24"/>
          <w:szCs w:val="24"/>
          <w:lang w:val="hr-HR"/>
        </w:rPr>
        <w:t>DAB+</w:t>
      </w:r>
      <w:r w:rsidRPr="000044EA">
        <w:rPr>
          <w:spacing w:val="-4"/>
          <w:sz w:val="24"/>
          <w:szCs w:val="24"/>
          <w:lang w:val="hr-HR"/>
        </w:rPr>
        <w:t xml:space="preserve"> mrež</w:t>
      </w:r>
      <w:r w:rsidR="00F82E95" w:rsidRPr="000044EA">
        <w:rPr>
          <w:spacing w:val="-4"/>
          <w:sz w:val="24"/>
          <w:szCs w:val="24"/>
          <w:lang w:val="hr-HR"/>
        </w:rPr>
        <w:t>i</w:t>
      </w:r>
      <w:r w:rsidRPr="000044EA">
        <w:rPr>
          <w:spacing w:val="-4"/>
          <w:sz w:val="24"/>
          <w:szCs w:val="24"/>
          <w:lang w:val="hr-HR"/>
        </w:rPr>
        <w:t xml:space="preserve"> uključuje </w:t>
      </w:r>
      <w:r w:rsidR="007C0425">
        <w:rPr>
          <w:spacing w:val="-4"/>
          <w:sz w:val="24"/>
          <w:szCs w:val="24"/>
          <w:lang w:val="hr-HR"/>
        </w:rPr>
        <w:t xml:space="preserve">usluge kodiranja, komprimiranja i multipleksiranja podataka, </w:t>
      </w:r>
      <w:r w:rsidR="00731283" w:rsidRPr="000044EA">
        <w:rPr>
          <w:spacing w:val="-4"/>
          <w:sz w:val="24"/>
          <w:szCs w:val="24"/>
          <w:lang w:val="hr-HR"/>
        </w:rPr>
        <w:t xml:space="preserve">prijenos podataka kroz </w:t>
      </w:r>
      <w:r w:rsidRPr="000044EA">
        <w:rPr>
          <w:spacing w:val="-4"/>
          <w:sz w:val="24"/>
          <w:szCs w:val="24"/>
          <w:lang w:val="hr-HR"/>
        </w:rPr>
        <w:t xml:space="preserve">primarnu distribuciju signala u </w:t>
      </w:r>
      <w:r w:rsidR="005F71C5">
        <w:rPr>
          <w:spacing w:val="-4"/>
          <w:sz w:val="24"/>
          <w:szCs w:val="24"/>
          <w:lang w:val="hr-HR"/>
        </w:rPr>
        <w:t>DAB+</w:t>
      </w:r>
      <w:r w:rsidRPr="000044EA">
        <w:rPr>
          <w:spacing w:val="-4"/>
          <w:sz w:val="24"/>
          <w:szCs w:val="24"/>
          <w:lang w:val="hr-HR"/>
        </w:rPr>
        <w:t xml:space="preserve"> mreži (od centra za multipleksiranje do odašiljača)</w:t>
      </w:r>
      <w:r w:rsidR="007C0425">
        <w:rPr>
          <w:spacing w:val="-4"/>
          <w:sz w:val="24"/>
          <w:szCs w:val="24"/>
          <w:lang w:val="hr-HR"/>
        </w:rPr>
        <w:t>,</w:t>
      </w:r>
      <w:r w:rsidRPr="000044EA">
        <w:rPr>
          <w:spacing w:val="-4"/>
          <w:sz w:val="24"/>
          <w:szCs w:val="24"/>
          <w:lang w:val="hr-HR"/>
        </w:rPr>
        <w:t xml:space="preserve"> sekundarnu distribuciju signala u </w:t>
      </w:r>
      <w:r w:rsidR="005F71C5">
        <w:rPr>
          <w:spacing w:val="-4"/>
          <w:sz w:val="24"/>
          <w:szCs w:val="24"/>
          <w:lang w:val="hr-HR"/>
        </w:rPr>
        <w:t>DAB+</w:t>
      </w:r>
      <w:r w:rsidRPr="000044EA">
        <w:rPr>
          <w:spacing w:val="-4"/>
          <w:sz w:val="24"/>
          <w:szCs w:val="24"/>
          <w:lang w:val="hr-HR"/>
        </w:rPr>
        <w:t xml:space="preserve"> mreži (radiodifuzija signala, od odašiljača do krajnjih korisnika). </w:t>
      </w:r>
    </w:p>
    <w:p w:rsidR="001948C1" w:rsidRPr="000044EA" w:rsidRDefault="001948C1" w:rsidP="001948C1">
      <w:pPr>
        <w:pStyle w:val="BodyText3"/>
        <w:spacing w:after="0"/>
        <w:jc w:val="both"/>
        <w:rPr>
          <w:spacing w:val="-4"/>
          <w:sz w:val="24"/>
          <w:szCs w:val="24"/>
          <w:lang w:val="hr-HR"/>
        </w:rPr>
      </w:pPr>
    </w:p>
    <w:p w:rsidR="00731283" w:rsidRDefault="001948C1" w:rsidP="00535362">
      <w:pPr>
        <w:jc w:val="both"/>
        <w:rPr>
          <w:spacing w:val="-4"/>
        </w:rPr>
      </w:pPr>
      <w:r w:rsidRPr="000044EA">
        <w:rPr>
          <w:spacing w:val="-4"/>
        </w:rPr>
        <w:t>Podnositelj ponude treba</w:t>
      </w:r>
      <w:r w:rsidR="00386D86">
        <w:rPr>
          <w:spacing w:val="-4"/>
        </w:rPr>
        <w:t xml:space="preserve"> prema Tablici</w:t>
      </w:r>
      <w:r w:rsidR="00CB2F81">
        <w:rPr>
          <w:spacing w:val="-4"/>
        </w:rPr>
        <w:t xml:space="preserve"> 6</w:t>
      </w:r>
      <w:r w:rsidR="00386D86">
        <w:rPr>
          <w:spacing w:val="-4"/>
        </w:rPr>
        <w:t>.1.</w:t>
      </w:r>
      <w:r w:rsidRPr="000044EA">
        <w:rPr>
          <w:spacing w:val="-4"/>
        </w:rPr>
        <w:t xml:space="preserve"> </w:t>
      </w:r>
      <w:r w:rsidRPr="004650B7">
        <w:rPr>
          <w:spacing w:val="-4"/>
        </w:rPr>
        <w:t xml:space="preserve">navesti jediničnu cijenu </w:t>
      </w:r>
      <w:r w:rsidR="00712BA1" w:rsidRPr="004650B7">
        <w:rPr>
          <w:spacing w:val="-4"/>
        </w:rPr>
        <w:t xml:space="preserve">odašiljanja </w:t>
      </w:r>
      <w:r w:rsidRPr="004650B7">
        <w:rPr>
          <w:spacing w:val="-4"/>
        </w:rPr>
        <w:t>u</w:t>
      </w:r>
      <w:r w:rsidR="007560F2" w:rsidRPr="004650B7">
        <w:rPr>
          <w:spacing w:val="-4"/>
        </w:rPr>
        <w:t xml:space="preserve"> mreži </w:t>
      </w:r>
      <w:r w:rsidRPr="004650B7">
        <w:rPr>
          <w:spacing w:val="-4"/>
        </w:rPr>
        <w:t>multipleks</w:t>
      </w:r>
      <w:r w:rsidR="007560F2" w:rsidRPr="004650B7">
        <w:rPr>
          <w:spacing w:val="-4"/>
        </w:rPr>
        <w:t>a</w:t>
      </w:r>
      <w:r w:rsidRPr="004650B7">
        <w:rPr>
          <w:spacing w:val="-4"/>
        </w:rPr>
        <w:t xml:space="preserve"> </w:t>
      </w:r>
      <w:r w:rsidR="00386D86" w:rsidRPr="004650B7">
        <w:rPr>
          <w:spacing w:val="-4"/>
        </w:rPr>
        <w:t>M</w:t>
      </w:r>
      <w:r w:rsidR="0072694F">
        <w:rPr>
          <w:spacing w:val="-4"/>
        </w:rPr>
        <w:t xml:space="preserve">UX </w:t>
      </w:r>
      <w:r w:rsidR="00386D86" w:rsidRPr="004650B7">
        <w:rPr>
          <w:spacing w:val="-4"/>
        </w:rPr>
        <w:t>1</w:t>
      </w:r>
      <w:r w:rsidR="000E366A">
        <w:rPr>
          <w:spacing w:val="-4"/>
        </w:rPr>
        <w:t xml:space="preserve"> </w:t>
      </w:r>
      <w:r w:rsidRPr="000044EA">
        <w:rPr>
          <w:spacing w:val="-4"/>
        </w:rPr>
        <w:t xml:space="preserve">koja se temelji na jedinici </w:t>
      </w:r>
      <w:r w:rsidR="001D7171">
        <w:rPr>
          <w:spacing w:val="-4"/>
        </w:rPr>
        <w:t>1</w:t>
      </w:r>
      <w:r w:rsidR="00341E41">
        <w:rPr>
          <w:spacing w:val="-4"/>
        </w:rPr>
        <w:t xml:space="preserve"> CU (</w:t>
      </w:r>
      <w:r w:rsidR="000E366A">
        <w:rPr>
          <w:spacing w:val="-4"/>
        </w:rPr>
        <w:t xml:space="preserve">capacity unit) – 1,33 kbit/s </w:t>
      </w:r>
      <w:r w:rsidR="00E957E5" w:rsidRPr="000044EA">
        <w:rPr>
          <w:spacing w:val="-4"/>
        </w:rPr>
        <w:t>na</w:t>
      </w:r>
      <w:r w:rsidR="00DE38B7">
        <w:rPr>
          <w:spacing w:val="-4"/>
        </w:rPr>
        <w:t xml:space="preserve"> </w:t>
      </w:r>
      <w:r w:rsidRPr="000044EA">
        <w:rPr>
          <w:spacing w:val="-4"/>
        </w:rPr>
        <w:t xml:space="preserve">1000 pokrivenih stanovnika. </w:t>
      </w:r>
    </w:p>
    <w:p w:rsidR="00B75F07" w:rsidRPr="000044EA" w:rsidRDefault="00B75F07" w:rsidP="001948C1">
      <w:pPr>
        <w:pStyle w:val="BodyText3"/>
        <w:spacing w:after="0"/>
        <w:jc w:val="both"/>
        <w:rPr>
          <w:spacing w:val="-4"/>
          <w:sz w:val="24"/>
          <w:szCs w:val="24"/>
          <w:lang w:val="hr-HR"/>
        </w:rPr>
      </w:pPr>
    </w:p>
    <w:p w:rsidR="001948C1" w:rsidRPr="000044EA" w:rsidRDefault="00160C12" w:rsidP="00731283">
      <w:pPr>
        <w:pStyle w:val="BodyText3"/>
        <w:spacing w:after="0"/>
        <w:jc w:val="both"/>
        <w:rPr>
          <w:spacing w:val="-4"/>
          <w:sz w:val="24"/>
          <w:szCs w:val="24"/>
          <w:lang w:val="hr-HR"/>
        </w:rPr>
      </w:pPr>
      <w:r w:rsidRPr="000044EA">
        <w:rPr>
          <w:spacing w:val="-4"/>
          <w:sz w:val="24"/>
          <w:szCs w:val="24"/>
          <w:lang w:val="hr-HR"/>
        </w:rPr>
        <w:t>Ukupne c</w:t>
      </w:r>
      <w:r w:rsidR="00951682" w:rsidRPr="000044EA">
        <w:rPr>
          <w:spacing w:val="-4"/>
          <w:sz w:val="24"/>
          <w:szCs w:val="24"/>
          <w:lang w:val="hr-HR"/>
        </w:rPr>
        <w:t>ijene koje se naplaćuju</w:t>
      </w:r>
      <w:r w:rsidRPr="000044EA">
        <w:rPr>
          <w:spacing w:val="-4"/>
          <w:sz w:val="24"/>
          <w:szCs w:val="24"/>
          <w:lang w:val="hr-HR"/>
        </w:rPr>
        <w:t xml:space="preserve"> za </w:t>
      </w:r>
      <w:r w:rsidR="00731283" w:rsidRPr="000044EA">
        <w:rPr>
          <w:spacing w:val="-4"/>
          <w:sz w:val="24"/>
          <w:szCs w:val="24"/>
          <w:lang w:val="hr-HR"/>
        </w:rPr>
        <w:t xml:space="preserve">prijenos i odašiljanje </w:t>
      </w:r>
      <w:r w:rsidRPr="000044EA">
        <w:rPr>
          <w:spacing w:val="-4"/>
          <w:sz w:val="24"/>
          <w:szCs w:val="24"/>
          <w:lang w:val="hr-HR"/>
        </w:rPr>
        <w:t xml:space="preserve">u </w:t>
      </w:r>
      <w:r w:rsidR="00F82E95" w:rsidRPr="000044EA">
        <w:rPr>
          <w:spacing w:val="-4"/>
          <w:sz w:val="24"/>
          <w:szCs w:val="24"/>
          <w:lang w:val="hr-HR"/>
        </w:rPr>
        <w:t xml:space="preserve">pojedinoj </w:t>
      </w:r>
      <w:r w:rsidR="005F71C5">
        <w:rPr>
          <w:spacing w:val="-4"/>
          <w:sz w:val="24"/>
          <w:szCs w:val="24"/>
          <w:lang w:val="hr-HR"/>
        </w:rPr>
        <w:t>DAB+</w:t>
      </w:r>
      <w:r w:rsidR="00F82E95" w:rsidRPr="000044EA">
        <w:rPr>
          <w:spacing w:val="-4"/>
          <w:sz w:val="24"/>
          <w:szCs w:val="24"/>
          <w:lang w:val="hr-HR"/>
        </w:rPr>
        <w:t xml:space="preserve"> mreži </w:t>
      </w:r>
      <w:r w:rsidR="00951682" w:rsidRPr="000044EA">
        <w:rPr>
          <w:spacing w:val="-4"/>
          <w:sz w:val="24"/>
          <w:szCs w:val="24"/>
          <w:lang w:val="hr-HR"/>
        </w:rPr>
        <w:t>p</w:t>
      </w:r>
      <w:r w:rsidR="001948C1" w:rsidRPr="000044EA">
        <w:rPr>
          <w:spacing w:val="-4"/>
          <w:sz w:val="24"/>
          <w:szCs w:val="24"/>
          <w:lang w:val="hr-HR"/>
        </w:rPr>
        <w:t xml:space="preserve">odnositelj ponude treba prikazati prema </w:t>
      </w:r>
      <w:r w:rsidR="00CF6181">
        <w:rPr>
          <w:spacing w:val="-4"/>
          <w:sz w:val="24"/>
          <w:szCs w:val="24"/>
          <w:lang w:val="hr-HR"/>
        </w:rPr>
        <w:t>T</w:t>
      </w:r>
      <w:r w:rsidR="00CF6181" w:rsidRPr="000044EA">
        <w:rPr>
          <w:spacing w:val="-4"/>
          <w:sz w:val="24"/>
          <w:szCs w:val="24"/>
          <w:lang w:val="hr-HR"/>
        </w:rPr>
        <w:t>ablic</w:t>
      </w:r>
      <w:r w:rsidR="00E05074">
        <w:rPr>
          <w:spacing w:val="-4"/>
          <w:sz w:val="24"/>
          <w:szCs w:val="24"/>
          <w:lang w:val="hr-HR"/>
        </w:rPr>
        <w:t>ama</w:t>
      </w:r>
      <w:r w:rsidR="00CF6181" w:rsidRPr="000044EA">
        <w:rPr>
          <w:spacing w:val="-4"/>
          <w:sz w:val="24"/>
          <w:szCs w:val="24"/>
          <w:lang w:val="hr-HR"/>
        </w:rPr>
        <w:t xml:space="preserve"> </w:t>
      </w:r>
      <w:r w:rsidR="00CF6181" w:rsidRPr="00CB2F81">
        <w:rPr>
          <w:spacing w:val="-4"/>
          <w:sz w:val="24"/>
          <w:szCs w:val="24"/>
          <w:lang w:val="hr-HR"/>
        </w:rPr>
        <w:t>6</w:t>
      </w:r>
      <w:r w:rsidR="001948C1" w:rsidRPr="00CB2F81">
        <w:rPr>
          <w:spacing w:val="-4"/>
          <w:sz w:val="24"/>
          <w:szCs w:val="24"/>
          <w:lang w:val="hr-HR"/>
        </w:rPr>
        <w:t>.</w:t>
      </w:r>
      <w:r w:rsidR="00731283" w:rsidRPr="00CB2F81">
        <w:rPr>
          <w:spacing w:val="-4"/>
          <w:sz w:val="24"/>
          <w:szCs w:val="24"/>
          <w:lang w:val="hr-HR"/>
        </w:rPr>
        <w:t>1.</w:t>
      </w:r>
      <w:r w:rsidR="00E05074">
        <w:rPr>
          <w:spacing w:val="-4"/>
          <w:sz w:val="24"/>
          <w:szCs w:val="24"/>
          <w:lang w:val="hr-HR"/>
        </w:rPr>
        <w:t xml:space="preserve"> i 6.2.</w:t>
      </w:r>
      <w:r w:rsidR="00712BA1" w:rsidRPr="00CB2F81">
        <w:rPr>
          <w:spacing w:val="-4"/>
          <w:sz w:val="24"/>
          <w:szCs w:val="24"/>
          <w:lang w:val="hr-HR"/>
        </w:rPr>
        <w:t>,</w:t>
      </w:r>
      <w:r w:rsidR="00712BA1" w:rsidRPr="000044EA">
        <w:rPr>
          <w:spacing w:val="-4"/>
          <w:sz w:val="24"/>
          <w:szCs w:val="24"/>
          <w:lang w:val="hr-HR"/>
        </w:rPr>
        <w:t xml:space="preserve"> izraženo u hrvatskim kunama (kn).</w:t>
      </w:r>
      <w:r w:rsidR="00731283" w:rsidRPr="000044EA" w:rsidDel="00731283">
        <w:rPr>
          <w:spacing w:val="-4"/>
          <w:sz w:val="24"/>
          <w:szCs w:val="24"/>
          <w:lang w:val="hr-HR"/>
        </w:rPr>
        <w:t xml:space="preserve"> </w:t>
      </w:r>
    </w:p>
    <w:p w:rsidR="00731283" w:rsidRPr="000044EA" w:rsidRDefault="00731283" w:rsidP="00731283">
      <w:pPr>
        <w:pStyle w:val="BodyText3"/>
        <w:spacing w:after="0"/>
        <w:jc w:val="both"/>
        <w:rPr>
          <w:spacing w:val="-4"/>
          <w:sz w:val="24"/>
          <w:szCs w:val="24"/>
          <w:lang w:val="hr-HR"/>
        </w:rPr>
      </w:pPr>
    </w:p>
    <w:tbl>
      <w:tblPr>
        <w:tblW w:w="80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3"/>
        <w:gridCol w:w="2828"/>
        <w:gridCol w:w="1590"/>
        <w:gridCol w:w="2456"/>
      </w:tblGrid>
      <w:tr w:rsidR="0006486F" w:rsidRPr="000044EA" w:rsidTr="005F3936">
        <w:trPr>
          <w:trHeight w:val="942"/>
          <w:jc w:val="center"/>
        </w:trPr>
        <w:tc>
          <w:tcPr>
            <w:tcW w:w="1213" w:type="dxa"/>
            <w:shd w:val="clear" w:color="auto" w:fill="auto"/>
          </w:tcPr>
          <w:p w:rsidR="0006486F" w:rsidRPr="000044EA" w:rsidRDefault="005F71C5" w:rsidP="008E6E14">
            <w:pPr>
              <w:pStyle w:val="BodyText3"/>
              <w:spacing w:after="0"/>
              <w:jc w:val="center"/>
              <w:rPr>
                <w:spacing w:val="-4"/>
                <w:sz w:val="24"/>
                <w:szCs w:val="24"/>
                <w:lang w:val="hr-HR"/>
              </w:rPr>
            </w:pPr>
            <w:r>
              <w:rPr>
                <w:spacing w:val="-4"/>
                <w:sz w:val="24"/>
                <w:szCs w:val="24"/>
                <w:lang w:val="hr-HR"/>
              </w:rPr>
              <w:t>DAB+</w:t>
            </w:r>
            <w:r w:rsidR="0006486F" w:rsidRPr="000044EA">
              <w:rPr>
                <w:spacing w:val="-4"/>
                <w:sz w:val="24"/>
                <w:szCs w:val="24"/>
                <w:lang w:val="hr-HR"/>
              </w:rPr>
              <w:t xml:space="preserve"> mreža za multipleks</w:t>
            </w:r>
          </w:p>
        </w:tc>
        <w:tc>
          <w:tcPr>
            <w:tcW w:w="2828" w:type="dxa"/>
            <w:shd w:val="clear" w:color="auto" w:fill="auto"/>
          </w:tcPr>
          <w:p w:rsidR="0006486F" w:rsidRPr="000044EA" w:rsidRDefault="0006486F" w:rsidP="00E14236">
            <w:pPr>
              <w:pStyle w:val="BodyText3"/>
              <w:spacing w:after="0"/>
              <w:jc w:val="center"/>
              <w:rPr>
                <w:spacing w:val="-4"/>
                <w:sz w:val="24"/>
                <w:szCs w:val="24"/>
                <w:lang w:val="hr-HR"/>
              </w:rPr>
            </w:pPr>
            <w:r w:rsidRPr="000044EA">
              <w:rPr>
                <w:spacing w:val="-4"/>
                <w:sz w:val="24"/>
                <w:szCs w:val="24"/>
                <w:lang w:val="hr-HR"/>
              </w:rPr>
              <w:t>Jedinična cijena odašiljanja sadržaja</w:t>
            </w:r>
            <w:r>
              <w:rPr>
                <w:spacing w:val="-4"/>
                <w:sz w:val="24"/>
                <w:szCs w:val="24"/>
                <w:lang w:val="hr-HR"/>
              </w:rPr>
              <w:t xml:space="preserve"> za</w:t>
            </w:r>
            <w:r w:rsidRPr="000044EA">
              <w:rPr>
                <w:spacing w:val="-4"/>
                <w:sz w:val="24"/>
                <w:szCs w:val="24"/>
                <w:lang w:val="hr-HR"/>
              </w:rPr>
              <w:t xml:space="preserve"> </w:t>
            </w:r>
            <w:r w:rsidR="001D7171">
              <w:rPr>
                <w:spacing w:val="-4"/>
                <w:sz w:val="24"/>
                <w:szCs w:val="24"/>
                <w:lang w:val="hr-HR"/>
              </w:rPr>
              <w:t>1</w:t>
            </w:r>
            <w:r w:rsidR="00954D55">
              <w:rPr>
                <w:spacing w:val="-4"/>
                <w:sz w:val="24"/>
                <w:szCs w:val="24"/>
                <w:lang w:val="hr-HR"/>
              </w:rPr>
              <w:t xml:space="preserve"> CU </w:t>
            </w:r>
            <w:r w:rsidRPr="000044EA">
              <w:rPr>
                <w:spacing w:val="-4"/>
                <w:sz w:val="24"/>
                <w:szCs w:val="24"/>
                <w:lang w:val="hr-HR"/>
              </w:rPr>
              <w:t>po 1000 st</w:t>
            </w:r>
            <w:r w:rsidRPr="000044EA">
              <w:rPr>
                <w:spacing w:val="-4"/>
                <w:sz w:val="24"/>
                <w:szCs w:val="24"/>
                <w:vertAlign w:val="superscript"/>
                <w:lang w:val="hr-HR"/>
              </w:rPr>
              <w:t>1</w:t>
            </w:r>
            <w:r>
              <w:rPr>
                <w:spacing w:val="-4"/>
                <w:sz w:val="24"/>
                <w:szCs w:val="24"/>
                <w:vertAlign w:val="superscript"/>
                <w:lang w:val="hr-HR"/>
              </w:rPr>
              <w:t xml:space="preserve"> </w:t>
            </w:r>
            <w:r>
              <w:rPr>
                <w:spacing w:val="-4"/>
                <w:sz w:val="24"/>
                <w:szCs w:val="24"/>
                <w:lang w:val="hr-HR"/>
              </w:rPr>
              <w:t>[kn]</w:t>
            </w:r>
          </w:p>
        </w:tc>
        <w:tc>
          <w:tcPr>
            <w:tcW w:w="1590" w:type="dxa"/>
            <w:shd w:val="clear" w:color="auto" w:fill="auto"/>
          </w:tcPr>
          <w:p w:rsidR="0006486F" w:rsidRPr="000044EA" w:rsidRDefault="0006486F" w:rsidP="00624825">
            <w:pPr>
              <w:pStyle w:val="BodyText3"/>
              <w:spacing w:after="0"/>
              <w:jc w:val="center"/>
              <w:rPr>
                <w:spacing w:val="-4"/>
                <w:sz w:val="24"/>
                <w:szCs w:val="24"/>
                <w:lang w:val="hr-HR"/>
              </w:rPr>
            </w:pPr>
            <w:r w:rsidRPr="000044EA">
              <w:rPr>
                <w:spacing w:val="-4"/>
                <w:sz w:val="24"/>
                <w:szCs w:val="24"/>
                <w:lang w:val="hr-HR"/>
              </w:rPr>
              <w:t>Pokriveno stanovnika</w:t>
            </w:r>
          </w:p>
        </w:tc>
        <w:tc>
          <w:tcPr>
            <w:tcW w:w="2456" w:type="dxa"/>
          </w:tcPr>
          <w:p w:rsidR="0006486F" w:rsidRPr="00344717" w:rsidRDefault="0006486F">
            <w:pPr>
              <w:pStyle w:val="BodyText3"/>
              <w:spacing w:after="0"/>
              <w:jc w:val="center"/>
              <w:rPr>
                <w:spacing w:val="-4"/>
                <w:sz w:val="24"/>
                <w:szCs w:val="24"/>
                <w:lang w:val="hr-HR"/>
              </w:rPr>
            </w:pPr>
            <w:r>
              <w:rPr>
                <w:spacing w:val="-4"/>
                <w:sz w:val="24"/>
                <w:szCs w:val="24"/>
                <w:lang w:val="hr-HR"/>
              </w:rPr>
              <w:t>Ukupna cijena za cjelokupni kapacitet mreže [kn]</w:t>
            </w:r>
            <w:r w:rsidR="00E21763">
              <w:rPr>
                <w:spacing w:val="-4"/>
                <w:sz w:val="24"/>
                <w:szCs w:val="24"/>
                <w:lang w:val="hr-HR"/>
              </w:rPr>
              <w:t xml:space="preserve"> za</w:t>
            </w:r>
            <w:r w:rsidR="00E21763" w:rsidRPr="000044EA">
              <w:rPr>
                <w:spacing w:val="-4"/>
                <w:sz w:val="24"/>
                <w:szCs w:val="24"/>
                <w:lang w:val="hr-HR"/>
              </w:rPr>
              <w:t xml:space="preserve"> </w:t>
            </w:r>
            <w:r w:rsidR="00E21763">
              <w:rPr>
                <w:spacing w:val="-4"/>
                <w:sz w:val="24"/>
                <w:szCs w:val="24"/>
                <w:lang w:val="hr-HR"/>
              </w:rPr>
              <w:t>864 CU</w:t>
            </w:r>
            <w:r w:rsidR="000E366A">
              <w:rPr>
                <w:spacing w:val="-4"/>
                <w:sz w:val="24"/>
                <w:szCs w:val="24"/>
                <w:lang w:val="hr-HR"/>
              </w:rPr>
              <w:t xml:space="preserve"> -1152 kbit/s</w:t>
            </w:r>
          </w:p>
        </w:tc>
      </w:tr>
      <w:tr w:rsidR="006803F4" w:rsidRPr="000044EA" w:rsidTr="005F3936">
        <w:trPr>
          <w:trHeight w:val="276"/>
          <w:jc w:val="center"/>
        </w:trPr>
        <w:tc>
          <w:tcPr>
            <w:tcW w:w="1213" w:type="dxa"/>
            <w:shd w:val="clear" w:color="auto" w:fill="auto"/>
          </w:tcPr>
          <w:p w:rsidR="006803F4" w:rsidRPr="000044EA" w:rsidRDefault="006803F4" w:rsidP="008E6E14">
            <w:pPr>
              <w:pStyle w:val="BodyText3"/>
              <w:spacing w:after="0"/>
              <w:jc w:val="center"/>
              <w:rPr>
                <w:spacing w:val="-4"/>
                <w:sz w:val="24"/>
                <w:szCs w:val="24"/>
                <w:lang w:val="hr-HR"/>
              </w:rPr>
            </w:pPr>
            <w:r>
              <w:rPr>
                <w:spacing w:val="-4"/>
                <w:sz w:val="24"/>
                <w:szCs w:val="24"/>
                <w:lang w:val="hr-HR"/>
              </w:rPr>
              <w:t>DA0</w:t>
            </w:r>
          </w:p>
        </w:tc>
        <w:tc>
          <w:tcPr>
            <w:tcW w:w="2828" w:type="dxa"/>
            <w:shd w:val="clear" w:color="auto" w:fill="auto"/>
          </w:tcPr>
          <w:p w:rsidR="006803F4" w:rsidRPr="000044EA" w:rsidRDefault="006803F4" w:rsidP="008E6E14">
            <w:pPr>
              <w:pStyle w:val="BodyText3"/>
              <w:spacing w:after="0"/>
              <w:jc w:val="center"/>
              <w:rPr>
                <w:spacing w:val="-4"/>
                <w:sz w:val="24"/>
                <w:szCs w:val="24"/>
                <w:lang w:val="hr-HR"/>
              </w:rPr>
            </w:pPr>
          </w:p>
        </w:tc>
        <w:tc>
          <w:tcPr>
            <w:tcW w:w="1590" w:type="dxa"/>
            <w:shd w:val="clear" w:color="auto" w:fill="auto"/>
          </w:tcPr>
          <w:p w:rsidR="006803F4" w:rsidRPr="000044EA" w:rsidRDefault="006803F4" w:rsidP="008E6E14">
            <w:pPr>
              <w:pStyle w:val="BodyText3"/>
              <w:spacing w:after="0"/>
              <w:jc w:val="center"/>
              <w:rPr>
                <w:spacing w:val="-4"/>
                <w:sz w:val="24"/>
                <w:szCs w:val="24"/>
                <w:lang w:val="hr-HR"/>
              </w:rPr>
            </w:pPr>
          </w:p>
        </w:tc>
        <w:tc>
          <w:tcPr>
            <w:tcW w:w="2456" w:type="dxa"/>
          </w:tcPr>
          <w:p w:rsidR="006803F4" w:rsidRPr="000044EA" w:rsidRDefault="006803F4" w:rsidP="008E6E14">
            <w:pPr>
              <w:pStyle w:val="BodyText3"/>
              <w:spacing w:after="0"/>
              <w:jc w:val="center"/>
              <w:rPr>
                <w:spacing w:val="-4"/>
                <w:sz w:val="24"/>
                <w:szCs w:val="24"/>
                <w:lang w:val="hr-HR"/>
              </w:rPr>
            </w:pPr>
          </w:p>
        </w:tc>
      </w:tr>
      <w:tr w:rsidR="006803F4" w:rsidRPr="000044EA" w:rsidTr="005F3936">
        <w:trPr>
          <w:trHeight w:val="276"/>
          <w:jc w:val="center"/>
        </w:trPr>
        <w:tc>
          <w:tcPr>
            <w:tcW w:w="1213" w:type="dxa"/>
            <w:shd w:val="clear" w:color="auto" w:fill="auto"/>
          </w:tcPr>
          <w:p w:rsidR="006803F4" w:rsidRDefault="006803F4" w:rsidP="008E6E14">
            <w:pPr>
              <w:pStyle w:val="BodyText3"/>
              <w:spacing w:after="0"/>
              <w:jc w:val="center"/>
              <w:rPr>
                <w:spacing w:val="-4"/>
                <w:sz w:val="24"/>
                <w:szCs w:val="24"/>
                <w:lang w:val="hr-HR"/>
              </w:rPr>
            </w:pPr>
            <w:r>
              <w:rPr>
                <w:spacing w:val="-4"/>
                <w:sz w:val="24"/>
                <w:szCs w:val="24"/>
                <w:lang w:val="hr-HR"/>
              </w:rPr>
              <w:t>DB0</w:t>
            </w:r>
            <w:r w:rsidR="00667BCD">
              <w:rPr>
                <w:spacing w:val="-4"/>
                <w:sz w:val="24"/>
                <w:szCs w:val="24"/>
                <w:lang w:val="hr-HR"/>
              </w:rPr>
              <w:t>-DC0</w:t>
            </w:r>
          </w:p>
        </w:tc>
        <w:tc>
          <w:tcPr>
            <w:tcW w:w="2828" w:type="dxa"/>
            <w:shd w:val="clear" w:color="auto" w:fill="auto"/>
          </w:tcPr>
          <w:p w:rsidR="006803F4" w:rsidRPr="000044EA" w:rsidRDefault="006803F4" w:rsidP="008E6E14">
            <w:pPr>
              <w:pStyle w:val="BodyText3"/>
              <w:spacing w:after="0"/>
              <w:jc w:val="center"/>
              <w:rPr>
                <w:spacing w:val="-4"/>
                <w:sz w:val="24"/>
                <w:szCs w:val="24"/>
                <w:lang w:val="hr-HR"/>
              </w:rPr>
            </w:pPr>
          </w:p>
        </w:tc>
        <w:tc>
          <w:tcPr>
            <w:tcW w:w="1590" w:type="dxa"/>
            <w:shd w:val="clear" w:color="auto" w:fill="auto"/>
          </w:tcPr>
          <w:p w:rsidR="006803F4" w:rsidRPr="000044EA" w:rsidRDefault="006803F4" w:rsidP="008E6E14">
            <w:pPr>
              <w:pStyle w:val="BodyText3"/>
              <w:spacing w:after="0"/>
              <w:jc w:val="center"/>
              <w:rPr>
                <w:spacing w:val="-4"/>
                <w:sz w:val="24"/>
                <w:szCs w:val="24"/>
                <w:lang w:val="hr-HR"/>
              </w:rPr>
            </w:pPr>
          </w:p>
        </w:tc>
        <w:tc>
          <w:tcPr>
            <w:tcW w:w="2456" w:type="dxa"/>
          </w:tcPr>
          <w:p w:rsidR="006803F4" w:rsidRPr="000044EA" w:rsidRDefault="006803F4" w:rsidP="008E6E14">
            <w:pPr>
              <w:pStyle w:val="BodyText3"/>
              <w:spacing w:after="0"/>
              <w:jc w:val="center"/>
              <w:rPr>
                <w:spacing w:val="-4"/>
                <w:sz w:val="24"/>
                <w:szCs w:val="24"/>
                <w:lang w:val="hr-HR"/>
              </w:rPr>
            </w:pPr>
          </w:p>
        </w:tc>
      </w:tr>
      <w:tr w:rsidR="006803F4" w:rsidRPr="000044EA" w:rsidTr="005F3936">
        <w:trPr>
          <w:trHeight w:val="276"/>
          <w:jc w:val="center"/>
        </w:trPr>
        <w:tc>
          <w:tcPr>
            <w:tcW w:w="1213" w:type="dxa"/>
            <w:shd w:val="clear" w:color="auto" w:fill="auto"/>
          </w:tcPr>
          <w:p w:rsidR="006803F4" w:rsidRDefault="006803F4" w:rsidP="008E6E14">
            <w:pPr>
              <w:pStyle w:val="BodyText3"/>
              <w:spacing w:after="0"/>
              <w:jc w:val="center"/>
              <w:rPr>
                <w:spacing w:val="-4"/>
                <w:sz w:val="24"/>
                <w:szCs w:val="24"/>
                <w:lang w:val="hr-HR"/>
              </w:rPr>
            </w:pPr>
            <w:r>
              <w:rPr>
                <w:spacing w:val="-4"/>
                <w:sz w:val="24"/>
                <w:szCs w:val="24"/>
                <w:lang w:val="hr-HR"/>
              </w:rPr>
              <w:t>DD0</w:t>
            </w:r>
          </w:p>
        </w:tc>
        <w:tc>
          <w:tcPr>
            <w:tcW w:w="2828" w:type="dxa"/>
            <w:shd w:val="clear" w:color="auto" w:fill="auto"/>
          </w:tcPr>
          <w:p w:rsidR="006803F4" w:rsidRPr="000044EA" w:rsidRDefault="006803F4" w:rsidP="008E6E14">
            <w:pPr>
              <w:pStyle w:val="BodyText3"/>
              <w:spacing w:after="0"/>
              <w:jc w:val="center"/>
              <w:rPr>
                <w:spacing w:val="-4"/>
                <w:sz w:val="24"/>
                <w:szCs w:val="24"/>
                <w:lang w:val="hr-HR"/>
              </w:rPr>
            </w:pPr>
          </w:p>
        </w:tc>
        <w:tc>
          <w:tcPr>
            <w:tcW w:w="1590" w:type="dxa"/>
            <w:shd w:val="clear" w:color="auto" w:fill="auto"/>
          </w:tcPr>
          <w:p w:rsidR="006803F4" w:rsidRPr="000044EA" w:rsidRDefault="006803F4" w:rsidP="008E6E14">
            <w:pPr>
              <w:pStyle w:val="BodyText3"/>
              <w:spacing w:after="0"/>
              <w:jc w:val="center"/>
              <w:rPr>
                <w:spacing w:val="-4"/>
                <w:sz w:val="24"/>
                <w:szCs w:val="24"/>
                <w:lang w:val="hr-HR"/>
              </w:rPr>
            </w:pPr>
          </w:p>
        </w:tc>
        <w:tc>
          <w:tcPr>
            <w:tcW w:w="2456" w:type="dxa"/>
          </w:tcPr>
          <w:p w:rsidR="006803F4" w:rsidRPr="000044EA" w:rsidRDefault="006803F4" w:rsidP="008E6E14">
            <w:pPr>
              <w:pStyle w:val="BodyText3"/>
              <w:spacing w:after="0"/>
              <w:jc w:val="center"/>
              <w:rPr>
                <w:spacing w:val="-4"/>
                <w:sz w:val="24"/>
                <w:szCs w:val="24"/>
                <w:lang w:val="hr-HR"/>
              </w:rPr>
            </w:pPr>
          </w:p>
        </w:tc>
      </w:tr>
      <w:tr w:rsidR="006803F4" w:rsidRPr="000044EA" w:rsidTr="005F3936">
        <w:trPr>
          <w:trHeight w:val="276"/>
          <w:jc w:val="center"/>
        </w:trPr>
        <w:tc>
          <w:tcPr>
            <w:tcW w:w="1213" w:type="dxa"/>
            <w:shd w:val="clear" w:color="auto" w:fill="auto"/>
          </w:tcPr>
          <w:p w:rsidR="006803F4" w:rsidRDefault="006803F4" w:rsidP="008E6E14">
            <w:pPr>
              <w:pStyle w:val="BodyText3"/>
              <w:spacing w:after="0"/>
              <w:jc w:val="center"/>
              <w:rPr>
                <w:spacing w:val="-4"/>
                <w:sz w:val="24"/>
                <w:szCs w:val="24"/>
                <w:lang w:val="hr-HR"/>
              </w:rPr>
            </w:pPr>
            <w:r>
              <w:rPr>
                <w:spacing w:val="-4"/>
                <w:sz w:val="24"/>
                <w:szCs w:val="24"/>
                <w:lang w:val="hr-HR"/>
              </w:rPr>
              <w:t>DE0</w:t>
            </w:r>
          </w:p>
        </w:tc>
        <w:tc>
          <w:tcPr>
            <w:tcW w:w="2828" w:type="dxa"/>
            <w:shd w:val="clear" w:color="auto" w:fill="auto"/>
          </w:tcPr>
          <w:p w:rsidR="006803F4" w:rsidRPr="000044EA" w:rsidRDefault="006803F4" w:rsidP="008E6E14">
            <w:pPr>
              <w:pStyle w:val="BodyText3"/>
              <w:spacing w:after="0"/>
              <w:jc w:val="center"/>
              <w:rPr>
                <w:spacing w:val="-4"/>
                <w:sz w:val="24"/>
                <w:szCs w:val="24"/>
                <w:lang w:val="hr-HR"/>
              </w:rPr>
            </w:pPr>
          </w:p>
        </w:tc>
        <w:tc>
          <w:tcPr>
            <w:tcW w:w="1590" w:type="dxa"/>
            <w:shd w:val="clear" w:color="auto" w:fill="auto"/>
          </w:tcPr>
          <w:p w:rsidR="006803F4" w:rsidRPr="000044EA" w:rsidRDefault="006803F4" w:rsidP="008E6E14">
            <w:pPr>
              <w:pStyle w:val="BodyText3"/>
              <w:spacing w:after="0"/>
              <w:jc w:val="center"/>
              <w:rPr>
                <w:spacing w:val="-4"/>
                <w:sz w:val="24"/>
                <w:szCs w:val="24"/>
                <w:lang w:val="hr-HR"/>
              </w:rPr>
            </w:pPr>
          </w:p>
        </w:tc>
        <w:tc>
          <w:tcPr>
            <w:tcW w:w="2456" w:type="dxa"/>
          </w:tcPr>
          <w:p w:rsidR="006803F4" w:rsidRPr="000044EA" w:rsidRDefault="006803F4" w:rsidP="008E6E14">
            <w:pPr>
              <w:pStyle w:val="BodyText3"/>
              <w:spacing w:after="0"/>
              <w:jc w:val="center"/>
              <w:rPr>
                <w:spacing w:val="-4"/>
                <w:sz w:val="24"/>
                <w:szCs w:val="24"/>
                <w:lang w:val="hr-HR"/>
              </w:rPr>
            </w:pPr>
          </w:p>
        </w:tc>
      </w:tr>
      <w:tr w:rsidR="006803F4" w:rsidRPr="000044EA" w:rsidTr="005F3936">
        <w:trPr>
          <w:trHeight w:val="276"/>
          <w:jc w:val="center"/>
        </w:trPr>
        <w:tc>
          <w:tcPr>
            <w:tcW w:w="1213" w:type="dxa"/>
            <w:shd w:val="clear" w:color="auto" w:fill="auto"/>
          </w:tcPr>
          <w:p w:rsidR="006803F4" w:rsidRDefault="006803F4" w:rsidP="008E6E14">
            <w:pPr>
              <w:pStyle w:val="BodyText3"/>
              <w:spacing w:after="0"/>
              <w:jc w:val="center"/>
              <w:rPr>
                <w:spacing w:val="-4"/>
                <w:sz w:val="24"/>
                <w:szCs w:val="24"/>
                <w:lang w:val="hr-HR"/>
              </w:rPr>
            </w:pPr>
            <w:r>
              <w:rPr>
                <w:spacing w:val="-4"/>
                <w:sz w:val="24"/>
                <w:szCs w:val="24"/>
                <w:lang w:val="hr-HR"/>
              </w:rPr>
              <w:t>DF0</w:t>
            </w:r>
          </w:p>
        </w:tc>
        <w:tc>
          <w:tcPr>
            <w:tcW w:w="2828" w:type="dxa"/>
            <w:shd w:val="clear" w:color="auto" w:fill="auto"/>
          </w:tcPr>
          <w:p w:rsidR="006803F4" w:rsidRPr="000044EA" w:rsidRDefault="006803F4" w:rsidP="008E6E14">
            <w:pPr>
              <w:pStyle w:val="BodyText3"/>
              <w:spacing w:after="0"/>
              <w:jc w:val="center"/>
              <w:rPr>
                <w:spacing w:val="-4"/>
                <w:sz w:val="24"/>
                <w:szCs w:val="24"/>
                <w:lang w:val="hr-HR"/>
              </w:rPr>
            </w:pPr>
          </w:p>
        </w:tc>
        <w:tc>
          <w:tcPr>
            <w:tcW w:w="1590" w:type="dxa"/>
            <w:shd w:val="clear" w:color="auto" w:fill="auto"/>
          </w:tcPr>
          <w:p w:rsidR="006803F4" w:rsidRPr="000044EA" w:rsidRDefault="006803F4" w:rsidP="008E6E14">
            <w:pPr>
              <w:pStyle w:val="BodyText3"/>
              <w:spacing w:after="0"/>
              <w:jc w:val="center"/>
              <w:rPr>
                <w:spacing w:val="-4"/>
                <w:sz w:val="24"/>
                <w:szCs w:val="24"/>
                <w:lang w:val="hr-HR"/>
              </w:rPr>
            </w:pPr>
          </w:p>
        </w:tc>
        <w:tc>
          <w:tcPr>
            <w:tcW w:w="2456" w:type="dxa"/>
          </w:tcPr>
          <w:p w:rsidR="006803F4" w:rsidRPr="000044EA" w:rsidRDefault="006803F4" w:rsidP="008E6E14">
            <w:pPr>
              <w:pStyle w:val="BodyText3"/>
              <w:spacing w:after="0"/>
              <w:jc w:val="center"/>
              <w:rPr>
                <w:spacing w:val="-4"/>
                <w:sz w:val="24"/>
                <w:szCs w:val="24"/>
                <w:lang w:val="hr-HR"/>
              </w:rPr>
            </w:pPr>
          </w:p>
        </w:tc>
      </w:tr>
      <w:tr w:rsidR="006803F4" w:rsidRPr="000044EA" w:rsidTr="005F3936">
        <w:trPr>
          <w:trHeight w:val="276"/>
          <w:jc w:val="center"/>
        </w:trPr>
        <w:tc>
          <w:tcPr>
            <w:tcW w:w="1213" w:type="dxa"/>
            <w:shd w:val="clear" w:color="auto" w:fill="auto"/>
          </w:tcPr>
          <w:p w:rsidR="006803F4" w:rsidRDefault="006803F4" w:rsidP="008E6E14">
            <w:pPr>
              <w:pStyle w:val="BodyText3"/>
              <w:spacing w:after="0"/>
              <w:jc w:val="center"/>
              <w:rPr>
                <w:spacing w:val="-4"/>
                <w:sz w:val="24"/>
                <w:szCs w:val="24"/>
                <w:lang w:val="hr-HR"/>
              </w:rPr>
            </w:pPr>
            <w:r>
              <w:rPr>
                <w:spacing w:val="-4"/>
                <w:sz w:val="24"/>
                <w:szCs w:val="24"/>
                <w:lang w:val="hr-HR"/>
              </w:rPr>
              <w:t>DG0</w:t>
            </w:r>
          </w:p>
        </w:tc>
        <w:tc>
          <w:tcPr>
            <w:tcW w:w="2828" w:type="dxa"/>
            <w:shd w:val="clear" w:color="auto" w:fill="auto"/>
          </w:tcPr>
          <w:p w:rsidR="006803F4" w:rsidRPr="000044EA" w:rsidRDefault="006803F4" w:rsidP="008E6E14">
            <w:pPr>
              <w:pStyle w:val="BodyText3"/>
              <w:spacing w:after="0"/>
              <w:jc w:val="center"/>
              <w:rPr>
                <w:spacing w:val="-4"/>
                <w:sz w:val="24"/>
                <w:szCs w:val="24"/>
                <w:lang w:val="hr-HR"/>
              </w:rPr>
            </w:pPr>
          </w:p>
        </w:tc>
        <w:tc>
          <w:tcPr>
            <w:tcW w:w="1590" w:type="dxa"/>
            <w:shd w:val="clear" w:color="auto" w:fill="auto"/>
          </w:tcPr>
          <w:p w:rsidR="006803F4" w:rsidRPr="000044EA" w:rsidRDefault="006803F4" w:rsidP="008E6E14">
            <w:pPr>
              <w:pStyle w:val="BodyText3"/>
              <w:spacing w:after="0"/>
              <w:jc w:val="center"/>
              <w:rPr>
                <w:spacing w:val="-4"/>
                <w:sz w:val="24"/>
                <w:szCs w:val="24"/>
                <w:lang w:val="hr-HR"/>
              </w:rPr>
            </w:pPr>
          </w:p>
        </w:tc>
        <w:tc>
          <w:tcPr>
            <w:tcW w:w="2456" w:type="dxa"/>
          </w:tcPr>
          <w:p w:rsidR="006803F4" w:rsidRPr="000044EA" w:rsidRDefault="006803F4" w:rsidP="008E6E14">
            <w:pPr>
              <w:pStyle w:val="BodyText3"/>
              <w:spacing w:after="0"/>
              <w:jc w:val="center"/>
              <w:rPr>
                <w:spacing w:val="-4"/>
                <w:sz w:val="24"/>
                <w:szCs w:val="24"/>
                <w:lang w:val="hr-HR"/>
              </w:rPr>
            </w:pPr>
          </w:p>
        </w:tc>
      </w:tr>
      <w:tr w:rsidR="006803F4" w:rsidRPr="000044EA" w:rsidTr="005F3936">
        <w:trPr>
          <w:trHeight w:val="276"/>
          <w:jc w:val="center"/>
        </w:trPr>
        <w:tc>
          <w:tcPr>
            <w:tcW w:w="1213" w:type="dxa"/>
            <w:shd w:val="clear" w:color="auto" w:fill="auto"/>
          </w:tcPr>
          <w:p w:rsidR="006803F4" w:rsidRDefault="006803F4" w:rsidP="008E6E14">
            <w:pPr>
              <w:pStyle w:val="BodyText3"/>
              <w:spacing w:after="0"/>
              <w:jc w:val="center"/>
              <w:rPr>
                <w:spacing w:val="-4"/>
                <w:sz w:val="24"/>
                <w:szCs w:val="24"/>
                <w:lang w:val="hr-HR"/>
              </w:rPr>
            </w:pPr>
            <w:r>
              <w:rPr>
                <w:spacing w:val="-4"/>
                <w:sz w:val="24"/>
                <w:szCs w:val="24"/>
                <w:lang w:val="hr-HR"/>
              </w:rPr>
              <w:t>MUX 1</w:t>
            </w:r>
          </w:p>
        </w:tc>
        <w:tc>
          <w:tcPr>
            <w:tcW w:w="2828" w:type="dxa"/>
            <w:shd w:val="clear" w:color="auto" w:fill="auto"/>
          </w:tcPr>
          <w:p w:rsidR="006803F4" w:rsidRPr="000044EA" w:rsidRDefault="006803F4" w:rsidP="008E6E14">
            <w:pPr>
              <w:pStyle w:val="BodyText3"/>
              <w:spacing w:after="0"/>
              <w:jc w:val="center"/>
              <w:rPr>
                <w:spacing w:val="-4"/>
                <w:sz w:val="24"/>
                <w:szCs w:val="24"/>
                <w:lang w:val="hr-HR"/>
              </w:rPr>
            </w:pPr>
          </w:p>
        </w:tc>
        <w:tc>
          <w:tcPr>
            <w:tcW w:w="1590" w:type="dxa"/>
            <w:shd w:val="clear" w:color="auto" w:fill="auto"/>
          </w:tcPr>
          <w:p w:rsidR="006803F4" w:rsidRPr="000044EA" w:rsidRDefault="006803F4" w:rsidP="008E6E14">
            <w:pPr>
              <w:pStyle w:val="BodyText3"/>
              <w:spacing w:after="0"/>
              <w:jc w:val="center"/>
              <w:rPr>
                <w:spacing w:val="-4"/>
                <w:sz w:val="24"/>
                <w:szCs w:val="24"/>
                <w:lang w:val="hr-HR"/>
              </w:rPr>
            </w:pPr>
          </w:p>
        </w:tc>
        <w:tc>
          <w:tcPr>
            <w:tcW w:w="2456" w:type="dxa"/>
          </w:tcPr>
          <w:p w:rsidR="006803F4" w:rsidRPr="000044EA" w:rsidRDefault="006803F4" w:rsidP="008E6E14">
            <w:pPr>
              <w:pStyle w:val="BodyText3"/>
              <w:spacing w:after="0"/>
              <w:jc w:val="center"/>
              <w:rPr>
                <w:spacing w:val="-4"/>
                <w:sz w:val="24"/>
                <w:szCs w:val="24"/>
                <w:lang w:val="hr-HR"/>
              </w:rPr>
            </w:pPr>
          </w:p>
        </w:tc>
      </w:tr>
    </w:tbl>
    <w:p w:rsidR="001948C1" w:rsidRPr="000044EA" w:rsidRDefault="001948C1" w:rsidP="001948C1">
      <w:pPr>
        <w:jc w:val="center"/>
      </w:pPr>
      <w:r w:rsidRPr="000044EA">
        <w:rPr>
          <w:vertAlign w:val="superscript"/>
        </w:rPr>
        <w:t xml:space="preserve">1  </w:t>
      </w:r>
      <w:r w:rsidRPr="000044EA">
        <w:t xml:space="preserve"> C</w:t>
      </w:r>
      <w:r w:rsidRPr="000044EA">
        <w:rPr>
          <w:spacing w:val="-4"/>
        </w:rPr>
        <w:t>ijene su na godišnjoj razini, a odnose se na pružanje usluge za 24-satno neprekidno</w:t>
      </w:r>
      <w:r w:rsidR="00694DFF">
        <w:rPr>
          <w:spacing w:val="-4"/>
        </w:rPr>
        <w:t xml:space="preserve"> </w:t>
      </w:r>
      <w:r w:rsidR="007A3C60" w:rsidRPr="000044EA">
        <w:rPr>
          <w:spacing w:val="-4"/>
        </w:rPr>
        <w:t>odašiljanje</w:t>
      </w:r>
    </w:p>
    <w:p w:rsidR="001948C1" w:rsidRPr="005F3936" w:rsidRDefault="001948C1" w:rsidP="001948C1">
      <w:pPr>
        <w:pStyle w:val="BodyText3"/>
        <w:spacing w:after="0"/>
        <w:jc w:val="center"/>
        <w:rPr>
          <w:i/>
          <w:spacing w:val="-4"/>
          <w:sz w:val="24"/>
          <w:szCs w:val="24"/>
          <w:lang w:val="hr-HR"/>
        </w:rPr>
      </w:pPr>
      <w:r w:rsidRPr="005F3936">
        <w:rPr>
          <w:i/>
          <w:spacing w:val="-4"/>
          <w:sz w:val="24"/>
          <w:szCs w:val="24"/>
          <w:lang w:val="hr-HR"/>
        </w:rPr>
        <w:t xml:space="preserve">Tablica </w:t>
      </w:r>
      <w:r w:rsidR="00CF6181" w:rsidRPr="005F3936">
        <w:rPr>
          <w:i/>
          <w:spacing w:val="-4"/>
          <w:sz w:val="24"/>
          <w:szCs w:val="24"/>
          <w:lang w:val="hr-HR"/>
        </w:rPr>
        <w:t>6</w:t>
      </w:r>
      <w:r w:rsidRPr="005F3936">
        <w:rPr>
          <w:i/>
          <w:spacing w:val="-4"/>
          <w:sz w:val="24"/>
          <w:szCs w:val="24"/>
          <w:lang w:val="hr-HR"/>
        </w:rPr>
        <w:t>.</w:t>
      </w:r>
      <w:r w:rsidR="00731283" w:rsidRPr="005F3936">
        <w:rPr>
          <w:i/>
          <w:spacing w:val="-4"/>
          <w:sz w:val="24"/>
          <w:szCs w:val="24"/>
          <w:lang w:val="hr-HR"/>
        </w:rPr>
        <w:t>1</w:t>
      </w:r>
      <w:r w:rsidRPr="005F3936">
        <w:rPr>
          <w:i/>
          <w:spacing w:val="-4"/>
          <w:sz w:val="24"/>
          <w:szCs w:val="24"/>
          <w:lang w:val="hr-HR"/>
        </w:rPr>
        <w:t>.</w:t>
      </w:r>
    </w:p>
    <w:p w:rsidR="00E05074" w:rsidRDefault="00E05074" w:rsidP="001948C1">
      <w:pPr>
        <w:pStyle w:val="BodyText3"/>
        <w:spacing w:after="0"/>
        <w:jc w:val="center"/>
        <w:rPr>
          <w:spacing w:val="-4"/>
          <w:sz w:val="24"/>
          <w:szCs w:val="24"/>
          <w:lang w:val="hr-HR"/>
        </w:rPr>
      </w:pPr>
    </w:p>
    <w:tbl>
      <w:tblPr>
        <w:tblW w:w="81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35"/>
        <w:gridCol w:w="3132"/>
        <w:gridCol w:w="3250"/>
      </w:tblGrid>
      <w:tr w:rsidR="00694DFF" w:rsidRPr="000044EA" w:rsidTr="005C0C15">
        <w:trPr>
          <w:trHeight w:val="911"/>
          <w:jc w:val="center"/>
        </w:trPr>
        <w:tc>
          <w:tcPr>
            <w:tcW w:w="1735" w:type="dxa"/>
            <w:shd w:val="clear" w:color="auto" w:fill="auto"/>
          </w:tcPr>
          <w:p w:rsidR="00694DFF" w:rsidRPr="000044EA" w:rsidRDefault="00694DFF" w:rsidP="000E366A">
            <w:pPr>
              <w:pStyle w:val="BodyText3"/>
              <w:spacing w:after="0"/>
              <w:jc w:val="center"/>
              <w:rPr>
                <w:spacing w:val="-4"/>
                <w:sz w:val="24"/>
                <w:szCs w:val="24"/>
                <w:lang w:val="hr-HR"/>
              </w:rPr>
            </w:pPr>
            <w:r>
              <w:rPr>
                <w:spacing w:val="-4"/>
                <w:sz w:val="24"/>
                <w:szCs w:val="24"/>
                <w:lang w:val="hr-HR"/>
              </w:rPr>
              <w:t>DAB+</w:t>
            </w:r>
            <w:r w:rsidRPr="000044EA">
              <w:rPr>
                <w:spacing w:val="-4"/>
                <w:sz w:val="24"/>
                <w:szCs w:val="24"/>
                <w:lang w:val="hr-HR"/>
              </w:rPr>
              <w:t xml:space="preserve"> mreža za multipleks</w:t>
            </w:r>
          </w:p>
        </w:tc>
        <w:tc>
          <w:tcPr>
            <w:tcW w:w="3132" w:type="dxa"/>
            <w:shd w:val="clear" w:color="auto" w:fill="auto"/>
          </w:tcPr>
          <w:p w:rsidR="00694DFF" w:rsidRPr="000044EA" w:rsidRDefault="00694DFF">
            <w:pPr>
              <w:pStyle w:val="BodyText3"/>
              <w:spacing w:after="0"/>
              <w:jc w:val="center"/>
              <w:rPr>
                <w:spacing w:val="-4"/>
                <w:sz w:val="24"/>
                <w:szCs w:val="24"/>
                <w:lang w:val="hr-HR"/>
              </w:rPr>
            </w:pPr>
            <w:r w:rsidRPr="000044EA">
              <w:rPr>
                <w:spacing w:val="-4"/>
                <w:sz w:val="24"/>
                <w:szCs w:val="24"/>
                <w:lang w:val="hr-HR"/>
              </w:rPr>
              <w:t>Jedinična cijena odašiljanja sadržaja</w:t>
            </w:r>
            <w:r>
              <w:rPr>
                <w:spacing w:val="-4"/>
                <w:sz w:val="24"/>
                <w:szCs w:val="24"/>
                <w:lang w:val="hr-HR"/>
              </w:rPr>
              <w:t xml:space="preserve"> za</w:t>
            </w:r>
            <w:r w:rsidRPr="000044EA">
              <w:rPr>
                <w:spacing w:val="-4"/>
                <w:sz w:val="24"/>
                <w:szCs w:val="24"/>
                <w:lang w:val="hr-HR"/>
              </w:rPr>
              <w:t xml:space="preserve"> </w:t>
            </w:r>
            <w:r w:rsidR="0008224A">
              <w:rPr>
                <w:spacing w:val="-4"/>
                <w:sz w:val="24"/>
                <w:szCs w:val="24"/>
                <w:lang w:val="hr-HR"/>
              </w:rPr>
              <w:t>48</w:t>
            </w:r>
            <w:r>
              <w:rPr>
                <w:spacing w:val="-4"/>
                <w:sz w:val="24"/>
                <w:szCs w:val="24"/>
                <w:lang w:val="hr-HR"/>
              </w:rPr>
              <w:t xml:space="preserve"> CU - </w:t>
            </w:r>
            <w:r w:rsidR="0008224A">
              <w:rPr>
                <w:spacing w:val="-4"/>
                <w:sz w:val="24"/>
                <w:szCs w:val="24"/>
                <w:lang w:val="hr-HR"/>
              </w:rPr>
              <w:t>64</w:t>
            </w:r>
            <w:r w:rsidRPr="00694DFF">
              <w:rPr>
                <w:spacing w:val="-4"/>
                <w:sz w:val="24"/>
                <w:szCs w:val="24"/>
                <w:lang w:val="hr-HR"/>
              </w:rPr>
              <w:t xml:space="preserve"> kbit/s, </w:t>
            </w:r>
            <w:r w:rsidRPr="000044EA">
              <w:rPr>
                <w:spacing w:val="-4"/>
                <w:sz w:val="24"/>
                <w:szCs w:val="24"/>
                <w:lang w:val="hr-HR"/>
              </w:rPr>
              <w:t xml:space="preserve"> </w:t>
            </w:r>
            <w:r w:rsidR="00EF2BBA">
              <w:rPr>
                <w:spacing w:val="-4"/>
                <w:sz w:val="24"/>
                <w:szCs w:val="24"/>
                <w:lang w:val="hr-HR"/>
              </w:rPr>
              <w:t>po digitalnoj regiji</w:t>
            </w:r>
          </w:p>
        </w:tc>
        <w:tc>
          <w:tcPr>
            <w:tcW w:w="3250" w:type="dxa"/>
            <w:shd w:val="clear" w:color="auto" w:fill="auto"/>
          </w:tcPr>
          <w:p w:rsidR="00694DFF" w:rsidRPr="000044EA" w:rsidRDefault="00694DFF">
            <w:pPr>
              <w:pStyle w:val="BodyText3"/>
              <w:spacing w:after="0"/>
              <w:jc w:val="center"/>
              <w:rPr>
                <w:spacing w:val="-4"/>
                <w:sz w:val="24"/>
                <w:szCs w:val="24"/>
                <w:lang w:val="hr-HR"/>
              </w:rPr>
            </w:pPr>
            <w:r w:rsidRPr="000044EA">
              <w:rPr>
                <w:spacing w:val="-4"/>
                <w:sz w:val="24"/>
                <w:szCs w:val="24"/>
                <w:lang w:val="hr-HR"/>
              </w:rPr>
              <w:t>Jedinična cijena odašiljanja sadržaja</w:t>
            </w:r>
            <w:r>
              <w:rPr>
                <w:spacing w:val="-4"/>
                <w:sz w:val="24"/>
                <w:szCs w:val="24"/>
                <w:lang w:val="hr-HR"/>
              </w:rPr>
              <w:t xml:space="preserve"> za</w:t>
            </w:r>
            <w:r w:rsidRPr="000044EA">
              <w:rPr>
                <w:spacing w:val="-4"/>
                <w:sz w:val="24"/>
                <w:szCs w:val="24"/>
                <w:lang w:val="hr-HR"/>
              </w:rPr>
              <w:t xml:space="preserve"> </w:t>
            </w:r>
            <w:r w:rsidR="0008224A">
              <w:rPr>
                <w:spacing w:val="-4"/>
                <w:sz w:val="24"/>
                <w:szCs w:val="24"/>
                <w:lang w:val="hr-HR"/>
              </w:rPr>
              <w:t>54</w:t>
            </w:r>
            <w:r>
              <w:rPr>
                <w:spacing w:val="-4"/>
                <w:sz w:val="24"/>
                <w:szCs w:val="24"/>
                <w:lang w:val="hr-HR"/>
              </w:rPr>
              <w:t xml:space="preserve"> CU</w:t>
            </w:r>
            <w:r w:rsidR="00341E41">
              <w:rPr>
                <w:spacing w:val="-4"/>
                <w:sz w:val="24"/>
                <w:szCs w:val="24"/>
                <w:lang w:val="hr-HR"/>
              </w:rPr>
              <w:t xml:space="preserve"> </w:t>
            </w:r>
            <w:r>
              <w:rPr>
                <w:spacing w:val="-4"/>
                <w:sz w:val="24"/>
                <w:szCs w:val="24"/>
                <w:lang w:val="hr-HR"/>
              </w:rPr>
              <w:t xml:space="preserve">- </w:t>
            </w:r>
            <w:r w:rsidR="0008224A" w:rsidRPr="00694DFF">
              <w:rPr>
                <w:spacing w:val="-4"/>
                <w:sz w:val="24"/>
                <w:szCs w:val="24"/>
                <w:lang w:val="hr-HR"/>
              </w:rPr>
              <w:t>72</w:t>
            </w:r>
            <w:r w:rsidRPr="00694DFF">
              <w:rPr>
                <w:spacing w:val="-4"/>
                <w:sz w:val="24"/>
                <w:szCs w:val="24"/>
                <w:lang w:val="hr-HR"/>
              </w:rPr>
              <w:t xml:space="preserve"> kbit/s</w:t>
            </w:r>
            <w:r w:rsidR="0008224A" w:rsidRPr="00694DFF">
              <w:rPr>
                <w:spacing w:val="-4"/>
                <w:sz w:val="24"/>
                <w:szCs w:val="24"/>
                <w:lang w:val="hr-HR"/>
              </w:rPr>
              <w:t xml:space="preserve">, </w:t>
            </w:r>
            <w:r w:rsidRPr="000044EA">
              <w:rPr>
                <w:spacing w:val="-4"/>
                <w:sz w:val="24"/>
                <w:szCs w:val="24"/>
                <w:lang w:val="hr-HR"/>
              </w:rPr>
              <w:t xml:space="preserve"> po</w:t>
            </w:r>
            <w:r w:rsidR="00EF2BBA">
              <w:rPr>
                <w:spacing w:val="-4"/>
                <w:sz w:val="24"/>
                <w:szCs w:val="24"/>
                <w:lang w:val="hr-HR"/>
              </w:rPr>
              <w:t xml:space="preserve"> digitalnoj regiji</w:t>
            </w:r>
          </w:p>
        </w:tc>
      </w:tr>
      <w:tr w:rsidR="00694DFF" w:rsidRPr="000044EA" w:rsidTr="005C0C15">
        <w:trPr>
          <w:trHeight w:val="273"/>
          <w:jc w:val="center"/>
        </w:trPr>
        <w:tc>
          <w:tcPr>
            <w:tcW w:w="1735" w:type="dxa"/>
            <w:shd w:val="clear" w:color="auto" w:fill="auto"/>
          </w:tcPr>
          <w:p w:rsidR="00694DFF" w:rsidRPr="000044EA" w:rsidRDefault="00694DFF" w:rsidP="000E366A">
            <w:pPr>
              <w:pStyle w:val="BodyText3"/>
              <w:spacing w:after="0"/>
              <w:jc w:val="center"/>
              <w:rPr>
                <w:spacing w:val="-4"/>
                <w:sz w:val="24"/>
                <w:szCs w:val="24"/>
                <w:lang w:val="hr-HR"/>
              </w:rPr>
            </w:pPr>
            <w:r>
              <w:rPr>
                <w:spacing w:val="-4"/>
                <w:sz w:val="24"/>
                <w:szCs w:val="24"/>
                <w:lang w:val="hr-HR"/>
              </w:rPr>
              <w:t>DA0</w:t>
            </w:r>
          </w:p>
        </w:tc>
        <w:tc>
          <w:tcPr>
            <w:tcW w:w="3132" w:type="dxa"/>
            <w:shd w:val="clear" w:color="auto" w:fill="auto"/>
          </w:tcPr>
          <w:p w:rsidR="00694DFF" w:rsidRPr="000044EA" w:rsidRDefault="00694DFF" w:rsidP="000E366A">
            <w:pPr>
              <w:pStyle w:val="BodyText3"/>
              <w:spacing w:after="0"/>
              <w:jc w:val="center"/>
              <w:rPr>
                <w:spacing w:val="-4"/>
                <w:sz w:val="24"/>
                <w:szCs w:val="24"/>
                <w:lang w:val="hr-HR"/>
              </w:rPr>
            </w:pPr>
          </w:p>
        </w:tc>
        <w:tc>
          <w:tcPr>
            <w:tcW w:w="3250" w:type="dxa"/>
            <w:shd w:val="clear" w:color="auto" w:fill="auto"/>
          </w:tcPr>
          <w:p w:rsidR="00694DFF" w:rsidRPr="000044EA" w:rsidRDefault="00694DFF" w:rsidP="000E366A">
            <w:pPr>
              <w:pStyle w:val="BodyText3"/>
              <w:spacing w:after="0"/>
              <w:jc w:val="center"/>
              <w:rPr>
                <w:spacing w:val="-4"/>
                <w:sz w:val="24"/>
                <w:szCs w:val="24"/>
                <w:lang w:val="hr-HR"/>
              </w:rPr>
            </w:pPr>
          </w:p>
        </w:tc>
      </w:tr>
      <w:tr w:rsidR="00694DFF" w:rsidRPr="000044EA" w:rsidTr="005C0C15">
        <w:trPr>
          <w:trHeight w:val="273"/>
          <w:jc w:val="center"/>
        </w:trPr>
        <w:tc>
          <w:tcPr>
            <w:tcW w:w="1735" w:type="dxa"/>
            <w:shd w:val="clear" w:color="auto" w:fill="auto"/>
          </w:tcPr>
          <w:p w:rsidR="00694DFF" w:rsidRDefault="00694DFF" w:rsidP="000E366A">
            <w:pPr>
              <w:pStyle w:val="BodyText3"/>
              <w:spacing w:after="0"/>
              <w:jc w:val="center"/>
              <w:rPr>
                <w:spacing w:val="-4"/>
                <w:sz w:val="24"/>
                <w:szCs w:val="24"/>
                <w:lang w:val="hr-HR"/>
              </w:rPr>
            </w:pPr>
            <w:r>
              <w:rPr>
                <w:spacing w:val="-4"/>
                <w:sz w:val="24"/>
                <w:szCs w:val="24"/>
                <w:lang w:val="hr-HR"/>
              </w:rPr>
              <w:t>DB0</w:t>
            </w:r>
            <w:r w:rsidR="00667BCD">
              <w:rPr>
                <w:spacing w:val="-4"/>
                <w:sz w:val="24"/>
                <w:szCs w:val="24"/>
                <w:lang w:val="hr-HR"/>
              </w:rPr>
              <w:t>-DC0</w:t>
            </w:r>
          </w:p>
        </w:tc>
        <w:tc>
          <w:tcPr>
            <w:tcW w:w="3132" w:type="dxa"/>
            <w:shd w:val="clear" w:color="auto" w:fill="auto"/>
          </w:tcPr>
          <w:p w:rsidR="00694DFF" w:rsidRPr="000044EA" w:rsidRDefault="00694DFF" w:rsidP="000E366A">
            <w:pPr>
              <w:pStyle w:val="BodyText3"/>
              <w:spacing w:after="0"/>
              <w:jc w:val="center"/>
              <w:rPr>
                <w:spacing w:val="-4"/>
                <w:sz w:val="24"/>
                <w:szCs w:val="24"/>
                <w:lang w:val="hr-HR"/>
              </w:rPr>
            </w:pPr>
          </w:p>
        </w:tc>
        <w:tc>
          <w:tcPr>
            <w:tcW w:w="3250" w:type="dxa"/>
            <w:shd w:val="clear" w:color="auto" w:fill="auto"/>
          </w:tcPr>
          <w:p w:rsidR="00694DFF" w:rsidRPr="000044EA" w:rsidRDefault="00694DFF" w:rsidP="000E366A">
            <w:pPr>
              <w:pStyle w:val="BodyText3"/>
              <w:spacing w:after="0"/>
              <w:jc w:val="center"/>
              <w:rPr>
                <w:spacing w:val="-4"/>
                <w:sz w:val="24"/>
                <w:szCs w:val="24"/>
                <w:lang w:val="hr-HR"/>
              </w:rPr>
            </w:pPr>
          </w:p>
        </w:tc>
      </w:tr>
      <w:tr w:rsidR="00694DFF" w:rsidRPr="000044EA" w:rsidTr="005C0C15">
        <w:trPr>
          <w:trHeight w:val="273"/>
          <w:jc w:val="center"/>
        </w:trPr>
        <w:tc>
          <w:tcPr>
            <w:tcW w:w="1735" w:type="dxa"/>
            <w:shd w:val="clear" w:color="auto" w:fill="auto"/>
          </w:tcPr>
          <w:p w:rsidR="00694DFF" w:rsidRDefault="00694DFF" w:rsidP="000E366A">
            <w:pPr>
              <w:pStyle w:val="BodyText3"/>
              <w:spacing w:after="0"/>
              <w:jc w:val="center"/>
              <w:rPr>
                <w:spacing w:val="-4"/>
                <w:sz w:val="24"/>
                <w:szCs w:val="24"/>
                <w:lang w:val="hr-HR"/>
              </w:rPr>
            </w:pPr>
            <w:r>
              <w:rPr>
                <w:spacing w:val="-4"/>
                <w:sz w:val="24"/>
                <w:szCs w:val="24"/>
                <w:lang w:val="hr-HR"/>
              </w:rPr>
              <w:t>DD0</w:t>
            </w:r>
          </w:p>
        </w:tc>
        <w:tc>
          <w:tcPr>
            <w:tcW w:w="3132" w:type="dxa"/>
            <w:shd w:val="clear" w:color="auto" w:fill="auto"/>
          </w:tcPr>
          <w:p w:rsidR="00694DFF" w:rsidRPr="000044EA" w:rsidRDefault="00694DFF" w:rsidP="000E366A">
            <w:pPr>
              <w:pStyle w:val="BodyText3"/>
              <w:spacing w:after="0"/>
              <w:jc w:val="center"/>
              <w:rPr>
                <w:spacing w:val="-4"/>
                <w:sz w:val="24"/>
                <w:szCs w:val="24"/>
                <w:lang w:val="hr-HR"/>
              </w:rPr>
            </w:pPr>
          </w:p>
        </w:tc>
        <w:tc>
          <w:tcPr>
            <w:tcW w:w="3250" w:type="dxa"/>
            <w:shd w:val="clear" w:color="auto" w:fill="auto"/>
          </w:tcPr>
          <w:p w:rsidR="00694DFF" w:rsidRPr="000044EA" w:rsidRDefault="00694DFF" w:rsidP="000E366A">
            <w:pPr>
              <w:pStyle w:val="BodyText3"/>
              <w:spacing w:after="0"/>
              <w:jc w:val="center"/>
              <w:rPr>
                <w:spacing w:val="-4"/>
                <w:sz w:val="24"/>
                <w:szCs w:val="24"/>
                <w:lang w:val="hr-HR"/>
              </w:rPr>
            </w:pPr>
          </w:p>
        </w:tc>
      </w:tr>
      <w:tr w:rsidR="00694DFF" w:rsidRPr="000044EA" w:rsidTr="005C0C15">
        <w:trPr>
          <w:trHeight w:val="273"/>
          <w:jc w:val="center"/>
        </w:trPr>
        <w:tc>
          <w:tcPr>
            <w:tcW w:w="1735" w:type="dxa"/>
            <w:shd w:val="clear" w:color="auto" w:fill="auto"/>
          </w:tcPr>
          <w:p w:rsidR="00694DFF" w:rsidRDefault="00694DFF" w:rsidP="000E366A">
            <w:pPr>
              <w:pStyle w:val="BodyText3"/>
              <w:spacing w:after="0"/>
              <w:jc w:val="center"/>
              <w:rPr>
                <w:spacing w:val="-4"/>
                <w:sz w:val="24"/>
                <w:szCs w:val="24"/>
                <w:lang w:val="hr-HR"/>
              </w:rPr>
            </w:pPr>
            <w:r>
              <w:rPr>
                <w:spacing w:val="-4"/>
                <w:sz w:val="24"/>
                <w:szCs w:val="24"/>
                <w:lang w:val="hr-HR"/>
              </w:rPr>
              <w:t>DE0</w:t>
            </w:r>
          </w:p>
        </w:tc>
        <w:tc>
          <w:tcPr>
            <w:tcW w:w="3132" w:type="dxa"/>
            <w:shd w:val="clear" w:color="auto" w:fill="auto"/>
          </w:tcPr>
          <w:p w:rsidR="00694DFF" w:rsidRPr="000044EA" w:rsidRDefault="00694DFF" w:rsidP="000E366A">
            <w:pPr>
              <w:pStyle w:val="BodyText3"/>
              <w:spacing w:after="0"/>
              <w:jc w:val="center"/>
              <w:rPr>
                <w:spacing w:val="-4"/>
                <w:sz w:val="24"/>
                <w:szCs w:val="24"/>
                <w:lang w:val="hr-HR"/>
              </w:rPr>
            </w:pPr>
          </w:p>
        </w:tc>
        <w:tc>
          <w:tcPr>
            <w:tcW w:w="3250" w:type="dxa"/>
            <w:shd w:val="clear" w:color="auto" w:fill="auto"/>
          </w:tcPr>
          <w:p w:rsidR="00694DFF" w:rsidRPr="000044EA" w:rsidRDefault="00694DFF" w:rsidP="000E366A">
            <w:pPr>
              <w:pStyle w:val="BodyText3"/>
              <w:spacing w:after="0"/>
              <w:jc w:val="center"/>
              <w:rPr>
                <w:spacing w:val="-4"/>
                <w:sz w:val="24"/>
                <w:szCs w:val="24"/>
                <w:lang w:val="hr-HR"/>
              </w:rPr>
            </w:pPr>
          </w:p>
        </w:tc>
      </w:tr>
      <w:tr w:rsidR="00694DFF" w:rsidRPr="000044EA" w:rsidTr="005C0C15">
        <w:trPr>
          <w:trHeight w:val="273"/>
          <w:jc w:val="center"/>
        </w:trPr>
        <w:tc>
          <w:tcPr>
            <w:tcW w:w="1735" w:type="dxa"/>
            <w:shd w:val="clear" w:color="auto" w:fill="auto"/>
          </w:tcPr>
          <w:p w:rsidR="00694DFF" w:rsidRDefault="00694DFF" w:rsidP="000E366A">
            <w:pPr>
              <w:pStyle w:val="BodyText3"/>
              <w:spacing w:after="0"/>
              <w:jc w:val="center"/>
              <w:rPr>
                <w:spacing w:val="-4"/>
                <w:sz w:val="24"/>
                <w:szCs w:val="24"/>
                <w:lang w:val="hr-HR"/>
              </w:rPr>
            </w:pPr>
            <w:r>
              <w:rPr>
                <w:spacing w:val="-4"/>
                <w:sz w:val="24"/>
                <w:szCs w:val="24"/>
                <w:lang w:val="hr-HR"/>
              </w:rPr>
              <w:t>DF0</w:t>
            </w:r>
          </w:p>
        </w:tc>
        <w:tc>
          <w:tcPr>
            <w:tcW w:w="3132" w:type="dxa"/>
            <w:shd w:val="clear" w:color="auto" w:fill="auto"/>
          </w:tcPr>
          <w:p w:rsidR="00694DFF" w:rsidRPr="000044EA" w:rsidRDefault="00694DFF" w:rsidP="000E366A">
            <w:pPr>
              <w:pStyle w:val="BodyText3"/>
              <w:spacing w:after="0"/>
              <w:jc w:val="center"/>
              <w:rPr>
                <w:spacing w:val="-4"/>
                <w:sz w:val="24"/>
                <w:szCs w:val="24"/>
                <w:lang w:val="hr-HR"/>
              </w:rPr>
            </w:pPr>
          </w:p>
        </w:tc>
        <w:tc>
          <w:tcPr>
            <w:tcW w:w="3250" w:type="dxa"/>
            <w:shd w:val="clear" w:color="auto" w:fill="auto"/>
          </w:tcPr>
          <w:p w:rsidR="00694DFF" w:rsidRPr="000044EA" w:rsidRDefault="00694DFF" w:rsidP="000E366A">
            <w:pPr>
              <w:pStyle w:val="BodyText3"/>
              <w:spacing w:after="0"/>
              <w:jc w:val="center"/>
              <w:rPr>
                <w:spacing w:val="-4"/>
                <w:sz w:val="24"/>
                <w:szCs w:val="24"/>
                <w:lang w:val="hr-HR"/>
              </w:rPr>
            </w:pPr>
          </w:p>
        </w:tc>
      </w:tr>
      <w:tr w:rsidR="00694DFF" w:rsidRPr="000044EA" w:rsidTr="005C0C15">
        <w:trPr>
          <w:trHeight w:val="273"/>
          <w:jc w:val="center"/>
        </w:trPr>
        <w:tc>
          <w:tcPr>
            <w:tcW w:w="1735" w:type="dxa"/>
            <w:shd w:val="clear" w:color="auto" w:fill="auto"/>
          </w:tcPr>
          <w:p w:rsidR="00694DFF" w:rsidRDefault="00694DFF" w:rsidP="000E366A">
            <w:pPr>
              <w:pStyle w:val="BodyText3"/>
              <w:spacing w:after="0"/>
              <w:jc w:val="center"/>
              <w:rPr>
                <w:spacing w:val="-4"/>
                <w:sz w:val="24"/>
                <w:szCs w:val="24"/>
                <w:lang w:val="hr-HR"/>
              </w:rPr>
            </w:pPr>
            <w:r>
              <w:rPr>
                <w:spacing w:val="-4"/>
                <w:sz w:val="24"/>
                <w:szCs w:val="24"/>
                <w:lang w:val="hr-HR"/>
              </w:rPr>
              <w:t>DG0</w:t>
            </w:r>
          </w:p>
        </w:tc>
        <w:tc>
          <w:tcPr>
            <w:tcW w:w="3132" w:type="dxa"/>
            <w:shd w:val="clear" w:color="auto" w:fill="auto"/>
          </w:tcPr>
          <w:p w:rsidR="00694DFF" w:rsidRPr="000044EA" w:rsidRDefault="00694DFF" w:rsidP="000E366A">
            <w:pPr>
              <w:pStyle w:val="BodyText3"/>
              <w:spacing w:after="0"/>
              <w:jc w:val="center"/>
              <w:rPr>
                <w:spacing w:val="-4"/>
                <w:sz w:val="24"/>
                <w:szCs w:val="24"/>
                <w:lang w:val="hr-HR"/>
              </w:rPr>
            </w:pPr>
          </w:p>
        </w:tc>
        <w:tc>
          <w:tcPr>
            <w:tcW w:w="3250" w:type="dxa"/>
            <w:shd w:val="clear" w:color="auto" w:fill="auto"/>
          </w:tcPr>
          <w:p w:rsidR="00694DFF" w:rsidRPr="000044EA" w:rsidRDefault="00694DFF" w:rsidP="000E366A">
            <w:pPr>
              <w:pStyle w:val="BodyText3"/>
              <w:spacing w:after="0"/>
              <w:jc w:val="center"/>
              <w:rPr>
                <w:spacing w:val="-4"/>
                <w:sz w:val="24"/>
                <w:szCs w:val="24"/>
                <w:lang w:val="hr-HR"/>
              </w:rPr>
            </w:pPr>
          </w:p>
        </w:tc>
      </w:tr>
      <w:tr w:rsidR="00694DFF" w:rsidRPr="000044EA" w:rsidTr="005C0C15">
        <w:trPr>
          <w:trHeight w:val="273"/>
          <w:jc w:val="center"/>
        </w:trPr>
        <w:tc>
          <w:tcPr>
            <w:tcW w:w="1735" w:type="dxa"/>
            <w:shd w:val="clear" w:color="auto" w:fill="auto"/>
          </w:tcPr>
          <w:p w:rsidR="00694DFF" w:rsidRDefault="00694DFF" w:rsidP="000E366A">
            <w:pPr>
              <w:pStyle w:val="BodyText3"/>
              <w:spacing w:after="0"/>
              <w:jc w:val="center"/>
              <w:rPr>
                <w:spacing w:val="-4"/>
                <w:sz w:val="24"/>
                <w:szCs w:val="24"/>
                <w:lang w:val="hr-HR"/>
              </w:rPr>
            </w:pPr>
            <w:r>
              <w:rPr>
                <w:spacing w:val="-4"/>
                <w:sz w:val="24"/>
                <w:szCs w:val="24"/>
                <w:lang w:val="hr-HR"/>
              </w:rPr>
              <w:t>MUX 1</w:t>
            </w:r>
          </w:p>
        </w:tc>
        <w:tc>
          <w:tcPr>
            <w:tcW w:w="3132" w:type="dxa"/>
            <w:shd w:val="clear" w:color="auto" w:fill="auto"/>
          </w:tcPr>
          <w:p w:rsidR="00694DFF" w:rsidRPr="000044EA" w:rsidRDefault="00A96331" w:rsidP="000E366A">
            <w:pPr>
              <w:pStyle w:val="BodyText3"/>
              <w:spacing w:after="0"/>
              <w:jc w:val="center"/>
              <w:rPr>
                <w:spacing w:val="-4"/>
                <w:sz w:val="24"/>
                <w:szCs w:val="24"/>
                <w:lang w:val="hr-HR"/>
              </w:rPr>
            </w:pPr>
            <w:r>
              <w:rPr>
                <w:spacing w:val="-4"/>
                <w:sz w:val="24"/>
                <w:szCs w:val="24"/>
                <w:lang w:val="hr-HR"/>
              </w:rPr>
              <w:t>-</w:t>
            </w:r>
          </w:p>
        </w:tc>
        <w:tc>
          <w:tcPr>
            <w:tcW w:w="3250" w:type="dxa"/>
            <w:shd w:val="clear" w:color="auto" w:fill="auto"/>
          </w:tcPr>
          <w:p w:rsidR="00694DFF" w:rsidRPr="000044EA" w:rsidRDefault="00694DFF" w:rsidP="000E366A">
            <w:pPr>
              <w:pStyle w:val="BodyText3"/>
              <w:spacing w:after="0"/>
              <w:jc w:val="center"/>
              <w:rPr>
                <w:spacing w:val="-4"/>
                <w:sz w:val="24"/>
                <w:szCs w:val="24"/>
                <w:lang w:val="hr-HR"/>
              </w:rPr>
            </w:pPr>
          </w:p>
        </w:tc>
      </w:tr>
    </w:tbl>
    <w:p w:rsidR="00E05074" w:rsidRPr="000044EA" w:rsidRDefault="00E05074" w:rsidP="00E05074">
      <w:pPr>
        <w:jc w:val="center"/>
      </w:pPr>
      <w:r w:rsidRPr="000044EA">
        <w:rPr>
          <w:vertAlign w:val="superscript"/>
        </w:rPr>
        <w:t xml:space="preserve">1  </w:t>
      </w:r>
      <w:r w:rsidRPr="000044EA">
        <w:t xml:space="preserve"> C</w:t>
      </w:r>
      <w:r w:rsidRPr="000044EA">
        <w:rPr>
          <w:spacing w:val="-4"/>
        </w:rPr>
        <w:t>ijene su na godišnjoj razini, a odnose se na pružanje usluge za 24-satno neprekidno odašiljanje</w:t>
      </w:r>
    </w:p>
    <w:p w:rsidR="00E05074" w:rsidRPr="005F3936" w:rsidRDefault="00E05074" w:rsidP="00E05074">
      <w:pPr>
        <w:pStyle w:val="BodyText3"/>
        <w:spacing w:after="0"/>
        <w:jc w:val="center"/>
        <w:rPr>
          <w:i/>
          <w:spacing w:val="-4"/>
          <w:sz w:val="24"/>
          <w:szCs w:val="24"/>
          <w:lang w:val="hr-HR"/>
        </w:rPr>
      </w:pPr>
      <w:r w:rsidRPr="005F3936">
        <w:rPr>
          <w:i/>
          <w:spacing w:val="-4"/>
          <w:sz w:val="24"/>
          <w:szCs w:val="24"/>
          <w:lang w:val="hr-HR"/>
        </w:rPr>
        <w:t>Tablica 6.2.</w:t>
      </w:r>
    </w:p>
    <w:p w:rsidR="00E05074" w:rsidRPr="000044EA" w:rsidRDefault="00E05074" w:rsidP="001948C1">
      <w:pPr>
        <w:pStyle w:val="BodyText3"/>
        <w:spacing w:after="0"/>
        <w:jc w:val="center"/>
        <w:rPr>
          <w:spacing w:val="-4"/>
          <w:sz w:val="24"/>
          <w:szCs w:val="24"/>
          <w:lang w:val="hr-HR"/>
        </w:rPr>
      </w:pPr>
    </w:p>
    <w:p w:rsidR="007A0708" w:rsidRPr="000044EA" w:rsidRDefault="007A0708" w:rsidP="001948C1">
      <w:pPr>
        <w:pStyle w:val="BodyText3"/>
        <w:spacing w:after="0"/>
        <w:jc w:val="center"/>
        <w:rPr>
          <w:spacing w:val="-4"/>
          <w:sz w:val="24"/>
          <w:szCs w:val="24"/>
          <w:lang w:val="hr-HR"/>
        </w:rPr>
      </w:pPr>
    </w:p>
    <w:p w:rsidR="001948C1" w:rsidRPr="008A58F2" w:rsidRDefault="007A0708" w:rsidP="00E87EBA">
      <w:pPr>
        <w:pStyle w:val="BodyText3"/>
        <w:jc w:val="both"/>
        <w:rPr>
          <w:spacing w:val="-4"/>
          <w:sz w:val="24"/>
          <w:szCs w:val="24"/>
          <w:lang w:val="hr-HR"/>
        </w:rPr>
      </w:pPr>
      <w:r w:rsidRPr="000044EA">
        <w:rPr>
          <w:spacing w:val="-4"/>
          <w:sz w:val="24"/>
          <w:szCs w:val="24"/>
          <w:lang w:val="hr-HR"/>
        </w:rPr>
        <w:t xml:space="preserve">Ukupna cijena </w:t>
      </w:r>
      <w:r w:rsidR="00460B26">
        <w:rPr>
          <w:spacing w:val="-4"/>
          <w:sz w:val="24"/>
          <w:szCs w:val="24"/>
          <w:lang w:val="hr-HR"/>
        </w:rPr>
        <w:t>odašiljanja</w:t>
      </w:r>
      <w:r w:rsidRPr="000044EA">
        <w:rPr>
          <w:spacing w:val="-4"/>
          <w:sz w:val="24"/>
          <w:szCs w:val="24"/>
          <w:lang w:val="hr-HR"/>
        </w:rPr>
        <w:t xml:space="preserve"> za cjelokupni kapacitet mreže pojedinog multipleksa izračunava se razmjerno cjelokupnom kapacitetu mreže</w:t>
      </w:r>
      <w:r w:rsidR="00341E41">
        <w:rPr>
          <w:spacing w:val="-4"/>
          <w:sz w:val="24"/>
          <w:szCs w:val="24"/>
          <w:lang w:val="hr-HR"/>
        </w:rPr>
        <w:t xml:space="preserve"> od 864 CU</w:t>
      </w:r>
      <w:r w:rsidRPr="000044EA">
        <w:rPr>
          <w:spacing w:val="-4"/>
          <w:sz w:val="24"/>
          <w:szCs w:val="24"/>
          <w:lang w:val="hr-HR"/>
        </w:rPr>
        <w:t xml:space="preserve"> te ponuđenoj </w:t>
      </w:r>
      <w:r w:rsidR="004F0831">
        <w:rPr>
          <w:spacing w:val="-4"/>
          <w:sz w:val="24"/>
          <w:szCs w:val="24"/>
          <w:lang w:val="hr-HR"/>
        </w:rPr>
        <w:t xml:space="preserve">jediničnoj cijeni </w:t>
      </w:r>
      <w:r w:rsidR="00460B26">
        <w:rPr>
          <w:spacing w:val="-4"/>
          <w:sz w:val="24"/>
          <w:szCs w:val="24"/>
          <w:lang w:val="hr-HR"/>
        </w:rPr>
        <w:t xml:space="preserve">odašiljanja </w:t>
      </w:r>
      <w:r w:rsidRPr="000044EA">
        <w:rPr>
          <w:spacing w:val="-4"/>
          <w:sz w:val="24"/>
          <w:szCs w:val="24"/>
          <w:lang w:val="hr-HR"/>
        </w:rPr>
        <w:t xml:space="preserve">u </w:t>
      </w:r>
      <w:r w:rsidR="005F71C5">
        <w:rPr>
          <w:spacing w:val="-4"/>
          <w:sz w:val="24"/>
          <w:szCs w:val="24"/>
          <w:lang w:val="hr-HR"/>
        </w:rPr>
        <w:t>DAB+</w:t>
      </w:r>
      <w:r w:rsidRPr="000044EA">
        <w:rPr>
          <w:spacing w:val="-4"/>
          <w:sz w:val="24"/>
          <w:szCs w:val="24"/>
          <w:lang w:val="hr-HR"/>
        </w:rPr>
        <w:t xml:space="preserve"> mreži za </w:t>
      </w:r>
      <w:r w:rsidR="001D7171">
        <w:rPr>
          <w:spacing w:val="-4"/>
          <w:sz w:val="24"/>
          <w:szCs w:val="24"/>
          <w:lang w:val="hr-HR"/>
        </w:rPr>
        <w:t xml:space="preserve">1 </w:t>
      </w:r>
      <w:r w:rsidR="00E21763">
        <w:rPr>
          <w:spacing w:val="-4"/>
          <w:sz w:val="24"/>
          <w:szCs w:val="24"/>
          <w:lang w:val="hr-HR"/>
        </w:rPr>
        <w:t>CU</w:t>
      </w:r>
      <w:r w:rsidR="00FD013A">
        <w:rPr>
          <w:spacing w:val="-4"/>
          <w:sz w:val="24"/>
          <w:szCs w:val="24"/>
          <w:lang w:val="hr-HR"/>
        </w:rPr>
        <w:t xml:space="preserve"> </w:t>
      </w:r>
      <w:r w:rsidRPr="000044EA">
        <w:rPr>
          <w:spacing w:val="-4"/>
          <w:sz w:val="24"/>
          <w:szCs w:val="24"/>
          <w:lang w:val="hr-HR"/>
        </w:rPr>
        <w:t>za pokriveni broj stanovnika.</w:t>
      </w:r>
    </w:p>
    <w:p w:rsidR="001948C1" w:rsidRPr="000044EA" w:rsidRDefault="001948C1" w:rsidP="001948C1">
      <w:pPr>
        <w:pStyle w:val="BodyText3"/>
        <w:spacing w:after="0"/>
        <w:jc w:val="both"/>
        <w:rPr>
          <w:spacing w:val="-4"/>
          <w:sz w:val="24"/>
          <w:szCs w:val="24"/>
          <w:lang w:val="hr-HR"/>
        </w:rPr>
      </w:pPr>
      <w:r w:rsidRPr="000044EA">
        <w:rPr>
          <w:spacing w:val="-4"/>
          <w:sz w:val="24"/>
          <w:szCs w:val="24"/>
          <w:lang w:val="hr-HR"/>
        </w:rPr>
        <w:t>Sve cijene podnositelj ponude treba navesti u kunama bez obračunatog poreza na dodanu vrijednost (bez PDV-a), na godišnjoj razini, a odnose se na pružanje usluge za 24-satn</w:t>
      </w:r>
      <w:r w:rsidR="007C0425">
        <w:rPr>
          <w:spacing w:val="-4"/>
          <w:sz w:val="24"/>
          <w:szCs w:val="24"/>
          <w:lang w:val="hr-HR"/>
        </w:rPr>
        <w:t>e</w:t>
      </w:r>
      <w:r w:rsidRPr="000044EA">
        <w:rPr>
          <w:spacing w:val="-4"/>
          <w:sz w:val="24"/>
          <w:szCs w:val="24"/>
          <w:lang w:val="hr-HR"/>
        </w:rPr>
        <w:t xml:space="preserve"> neprekidn</w:t>
      </w:r>
      <w:r w:rsidR="007C0425">
        <w:rPr>
          <w:spacing w:val="-4"/>
          <w:sz w:val="24"/>
          <w:szCs w:val="24"/>
          <w:lang w:val="hr-HR"/>
        </w:rPr>
        <w:t xml:space="preserve">e </w:t>
      </w:r>
      <w:r w:rsidR="007C0425" w:rsidRPr="007C0425">
        <w:rPr>
          <w:spacing w:val="-4"/>
          <w:sz w:val="24"/>
          <w:szCs w:val="24"/>
          <w:lang w:val="hr-HR"/>
        </w:rPr>
        <w:t xml:space="preserve">usluge kodiranja, komprimiranja i multipleksiranja </w:t>
      </w:r>
      <w:r w:rsidR="007C0425">
        <w:rPr>
          <w:spacing w:val="-4"/>
          <w:sz w:val="24"/>
          <w:szCs w:val="24"/>
          <w:lang w:val="hr-HR"/>
        </w:rPr>
        <w:t>te</w:t>
      </w:r>
      <w:r w:rsidR="007A3C60" w:rsidRPr="000044EA">
        <w:rPr>
          <w:spacing w:val="-4"/>
          <w:sz w:val="24"/>
          <w:szCs w:val="24"/>
          <w:lang w:val="hr-HR"/>
        </w:rPr>
        <w:t xml:space="preserve"> prijenos i</w:t>
      </w:r>
      <w:r w:rsidRPr="000044EA">
        <w:rPr>
          <w:spacing w:val="-4"/>
          <w:sz w:val="24"/>
          <w:szCs w:val="24"/>
          <w:lang w:val="hr-HR"/>
        </w:rPr>
        <w:t xml:space="preserve"> </w:t>
      </w:r>
      <w:r w:rsidR="007A3C60" w:rsidRPr="000044EA">
        <w:rPr>
          <w:spacing w:val="-4"/>
          <w:sz w:val="24"/>
          <w:szCs w:val="24"/>
          <w:lang w:val="hr-HR"/>
        </w:rPr>
        <w:t>odašiljanje</w:t>
      </w:r>
      <w:r w:rsidR="007C0425">
        <w:rPr>
          <w:spacing w:val="-4"/>
          <w:sz w:val="24"/>
          <w:szCs w:val="24"/>
          <w:lang w:val="hr-HR"/>
        </w:rPr>
        <w:t xml:space="preserve"> sadržaja</w:t>
      </w:r>
      <w:r w:rsidRPr="000044EA">
        <w:rPr>
          <w:spacing w:val="-4"/>
          <w:sz w:val="24"/>
          <w:szCs w:val="24"/>
          <w:lang w:val="hr-HR"/>
        </w:rPr>
        <w:t>.</w:t>
      </w:r>
    </w:p>
    <w:p w:rsidR="001948C1" w:rsidRPr="000044EA" w:rsidRDefault="001948C1" w:rsidP="001948C1">
      <w:pPr>
        <w:pStyle w:val="BodyText3"/>
        <w:spacing w:after="0"/>
        <w:jc w:val="both"/>
        <w:rPr>
          <w:spacing w:val="-4"/>
          <w:sz w:val="24"/>
          <w:szCs w:val="24"/>
          <w:lang w:val="hr-HR"/>
        </w:rPr>
      </w:pPr>
    </w:p>
    <w:p w:rsidR="001948C1" w:rsidRPr="000044EA" w:rsidRDefault="001948C1" w:rsidP="001948C1">
      <w:pPr>
        <w:jc w:val="both"/>
      </w:pPr>
      <w:r w:rsidRPr="000044EA">
        <w:t>Cijene koje se navode u ponudi predstavljaju najviše cijene pod kojima podnositelj ponude može ponuditi usluge operator</w:t>
      </w:r>
      <w:r w:rsidR="007A3C60" w:rsidRPr="000044EA">
        <w:t>a</w:t>
      </w:r>
      <w:r w:rsidRPr="000044EA">
        <w:t xml:space="preserve"> mreže</w:t>
      </w:r>
      <w:r w:rsidR="007C0425">
        <w:t xml:space="preserve"> i multipleks operatora</w:t>
      </w:r>
      <w:r w:rsidR="00190736">
        <w:t>, bez dodatnih „skrivenih“ troškova i naknada</w:t>
      </w:r>
      <w:r w:rsidR="007500F7">
        <w:t>.</w:t>
      </w:r>
      <w:r w:rsidRPr="000044EA">
        <w:t xml:space="preserve"> </w:t>
      </w:r>
    </w:p>
    <w:p w:rsidR="001948C1" w:rsidRPr="000044EA" w:rsidRDefault="001948C1" w:rsidP="001948C1">
      <w:pPr>
        <w:jc w:val="both"/>
      </w:pPr>
    </w:p>
    <w:p w:rsidR="00535362" w:rsidRDefault="001948C1" w:rsidP="001948C1">
      <w:pPr>
        <w:jc w:val="both"/>
        <w:rPr>
          <w:spacing w:val="-4"/>
        </w:rPr>
      </w:pPr>
      <w:r w:rsidRPr="000044EA">
        <w:rPr>
          <w:spacing w:val="-4"/>
        </w:rPr>
        <w:t xml:space="preserve">Cijene navedene u ponudi moraju vrijediti najmanje </w:t>
      </w:r>
      <w:r w:rsidR="00554D56">
        <w:rPr>
          <w:spacing w:val="-4"/>
        </w:rPr>
        <w:t>12</w:t>
      </w:r>
      <w:r w:rsidR="00554D56" w:rsidRPr="000044EA">
        <w:rPr>
          <w:spacing w:val="-4"/>
        </w:rPr>
        <w:t xml:space="preserve"> </w:t>
      </w:r>
      <w:r w:rsidRPr="000044EA">
        <w:rPr>
          <w:spacing w:val="-4"/>
        </w:rPr>
        <w:t xml:space="preserve">mjeseci od </w:t>
      </w:r>
      <w:r w:rsidR="00535362">
        <w:rPr>
          <w:spacing w:val="-4"/>
        </w:rPr>
        <w:t xml:space="preserve">krajnjeg roka za </w:t>
      </w:r>
      <w:r w:rsidRPr="000044EA">
        <w:rPr>
          <w:spacing w:val="-4"/>
        </w:rPr>
        <w:t>donošenj</w:t>
      </w:r>
      <w:r w:rsidR="00535362">
        <w:rPr>
          <w:spacing w:val="-4"/>
        </w:rPr>
        <w:t>e</w:t>
      </w:r>
      <w:r w:rsidRPr="000044EA">
        <w:rPr>
          <w:spacing w:val="-4"/>
        </w:rPr>
        <w:t xml:space="preserve"> odluke </w:t>
      </w:r>
      <w:r w:rsidR="00951682" w:rsidRPr="000044EA">
        <w:t xml:space="preserve">o </w:t>
      </w:r>
      <w:r w:rsidR="00535362">
        <w:t xml:space="preserve">odabiru najpovoljnije ponude i </w:t>
      </w:r>
      <w:r w:rsidR="00951682" w:rsidRPr="000044EA">
        <w:t>izdavanju dozvole</w:t>
      </w:r>
      <w:r w:rsidRPr="000044EA">
        <w:rPr>
          <w:spacing w:val="-4"/>
        </w:rPr>
        <w:t xml:space="preserve">. </w:t>
      </w:r>
    </w:p>
    <w:p w:rsidR="00535362" w:rsidRDefault="00535362" w:rsidP="001948C1">
      <w:pPr>
        <w:jc w:val="both"/>
        <w:rPr>
          <w:spacing w:val="-4"/>
        </w:rPr>
      </w:pPr>
    </w:p>
    <w:p w:rsidR="001948C1" w:rsidRPr="000044EA" w:rsidRDefault="00535362" w:rsidP="001948C1">
      <w:pPr>
        <w:jc w:val="both"/>
        <w:rPr>
          <w:spacing w:val="-4"/>
        </w:rPr>
      </w:pPr>
      <w:r>
        <w:rPr>
          <w:spacing w:val="-4"/>
        </w:rPr>
        <w:t xml:space="preserve">Odabrani ponuditelj ne smije u roku od </w:t>
      </w:r>
      <w:r w:rsidR="00554D56">
        <w:rPr>
          <w:spacing w:val="-4"/>
        </w:rPr>
        <w:t xml:space="preserve">12 </w:t>
      </w:r>
      <w:r>
        <w:rPr>
          <w:spacing w:val="-4"/>
        </w:rPr>
        <w:t xml:space="preserve">mjeseci od </w:t>
      </w:r>
      <w:r w:rsidR="001948C1" w:rsidRPr="000044EA">
        <w:rPr>
          <w:spacing w:val="-4"/>
        </w:rPr>
        <w:t>dobivanja dozvole</w:t>
      </w:r>
      <w:r>
        <w:rPr>
          <w:spacing w:val="-4"/>
        </w:rPr>
        <w:t>,</w:t>
      </w:r>
      <w:r w:rsidR="001948C1" w:rsidRPr="000044EA">
        <w:rPr>
          <w:spacing w:val="-4"/>
        </w:rPr>
        <w:t xml:space="preserve">  ponuditi veću cijenu od one </w:t>
      </w:r>
      <w:r>
        <w:rPr>
          <w:spacing w:val="-4"/>
        </w:rPr>
        <w:t>dostavljene u ponudi</w:t>
      </w:r>
      <w:r w:rsidR="001948C1" w:rsidRPr="000044EA">
        <w:rPr>
          <w:spacing w:val="-4"/>
        </w:rPr>
        <w:t xml:space="preserve">. </w:t>
      </w:r>
    </w:p>
    <w:p w:rsidR="001948C1" w:rsidRPr="000044EA" w:rsidRDefault="001948C1" w:rsidP="001948C1">
      <w:pPr>
        <w:jc w:val="both"/>
      </w:pPr>
      <w:r w:rsidRPr="000044EA">
        <w:t xml:space="preserve"> </w:t>
      </w:r>
    </w:p>
    <w:p w:rsidR="001948C1" w:rsidRDefault="001948C1" w:rsidP="001948C1">
      <w:pPr>
        <w:jc w:val="both"/>
      </w:pPr>
      <w:r w:rsidRPr="000044EA">
        <w:t xml:space="preserve">Cijene uključuju sve troškove prijenosa i </w:t>
      </w:r>
      <w:r w:rsidR="00D937E1" w:rsidRPr="000044EA">
        <w:t>odašiljanja</w:t>
      </w:r>
      <w:r w:rsidRPr="000044EA">
        <w:t>, odnosno podnositelj ponude jamči da se za pružanje usluga operatora mreže neće naplaćivati dodatne, skrivene naknade.</w:t>
      </w:r>
    </w:p>
    <w:p w:rsidR="00574EF2" w:rsidRDefault="00574EF2" w:rsidP="001948C1">
      <w:pPr>
        <w:jc w:val="both"/>
      </w:pPr>
    </w:p>
    <w:p w:rsidR="00574EF2" w:rsidRPr="005F3936" w:rsidRDefault="00574EF2" w:rsidP="001948C1">
      <w:pPr>
        <w:jc w:val="both"/>
      </w:pPr>
      <w:r w:rsidRPr="00554D56">
        <w:t xml:space="preserve">Nakon isteka roka od </w:t>
      </w:r>
      <w:r w:rsidR="00554D56" w:rsidRPr="00554D56">
        <w:t xml:space="preserve">12 </w:t>
      </w:r>
      <w:r w:rsidRPr="00554D56">
        <w:t xml:space="preserve">mjeseci od dobivanja dozvole, odabrani ponuditelj može </w:t>
      </w:r>
      <w:r w:rsidR="003F48BA" w:rsidRPr="00554D56">
        <w:t xml:space="preserve">jednom godišnje </w:t>
      </w:r>
      <w:r w:rsidRPr="00554D56">
        <w:t>izmijeniti cijene</w:t>
      </w:r>
      <w:r w:rsidR="001A676A" w:rsidRPr="00554D56">
        <w:t xml:space="preserve">, </w:t>
      </w:r>
      <w:r w:rsidR="003F48BA" w:rsidRPr="00554D56">
        <w:t>sukladno</w:t>
      </w:r>
      <w:r w:rsidR="00554D56" w:rsidRPr="00554D56">
        <w:t xml:space="preserve"> povećanju pokrivenosti mreže i/ili</w:t>
      </w:r>
      <w:r w:rsidR="003F48BA" w:rsidRPr="00554D56">
        <w:t xml:space="preserve"> promjeni </w:t>
      </w:r>
      <w:r w:rsidR="000B505F" w:rsidRPr="00554D56">
        <w:t xml:space="preserve">prosječnog </w:t>
      </w:r>
      <w:r w:rsidR="00AA771B" w:rsidRPr="00554D56">
        <w:t xml:space="preserve">godišnjeg </w:t>
      </w:r>
      <w:r w:rsidR="003F48BA" w:rsidRPr="00554D56">
        <w:t>indeksa potrošačkih cijena koje objavljuje Državni zavod za statistiku</w:t>
      </w:r>
      <w:r w:rsidR="00AA771B" w:rsidRPr="00554D56">
        <w:t xml:space="preserve"> i o navedenoj promjeni obvezan je obavijestiti HAKOM. Pri tome se kao početak referentnog razdoblja smatra godina koja prethodi godini kada je formirana trenutna cijena, a kao kraj se smatra godina koja prethodi godini u kojo</w:t>
      </w:r>
      <w:r w:rsidR="00E17495" w:rsidRPr="00554D56">
        <w:t>j</w:t>
      </w:r>
      <w:r w:rsidR="00AA771B" w:rsidRPr="00554D56">
        <w:t xml:space="preserve"> dolazi do promjene cijena</w:t>
      </w:r>
      <w:r w:rsidRPr="00554D56">
        <w:t xml:space="preserve">. </w:t>
      </w:r>
      <w:r w:rsidR="00554D56" w:rsidRPr="00554D56">
        <w:t>Ukoliko se planira povećanje pokrivenosti</w:t>
      </w:r>
      <w:r w:rsidR="00851BAC">
        <w:t xml:space="preserve"> u odnosu na pokrivenost </w:t>
      </w:r>
      <w:r w:rsidR="00CB632F">
        <w:t xml:space="preserve">iz ponude na </w:t>
      </w:r>
      <w:r w:rsidR="00851BAC">
        <w:t>natječaj</w:t>
      </w:r>
      <w:r w:rsidR="00554D56" w:rsidRPr="00554D56">
        <w:t xml:space="preserve">, </w:t>
      </w:r>
      <w:r w:rsidR="005065A4">
        <w:t xml:space="preserve">odabrani ponuditelj obvezan je </w:t>
      </w:r>
      <w:r w:rsidR="00554D56" w:rsidRPr="00554D56">
        <w:t xml:space="preserve">promjene u cijeni emitiranja prethodno </w:t>
      </w:r>
      <w:r w:rsidR="005065A4" w:rsidRPr="00554D56">
        <w:t>usugla</w:t>
      </w:r>
      <w:r w:rsidR="005065A4">
        <w:t>siti</w:t>
      </w:r>
      <w:r w:rsidR="005065A4" w:rsidRPr="00FC3CAB">
        <w:t xml:space="preserve"> </w:t>
      </w:r>
      <w:r w:rsidR="00554D56" w:rsidRPr="00FC3CAB">
        <w:t xml:space="preserve">sa svim nakladnicima </w:t>
      </w:r>
      <w:r w:rsidR="00CB632F">
        <w:t>čiji program</w:t>
      </w:r>
      <w:r w:rsidR="00844812">
        <w:t>i</w:t>
      </w:r>
      <w:r w:rsidR="00CB632F">
        <w:t xml:space="preserve"> se </w:t>
      </w:r>
      <w:r w:rsidR="00554D56" w:rsidRPr="00FC3CAB">
        <w:t>trenutno odašilj</w:t>
      </w:r>
      <w:r w:rsidR="00CB632F">
        <w:t xml:space="preserve">u </w:t>
      </w:r>
      <w:r w:rsidR="00554D56" w:rsidRPr="00FC3CAB">
        <w:t>u multipleksu MUX 1.</w:t>
      </w:r>
    </w:p>
    <w:p w:rsidR="00947F05" w:rsidRDefault="00947F05" w:rsidP="001948C1">
      <w:pPr>
        <w:jc w:val="both"/>
      </w:pPr>
    </w:p>
    <w:p w:rsidR="00947F05" w:rsidRPr="000044EA" w:rsidRDefault="00947F05" w:rsidP="001948C1">
      <w:pPr>
        <w:jc w:val="both"/>
      </w:pPr>
      <w:r w:rsidRPr="00947F05">
        <w:t xml:space="preserve">Ponuđena cijena treba biti dostupna pod jednakim uvjetima svim korisnicima kapaciteta mreže i mora uključivati sve troškove </w:t>
      </w:r>
      <w:r w:rsidR="00E17495" w:rsidRPr="00E17495">
        <w:t xml:space="preserve">usluge kodiranja, komprimiranja i multipleksiranja te </w:t>
      </w:r>
      <w:r w:rsidRPr="00947F05">
        <w:t>prijenosa i odašiljanja podataka u multipleksu.</w:t>
      </w:r>
    </w:p>
    <w:p w:rsidR="001948C1" w:rsidRPr="000044EA" w:rsidRDefault="001948C1" w:rsidP="001948C1">
      <w:pPr>
        <w:rPr>
          <w:b/>
        </w:rPr>
      </w:pPr>
    </w:p>
    <w:p w:rsidR="001948C1" w:rsidRPr="000044EA" w:rsidRDefault="00CB2F81" w:rsidP="001948C1">
      <w:pPr>
        <w:jc w:val="both"/>
        <w:rPr>
          <w:b/>
        </w:rPr>
      </w:pPr>
      <w:r>
        <w:rPr>
          <w:b/>
        </w:rPr>
        <w:t xml:space="preserve">POGLAVLJE 4. </w:t>
      </w:r>
      <w:r w:rsidR="001948C1" w:rsidRPr="000044EA">
        <w:rPr>
          <w:b/>
        </w:rPr>
        <w:t>Tehničko rješenje</w:t>
      </w:r>
      <w:r w:rsidR="00D51FBB" w:rsidRPr="000044EA">
        <w:rPr>
          <w:b/>
        </w:rPr>
        <w:t>, dostupnost usluge</w:t>
      </w:r>
      <w:r w:rsidR="001948C1" w:rsidRPr="000044EA">
        <w:rPr>
          <w:b/>
        </w:rPr>
        <w:t xml:space="preserve"> i dinamika uspostave mreže </w:t>
      </w:r>
    </w:p>
    <w:p w:rsidR="001948C1" w:rsidRPr="000044EA" w:rsidRDefault="001948C1" w:rsidP="001948C1">
      <w:pPr>
        <w:rPr>
          <w:b/>
        </w:rPr>
      </w:pPr>
    </w:p>
    <w:p w:rsidR="001948C1" w:rsidRPr="00CB2F81" w:rsidRDefault="001948C1" w:rsidP="00DB41D7">
      <w:pPr>
        <w:numPr>
          <w:ilvl w:val="0"/>
          <w:numId w:val="3"/>
        </w:numPr>
        <w:jc w:val="both"/>
        <w:rPr>
          <w:u w:val="single"/>
        </w:rPr>
      </w:pPr>
      <w:r w:rsidRPr="00CB2F81">
        <w:rPr>
          <w:u w:val="single"/>
        </w:rPr>
        <w:t xml:space="preserve">Opis mreže, tehničko rješenje </w:t>
      </w:r>
    </w:p>
    <w:p w:rsidR="001948C1" w:rsidRPr="000044EA" w:rsidRDefault="001948C1" w:rsidP="001948C1">
      <w:pPr>
        <w:jc w:val="both"/>
      </w:pPr>
    </w:p>
    <w:p w:rsidR="00947F05" w:rsidRDefault="001948C1" w:rsidP="001948C1">
      <w:pPr>
        <w:jc w:val="both"/>
      </w:pPr>
      <w:r w:rsidRPr="000044EA">
        <w:t xml:space="preserve">Potrebno je dostaviti detaljan opis elektroničke komunikacijske mreže koju podnositelj ponude namjerava izgraditi. </w:t>
      </w:r>
    </w:p>
    <w:p w:rsidR="00947F05" w:rsidRDefault="00947F05" w:rsidP="001948C1">
      <w:pPr>
        <w:jc w:val="both"/>
      </w:pPr>
    </w:p>
    <w:p w:rsidR="001948C1" w:rsidRDefault="00947F05" w:rsidP="001948C1">
      <w:pPr>
        <w:jc w:val="both"/>
      </w:pPr>
      <w:r>
        <w:t>Pri tome je potrebno voditi računa o tehničkim uvjetima natječaja navedenim u poglavlju 4. Natječajne dokumentacije.</w:t>
      </w:r>
    </w:p>
    <w:p w:rsidR="00202200" w:rsidRPr="000044EA" w:rsidRDefault="00202200" w:rsidP="001948C1">
      <w:pPr>
        <w:jc w:val="both"/>
      </w:pPr>
    </w:p>
    <w:p w:rsidR="001948C1" w:rsidRDefault="001948C1" w:rsidP="001948C1">
      <w:pPr>
        <w:jc w:val="both"/>
      </w:pPr>
      <w:r w:rsidRPr="000044EA">
        <w:t>Opis elektroničke komunikacijske mreže uključuje opis tehničkih parametara mreže i popis odašiljača koji čine istokanalnu mrežu.</w:t>
      </w:r>
    </w:p>
    <w:p w:rsidR="00202200" w:rsidRPr="000044EA" w:rsidRDefault="00202200" w:rsidP="001948C1">
      <w:pPr>
        <w:jc w:val="both"/>
      </w:pPr>
    </w:p>
    <w:p w:rsidR="001948C1" w:rsidRPr="000044EA" w:rsidRDefault="001948C1" w:rsidP="001948C1">
      <w:pPr>
        <w:jc w:val="both"/>
      </w:pPr>
      <w:r w:rsidRPr="000044EA">
        <w:t xml:space="preserve">Tehničke parametre mreže treba prikazati tablično prema </w:t>
      </w:r>
      <w:r w:rsidR="00CF6181">
        <w:t>T</w:t>
      </w:r>
      <w:r w:rsidRPr="000044EA">
        <w:t xml:space="preserve">ablici </w:t>
      </w:r>
      <w:r w:rsidR="00CF6181" w:rsidRPr="00CB2F81">
        <w:t>6</w:t>
      </w:r>
      <w:r w:rsidRPr="00CB2F81">
        <w:t>.</w:t>
      </w:r>
      <w:r w:rsidR="00B12849">
        <w:t>3</w:t>
      </w:r>
      <w:r w:rsidRPr="00CB2F81">
        <w:t>.,</w:t>
      </w:r>
      <w:r w:rsidRPr="000044EA">
        <w:t xml:space="preserve"> te prikazati sve izračune pojedinih parametara.</w:t>
      </w:r>
    </w:p>
    <w:p w:rsidR="001948C1" w:rsidRPr="000044EA" w:rsidRDefault="001948C1" w:rsidP="001948C1">
      <w:pPr>
        <w:jc w:val="both"/>
      </w:pPr>
    </w:p>
    <w:tbl>
      <w:tblPr>
        <w:tblW w:w="82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68"/>
        <w:gridCol w:w="4140"/>
      </w:tblGrid>
      <w:tr w:rsidR="001948C1" w:rsidRPr="000044EA" w:rsidTr="008E6E14">
        <w:trPr>
          <w:jc w:val="center"/>
        </w:trPr>
        <w:tc>
          <w:tcPr>
            <w:tcW w:w="4068" w:type="dxa"/>
            <w:shd w:val="clear" w:color="auto" w:fill="auto"/>
          </w:tcPr>
          <w:p w:rsidR="001948C1" w:rsidRPr="000044EA" w:rsidRDefault="001948C1" w:rsidP="008E6E14">
            <w:pPr>
              <w:jc w:val="both"/>
              <w:rPr>
                <w:b/>
              </w:rPr>
            </w:pPr>
            <w:r w:rsidRPr="000044EA">
              <w:rPr>
                <w:b/>
              </w:rPr>
              <w:t>Parametar mreže</w:t>
            </w:r>
          </w:p>
        </w:tc>
        <w:tc>
          <w:tcPr>
            <w:tcW w:w="4140" w:type="dxa"/>
            <w:shd w:val="clear" w:color="auto" w:fill="auto"/>
          </w:tcPr>
          <w:p w:rsidR="001948C1" w:rsidRPr="000044EA" w:rsidRDefault="001948C1" w:rsidP="008E6E14">
            <w:pPr>
              <w:jc w:val="both"/>
              <w:rPr>
                <w:b/>
              </w:rPr>
            </w:pPr>
            <w:r w:rsidRPr="000044EA">
              <w:rPr>
                <w:b/>
              </w:rPr>
              <w:t>Opis</w:t>
            </w:r>
          </w:p>
        </w:tc>
      </w:tr>
      <w:tr w:rsidR="003B6BAB" w:rsidRPr="000044EA" w:rsidTr="003B6BAB">
        <w:trPr>
          <w:jc w:val="center"/>
        </w:trPr>
        <w:tc>
          <w:tcPr>
            <w:tcW w:w="4068" w:type="dxa"/>
            <w:shd w:val="clear" w:color="auto" w:fill="auto"/>
          </w:tcPr>
          <w:p w:rsidR="003B6BAB" w:rsidRPr="000044EA" w:rsidRDefault="003B6BAB" w:rsidP="003B6BAB">
            <w:pPr>
              <w:jc w:val="both"/>
            </w:pPr>
            <w:r w:rsidRPr="000044EA">
              <w:t>Radiodifuzi</w:t>
            </w:r>
            <w:r w:rsidR="00C22E0C" w:rsidRPr="000044EA">
              <w:t>jski</w:t>
            </w:r>
            <w:r w:rsidRPr="000044EA">
              <w:t xml:space="preserve"> sustav:</w:t>
            </w:r>
          </w:p>
        </w:tc>
        <w:tc>
          <w:tcPr>
            <w:tcW w:w="4140" w:type="dxa"/>
            <w:shd w:val="clear" w:color="auto" w:fill="auto"/>
          </w:tcPr>
          <w:p w:rsidR="003B6BAB" w:rsidRPr="000044EA" w:rsidRDefault="00D741D6" w:rsidP="00BD2149">
            <w:pPr>
              <w:jc w:val="both"/>
            </w:pPr>
            <w:r>
              <w:t>DAB+</w:t>
            </w:r>
          </w:p>
        </w:tc>
      </w:tr>
      <w:tr w:rsidR="001948C1" w:rsidRPr="000044EA" w:rsidTr="008E6E14">
        <w:trPr>
          <w:jc w:val="center"/>
        </w:trPr>
        <w:tc>
          <w:tcPr>
            <w:tcW w:w="4068" w:type="dxa"/>
            <w:shd w:val="clear" w:color="auto" w:fill="auto"/>
          </w:tcPr>
          <w:p w:rsidR="001948C1" w:rsidRPr="000044EA" w:rsidRDefault="001948C1" w:rsidP="008E6E14">
            <w:pPr>
              <w:jc w:val="both"/>
            </w:pPr>
            <w:r w:rsidRPr="000044EA">
              <w:t>Digitalna</w:t>
            </w:r>
            <w:r w:rsidR="003B6BAB" w:rsidRPr="000044EA">
              <w:t>(e)</w:t>
            </w:r>
            <w:r w:rsidRPr="000044EA">
              <w:t xml:space="preserve"> regija</w:t>
            </w:r>
            <w:r w:rsidR="003B6BAB" w:rsidRPr="000044EA">
              <w:t>(e)</w:t>
            </w:r>
            <w:r w:rsidRPr="000044EA">
              <w:t>:</w:t>
            </w:r>
          </w:p>
        </w:tc>
        <w:tc>
          <w:tcPr>
            <w:tcW w:w="4140" w:type="dxa"/>
            <w:shd w:val="clear" w:color="auto" w:fill="auto"/>
          </w:tcPr>
          <w:p w:rsidR="001948C1" w:rsidRPr="000044EA" w:rsidRDefault="001948C1" w:rsidP="003B6BAB">
            <w:pPr>
              <w:jc w:val="both"/>
            </w:pPr>
            <w:r w:rsidRPr="000044EA">
              <w:t>upisati oznaku digitalne regije</w:t>
            </w:r>
            <w:r w:rsidR="00D741D6">
              <w:t xml:space="preserve"> ili kombinacije regija (npr. DB0</w:t>
            </w:r>
            <w:r w:rsidR="003B6BAB" w:rsidRPr="000044EA">
              <w:t>-D</w:t>
            </w:r>
            <w:r w:rsidR="00D741D6">
              <w:t>C0</w:t>
            </w:r>
            <w:r w:rsidR="003B6BAB" w:rsidRPr="000044EA">
              <w:t>)</w:t>
            </w:r>
          </w:p>
        </w:tc>
      </w:tr>
      <w:tr w:rsidR="001948C1" w:rsidRPr="000044EA" w:rsidTr="008E6E14">
        <w:trPr>
          <w:jc w:val="center"/>
        </w:trPr>
        <w:tc>
          <w:tcPr>
            <w:tcW w:w="4068" w:type="dxa"/>
            <w:shd w:val="clear" w:color="auto" w:fill="auto"/>
          </w:tcPr>
          <w:p w:rsidR="001948C1" w:rsidRPr="000044EA" w:rsidRDefault="001948C1" w:rsidP="008E6E14">
            <w:pPr>
              <w:jc w:val="both"/>
            </w:pPr>
            <w:r w:rsidRPr="000044EA">
              <w:t>SFN kanal:</w:t>
            </w:r>
          </w:p>
        </w:tc>
        <w:tc>
          <w:tcPr>
            <w:tcW w:w="4140" w:type="dxa"/>
            <w:shd w:val="clear" w:color="auto" w:fill="auto"/>
          </w:tcPr>
          <w:p w:rsidR="001948C1" w:rsidRPr="000044EA" w:rsidRDefault="000D4CD9" w:rsidP="00D741D6">
            <w:pPr>
              <w:jc w:val="both"/>
            </w:pPr>
            <w:r w:rsidRPr="000D4CD9">
              <w:t>prema tablici iz poglavlja 4.2.</w:t>
            </w:r>
          </w:p>
        </w:tc>
      </w:tr>
      <w:tr w:rsidR="001948C1" w:rsidRPr="000044EA" w:rsidTr="008E6E14">
        <w:trPr>
          <w:jc w:val="center"/>
        </w:trPr>
        <w:tc>
          <w:tcPr>
            <w:tcW w:w="4068" w:type="dxa"/>
            <w:shd w:val="clear" w:color="auto" w:fill="auto"/>
          </w:tcPr>
          <w:p w:rsidR="001948C1" w:rsidRPr="000044EA" w:rsidRDefault="001948C1" w:rsidP="008E6E14">
            <w:pPr>
              <w:jc w:val="both"/>
            </w:pPr>
            <w:r w:rsidRPr="000044EA">
              <w:t>Modulacija:</w:t>
            </w:r>
          </w:p>
        </w:tc>
        <w:tc>
          <w:tcPr>
            <w:tcW w:w="4140" w:type="dxa"/>
            <w:shd w:val="clear" w:color="auto" w:fill="auto"/>
          </w:tcPr>
          <w:p w:rsidR="001948C1" w:rsidRPr="000044EA" w:rsidRDefault="001948C1" w:rsidP="008E6E14">
            <w:pPr>
              <w:jc w:val="both"/>
            </w:pPr>
            <w:r w:rsidRPr="000044EA">
              <w:t>skraćeni naziv modulacije</w:t>
            </w:r>
          </w:p>
        </w:tc>
      </w:tr>
      <w:tr w:rsidR="001948C1" w:rsidRPr="000044EA" w:rsidTr="008E6E14">
        <w:trPr>
          <w:jc w:val="center"/>
        </w:trPr>
        <w:tc>
          <w:tcPr>
            <w:tcW w:w="4068" w:type="dxa"/>
            <w:shd w:val="clear" w:color="auto" w:fill="auto"/>
          </w:tcPr>
          <w:p w:rsidR="001948C1" w:rsidRPr="000044EA" w:rsidRDefault="001948C1" w:rsidP="008E6E14">
            <w:pPr>
              <w:jc w:val="both"/>
            </w:pPr>
            <w:r w:rsidRPr="000044EA">
              <w:t>Omjer koda:</w:t>
            </w:r>
          </w:p>
        </w:tc>
        <w:tc>
          <w:tcPr>
            <w:tcW w:w="4140" w:type="dxa"/>
            <w:shd w:val="clear" w:color="auto" w:fill="auto"/>
          </w:tcPr>
          <w:p w:rsidR="001948C1" w:rsidRPr="000044EA" w:rsidRDefault="001948C1" w:rsidP="008E6E14">
            <w:pPr>
              <w:jc w:val="both"/>
            </w:pPr>
            <w:r w:rsidRPr="000044EA">
              <w:t>brojčana vrijednost</w:t>
            </w:r>
          </w:p>
        </w:tc>
      </w:tr>
      <w:tr w:rsidR="001948C1" w:rsidRPr="000044EA" w:rsidTr="008E6E14">
        <w:trPr>
          <w:jc w:val="center"/>
        </w:trPr>
        <w:tc>
          <w:tcPr>
            <w:tcW w:w="4068" w:type="dxa"/>
            <w:shd w:val="clear" w:color="auto" w:fill="auto"/>
          </w:tcPr>
          <w:p w:rsidR="001948C1" w:rsidRPr="000044EA" w:rsidRDefault="001948C1" w:rsidP="008E6E14">
            <w:pPr>
              <w:jc w:val="both"/>
            </w:pPr>
            <w:r w:rsidRPr="000044EA">
              <w:t>Trajanje zaštitnog intervala:</w:t>
            </w:r>
          </w:p>
        </w:tc>
        <w:tc>
          <w:tcPr>
            <w:tcW w:w="4140" w:type="dxa"/>
            <w:shd w:val="clear" w:color="auto" w:fill="auto"/>
          </w:tcPr>
          <w:p w:rsidR="001948C1" w:rsidRPr="000044EA" w:rsidRDefault="001948C1" w:rsidP="008E6E14">
            <w:pPr>
              <w:jc w:val="both"/>
            </w:pPr>
            <w:r w:rsidRPr="000044EA">
              <w:t>brojčana vrijednost</w:t>
            </w:r>
          </w:p>
        </w:tc>
      </w:tr>
      <w:tr w:rsidR="001948C1" w:rsidRPr="000044EA" w:rsidTr="008E6E14">
        <w:trPr>
          <w:jc w:val="center"/>
        </w:trPr>
        <w:tc>
          <w:tcPr>
            <w:tcW w:w="4068" w:type="dxa"/>
            <w:shd w:val="clear" w:color="auto" w:fill="auto"/>
          </w:tcPr>
          <w:p w:rsidR="001948C1" w:rsidRPr="000044EA" w:rsidRDefault="001948C1" w:rsidP="008E6E14">
            <w:pPr>
              <w:jc w:val="both"/>
            </w:pPr>
            <w:r w:rsidRPr="000044EA">
              <w:t>Prijenosni kapacitet multipleksa:</w:t>
            </w:r>
          </w:p>
        </w:tc>
        <w:tc>
          <w:tcPr>
            <w:tcW w:w="4140" w:type="dxa"/>
            <w:shd w:val="clear" w:color="auto" w:fill="auto"/>
          </w:tcPr>
          <w:p w:rsidR="001948C1" w:rsidRPr="000044EA" w:rsidRDefault="00D44388" w:rsidP="008E6E14">
            <w:pPr>
              <w:jc w:val="both"/>
            </w:pPr>
            <w:r>
              <w:t>1152</w:t>
            </w:r>
            <w:r w:rsidRPr="000044EA">
              <w:t xml:space="preserve"> </w:t>
            </w:r>
            <w:r w:rsidR="00F67F9F">
              <w:t>k</w:t>
            </w:r>
            <w:r w:rsidR="00EA19B5">
              <w:t>b</w:t>
            </w:r>
            <w:r w:rsidR="001948C1" w:rsidRPr="000044EA">
              <w:t>it/s</w:t>
            </w:r>
          </w:p>
        </w:tc>
      </w:tr>
      <w:tr w:rsidR="001948C1" w:rsidRPr="000044EA" w:rsidTr="008E6E14">
        <w:trPr>
          <w:jc w:val="center"/>
        </w:trPr>
        <w:tc>
          <w:tcPr>
            <w:tcW w:w="4068" w:type="dxa"/>
            <w:shd w:val="clear" w:color="auto" w:fill="auto"/>
          </w:tcPr>
          <w:p w:rsidR="001948C1" w:rsidRPr="000044EA" w:rsidRDefault="001948C1" w:rsidP="008E6E14">
            <w:pPr>
              <w:jc w:val="both"/>
            </w:pPr>
            <w:r w:rsidRPr="000044EA">
              <w:lastRenderedPageBreak/>
              <w:t>Prijamna razina električnog polja (L=9</w:t>
            </w:r>
            <w:r w:rsidR="00C63F6B">
              <w:t>9</w:t>
            </w:r>
            <w:r w:rsidRPr="000044EA">
              <w:t>%, T=50%):</w:t>
            </w:r>
          </w:p>
        </w:tc>
        <w:tc>
          <w:tcPr>
            <w:tcW w:w="4140" w:type="dxa"/>
            <w:shd w:val="clear" w:color="auto" w:fill="auto"/>
          </w:tcPr>
          <w:p w:rsidR="001948C1" w:rsidRPr="000044EA" w:rsidRDefault="001948C1" w:rsidP="008E6E14">
            <w:pPr>
              <w:jc w:val="both"/>
            </w:pPr>
            <w:r w:rsidRPr="000044EA">
              <w:t>u dBμV/m</w:t>
            </w:r>
          </w:p>
        </w:tc>
      </w:tr>
    </w:tbl>
    <w:p w:rsidR="001948C1" w:rsidRPr="005F3936" w:rsidRDefault="001948C1" w:rsidP="001948C1">
      <w:pPr>
        <w:jc w:val="center"/>
        <w:rPr>
          <w:i/>
        </w:rPr>
      </w:pPr>
      <w:r w:rsidRPr="005F3936">
        <w:rPr>
          <w:i/>
        </w:rPr>
        <w:t xml:space="preserve">Tablica </w:t>
      </w:r>
      <w:r w:rsidR="00CF6181" w:rsidRPr="005F3936">
        <w:rPr>
          <w:i/>
        </w:rPr>
        <w:t>6</w:t>
      </w:r>
      <w:r w:rsidRPr="005F3936">
        <w:rPr>
          <w:i/>
        </w:rPr>
        <w:t>.</w:t>
      </w:r>
      <w:r w:rsidR="00B12849" w:rsidRPr="005F3936">
        <w:rPr>
          <w:i/>
        </w:rPr>
        <w:t>3</w:t>
      </w:r>
      <w:r w:rsidRPr="005F3936">
        <w:rPr>
          <w:i/>
        </w:rPr>
        <w:t>.</w:t>
      </w:r>
    </w:p>
    <w:p w:rsidR="001948C1" w:rsidRPr="000044EA" w:rsidRDefault="001948C1" w:rsidP="001948C1">
      <w:pPr>
        <w:jc w:val="both"/>
      </w:pPr>
    </w:p>
    <w:p w:rsidR="001948C1" w:rsidRDefault="001948C1" w:rsidP="001948C1">
      <w:pPr>
        <w:jc w:val="both"/>
      </w:pPr>
      <w:r w:rsidRPr="000044EA">
        <w:t xml:space="preserve">Uz popis odašiljača treba priložiti tablični prikaz osnovnih parametara svakog odašiljača prema </w:t>
      </w:r>
      <w:r w:rsidR="00CF6181">
        <w:t>T</w:t>
      </w:r>
      <w:r w:rsidRPr="000044EA">
        <w:t xml:space="preserve">ablici </w:t>
      </w:r>
      <w:r w:rsidR="00CF6181">
        <w:t>6</w:t>
      </w:r>
      <w:r w:rsidRPr="000044EA">
        <w:t>.</w:t>
      </w:r>
      <w:r w:rsidR="00B12849">
        <w:t>4</w:t>
      </w:r>
      <w:r w:rsidRPr="000044EA">
        <w:t>.</w:t>
      </w:r>
    </w:p>
    <w:p w:rsidR="008A58F2" w:rsidRDefault="008A58F2" w:rsidP="001948C1">
      <w:pPr>
        <w:jc w:val="both"/>
      </w:pPr>
    </w:p>
    <w:p w:rsidR="00574EF2" w:rsidRPr="000044EA" w:rsidRDefault="00574EF2" w:rsidP="001948C1">
      <w:pPr>
        <w:jc w:val="both"/>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28"/>
        <w:gridCol w:w="5328"/>
      </w:tblGrid>
      <w:tr w:rsidR="001948C1" w:rsidRPr="000044EA" w:rsidTr="008E6E14">
        <w:trPr>
          <w:jc w:val="center"/>
        </w:trPr>
        <w:tc>
          <w:tcPr>
            <w:tcW w:w="3528" w:type="dxa"/>
            <w:shd w:val="clear" w:color="auto" w:fill="auto"/>
          </w:tcPr>
          <w:p w:rsidR="001948C1" w:rsidRPr="000044EA" w:rsidRDefault="001948C1" w:rsidP="008E6E14">
            <w:pPr>
              <w:jc w:val="both"/>
              <w:rPr>
                <w:b/>
              </w:rPr>
            </w:pPr>
            <w:r w:rsidRPr="000044EA">
              <w:rPr>
                <w:b/>
              </w:rPr>
              <w:t>Parametar odašiljača</w:t>
            </w:r>
          </w:p>
        </w:tc>
        <w:tc>
          <w:tcPr>
            <w:tcW w:w="5328" w:type="dxa"/>
            <w:shd w:val="clear" w:color="auto" w:fill="auto"/>
          </w:tcPr>
          <w:p w:rsidR="001948C1" w:rsidRPr="000044EA" w:rsidRDefault="001948C1" w:rsidP="008E6E14">
            <w:pPr>
              <w:jc w:val="both"/>
              <w:rPr>
                <w:b/>
              </w:rPr>
            </w:pPr>
            <w:r w:rsidRPr="000044EA">
              <w:rPr>
                <w:b/>
              </w:rPr>
              <w:t>Opis</w:t>
            </w:r>
          </w:p>
        </w:tc>
      </w:tr>
      <w:tr w:rsidR="001948C1" w:rsidRPr="000044EA" w:rsidTr="008E6E14">
        <w:trPr>
          <w:jc w:val="center"/>
        </w:trPr>
        <w:tc>
          <w:tcPr>
            <w:tcW w:w="3528" w:type="dxa"/>
            <w:shd w:val="clear" w:color="auto" w:fill="auto"/>
          </w:tcPr>
          <w:p w:rsidR="001948C1" w:rsidRPr="000044EA" w:rsidRDefault="001948C1" w:rsidP="008E6E14">
            <w:pPr>
              <w:jc w:val="both"/>
            </w:pPr>
            <w:r w:rsidRPr="000044EA">
              <w:t>Digitalna regija:</w:t>
            </w:r>
          </w:p>
        </w:tc>
        <w:tc>
          <w:tcPr>
            <w:tcW w:w="5328" w:type="dxa"/>
            <w:shd w:val="clear" w:color="auto" w:fill="auto"/>
          </w:tcPr>
          <w:p w:rsidR="001948C1" w:rsidRPr="000044EA" w:rsidRDefault="001948C1" w:rsidP="008E6E14">
            <w:pPr>
              <w:jc w:val="both"/>
            </w:pPr>
            <w:r w:rsidRPr="000044EA">
              <w:t xml:space="preserve">upisati oznaku digitalne regije </w:t>
            </w:r>
          </w:p>
        </w:tc>
      </w:tr>
      <w:tr w:rsidR="001948C1" w:rsidRPr="000044EA" w:rsidTr="008E6E14">
        <w:trPr>
          <w:jc w:val="center"/>
        </w:trPr>
        <w:tc>
          <w:tcPr>
            <w:tcW w:w="3528" w:type="dxa"/>
            <w:shd w:val="clear" w:color="auto" w:fill="auto"/>
          </w:tcPr>
          <w:p w:rsidR="001948C1" w:rsidRPr="000044EA" w:rsidRDefault="001948C1" w:rsidP="008E6E14">
            <w:pPr>
              <w:jc w:val="both"/>
            </w:pPr>
            <w:r w:rsidRPr="000044EA">
              <w:t>SFN kanal:</w:t>
            </w:r>
          </w:p>
        </w:tc>
        <w:tc>
          <w:tcPr>
            <w:tcW w:w="5328" w:type="dxa"/>
            <w:shd w:val="clear" w:color="auto" w:fill="auto"/>
          </w:tcPr>
          <w:p w:rsidR="001948C1" w:rsidRPr="000044EA" w:rsidRDefault="00D34982" w:rsidP="00D741D6">
            <w:pPr>
              <w:jc w:val="both"/>
            </w:pPr>
            <w:r>
              <w:t xml:space="preserve">prema tablici </w:t>
            </w:r>
            <w:r w:rsidR="000D4CD9" w:rsidRPr="000D4CD9">
              <w:t>iz poglavlja 4.2.</w:t>
            </w:r>
          </w:p>
        </w:tc>
      </w:tr>
      <w:tr w:rsidR="001948C1" w:rsidRPr="000044EA" w:rsidTr="008E6E14">
        <w:trPr>
          <w:jc w:val="center"/>
        </w:trPr>
        <w:tc>
          <w:tcPr>
            <w:tcW w:w="3528" w:type="dxa"/>
            <w:shd w:val="clear" w:color="auto" w:fill="auto"/>
          </w:tcPr>
          <w:p w:rsidR="001948C1" w:rsidRPr="000044EA" w:rsidRDefault="001948C1" w:rsidP="008E6E14">
            <w:pPr>
              <w:jc w:val="both"/>
            </w:pPr>
            <w:r w:rsidRPr="000044EA">
              <w:t>SFN ID:</w:t>
            </w:r>
          </w:p>
        </w:tc>
        <w:tc>
          <w:tcPr>
            <w:tcW w:w="5328" w:type="dxa"/>
            <w:shd w:val="clear" w:color="auto" w:fill="auto"/>
          </w:tcPr>
          <w:p w:rsidR="001948C1" w:rsidRPr="000044EA" w:rsidRDefault="001948C1" w:rsidP="008E6E14">
            <w:pPr>
              <w:jc w:val="both"/>
            </w:pPr>
            <w:r w:rsidRPr="000044EA">
              <w:t>brojčana identifikacija SFN-a</w:t>
            </w:r>
          </w:p>
        </w:tc>
      </w:tr>
      <w:tr w:rsidR="001948C1" w:rsidRPr="000044EA" w:rsidTr="008E6E14">
        <w:trPr>
          <w:jc w:val="center"/>
        </w:trPr>
        <w:tc>
          <w:tcPr>
            <w:tcW w:w="3528" w:type="dxa"/>
            <w:shd w:val="clear" w:color="auto" w:fill="auto"/>
          </w:tcPr>
          <w:p w:rsidR="001948C1" w:rsidRPr="000044EA" w:rsidRDefault="001948C1" w:rsidP="008E6E14">
            <w:pPr>
              <w:jc w:val="both"/>
            </w:pPr>
            <w:r w:rsidRPr="000044EA">
              <w:t>Naziv odašiljača:</w:t>
            </w:r>
          </w:p>
        </w:tc>
        <w:tc>
          <w:tcPr>
            <w:tcW w:w="5328" w:type="dxa"/>
            <w:shd w:val="clear" w:color="auto" w:fill="auto"/>
          </w:tcPr>
          <w:p w:rsidR="001948C1" w:rsidRPr="000044EA" w:rsidRDefault="001948C1" w:rsidP="008E6E14">
            <w:pPr>
              <w:jc w:val="both"/>
            </w:pPr>
            <w:r w:rsidRPr="000044EA">
              <w:t>naziv iz međunarodnih planova ili vlastiti naziv</w:t>
            </w:r>
          </w:p>
        </w:tc>
      </w:tr>
      <w:tr w:rsidR="001948C1" w:rsidRPr="000044EA" w:rsidTr="008E6E14">
        <w:trPr>
          <w:jc w:val="center"/>
        </w:trPr>
        <w:tc>
          <w:tcPr>
            <w:tcW w:w="3528" w:type="dxa"/>
            <w:shd w:val="clear" w:color="auto" w:fill="auto"/>
          </w:tcPr>
          <w:p w:rsidR="001948C1" w:rsidRPr="000044EA" w:rsidRDefault="001948C1" w:rsidP="008E6E14">
            <w:pPr>
              <w:jc w:val="both"/>
            </w:pPr>
            <w:r w:rsidRPr="000044EA">
              <w:t>Zemljopisna duljina i širina</w:t>
            </w:r>
          </w:p>
        </w:tc>
        <w:tc>
          <w:tcPr>
            <w:tcW w:w="5328" w:type="dxa"/>
            <w:shd w:val="clear" w:color="auto" w:fill="auto"/>
          </w:tcPr>
          <w:p w:rsidR="001948C1" w:rsidRPr="000044EA" w:rsidRDefault="001948C1" w:rsidP="008E6E14">
            <w:pPr>
              <w:jc w:val="both"/>
            </w:pPr>
            <w:r w:rsidRPr="000044EA">
              <w:t xml:space="preserve">WGS84, u stupnjevima, minutama i sekundama </w:t>
            </w:r>
          </w:p>
        </w:tc>
      </w:tr>
      <w:tr w:rsidR="001948C1" w:rsidRPr="000044EA" w:rsidTr="008E6E14">
        <w:trPr>
          <w:jc w:val="center"/>
        </w:trPr>
        <w:tc>
          <w:tcPr>
            <w:tcW w:w="3528" w:type="dxa"/>
            <w:shd w:val="clear" w:color="auto" w:fill="auto"/>
          </w:tcPr>
          <w:p w:rsidR="001948C1" w:rsidRPr="000044EA" w:rsidRDefault="001948C1" w:rsidP="008E6E14">
            <w:pPr>
              <w:jc w:val="both"/>
            </w:pPr>
            <w:r w:rsidRPr="000044EA">
              <w:t>Nadmorska visina</w:t>
            </w:r>
          </w:p>
        </w:tc>
        <w:tc>
          <w:tcPr>
            <w:tcW w:w="5328" w:type="dxa"/>
            <w:shd w:val="clear" w:color="auto" w:fill="auto"/>
          </w:tcPr>
          <w:p w:rsidR="001948C1" w:rsidRPr="000044EA" w:rsidRDefault="001948C1" w:rsidP="008E6E14">
            <w:pPr>
              <w:jc w:val="both"/>
            </w:pPr>
            <w:r w:rsidRPr="000044EA">
              <w:t>u metrima</w:t>
            </w:r>
          </w:p>
        </w:tc>
      </w:tr>
      <w:tr w:rsidR="001948C1" w:rsidRPr="000044EA" w:rsidTr="008E6E14">
        <w:trPr>
          <w:jc w:val="center"/>
        </w:trPr>
        <w:tc>
          <w:tcPr>
            <w:tcW w:w="3528" w:type="dxa"/>
            <w:shd w:val="clear" w:color="auto" w:fill="auto"/>
          </w:tcPr>
          <w:p w:rsidR="001948C1" w:rsidRPr="000044EA" w:rsidRDefault="001948C1" w:rsidP="008E6E14">
            <w:pPr>
              <w:jc w:val="both"/>
            </w:pPr>
            <w:r w:rsidRPr="000044EA">
              <w:t>Visina antene</w:t>
            </w:r>
          </w:p>
        </w:tc>
        <w:tc>
          <w:tcPr>
            <w:tcW w:w="5328" w:type="dxa"/>
            <w:shd w:val="clear" w:color="auto" w:fill="auto"/>
          </w:tcPr>
          <w:p w:rsidR="001948C1" w:rsidRPr="000044EA" w:rsidRDefault="001948C1" w:rsidP="008E6E14">
            <w:pPr>
              <w:jc w:val="both"/>
            </w:pPr>
            <w:r w:rsidRPr="000044EA">
              <w:t>u metrima</w:t>
            </w:r>
          </w:p>
        </w:tc>
      </w:tr>
      <w:tr w:rsidR="001948C1" w:rsidRPr="000044EA" w:rsidTr="008E6E14">
        <w:trPr>
          <w:jc w:val="center"/>
        </w:trPr>
        <w:tc>
          <w:tcPr>
            <w:tcW w:w="3528" w:type="dxa"/>
            <w:shd w:val="clear" w:color="auto" w:fill="auto"/>
          </w:tcPr>
          <w:p w:rsidR="001948C1" w:rsidRPr="000044EA" w:rsidRDefault="001948C1" w:rsidP="008E6E14">
            <w:pPr>
              <w:jc w:val="both"/>
            </w:pPr>
            <w:r w:rsidRPr="000044EA">
              <w:t>Najveća efektivna izračena snaga</w:t>
            </w:r>
          </w:p>
        </w:tc>
        <w:tc>
          <w:tcPr>
            <w:tcW w:w="5328" w:type="dxa"/>
            <w:shd w:val="clear" w:color="auto" w:fill="auto"/>
          </w:tcPr>
          <w:p w:rsidR="001948C1" w:rsidRPr="000044EA" w:rsidRDefault="001948C1" w:rsidP="008E6E14">
            <w:pPr>
              <w:jc w:val="both"/>
            </w:pPr>
            <w:r w:rsidRPr="000044EA">
              <w:t>izračena snaga u dBW u smjeru maksimalnog zračenja</w:t>
            </w:r>
          </w:p>
        </w:tc>
      </w:tr>
      <w:tr w:rsidR="001948C1" w:rsidRPr="000044EA" w:rsidTr="008E6E14">
        <w:trPr>
          <w:jc w:val="center"/>
        </w:trPr>
        <w:tc>
          <w:tcPr>
            <w:tcW w:w="3528" w:type="dxa"/>
            <w:shd w:val="clear" w:color="auto" w:fill="auto"/>
          </w:tcPr>
          <w:p w:rsidR="001948C1" w:rsidRPr="000044EA" w:rsidRDefault="001948C1" w:rsidP="008E6E14">
            <w:pPr>
              <w:jc w:val="both"/>
            </w:pPr>
            <w:r w:rsidRPr="000044EA">
              <w:t>Polarizacija</w:t>
            </w:r>
          </w:p>
        </w:tc>
        <w:tc>
          <w:tcPr>
            <w:tcW w:w="5328" w:type="dxa"/>
            <w:shd w:val="clear" w:color="auto" w:fill="auto"/>
          </w:tcPr>
          <w:p w:rsidR="001948C1" w:rsidRPr="000044EA" w:rsidRDefault="001948C1" w:rsidP="008E6E14">
            <w:pPr>
              <w:jc w:val="both"/>
            </w:pPr>
            <w:r w:rsidRPr="000044EA">
              <w:t>H/V/M</w:t>
            </w:r>
          </w:p>
        </w:tc>
      </w:tr>
      <w:tr w:rsidR="001948C1" w:rsidRPr="000044EA" w:rsidTr="008E6E14">
        <w:trPr>
          <w:jc w:val="center"/>
        </w:trPr>
        <w:tc>
          <w:tcPr>
            <w:tcW w:w="3528" w:type="dxa"/>
            <w:shd w:val="clear" w:color="auto" w:fill="auto"/>
          </w:tcPr>
          <w:p w:rsidR="001948C1" w:rsidRPr="000044EA" w:rsidRDefault="001948C1" w:rsidP="008E6E14">
            <w:pPr>
              <w:jc w:val="both"/>
            </w:pPr>
            <w:r w:rsidRPr="000044EA">
              <w:t>Antensko usmjerenje</w:t>
            </w:r>
          </w:p>
        </w:tc>
        <w:tc>
          <w:tcPr>
            <w:tcW w:w="5328" w:type="dxa"/>
            <w:shd w:val="clear" w:color="auto" w:fill="auto"/>
          </w:tcPr>
          <w:p w:rsidR="001948C1" w:rsidRPr="000044EA" w:rsidRDefault="001948C1" w:rsidP="008E6E14">
            <w:pPr>
              <w:jc w:val="both"/>
            </w:pPr>
            <w:r w:rsidRPr="000044EA">
              <w:t>Usmjeren / Neusmjeren</w:t>
            </w:r>
          </w:p>
          <w:p w:rsidR="001948C1" w:rsidRPr="000044EA" w:rsidRDefault="001948C1" w:rsidP="008E6E14">
            <w:pPr>
              <w:jc w:val="both"/>
            </w:pPr>
            <w:r w:rsidRPr="000044EA">
              <w:t>Ukoliko se koristi usmjeren antenski dijagram, dostaviti gušenje antenskog sustava u dB prema najvećoj izračenoj snazi ERP max u 360° po 10°</w:t>
            </w:r>
          </w:p>
        </w:tc>
      </w:tr>
      <w:tr w:rsidR="001948C1" w:rsidRPr="000044EA" w:rsidTr="008E6E14">
        <w:trPr>
          <w:jc w:val="center"/>
        </w:trPr>
        <w:tc>
          <w:tcPr>
            <w:tcW w:w="3528" w:type="dxa"/>
            <w:shd w:val="clear" w:color="auto" w:fill="auto"/>
          </w:tcPr>
          <w:p w:rsidR="001948C1" w:rsidRPr="000044EA" w:rsidRDefault="001948C1" w:rsidP="008E6E14">
            <w:pPr>
              <w:jc w:val="both"/>
            </w:pPr>
            <w:r w:rsidRPr="000044EA">
              <w:t>Kašnjenje odašiljača u SFN-u:</w:t>
            </w:r>
          </w:p>
        </w:tc>
        <w:tc>
          <w:tcPr>
            <w:tcW w:w="5328" w:type="dxa"/>
            <w:shd w:val="clear" w:color="auto" w:fill="auto"/>
          </w:tcPr>
          <w:p w:rsidR="001948C1" w:rsidRPr="000044EA" w:rsidRDefault="001948C1" w:rsidP="008E6E14">
            <w:pPr>
              <w:jc w:val="both"/>
            </w:pPr>
            <w:r w:rsidRPr="000044EA">
              <w:t>u mikrosekundama</w:t>
            </w:r>
          </w:p>
        </w:tc>
      </w:tr>
      <w:tr w:rsidR="001948C1" w:rsidRPr="000044EA" w:rsidTr="008E6E14">
        <w:trPr>
          <w:jc w:val="center"/>
        </w:trPr>
        <w:tc>
          <w:tcPr>
            <w:tcW w:w="3528" w:type="dxa"/>
            <w:shd w:val="clear" w:color="auto" w:fill="auto"/>
          </w:tcPr>
          <w:p w:rsidR="001948C1" w:rsidRPr="000044EA" w:rsidRDefault="001948C1" w:rsidP="008E6E14">
            <w:pPr>
              <w:jc w:val="both"/>
            </w:pPr>
            <w:r w:rsidRPr="000044EA">
              <w:t>Način prijema modulacije</w:t>
            </w:r>
          </w:p>
        </w:tc>
        <w:tc>
          <w:tcPr>
            <w:tcW w:w="5328" w:type="dxa"/>
            <w:shd w:val="clear" w:color="auto" w:fill="auto"/>
          </w:tcPr>
          <w:p w:rsidR="001948C1" w:rsidRPr="000044EA" w:rsidRDefault="001948C1" w:rsidP="008E6E14">
            <w:pPr>
              <w:jc w:val="both"/>
            </w:pPr>
            <w:r w:rsidRPr="000044EA">
              <w:t>Mikrovalna v</w:t>
            </w:r>
            <w:r w:rsidR="00D741D6">
              <w:t>eza</w:t>
            </w:r>
            <w:r w:rsidR="00EA19B5">
              <w:t xml:space="preserve"> </w:t>
            </w:r>
            <w:r w:rsidR="00D741D6">
              <w:t>/</w:t>
            </w:r>
            <w:r w:rsidR="00EA19B5">
              <w:t xml:space="preserve"> </w:t>
            </w:r>
            <w:r w:rsidR="00D741D6">
              <w:t>Javne telekomunikacije</w:t>
            </w:r>
            <w:r w:rsidR="00EA19B5">
              <w:t xml:space="preserve"> </w:t>
            </w:r>
            <w:r w:rsidR="00D741D6">
              <w:t>/</w:t>
            </w:r>
            <w:r w:rsidR="00EA19B5">
              <w:t xml:space="preserve"> </w:t>
            </w:r>
            <w:r w:rsidR="00D741D6">
              <w:t>DAB+</w:t>
            </w:r>
            <w:r w:rsidRPr="000044EA">
              <w:t xml:space="preserve"> komunikacije</w:t>
            </w:r>
            <w:r w:rsidR="00EA19B5">
              <w:t xml:space="preserve"> </w:t>
            </w:r>
            <w:r w:rsidRPr="000044EA">
              <w:t>/</w:t>
            </w:r>
            <w:r w:rsidR="00EA19B5">
              <w:t xml:space="preserve"> </w:t>
            </w:r>
            <w:r w:rsidRPr="000044EA">
              <w:t>Satelitske komunikacije</w:t>
            </w:r>
          </w:p>
          <w:p w:rsidR="001948C1" w:rsidRPr="000044EA" w:rsidRDefault="001948C1" w:rsidP="008E6E14">
            <w:pPr>
              <w:jc w:val="both"/>
            </w:pPr>
            <w:r w:rsidRPr="000044EA">
              <w:t>Detaljnije opisati način ostvarivanja primarne distribucije signala</w:t>
            </w:r>
          </w:p>
        </w:tc>
      </w:tr>
      <w:tr w:rsidR="001948C1" w:rsidRPr="000044EA" w:rsidTr="008E6E14">
        <w:trPr>
          <w:jc w:val="center"/>
        </w:trPr>
        <w:tc>
          <w:tcPr>
            <w:tcW w:w="3528" w:type="dxa"/>
            <w:shd w:val="clear" w:color="auto" w:fill="auto"/>
          </w:tcPr>
          <w:p w:rsidR="001948C1" w:rsidRPr="000044EA" w:rsidRDefault="001948C1" w:rsidP="008E6E14">
            <w:pPr>
              <w:jc w:val="both"/>
            </w:pPr>
            <w:r w:rsidRPr="000044EA">
              <w:t>Najkasniji početak rada:</w:t>
            </w:r>
          </w:p>
        </w:tc>
        <w:tc>
          <w:tcPr>
            <w:tcW w:w="5328" w:type="dxa"/>
            <w:shd w:val="clear" w:color="auto" w:fill="auto"/>
          </w:tcPr>
          <w:p w:rsidR="001948C1" w:rsidRPr="000044EA" w:rsidRDefault="001948C1" w:rsidP="008E6E14">
            <w:pPr>
              <w:jc w:val="both"/>
            </w:pPr>
            <w:r w:rsidRPr="000044EA">
              <w:t>Datum</w:t>
            </w:r>
          </w:p>
        </w:tc>
      </w:tr>
      <w:tr w:rsidR="001948C1" w:rsidRPr="000044EA" w:rsidTr="008E6E14">
        <w:trPr>
          <w:jc w:val="center"/>
        </w:trPr>
        <w:tc>
          <w:tcPr>
            <w:tcW w:w="3528" w:type="dxa"/>
            <w:shd w:val="clear" w:color="auto" w:fill="auto"/>
          </w:tcPr>
          <w:p w:rsidR="001948C1" w:rsidRPr="000044EA" w:rsidRDefault="001948C1" w:rsidP="008E6E14">
            <w:pPr>
              <w:jc w:val="both"/>
            </w:pPr>
            <w:r w:rsidRPr="000044EA">
              <w:t>Pričuvni rad:</w:t>
            </w:r>
          </w:p>
        </w:tc>
        <w:tc>
          <w:tcPr>
            <w:tcW w:w="5328" w:type="dxa"/>
            <w:shd w:val="clear" w:color="auto" w:fill="auto"/>
          </w:tcPr>
          <w:p w:rsidR="001948C1" w:rsidRPr="000044EA" w:rsidRDefault="001948C1" w:rsidP="008E6E14">
            <w:pPr>
              <w:jc w:val="both"/>
            </w:pPr>
            <w:r w:rsidRPr="000044EA">
              <w:t xml:space="preserve">Navesti postojanje pričuvnog uređaja, pričuvnog odašiljačkog sustava, pričuvnog prijenosa modulacije, </w:t>
            </w:r>
            <w:r w:rsidR="00654E36">
              <w:t xml:space="preserve">pričuvnog </w:t>
            </w:r>
            <w:r w:rsidRPr="000044EA">
              <w:t>napajanja i slično</w:t>
            </w:r>
          </w:p>
        </w:tc>
      </w:tr>
      <w:tr w:rsidR="001948C1" w:rsidRPr="000044EA" w:rsidTr="008E6E14">
        <w:trPr>
          <w:jc w:val="center"/>
        </w:trPr>
        <w:tc>
          <w:tcPr>
            <w:tcW w:w="3528" w:type="dxa"/>
            <w:shd w:val="clear" w:color="auto" w:fill="auto"/>
          </w:tcPr>
          <w:p w:rsidR="001948C1" w:rsidRPr="000044EA" w:rsidRDefault="00EB592B" w:rsidP="008E6E14">
            <w:pPr>
              <w:jc w:val="both"/>
            </w:pPr>
            <w:r>
              <w:t>Vrijeme</w:t>
            </w:r>
            <w:r w:rsidR="001948C1" w:rsidRPr="000044EA">
              <w:t xml:space="preserve"> intervencije u slučaju kvara:</w:t>
            </w:r>
          </w:p>
        </w:tc>
        <w:tc>
          <w:tcPr>
            <w:tcW w:w="5328" w:type="dxa"/>
            <w:shd w:val="clear" w:color="auto" w:fill="auto"/>
          </w:tcPr>
          <w:p w:rsidR="001948C1" w:rsidRPr="000044EA" w:rsidRDefault="001948C1" w:rsidP="005C0435">
            <w:pPr>
              <w:jc w:val="both"/>
            </w:pPr>
            <w:r w:rsidRPr="000044EA">
              <w:t xml:space="preserve">Navesti najduže vrijeme u kojem je podnositelj ponude sposoban </w:t>
            </w:r>
            <w:r w:rsidR="005C0435">
              <w:t>utvrditi uzrok i započeti uklanjanje kvara</w:t>
            </w:r>
          </w:p>
        </w:tc>
      </w:tr>
    </w:tbl>
    <w:p w:rsidR="001948C1" w:rsidRPr="005F3936" w:rsidRDefault="001948C1" w:rsidP="001948C1">
      <w:pPr>
        <w:jc w:val="center"/>
        <w:rPr>
          <w:i/>
        </w:rPr>
      </w:pPr>
      <w:r w:rsidRPr="005F3936">
        <w:rPr>
          <w:i/>
        </w:rPr>
        <w:t xml:space="preserve">Tablica </w:t>
      </w:r>
      <w:r w:rsidR="00CF6181" w:rsidRPr="005F3936">
        <w:rPr>
          <w:i/>
        </w:rPr>
        <w:t>6</w:t>
      </w:r>
      <w:r w:rsidRPr="005F3936">
        <w:rPr>
          <w:i/>
        </w:rPr>
        <w:t>.</w:t>
      </w:r>
      <w:r w:rsidR="00B12849" w:rsidRPr="005F3936">
        <w:rPr>
          <w:i/>
        </w:rPr>
        <w:t>4</w:t>
      </w:r>
      <w:r w:rsidRPr="005F3936">
        <w:rPr>
          <w:i/>
        </w:rPr>
        <w:t>.</w:t>
      </w:r>
    </w:p>
    <w:p w:rsidR="001948C1" w:rsidRPr="000044EA" w:rsidRDefault="001948C1" w:rsidP="001948C1">
      <w:pPr>
        <w:jc w:val="center"/>
      </w:pPr>
    </w:p>
    <w:p w:rsidR="001948C1" w:rsidRPr="000044EA" w:rsidRDefault="001948C1" w:rsidP="001948C1">
      <w:pPr>
        <w:jc w:val="both"/>
      </w:pPr>
      <w:r w:rsidRPr="000044EA">
        <w:t xml:space="preserve">Osnovne parametre odašiljača </w:t>
      </w:r>
      <w:r w:rsidRPr="000044EA">
        <w:rPr>
          <w:bCs/>
        </w:rPr>
        <w:t>podnositelj ponude</w:t>
      </w:r>
      <w:r w:rsidRPr="000044EA">
        <w:rPr>
          <w:b/>
          <w:bCs/>
        </w:rPr>
        <w:t xml:space="preserve"> </w:t>
      </w:r>
      <w:r w:rsidRPr="000044EA">
        <w:t xml:space="preserve">treba dostaviti i u elektroničkom obliku u </w:t>
      </w:r>
      <w:r w:rsidR="00981A14">
        <w:t xml:space="preserve">ITU TeRaSys i </w:t>
      </w:r>
      <w:r w:rsidRPr="000044EA">
        <w:t xml:space="preserve">MS Excel formatu na </w:t>
      </w:r>
      <w:r w:rsidR="008546DB">
        <w:t>ne</w:t>
      </w:r>
      <w:r w:rsidR="00981A14">
        <w:t>izbrisivom mediju</w:t>
      </w:r>
      <w:r w:rsidR="00953880">
        <w:t xml:space="preserve"> </w:t>
      </w:r>
      <w:r w:rsidR="00981A14">
        <w:t>(</w:t>
      </w:r>
      <w:r w:rsidRPr="000044EA">
        <w:t>DVD-u</w:t>
      </w:r>
      <w:r w:rsidR="00981A14">
        <w:t xml:space="preserve"> ili sl)</w:t>
      </w:r>
      <w:r w:rsidRPr="000044EA">
        <w:t xml:space="preserve">. Primjer </w:t>
      </w:r>
      <w:r w:rsidR="00981A14">
        <w:t xml:space="preserve">ITU TeRaSys i </w:t>
      </w:r>
      <w:r w:rsidRPr="000044EA">
        <w:t xml:space="preserve">MS Excel formata nalazi se u Privitku </w:t>
      </w:r>
      <w:r w:rsidR="00716377">
        <w:t>D</w:t>
      </w:r>
      <w:r w:rsidR="007C20C2" w:rsidRPr="000044EA">
        <w:t xml:space="preserve"> </w:t>
      </w:r>
      <w:r w:rsidR="00202200">
        <w:t>N</w:t>
      </w:r>
      <w:r w:rsidRPr="000044EA">
        <w:t>atječajne dokumentacije.</w:t>
      </w:r>
    </w:p>
    <w:p w:rsidR="001948C1" w:rsidRPr="000044EA" w:rsidRDefault="001948C1" w:rsidP="001948C1">
      <w:pPr>
        <w:jc w:val="both"/>
      </w:pPr>
    </w:p>
    <w:p w:rsidR="001948C1" w:rsidRPr="000044EA" w:rsidRDefault="001948C1" w:rsidP="001948C1">
      <w:pPr>
        <w:jc w:val="both"/>
      </w:pPr>
      <w:r w:rsidRPr="000044EA">
        <w:t xml:space="preserve">Također, </w:t>
      </w:r>
      <w:r w:rsidRPr="000044EA">
        <w:rPr>
          <w:bCs/>
        </w:rPr>
        <w:t>podnositelj ponude</w:t>
      </w:r>
      <w:r w:rsidRPr="000044EA">
        <w:rPr>
          <w:b/>
          <w:bCs/>
        </w:rPr>
        <w:t xml:space="preserve"> </w:t>
      </w:r>
      <w:r w:rsidRPr="000044EA">
        <w:t>treba obuhvatiti prikaz tehnologije, osnovnih tehničkih značajki sustava</w:t>
      </w:r>
      <w:r w:rsidR="00EA19B5">
        <w:t xml:space="preserve"> i </w:t>
      </w:r>
      <w:r w:rsidRPr="000044EA">
        <w:t xml:space="preserve">mogućnosti nadogradnje mreže. </w:t>
      </w:r>
    </w:p>
    <w:p w:rsidR="001948C1" w:rsidRPr="000044EA" w:rsidRDefault="001948C1" w:rsidP="001948C1">
      <w:pPr>
        <w:ind w:left="1080"/>
        <w:jc w:val="both"/>
      </w:pPr>
    </w:p>
    <w:p w:rsidR="001948C1" w:rsidRPr="00CB2F81" w:rsidRDefault="001948C1" w:rsidP="008E0AD8">
      <w:pPr>
        <w:numPr>
          <w:ilvl w:val="0"/>
          <w:numId w:val="3"/>
        </w:numPr>
        <w:jc w:val="both"/>
        <w:rPr>
          <w:u w:val="single"/>
        </w:rPr>
      </w:pPr>
      <w:r w:rsidRPr="00CB2F81">
        <w:rPr>
          <w:u w:val="single"/>
        </w:rPr>
        <w:t>Plan izgradnje sustava</w:t>
      </w:r>
    </w:p>
    <w:p w:rsidR="001948C1" w:rsidRPr="000044EA" w:rsidRDefault="001948C1" w:rsidP="001948C1">
      <w:pPr>
        <w:ind w:left="360"/>
        <w:jc w:val="both"/>
      </w:pPr>
    </w:p>
    <w:p w:rsidR="00574EF2" w:rsidRDefault="001948C1" w:rsidP="001948C1">
      <w:pPr>
        <w:jc w:val="both"/>
        <w:rPr>
          <w:bCs/>
        </w:rPr>
      </w:pPr>
      <w:r w:rsidRPr="000044EA">
        <w:t>Potrebno je prikazati plan izgradnje sustava po fazama s prikazom lokacija</w:t>
      </w:r>
      <w:r w:rsidR="00160C12" w:rsidRPr="000044EA">
        <w:t xml:space="preserve"> i </w:t>
      </w:r>
      <w:r w:rsidRPr="000044EA">
        <w:t>broja odašiljača.</w:t>
      </w:r>
      <w:r w:rsidR="008E0249">
        <w:t xml:space="preserve"> Prikaz plana izgradnje sustava treba biti prikazan za svaku pojedinu</w:t>
      </w:r>
      <w:r w:rsidR="00975D11">
        <w:t xml:space="preserve"> fazu po digitalnoj regiji</w:t>
      </w:r>
      <w:r w:rsidR="00203EDC">
        <w:t xml:space="preserve"> </w:t>
      </w:r>
      <w:r w:rsidR="007500F7">
        <w:t>u</w:t>
      </w:r>
      <w:r w:rsidR="00203EDC">
        <w:t xml:space="preserve"> multipleks</w:t>
      </w:r>
      <w:r w:rsidR="00DA50C9">
        <w:t>u</w:t>
      </w:r>
      <w:r w:rsidR="00203EDC">
        <w:t xml:space="preserve"> M</w:t>
      </w:r>
      <w:r w:rsidR="00242DAE">
        <w:t xml:space="preserve">UX </w:t>
      </w:r>
      <w:r w:rsidR="00203EDC">
        <w:t>1</w:t>
      </w:r>
      <w:r w:rsidR="00242DAE">
        <w:t>.</w:t>
      </w:r>
      <w:r w:rsidR="008E0249">
        <w:rPr>
          <w:bCs/>
        </w:rPr>
        <w:t xml:space="preserve"> </w:t>
      </w:r>
    </w:p>
    <w:p w:rsidR="00231D5D" w:rsidRPr="000044EA" w:rsidRDefault="00231D5D" w:rsidP="001948C1">
      <w:pPr>
        <w:jc w:val="both"/>
      </w:pPr>
    </w:p>
    <w:p w:rsidR="001948C1" w:rsidRPr="000044EA" w:rsidRDefault="00051650" w:rsidP="001948C1">
      <w:pPr>
        <w:jc w:val="both"/>
      </w:pPr>
      <w:r w:rsidRPr="000044EA">
        <w:rPr>
          <w:bCs/>
        </w:rPr>
        <w:t>P</w:t>
      </w:r>
      <w:r w:rsidR="001948C1" w:rsidRPr="000044EA">
        <w:rPr>
          <w:bCs/>
        </w:rPr>
        <w:t>odnositelj ponude</w:t>
      </w:r>
      <w:r w:rsidR="001948C1" w:rsidRPr="000044EA">
        <w:rPr>
          <w:b/>
          <w:bCs/>
        </w:rPr>
        <w:t xml:space="preserve"> </w:t>
      </w:r>
      <w:r w:rsidR="001948C1" w:rsidRPr="000044EA">
        <w:t>treba izraditi vlastitu dinamiku izgradnje mreže za svak</w:t>
      </w:r>
      <w:r w:rsidR="00975D11">
        <w:t>u fazu</w:t>
      </w:r>
      <w:r w:rsidR="00A14890" w:rsidRPr="000044EA">
        <w:t xml:space="preserve"> do konačno ponuđene izgrađenosti mreže.</w:t>
      </w:r>
    </w:p>
    <w:p w:rsidR="001948C1" w:rsidRPr="000044EA" w:rsidRDefault="001948C1" w:rsidP="001948C1">
      <w:pPr>
        <w:jc w:val="both"/>
      </w:pPr>
    </w:p>
    <w:p w:rsidR="001948C1" w:rsidRPr="00CB2F81" w:rsidRDefault="001948C1" w:rsidP="00DE67DA">
      <w:pPr>
        <w:numPr>
          <w:ilvl w:val="0"/>
          <w:numId w:val="3"/>
        </w:numPr>
        <w:jc w:val="both"/>
        <w:rPr>
          <w:u w:val="single"/>
        </w:rPr>
      </w:pPr>
      <w:r w:rsidRPr="00CB2F81">
        <w:rPr>
          <w:u w:val="single"/>
        </w:rPr>
        <w:lastRenderedPageBreak/>
        <w:t>Prikaz pokrivanja sustava</w:t>
      </w:r>
    </w:p>
    <w:p w:rsidR="001948C1" w:rsidRPr="000044EA" w:rsidRDefault="001948C1" w:rsidP="001948C1">
      <w:pPr>
        <w:ind w:left="360"/>
        <w:jc w:val="both"/>
      </w:pPr>
    </w:p>
    <w:p w:rsidR="001948C1" w:rsidRPr="000044EA" w:rsidRDefault="001948C1" w:rsidP="001948C1">
      <w:pPr>
        <w:jc w:val="both"/>
      </w:pPr>
      <w:r w:rsidRPr="000044EA">
        <w:rPr>
          <w:bCs/>
        </w:rPr>
        <w:t>Podnositelj ponude</w:t>
      </w:r>
      <w:r w:rsidRPr="000044EA">
        <w:rPr>
          <w:b/>
          <w:bCs/>
        </w:rPr>
        <w:t xml:space="preserve"> </w:t>
      </w:r>
      <w:r w:rsidRPr="000044EA">
        <w:t>treba dostaviti detaljan prikaz pokrivanja istokanalne mreže (SFN), za multipleks</w:t>
      </w:r>
      <w:r w:rsidR="007500F7">
        <w:t xml:space="preserve"> M</w:t>
      </w:r>
      <w:r w:rsidR="00242DAE">
        <w:t xml:space="preserve">UX </w:t>
      </w:r>
      <w:r w:rsidR="007500F7">
        <w:t>1</w:t>
      </w:r>
      <w:r w:rsidRPr="000044EA">
        <w:t>, izračunat primjenom digitalnog modela terena (najmanje preciznosti 100</w:t>
      </w:r>
      <w:r w:rsidR="00EA19B5">
        <w:t xml:space="preserve"> </w:t>
      </w:r>
      <w:r w:rsidRPr="000044EA">
        <w:t>m) prikazan preklopljen na zemljovidu s naznačenim prijamnim razinama.</w:t>
      </w:r>
    </w:p>
    <w:p w:rsidR="001948C1" w:rsidRPr="000044EA" w:rsidRDefault="001948C1" w:rsidP="001948C1">
      <w:pPr>
        <w:jc w:val="both"/>
      </w:pPr>
    </w:p>
    <w:p w:rsidR="00947F05" w:rsidRDefault="00704053" w:rsidP="00704053">
      <w:pPr>
        <w:jc w:val="both"/>
      </w:pPr>
      <w:r w:rsidRPr="000044EA">
        <w:t xml:space="preserve">Također treba u sklopu ponude u zasebnoj elektroničkoj MS Excel tablici dostaviti tablični prikaz pokrivenosti stanovništva signalom </w:t>
      </w:r>
      <w:r w:rsidR="00EA19B5">
        <w:t xml:space="preserve">u </w:t>
      </w:r>
      <w:r>
        <w:t>digitalnim regijama</w:t>
      </w:r>
      <w:r w:rsidR="005530DE">
        <w:t xml:space="preserve"> </w:t>
      </w:r>
      <w:r>
        <w:t>prema Tablic</w:t>
      </w:r>
      <w:r w:rsidR="00CF6181">
        <w:t>i</w:t>
      </w:r>
      <w:r>
        <w:t xml:space="preserve"> </w:t>
      </w:r>
      <w:r w:rsidR="00CF6181">
        <w:t>6</w:t>
      </w:r>
      <w:r>
        <w:t>.</w:t>
      </w:r>
      <w:r w:rsidR="00EA19B5">
        <w:t>5</w:t>
      </w:r>
      <w:r w:rsidR="00947F05">
        <w:t xml:space="preserve">, kao i </w:t>
      </w:r>
      <w:r w:rsidR="00C44A84">
        <w:t>pokrivanje prema općinama</w:t>
      </w:r>
      <w:r w:rsidRPr="000044EA">
        <w:t xml:space="preserve">. </w:t>
      </w:r>
      <w:r w:rsidRPr="00302E67">
        <w:t xml:space="preserve"> </w:t>
      </w:r>
    </w:p>
    <w:p w:rsidR="00947F05" w:rsidRDefault="00947F05" w:rsidP="00704053">
      <w:pPr>
        <w:jc w:val="both"/>
      </w:pPr>
    </w:p>
    <w:p w:rsidR="00574EF2" w:rsidRDefault="00704053" w:rsidP="00704053">
      <w:pPr>
        <w:jc w:val="both"/>
      </w:pPr>
      <w:r w:rsidRPr="00302E67">
        <w:t xml:space="preserve">Detaljni opisi digitalnih regija prikazani su na HAKOM-ovim internetskim stranicama </w:t>
      </w:r>
      <w:r w:rsidRPr="005F3936">
        <w:t>(</w:t>
      </w:r>
      <w:hyperlink r:id="rId19" w:history="1">
        <w:r w:rsidR="00F42750" w:rsidRPr="00F42750">
          <w:rPr>
            <w:rStyle w:val="Hyperlink"/>
          </w:rPr>
          <w:t>https://www.hakom.hr/UserDocsImages/2021/Radiokomunikacije/Plan_digitalnog_radija_RH_geo_podrucja.pdf?vel=1841302</w:t>
        </w:r>
      </w:hyperlink>
      <w:r w:rsidRPr="005F3936">
        <w:t>).</w:t>
      </w:r>
      <w:r>
        <w:t xml:space="preserve"> </w:t>
      </w:r>
    </w:p>
    <w:p w:rsidR="00574EF2" w:rsidRDefault="00574EF2" w:rsidP="00704053">
      <w:pPr>
        <w:jc w:val="both"/>
      </w:pPr>
    </w:p>
    <w:p w:rsidR="00704053" w:rsidRPr="000044EA" w:rsidRDefault="00947F05" w:rsidP="00704053">
      <w:pPr>
        <w:jc w:val="both"/>
      </w:pPr>
      <w:r>
        <w:t>T</w:t>
      </w:r>
      <w:r w:rsidRPr="00947F05">
        <w:t>ablični prikaz pokrivenosti stanovništ</w:t>
      </w:r>
      <w:r w:rsidR="00CB2F81">
        <w:t xml:space="preserve">va signalom </w:t>
      </w:r>
      <w:r w:rsidR="00EA19B5">
        <w:t xml:space="preserve">u </w:t>
      </w:r>
      <w:r w:rsidR="00CB2F81">
        <w:t>digitalnim regijama</w:t>
      </w:r>
      <w:r w:rsidRPr="00947F05">
        <w:t xml:space="preserve"> </w:t>
      </w:r>
      <w:r w:rsidR="00704053" w:rsidRPr="000044EA">
        <w:t xml:space="preserve">minimalno mora sadržavati podatke o nazivu </w:t>
      </w:r>
      <w:r w:rsidR="00704053">
        <w:t>digitalne regije</w:t>
      </w:r>
      <w:r w:rsidR="00704053" w:rsidRPr="000044EA">
        <w:t xml:space="preserve"> te broju stanovnika unutar svake </w:t>
      </w:r>
      <w:r w:rsidR="00704053">
        <w:t>digitalne regije</w:t>
      </w:r>
      <w:r w:rsidR="00704053" w:rsidRPr="000044EA">
        <w:t>, koji su pokriveni propisanom razinom signala.</w:t>
      </w:r>
      <w:r w:rsidR="00704053">
        <w:t xml:space="preserve"> Također, tablica treba sadržavati u</w:t>
      </w:r>
      <w:r w:rsidR="00704053" w:rsidRPr="000044EA">
        <w:t>kupno pokrivanje sustava</w:t>
      </w:r>
      <w:r w:rsidR="00704053">
        <w:t xml:space="preserve"> za cijelu </w:t>
      </w:r>
      <w:r w:rsidR="00EC6A4E">
        <w:t>RH</w:t>
      </w:r>
      <w:r w:rsidR="00704053">
        <w:t>.</w:t>
      </w:r>
    </w:p>
    <w:p w:rsidR="00160C12" w:rsidRPr="000044EA" w:rsidRDefault="00160C12" w:rsidP="001948C1">
      <w:pPr>
        <w:jc w:val="both"/>
      </w:pPr>
    </w:p>
    <w:p w:rsidR="00574EF2" w:rsidRDefault="00160C12" w:rsidP="00574EF2">
      <w:pPr>
        <w:jc w:val="both"/>
      </w:pPr>
      <w:r w:rsidRPr="000044EA">
        <w:t>S obzirom na dinamiku izgradnje mreže, koju podnositelj ponude sam predlaže, p</w:t>
      </w:r>
      <w:r w:rsidR="00051650" w:rsidRPr="000044EA">
        <w:t xml:space="preserve">okrivanje </w:t>
      </w:r>
      <w:r w:rsidR="005944F0" w:rsidRPr="000044EA">
        <w:t>mreže</w:t>
      </w:r>
      <w:r w:rsidR="00051650" w:rsidRPr="000044EA">
        <w:t xml:space="preserve"> </w:t>
      </w:r>
      <w:r w:rsidR="00CE3E20" w:rsidRPr="000044EA">
        <w:t xml:space="preserve">treba </w:t>
      </w:r>
      <w:r w:rsidR="00051650" w:rsidRPr="000044EA">
        <w:t xml:space="preserve">prikazati </w:t>
      </w:r>
      <w:r w:rsidRPr="000044EA">
        <w:t xml:space="preserve">po </w:t>
      </w:r>
      <w:r w:rsidR="00051650" w:rsidRPr="000044EA">
        <w:t>faza</w:t>
      </w:r>
      <w:r w:rsidRPr="000044EA">
        <w:t>ma implementacije</w:t>
      </w:r>
      <w:r w:rsidR="00051650" w:rsidRPr="000044EA">
        <w:t xml:space="preserve"> (na odabrani datum ostvarenja po</w:t>
      </w:r>
      <w:r w:rsidRPr="000044EA">
        <w:t>krivenosti).</w:t>
      </w:r>
    </w:p>
    <w:p w:rsidR="00C81F08" w:rsidRPr="000044EA" w:rsidRDefault="00C81F08" w:rsidP="00574EF2">
      <w:pPr>
        <w:jc w:val="both"/>
      </w:pPr>
      <w:r w:rsidRPr="000044EA">
        <w:t xml:space="preserve"> </w:t>
      </w:r>
    </w:p>
    <w:p w:rsidR="001948C1" w:rsidRPr="000044EA" w:rsidRDefault="001948C1" w:rsidP="00574EF2">
      <w:pPr>
        <w:jc w:val="both"/>
      </w:pPr>
      <w:r w:rsidRPr="000044EA">
        <w:t xml:space="preserve">Pokrivenost područja odnosi se na zemljopisnu pokrivenost površine područja digitalne regije i izražava se u postotku ukupnog teritorija digitalne regije, prema </w:t>
      </w:r>
      <w:r w:rsidR="00CF6181">
        <w:t>T</w:t>
      </w:r>
      <w:r w:rsidR="00242DAE">
        <w:t>ablici</w:t>
      </w:r>
      <w:r w:rsidRPr="000044EA">
        <w:t xml:space="preserve"> </w:t>
      </w:r>
      <w:r w:rsidR="00A43D3B" w:rsidRPr="00242DAE">
        <w:t>6</w:t>
      </w:r>
      <w:r w:rsidRPr="00242DAE">
        <w:t>.</w:t>
      </w:r>
      <w:r w:rsidR="00B12849">
        <w:t>5</w:t>
      </w:r>
      <w:r w:rsidR="009C2CD3" w:rsidRPr="00242DAE">
        <w:t>.</w:t>
      </w:r>
    </w:p>
    <w:p w:rsidR="00CE3E20" w:rsidRPr="000044EA" w:rsidRDefault="00CE3E20" w:rsidP="00A43D3B">
      <w:pPr>
        <w:jc w:val="both"/>
      </w:pPr>
    </w:p>
    <w:p w:rsidR="001948C1" w:rsidRDefault="001948C1" w:rsidP="00A43D3B">
      <w:r w:rsidRPr="000044EA">
        <w:t xml:space="preserve">Pokrivenost stanovništva odnosi se na pokrivenost stanovnika u digitalnoj regiji i izražava se u postotku ukupnog broja stanovnika digitalne regije prema </w:t>
      </w:r>
      <w:r w:rsidR="00CF6181">
        <w:t>T</w:t>
      </w:r>
      <w:r w:rsidRPr="000044EA">
        <w:t>ablic</w:t>
      </w:r>
      <w:r w:rsidR="00356E46">
        <w:t>i</w:t>
      </w:r>
      <w:r w:rsidRPr="000044EA">
        <w:t xml:space="preserve"> </w:t>
      </w:r>
      <w:r w:rsidR="00CF6181" w:rsidRPr="00242DAE">
        <w:t>6</w:t>
      </w:r>
      <w:r w:rsidRPr="00242DAE">
        <w:t>.</w:t>
      </w:r>
      <w:r w:rsidR="00B12849">
        <w:t>5</w:t>
      </w:r>
      <w:r w:rsidR="00C65E1E" w:rsidRPr="00242DAE">
        <w:t>.</w:t>
      </w:r>
    </w:p>
    <w:p w:rsidR="00947F05" w:rsidRPr="000044EA" w:rsidRDefault="00947F05" w:rsidP="00A43D3B"/>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15"/>
        <w:gridCol w:w="1540"/>
        <w:gridCol w:w="1604"/>
        <w:gridCol w:w="1573"/>
        <w:gridCol w:w="1516"/>
        <w:gridCol w:w="1512"/>
      </w:tblGrid>
      <w:tr w:rsidR="000B3939" w:rsidRPr="000044EA" w:rsidTr="008E6E14">
        <w:trPr>
          <w:jc w:val="center"/>
        </w:trPr>
        <w:tc>
          <w:tcPr>
            <w:tcW w:w="0" w:type="auto"/>
            <w:shd w:val="clear" w:color="auto" w:fill="auto"/>
          </w:tcPr>
          <w:p w:rsidR="001948C1" w:rsidRPr="000044EA" w:rsidRDefault="001948C1" w:rsidP="008E6E14">
            <w:pPr>
              <w:jc w:val="center"/>
              <w:rPr>
                <w:b/>
              </w:rPr>
            </w:pPr>
            <w:r w:rsidRPr="000044EA">
              <w:rPr>
                <w:b/>
              </w:rPr>
              <w:t>Digitalna regija</w:t>
            </w:r>
          </w:p>
        </w:tc>
        <w:tc>
          <w:tcPr>
            <w:tcW w:w="0" w:type="auto"/>
            <w:shd w:val="clear" w:color="auto" w:fill="auto"/>
          </w:tcPr>
          <w:p w:rsidR="001948C1" w:rsidRPr="000044EA" w:rsidRDefault="001948C1" w:rsidP="00051650">
            <w:pPr>
              <w:jc w:val="center"/>
              <w:rPr>
                <w:b/>
              </w:rPr>
            </w:pPr>
            <w:r w:rsidRPr="000044EA">
              <w:rPr>
                <w:b/>
              </w:rPr>
              <w:t xml:space="preserve">Datum ostvarenja pokrivenosti </w:t>
            </w:r>
          </w:p>
        </w:tc>
        <w:tc>
          <w:tcPr>
            <w:tcW w:w="0" w:type="auto"/>
            <w:shd w:val="clear" w:color="auto" w:fill="auto"/>
          </w:tcPr>
          <w:p w:rsidR="001948C1" w:rsidRPr="000044EA" w:rsidRDefault="001948C1" w:rsidP="008E6E14">
            <w:pPr>
              <w:jc w:val="center"/>
              <w:rPr>
                <w:b/>
              </w:rPr>
            </w:pPr>
            <w:r w:rsidRPr="000044EA">
              <w:rPr>
                <w:b/>
              </w:rPr>
              <w:t>Pokrivenost stanovništva digitalne regije (broj stanovnika)</w:t>
            </w:r>
          </w:p>
        </w:tc>
        <w:tc>
          <w:tcPr>
            <w:tcW w:w="0" w:type="auto"/>
            <w:shd w:val="clear" w:color="auto" w:fill="auto"/>
          </w:tcPr>
          <w:p w:rsidR="001948C1" w:rsidRPr="000044EA" w:rsidRDefault="001948C1" w:rsidP="008E6E14">
            <w:pPr>
              <w:jc w:val="center"/>
              <w:rPr>
                <w:b/>
              </w:rPr>
            </w:pPr>
            <w:r w:rsidRPr="000044EA">
              <w:rPr>
                <w:b/>
              </w:rPr>
              <w:t>Pokrivenost stanovništva digitalne regije (%)</w:t>
            </w:r>
          </w:p>
        </w:tc>
        <w:tc>
          <w:tcPr>
            <w:tcW w:w="0" w:type="auto"/>
            <w:shd w:val="clear" w:color="auto" w:fill="auto"/>
          </w:tcPr>
          <w:p w:rsidR="001948C1" w:rsidRPr="000044EA" w:rsidRDefault="001948C1" w:rsidP="008E6E14">
            <w:pPr>
              <w:jc w:val="center"/>
              <w:rPr>
                <w:b/>
              </w:rPr>
            </w:pPr>
            <w:r w:rsidRPr="000044EA">
              <w:rPr>
                <w:b/>
              </w:rPr>
              <w:t>Pokrivenost područja digitalne regije (</w:t>
            </w:r>
            <w:r w:rsidR="00F432FA">
              <w:rPr>
                <w:b/>
              </w:rPr>
              <w:t>k</w:t>
            </w:r>
            <w:r w:rsidRPr="000044EA">
              <w:rPr>
                <w:b/>
              </w:rPr>
              <w:t>m</w:t>
            </w:r>
            <w:r w:rsidRPr="000044EA">
              <w:rPr>
                <w:b/>
                <w:vertAlign w:val="superscript"/>
              </w:rPr>
              <w:t>2</w:t>
            </w:r>
            <w:r w:rsidRPr="000044EA">
              <w:rPr>
                <w:b/>
              </w:rPr>
              <w:t>)</w:t>
            </w:r>
          </w:p>
        </w:tc>
        <w:tc>
          <w:tcPr>
            <w:tcW w:w="0" w:type="auto"/>
            <w:shd w:val="clear" w:color="auto" w:fill="auto"/>
          </w:tcPr>
          <w:p w:rsidR="001948C1" w:rsidRPr="000044EA" w:rsidRDefault="001948C1" w:rsidP="008E6E14">
            <w:pPr>
              <w:jc w:val="center"/>
              <w:rPr>
                <w:b/>
              </w:rPr>
            </w:pPr>
            <w:r w:rsidRPr="000044EA">
              <w:rPr>
                <w:b/>
              </w:rPr>
              <w:t>Pokrivenost područja digitalne regije (%)</w:t>
            </w:r>
          </w:p>
        </w:tc>
      </w:tr>
      <w:tr w:rsidR="00242DAE" w:rsidRPr="000044EA" w:rsidTr="008E6E14">
        <w:trPr>
          <w:jc w:val="center"/>
        </w:trPr>
        <w:tc>
          <w:tcPr>
            <w:tcW w:w="0" w:type="auto"/>
            <w:shd w:val="clear" w:color="auto" w:fill="auto"/>
          </w:tcPr>
          <w:p w:rsidR="00242DAE" w:rsidRPr="000044EA" w:rsidRDefault="00242DAE" w:rsidP="00242DAE">
            <w:pPr>
              <w:jc w:val="center"/>
            </w:pPr>
            <w:r w:rsidRPr="00FC3F16">
              <w:t>DA0</w:t>
            </w:r>
          </w:p>
        </w:tc>
        <w:tc>
          <w:tcPr>
            <w:tcW w:w="0" w:type="auto"/>
            <w:shd w:val="clear" w:color="auto" w:fill="auto"/>
          </w:tcPr>
          <w:p w:rsidR="00242DAE" w:rsidRPr="000044EA" w:rsidRDefault="00242DAE" w:rsidP="00242DAE">
            <w:pPr>
              <w:jc w:val="both"/>
            </w:pPr>
          </w:p>
        </w:tc>
        <w:tc>
          <w:tcPr>
            <w:tcW w:w="0" w:type="auto"/>
            <w:shd w:val="clear" w:color="auto" w:fill="auto"/>
          </w:tcPr>
          <w:p w:rsidR="00242DAE" w:rsidRPr="000044EA" w:rsidRDefault="00242DAE" w:rsidP="00242DAE">
            <w:pPr>
              <w:jc w:val="both"/>
            </w:pPr>
          </w:p>
        </w:tc>
        <w:tc>
          <w:tcPr>
            <w:tcW w:w="0" w:type="auto"/>
            <w:shd w:val="clear" w:color="auto" w:fill="auto"/>
          </w:tcPr>
          <w:p w:rsidR="00242DAE" w:rsidRPr="000044EA" w:rsidRDefault="00242DAE" w:rsidP="00242DAE">
            <w:pPr>
              <w:jc w:val="both"/>
            </w:pPr>
          </w:p>
        </w:tc>
        <w:tc>
          <w:tcPr>
            <w:tcW w:w="0" w:type="auto"/>
            <w:shd w:val="clear" w:color="auto" w:fill="auto"/>
          </w:tcPr>
          <w:p w:rsidR="00242DAE" w:rsidRPr="000044EA" w:rsidRDefault="00242DAE" w:rsidP="00242DAE">
            <w:pPr>
              <w:jc w:val="both"/>
            </w:pPr>
          </w:p>
        </w:tc>
        <w:tc>
          <w:tcPr>
            <w:tcW w:w="0" w:type="auto"/>
            <w:shd w:val="clear" w:color="auto" w:fill="auto"/>
          </w:tcPr>
          <w:p w:rsidR="00242DAE" w:rsidRPr="000044EA" w:rsidRDefault="00242DAE" w:rsidP="00242DAE">
            <w:pPr>
              <w:jc w:val="both"/>
            </w:pPr>
          </w:p>
        </w:tc>
      </w:tr>
      <w:tr w:rsidR="00242DAE" w:rsidRPr="000044EA" w:rsidTr="008E6E14">
        <w:trPr>
          <w:jc w:val="center"/>
        </w:trPr>
        <w:tc>
          <w:tcPr>
            <w:tcW w:w="0" w:type="auto"/>
            <w:shd w:val="clear" w:color="auto" w:fill="auto"/>
          </w:tcPr>
          <w:p w:rsidR="00242DAE" w:rsidRPr="000044EA" w:rsidRDefault="00242DAE" w:rsidP="00242DAE">
            <w:pPr>
              <w:jc w:val="center"/>
            </w:pPr>
            <w:r w:rsidRPr="00FC3F16">
              <w:t>DB0</w:t>
            </w:r>
            <w:r w:rsidR="00667BCD">
              <w:t>-DC0</w:t>
            </w:r>
          </w:p>
        </w:tc>
        <w:tc>
          <w:tcPr>
            <w:tcW w:w="0" w:type="auto"/>
            <w:shd w:val="clear" w:color="auto" w:fill="auto"/>
          </w:tcPr>
          <w:p w:rsidR="00242DAE" w:rsidRPr="000044EA" w:rsidRDefault="00242DAE" w:rsidP="00242DAE">
            <w:pPr>
              <w:jc w:val="both"/>
            </w:pPr>
          </w:p>
        </w:tc>
        <w:tc>
          <w:tcPr>
            <w:tcW w:w="0" w:type="auto"/>
            <w:shd w:val="clear" w:color="auto" w:fill="auto"/>
          </w:tcPr>
          <w:p w:rsidR="00242DAE" w:rsidRPr="000044EA" w:rsidRDefault="00242DAE" w:rsidP="00242DAE">
            <w:pPr>
              <w:jc w:val="both"/>
            </w:pPr>
          </w:p>
        </w:tc>
        <w:tc>
          <w:tcPr>
            <w:tcW w:w="0" w:type="auto"/>
            <w:shd w:val="clear" w:color="auto" w:fill="auto"/>
          </w:tcPr>
          <w:p w:rsidR="00242DAE" w:rsidRPr="000044EA" w:rsidRDefault="00242DAE" w:rsidP="00242DAE">
            <w:pPr>
              <w:jc w:val="both"/>
            </w:pPr>
          </w:p>
        </w:tc>
        <w:tc>
          <w:tcPr>
            <w:tcW w:w="0" w:type="auto"/>
            <w:shd w:val="clear" w:color="auto" w:fill="auto"/>
          </w:tcPr>
          <w:p w:rsidR="00242DAE" w:rsidRPr="000044EA" w:rsidRDefault="00242DAE" w:rsidP="00242DAE">
            <w:pPr>
              <w:jc w:val="both"/>
            </w:pPr>
          </w:p>
        </w:tc>
        <w:tc>
          <w:tcPr>
            <w:tcW w:w="0" w:type="auto"/>
            <w:shd w:val="clear" w:color="auto" w:fill="auto"/>
          </w:tcPr>
          <w:p w:rsidR="00242DAE" w:rsidRPr="000044EA" w:rsidRDefault="00242DAE" w:rsidP="00242DAE">
            <w:pPr>
              <w:jc w:val="both"/>
            </w:pPr>
          </w:p>
        </w:tc>
      </w:tr>
      <w:tr w:rsidR="00242DAE" w:rsidRPr="000044EA" w:rsidTr="008E6E14">
        <w:trPr>
          <w:jc w:val="center"/>
        </w:trPr>
        <w:tc>
          <w:tcPr>
            <w:tcW w:w="0" w:type="auto"/>
            <w:shd w:val="clear" w:color="auto" w:fill="auto"/>
          </w:tcPr>
          <w:p w:rsidR="00242DAE" w:rsidRPr="000044EA" w:rsidRDefault="00242DAE" w:rsidP="00242DAE">
            <w:pPr>
              <w:jc w:val="center"/>
            </w:pPr>
            <w:r w:rsidRPr="00FC3F16">
              <w:t>DD0</w:t>
            </w:r>
          </w:p>
        </w:tc>
        <w:tc>
          <w:tcPr>
            <w:tcW w:w="0" w:type="auto"/>
            <w:shd w:val="clear" w:color="auto" w:fill="auto"/>
          </w:tcPr>
          <w:p w:rsidR="00242DAE" w:rsidRPr="000044EA" w:rsidRDefault="00242DAE" w:rsidP="00242DAE">
            <w:pPr>
              <w:jc w:val="both"/>
            </w:pPr>
          </w:p>
        </w:tc>
        <w:tc>
          <w:tcPr>
            <w:tcW w:w="0" w:type="auto"/>
            <w:shd w:val="clear" w:color="auto" w:fill="auto"/>
          </w:tcPr>
          <w:p w:rsidR="00242DAE" w:rsidRPr="000044EA" w:rsidRDefault="00242DAE" w:rsidP="00242DAE">
            <w:pPr>
              <w:jc w:val="both"/>
            </w:pPr>
          </w:p>
        </w:tc>
        <w:tc>
          <w:tcPr>
            <w:tcW w:w="0" w:type="auto"/>
            <w:shd w:val="clear" w:color="auto" w:fill="auto"/>
          </w:tcPr>
          <w:p w:rsidR="00242DAE" w:rsidRPr="000044EA" w:rsidRDefault="00242DAE" w:rsidP="00242DAE">
            <w:pPr>
              <w:jc w:val="both"/>
            </w:pPr>
          </w:p>
        </w:tc>
        <w:tc>
          <w:tcPr>
            <w:tcW w:w="0" w:type="auto"/>
            <w:shd w:val="clear" w:color="auto" w:fill="auto"/>
          </w:tcPr>
          <w:p w:rsidR="00242DAE" w:rsidRPr="000044EA" w:rsidRDefault="00242DAE" w:rsidP="00242DAE">
            <w:pPr>
              <w:jc w:val="both"/>
            </w:pPr>
          </w:p>
        </w:tc>
        <w:tc>
          <w:tcPr>
            <w:tcW w:w="0" w:type="auto"/>
            <w:shd w:val="clear" w:color="auto" w:fill="auto"/>
          </w:tcPr>
          <w:p w:rsidR="00242DAE" w:rsidRPr="000044EA" w:rsidRDefault="00242DAE" w:rsidP="00242DAE">
            <w:pPr>
              <w:jc w:val="both"/>
            </w:pPr>
          </w:p>
        </w:tc>
      </w:tr>
      <w:tr w:rsidR="00242DAE" w:rsidRPr="000044EA" w:rsidTr="008E6E14">
        <w:trPr>
          <w:jc w:val="center"/>
        </w:trPr>
        <w:tc>
          <w:tcPr>
            <w:tcW w:w="0" w:type="auto"/>
            <w:shd w:val="clear" w:color="auto" w:fill="auto"/>
          </w:tcPr>
          <w:p w:rsidR="00242DAE" w:rsidRPr="000044EA" w:rsidRDefault="00242DAE" w:rsidP="00242DAE">
            <w:pPr>
              <w:jc w:val="center"/>
            </w:pPr>
            <w:r w:rsidRPr="00FC3F16">
              <w:t>DE0</w:t>
            </w:r>
          </w:p>
        </w:tc>
        <w:tc>
          <w:tcPr>
            <w:tcW w:w="0" w:type="auto"/>
            <w:shd w:val="clear" w:color="auto" w:fill="auto"/>
          </w:tcPr>
          <w:p w:rsidR="00242DAE" w:rsidRPr="000044EA" w:rsidRDefault="00242DAE" w:rsidP="00242DAE">
            <w:pPr>
              <w:jc w:val="both"/>
            </w:pPr>
          </w:p>
        </w:tc>
        <w:tc>
          <w:tcPr>
            <w:tcW w:w="0" w:type="auto"/>
            <w:shd w:val="clear" w:color="auto" w:fill="auto"/>
          </w:tcPr>
          <w:p w:rsidR="00242DAE" w:rsidRPr="000044EA" w:rsidRDefault="00242DAE" w:rsidP="00242DAE">
            <w:pPr>
              <w:jc w:val="both"/>
            </w:pPr>
          </w:p>
        </w:tc>
        <w:tc>
          <w:tcPr>
            <w:tcW w:w="0" w:type="auto"/>
            <w:shd w:val="clear" w:color="auto" w:fill="auto"/>
          </w:tcPr>
          <w:p w:rsidR="00242DAE" w:rsidRPr="000044EA" w:rsidRDefault="00242DAE" w:rsidP="00242DAE">
            <w:pPr>
              <w:jc w:val="both"/>
            </w:pPr>
          </w:p>
        </w:tc>
        <w:tc>
          <w:tcPr>
            <w:tcW w:w="0" w:type="auto"/>
            <w:shd w:val="clear" w:color="auto" w:fill="auto"/>
          </w:tcPr>
          <w:p w:rsidR="00242DAE" w:rsidRPr="000044EA" w:rsidRDefault="00242DAE" w:rsidP="00242DAE">
            <w:pPr>
              <w:jc w:val="both"/>
            </w:pPr>
          </w:p>
        </w:tc>
        <w:tc>
          <w:tcPr>
            <w:tcW w:w="0" w:type="auto"/>
            <w:shd w:val="clear" w:color="auto" w:fill="auto"/>
          </w:tcPr>
          <w:p w:rsidR="00242DAE" w:rsidRPr="000044EA" w:rsidRDefault="00242DAE" w:rsidP="00242DAE">
            <w:pPr>
              <w:jc w:val="both"/>
            </w:pPr>
          </w:p>
        </w:tc>
      </w:tr>
      <w:tr w:rsidR="00242DAE" w:rsidRPr="000044EA" w:rsidTr="008E6E14">
        <w:trPr>
          <w:jc w:val="center"/>
        </w:trPr>
        <w:tc>
          <w:tcPr>
            <w:tcW w:w="0" w:type="auto"/>
            <w:shd w:val="clear" w:color="auto" w:fill="auto"/>
          </w:tcPr>
          <w:p w:rsidR="00242DAE" w:rsidRPr="000044EA" w:rsidRDefault="00242DAE" w:rsidP="00242DAE">
            <w:pPr>
              <w:jc w:val="center"/>
            </w:pPr>
            <w:r w:rsidRPr="00FC3F16">
              <w:t>DF0</w:t>
            </w:r>
          </w:p>
        </w:tc>
        <w:tc>
          <w:tcPr>
            <w:tcW w:w="0" w:type="auto"/>
            <w:shd w:val="clear" w:color="auto" w:fill="auto"/>
          </w:tcPr>
          <w:p w:rsidR="00242DAE" w:rsidRPr="000044EA" w:rsidRDefault="00242DAE" w:rsidP="00242DAE">
            <w:pPr>
              <w:jc w:val="both"/>
            </w:pPr>
          </w:p>
        </w:tc>
        <w:tc>
          <w:tcPr>
            <w:tcW w:w="0" w:type="auto"/>
            <w:shd w:val="clear" w:color="auto" w:fill="auto"/>
          </w:tcPr>
          <w:p w:rsidR="00242DAE" w:rsidRPr="000044EA" w:rsidRDefault="00242DAE" w:rsidP="00242DAE">
            <w:pPr>
              <w:jc w:val="both"/>
            </w:pPr>
          </w:p>
        </w:tc>
        <w:tc>
          <w:tcPr>
            <w:tcW w:w="0" w:type="auto"/>
            <w:shd w:val="clear" w:color="auto" w:fill="auto"/>
          </w:tcPr>
          <w:p w:rsidR="00242DAE" w:rsidRPr="000044EA" w:rsidRDefault="00242DAE" w:rsidP="00242DAE">
            <w:pPr>
              <w:jc w:val="both"/>
            </w:pPr>
          </w:p>
        </w:tc>
        <w:tc>
          <w:tcPr>
            <w:tcW w:w="0" w:type="auto"/>
            <w:shd w:val="clear" w:color="auto" w:fill="auto"/>
          </w:tcPr>
          <w:p w:rsidR="00242DAE" w:rsidRPr="000044EA" w:rsidRDefault="00242DAE" w:rsidP="00242DAE">
            <w:pPr>
              <w:jc w:val="both"/>
            </w:pPr>
          </w:p>
        </w:tc>
        <w:tc>
          <w:tcPr>
            <w:tcW w:w="0" w:type="auto"/>
            <w:shd w:val="clear" w:color="auto" w:fill="auto"/>
          </w:tcPr>
          <w:p w:rsidR="00242DAE" w:rsidRPr="000044EA" w:rsidRDefault="00242DAE" w:rsidP="00242DAE">
            <w:pPr>
              <w:jc w:val="both"/>
            </w:pPr>
          </w:p>
        </w:tc>
      </w:tr>
      <w:tr w:rsidR="00242DAE" w:rsidRPr="000044EA" w:rsidTr="008E6E14">
        <w:trPr>
          <w:jc w:val="center"/>
        </w:trPr>
        <w:tc>
          <w:tcPr>
            <w:tcW w:w="0" w:type="auto"/>
            <w:shd w:val="clear" w:color="auto" w:fill="auto"/>
          </w:tcPr>
          <w:p w:rsidR="00242DAE" w:rsidRPr="000044EA" w:rsidRDefault="00242DAE" w:rsidP="00242DAE">
            <w:pPr>
              <w:jc w:val="center"/>
            </w:pPr>
            <w:r w:rsidRPr="00FC3F16">
              <w:t>DG0</w:t>
            </w:r>
          </w:p>
        </w:tc>
        <w:tc>
          <w:tcPr>
            <w:tcW w:w="0" w:type="auto"/>
            <w:shd w:val="clear" w:color="auto" w:fill="auto"/>
          </w:tcPr>
          <w:p w:rsidR="00242DAE" w:rsidRPr="000044EA" w:rsidRDefault="00242DAE" w:rsidP="00242DAE">
            <w:pPr>
              <w:jc w:val="both"/>
            </w:pPr>
          </w:p>
        </w:tc>
        <w:tc>
          <w:tcPr>
            <w:tcW w:w="0" w:type="auto"/>
            <w:shd w:val="clear" w:color="auto" w:fill="auto"/>
          </w:tcPr>
          <w:p w:rsidR="00242DAE" w:rsidRPr="000044EA" w:rsidRDefault="00242DAE" w:rsidP="00242DAE">
            <w:pPr>
              <w:jc w:val="both"/>
            </w:pPr>
          </w:p>
        </w:tc>
        <w:tc>
          <w:tcPr>
            <w:tcW w:w="0" w:type="auto"/>
            <w:shd w:val="clear" w:color="auto" w:fill="auto"/>
          </w:tcPr>
          <w:p w:rsidR="00242DAE" w:rsidRPr="000044EA" w:rsidRDefault="00242DAE" w:rsidP="00242DAE">
            <w:pPr>
              <w:jc w:val="both"/>
            </w:pPr>
          </w:p>
        </w:tc>
        <w:tc>
          <w:tcPr>
            <w:tcW w:w="0" w:type="auto"/>
            <w:shd w:val="clear" w:color="auto" w:fill="auto"/>
          </w:tcPr>
          <w:p w:rsidR="00242DAE" w:rsidRPr="000044EA" w:rsidRDefault="00242DAE" w:rsidP="00242DAE">
            <w:pPr>
              <w:jc w:val="both"/>
            </w:pPr>
          </w:p>
        </w:tc>
        <w:tc>
          <w:tcPr>
            <w:tcW w:w="0" w:type="auto"/>
            <w:shd w:val="clear" w:color="auto" w:fill="auto"/>
          </w:tcPr>
          <w:p w:rsidR="00242DAE" w:rsidRPr="000044EA" w:rsidRDefault="00242DAE" w:rsidP="00242DAE">
            <w:pPr>
              <w:jc w:val="both"/>
            </w:pPr>
          </w:p>
        </w:tc>
      </w:tr>
      <w:tr w:rsidR="000B3939" w:rsidRPr="000044EA" w:rsidTr="008E6E14">
        <w:trPr>
          <w:jc w:val="center"/>
        </w:trPr>
        <w:tc>
          <w:tcPr>
            <w:tcW w:w="0" w:type="auto"/>
            <w:shd w:val="clear" w:color="auto" w:fill="auto"/>
          </w:tcPr>
          <w:p w:rsidR="000B3939" w:rsidRPr="000044EA" w:rsidRDefault="000B3939" w:rsidP="008E6E14">
            <w:pPr>
              <w:jc w:val="center"/>
              <w:rPr>
                <w:b/>
              </w:rPr>
            </w:pPr>
            <w:r w:rsidRPr="000044EA">
              <w:rPr>
                <w:b/>
              </w:rPr>
              <w:t>područje</w:t>
            </w:r>
          </w:p>
          <w:p w:rsidR="00C81F08" w:rsidRPr="000044EA" w:rsidRDefault="000B3939" w:rsidP="008E6E14">
            <w:pPr>
              <w:jc w:val="center"/>
              <w:rPr>
                <w:b/>
              </w:rPr>
            </w:pPr>
            <w:r w:rsidRPr="000044EA">
              <w:rPr>
                <w:b/>
              </w:rPr>
              <w:t>Republike Hrvatske, ukupno</w:t>
            </w:r>
          </w:p>
        </w:tc>
        <w:tc>
          <w:tcPr>
            <w:tcW w:w="0" w:type="auto"/>
            <w:shd w:val="clear" w:color="auto" w:fill="auto"/>
          </w:tcPr>
          <w:p w:rsidR="00C81F08" w:rsidRPr="000044EA" w:rsidRDefault="00C81F08" w:rsidP="008E6E14">
            <w:pPr>
              <w:jc w:val="both"/>
              <w:rPr>
                <w:b/>
              </w:rPr>
            </w:pPr>
          </w:p>
        </w:tc>
        <w:tc>
          <w:tcPr>
            <w:tcW w:w="0" w:type="auto"/>
            <w:shd w:val="clear" w:color="auto" w:fill="auto"/>
          </w:tcPr>
          <w:p w:rsidR="00C81F08" w:rsidRPr="000044EA" w:rsidRDefault="00C81F08" w:rsidP="008E6E14">
            <w:pPr>
              <w:jc w:val="both"/>
              <w:rPr>
                <w:b/>
              </w:rPr>
            </w:pPr>
          </w:p>
        </w:tc>
        <w:tc>
          <w:tcPr>
            <w:tcW w:w="0" w:type="auto"/>
            <w:shd w:val="clear" w:color="auto" w:fill="auto"/>
          </w:tcPr>
          <w:p w:rsidR="00C81F08" w:rsidRPr="000044EA" w:rsidRDefault="00C81F08" w:rsidP="008E6E14">
            <w:pPr>
              <w:jc w:val="both"/>
              <w:rPr>
                <w:b/>
              </w:rPr>
            </w:pPr>
          </w:p>
        </w:tc>
        <w:tc>
          <w:tcPr>
            <w:tcW w:w="0" w:type="auto"/>
            <w:shd w:val="clear" w:color="auto" w:fill="auto"/>
          </w:tcPr>
          <w:p w:rsidR="00C81F08" w:rsidRPr="000044EA" w:rsidRDefault="00C81F08" w:rsidP="008E6E14">
            <w:pPr>
              <w:jc w:val="both"/>
              <w:rPr>
                <w:b/>
              </w:rPr>
            </w:pPr>
          </w:p>
        </w:tc>
        <w:tc>
          <w:tcPr>
            <w:tcW w:w="0" w:type="auto"/>
            <w:shd w:val="clear" w:color="auto" w:fill="auto"/>
          </w:tcPr>
          <w:p w:rsidR="00C81F08" w:rsidRPr="000044EA" w:rsidRDefault="00C81F08" w:rsidP="008E6E14">
            <w:pPr>
              <w:jc w:val="both"/>
              <w:rPr>
                <w:b/>
              </w:rPr>
            </w:pPr>
          </w:p>
        </w:tc>
      </w:tr>
    </w:tbl>
    <w:p w:rsidR="001948C1" w:rsidRPr="005F3936" w:rsidRDefault="001948C1" w:rsidP="00A43D3B">
      <w:pPr>
        <w:spacing w:after="240"/>
        <w:jc w:val="center"/>
        <w:rPr>
          <w:i/>
        </w:rPr>
      </w:pPr>
      <w:r w:rsidRPr="005F3936">
        <w:rPr>
          <w:i/>
        </w:rPr>
        <w:t xml:space="preserve">Tablica </w:t>
      </w:r>
      <w:r w:rsidR="00CF6181" w:rsidRPr="005F3936">
        <w:rPr>
          <w:i/>
        </w:rPr>
        <w:t>6</w:t>
      </w:r>
      <w:r w:rsidRPr="005F3936">
        <w:rPr>
          <w:i/>
        </w:rPr>
        <w:t>.</w:t>
      </w:r>
      <w:r w:rsidR="00B12849" w:rsidRPr="005F3936">
        <w:rPr>
          <w:i/>
        </w:rPr>
        <w:t>5</w:t>
      </w:r>
    </w:p>
    <w:p w:rsidR="00E379F4" w:rsidRDefault="00E379F4" w:rsidP="00E379F4">
      <w:pPr>
        <w:ind w:left="720"/>
        <w:jc w:val="both"/>
      </w:pPr>
      <w:bookmarkStart w:id="78" w:name="_Toc51413964"/>
      <w:bookmarkStart w:id="79" w:name="_Toc53819953"/>
      <w:bookmarkStart w:id="80" w:name="_Toc73768973"/>
    </w:p>
    <w:p w:rsidR="008A58F2" w:rsidRDefault="008A58F2" w:rsidP="00E379F4">
      <w:pPr>
        <w:ind w:left="720"/>
        <w:jc w:val="both"/>
      </w:pPr>
    </w:p>
    <w:p w:rsidR="008A58F2" w:rsidRPr="000044EA" w:rsidRDefault="008A58F2" w:rsidP="00E379F4">
      <w:pPr>
        <w:ind w:left="720"/>
        <w:jc w:val="both"/>
      </w:pPr>
    </w:p>
    <w:p w:rsidR="00682191" w:rsidRPr="00CB2F81" w:rsidRDefault="00C545D7" w:rsidP="00DE67DA">
      <w:pPr>
        <w:numPr>
          <w:ilvl w:val="0"/>
          <w:numId w:val="3"/>
        </w:numPr>
        <w:jc w:val="both"/>
        <w:rPr>
          <w:u w:val="single"/>
        </w:rPr>
      </w:pPr>
      <w:r w:rsidRPr="00CB2F81">
        <w:rPr>
          <w:u w:val="single"/>
        </w:rPr>
        <w:t>P</w:t>
      </w:r>
      <w:r w:rsidR="00682191" w:rsidRPr="00CB2F81">
        <w:rPr>
          <w:u w:val="single"/>
        </w:rPr>
        <w:t>onuđeni kapacitet sustava</w:t>
      </w:r>
    </w:p>
    <w:p w:rsidR="00682191" w:rsidRPr="000044EA" w:rsidRDefault="00682191" w:rsidP="00682191">
      <w:pPr>
        <w:ind w:left="720"/>
        <w:jc w:val="both"/>
        <w:rPr>
          <w:b/>
        </w:rPr>
      </w:pPr>
    </w:p>
    <w:p w:rsidR="0025068A" w:rsidRDefault="0025068A" w:rsidP="0025068A">
      <w:pPr>
        <w:jc w:val="both"/>
      </w:pPr>
      <w:r w:rsidRPr="000044EA">
        <w:t xml:space="preserve">Temeljem tehničkog rješenja sustava, </w:t>
      </w:r>
      <w:r>
        <w:t xml:space="preserve">a prema </w:t>
      </w:r>
      <w:r w:rsidR="00356E46">
        <w:t xml:space="preserve">ukupnom toku podataka </w:t>
      </w:r>
      <w:r>
        <w:t>navedenom</w:t>
      </w:r>
      <w:r w:rsidR="00356E46">
        <w:t xml:space="preserve"> u</w:t>
      </w:r>
      <w:r w:rsidRPr="000044EA">
        <w:t xml:space="preserve"> </w:t>
      </w:r>
      <w:r w:rsidRPr="00242DAE">
        <w:t xml:space="preserve">Tablici </w:t>
      </w:r>
      <w:r w:rsidR="00CF6181" w:rsidRPr="00242DAE">
        <w:t>6</w:t>
      </w:r>
      <w:r w:rsidRPr="00242DAE">
        <w:t>.</w:t>
      </w:r>
      <w:r w:rsidR="00B12849">
        <w:t>6</w:t>
      </w:r>
      <w:r w:rsidRPr="00242DAE">
        <w:t>.</w:t>
      </w:r>
      <w:r w:rsidRPr="000044EA">
        <w:t xml:space="preserve"> potrebno je </w:t>
      </w:r>
      <w:r w:rsidR="00356E46">
        <w:t>koristiti</w:t>
      </w:r>
      <w:r>
        <w:t xml:space="preserve"> </w:t>
      </w:r>
      <w:r w:rsidR="005F71C5">
        <w:t>DAB+</w:t>
      </w:r>
      <w:r>
        <w:t xml:space="preserve"> sustav</w:t>
      </w:r>
      <w:r w:rsidR="00356E46">
        <w:t xml:space="preserve"> EEP-3A</w:t>
      </w:r>
      <w:r>
        <w:t xml:space="preserve"> te </w:t>
      </w:r>
      <w:r w:rsidRPr="000044EA">
        <w:t xml:space="preserve">ponuđeni kapacitet koji operator mreže </w:t>
      </w:r>
      <w:r>
        <w:t xml:space="preserve">jamči </w:t>
      </w:r>
      <w:r>
        <w:lastRenderedPageBreak/>
        <w:t>po</w:t>
      </w:r>
      <w:r w:rsidRPr="000044EA">
        <w:t>nudi</w:t>
      </w:r>
      <w:r>
        <w:t>ti</w:t>
      </w:r>
      <w:r w:rsidRPr="000044EA">
        <w:t xml:space="preserve"> na području pokrivanja </w:t>
      </w:r>
      <w:r w:rsidR="00854ECE">
        <w:t>RH</w:t>
      </w:r>
      <w:r w:rsidRPr="000044EA">
        <w:t xml:space="preserve"> za multipleks </w:t>
      </w:r>
      <w:r w:rsidR="00242DAE">
        <w:t>MUX 1</w:t>
      </w:r>
      <w:r w:rsidRPr="000044EA">
        <w:t>.</w:t>
      </w:r>
      <w:r>
        <w:t xml:space="preserve"> </w:t>
      </w:r>
      <w:r w:rsidR="005F71C5">
        <w:t>DAB+</w:t>
      </w:r>
      <w:r w:rsidRPr="00C14D39">
        <w:t xml:space="preserve"> sustav mora biti sukladan s Preporukom. </w:t>
      </w:r>
    </w:p>
    <w:p w:rsidR="0025068A" w:rsidRDefault="0025068A" w:rsidP="0025068A">
      <w:pPr>
        <w:jc w:val="both"/>
      </w:pPr>
    </w:p>
    <w:tbl>
      <w:tblPr>
        <w:tblStyle w:val="TableGrid2"/>
        <w:tblW w:w="4850" w:type="dxa"/>
        <w:tblInd w:w="2205" w:type="dxa"/>
        <w:tblLayout w:type="fixed"/>
        <w:tblLook w:val="04A0" w:firstRow="1" w:lastRow="0" w:firstColumn="1" w:lastColumn="0" w:noHBand="0" w:noVBand="1"/>
      </w:tblPr>
      <w:tblGrid>
        <w:gridCol w:w="2338"/>
        <w:gridCol w:w="2512"/>
      </w:tblGrid>
      <w:tr w:rsidR="00242DAE" w:rsidRPr="00472219" w:rsidTr="005F3936">
        <w:trPr>
          <w:trHeight w:val="882"/>
        </w:trPr>
        <w:tc>
          <w:tcPr>
            <w:tcW w:w="2338" w:type="dxa"/>
          </w:tcPr>
          <w:p w:rsidR="00242DAE" w:rsidRPr="005F3936" w:rsidRDefault="00242DAE">
            <w:pPr>
              <w:spacing w:before="240"/>
              <w:jc w:val="center"/>
            </w:pPr>
            <w:r w:rsidRPr="005F3936">
              <w:rPr>
                <w:b/>
                <w:bCs/>
              </w:rPr>
              <w:t>MUX</w:t>
            </w:r>
          </w:p>
        </w:tc>
        <w:tc>
          <w:tcPr>
            <w:tcW w:w="2512" w:type="dxa"/>
          </w:tcPr>
          <w:p w:rsidR="00242DAE" w:rsidRPr="005F3936" w:rsidRDefault="00242DAE" w:rsidP="00F14CDD">
            <w:pPr>
              <w:spacing w:before="240"/>
              <w:jc w:val="center"/>
              <w:rPr>
                <w:lang w:val="en-GB"/>
              </w:rPr>
            </w:pPr>
            <w:r w:rsidRPr="005F3936">
              <w:rPr>
                <w:b/>
                <w:szCs w:val="22"/>
              </w:rPr>
              <w:t>Ukupan tok podataka</w:t>
            </w:r>
            <w:r w:rsidRPr="005F3936">
              <w:rPr>
                <w:b/>
                <w:bCs/>
                <w:lang w:val="en-GB"/>
              </w:rPr>
              <w:t xml:space="preserve"> [</w:t>
            </w:r>
            <w:r w:rsidR="00F67F9F" w:rsidRPr="005F3936">
              <w:rPr>
                <w:b/>
                <w:bCs/>
                <w:lang w:val="en-GB"/>
              </w:rPr>
              <w:t>k</w:t>
            </w:r>
            <w:r w:rsidRPr="005F3936">
              <w:rPr>
                <w:b/>
                <w:bCs/>
                <w:lang w:val="en-GB"/>
              </w:rPr>
              <w:t>bit/s]</w:t>
            </w:r>
          </w:p>
        </w:tc>
      </w:tr>
      <w:tr w:rsidR="00242DAE" w:rsidRPr="00472219" w:rsidTr="005F3936">
        <w:trPr>
          <w:trHeight w:val="208"/>
        </w:trPr>
        <w:tc>
          <w:tcPr>
            <w:tcW w:w="2338" w:type="dxa"/>
          </w:tcPr>
          <w:p w:rsidR="00242DAE" w:rsidRPr="005F3936" w:rsidRDefault="00242DAE" w:rsidP="00E95CAE">
            <w:pPr>
              <w:autoSpaceDE w:val="0"/>
              <w:autoSpaceDN w:val="0"/>
              <w:adjustRightInd w:val="0"/>
              <w:rPr>
                <w:color w:val="000000"/>
                <w:lang w:val="en-GB"/>
              </w:rPr>
            </w:pPr>
            <w:r w:rsidRPr="005F3936">
              <w:rPr>
                <w:color w:val="000000"/>
                <w:lang w:val="en-GB"/>
              </w:rPr>
              <w:t>MUX 1</w:t>
            </w:r>
          </w:p>
        </w:tc>
        <w:tc>
          <w:tcPr>
            <w:tcW w:w="2512" w:type="dxa"/>
          </w:tcPr>
          <w:p w:rsidR="00242DAE" w:rsidRPr="005F3936" w:rsidRDefault="00356E46" w:rsidP="005F3936">
            <w:pPr>
              <w:autoSpaceDE w:val="0"/>
              <w:autoSpaceDN w:val="0"/>
              <w:adjustRightInd w:val="0"/>
              <w:jc w:val="center"/>
              <w:rPr>
                <w:color w:val="000000"/>
                <w:lang w:val="en-GB"/>
              </w:rPr>
            </w:pPr>
            <w:r>
              <w:rPr>
                <w:color w:val="000000"/>
                <w:lang w:val="en-GB"/>
              </w:rPr>
              <w:t>1152</w:t>
            </w:r>
          </w:p>
        </w:tc>
      </w:tr>
    </w:tbl>
    <w:p w:rsidR="00682191" w:rsidRPr="005F3936" w:rsidRDefault="00682191" w:rsidP="00242DAE">
      <w:pPr>
        <w:jc w:val="center"/>
        <w:rPr>
          <w:i/>
        </w:rPr>
      </w:pPr>
      <w:r w:rsidRPr="005F3936">
        <w:rPr>
          <w:i/>
        </w:rPr>
        <w:t xml:space="preserve">Tablica </w:t>
      </w:r>
      <w:r w:rsidR="00CF6181" w:rsidRPr="005F3936">
        <w:rPr>
          <w:i/>
        </w:rPr>
        <w:t>6</w:t>
      </w:r>
      <w:r w:rsidRPr="005F3936">
        <w:rPr>
          <w:i/>
        </w:rPr>
        <w:t>.</w:t>
      </w:r>
      <w:r w:rsidR="00B12849" w:rsidRPr="005F3936">
        <w:rPr>
          <w:i/>
        </w:rPr>
        <w:t>6</w:t>
      </w:r>
      <w:r w:rsidRPr="005F3936">
        <w:rPr>
          <w:i/>
        </w:rPr>
        <w:t>.</w:t>
      </w:r>
    </w:p>
    <w:p w:rsidR="008F0822" w:rsidRDefault="008F0822" w:rsidP="001948C1">
      <w:pPr>
        <w:jc w:val="both"/>
        <w:rPr>
          <w:b/>
        </w:rPr>
      </w:pPr>
    </w:p>
    <w:p w:rsidR="001948C1" w:rsidRPr="000044EA" w:rsidRDefault="001948C1" w:rsidP="001948C1">
      <w:pPr>
        <w:jc w:val="both"/>
        <w:rPr>
          <w:b/>
        </w:rPr>
      </w:pPr>
      <w:r w:rsidRPr="000044EA">
        <w:rPr>
          <w:b/>
        </w:rPr>
        <w:t xml:space="preserve">POGLAVLJE 5. </w:t>
      </w:r>
      <w:bookmarkEnd w:id="78"/>
      <w:bookmarkEnd w:id="79"/>
      <w:bookmarkEnd w:id="80"/>
      <w:r w:rsidRPr="000044EA">
        <w:rPr>
          <w:b/>
        </w:rPr>
        <w:t>Kompetencija i iskustvo</w:t>
      </w:r>
    </w:p>
    <w:p w:rsidR="001948C1" w:rsidRPr="000044EA" w:rsidRDefault="001948C1" w:rsidP="001948C1">
      <w:pPr>
        <w:rPr>
          <w:spacing w:val="-4"/>
        </w:rPr>
      </w:pPr>
    </w:p>
    <w:p w:rsidR="001948C1" w:rsidRPr="000044EA" w:rsidRDefault="001948C1" w:rsidP="001948C1">
      <w:pPr>
        <w:jc w:val="both"/>
      </w:pPr>
      <w:r w:rsidRPr="000044EA">
        <w:rPr>
          <w:spacing w:val="-4"/>
        </w:rPr>
        <w:t xml:space="preserve">U poglavlju Kompetencija i iskustvo </w:t>
      </w:r>
      <w:r w:rsidRPr="000044EA">
        <w:rPr>
          <w:bCs/>
        </w:rPr>
        <w:t>podnositelj ponude</w:t>
      </w:r>
      <w:r w:rsidRPr="000044EA">
        <w:rPr>
          <w:b/>
          <w:bCs/>
        </w:rPr>
        <w:t xml:space="preserve"> </w:t>
      </w:r>
      <w:r w:rsidRPr="000044EA">
        <w:rPr>
          <w:spacing w:val="-4"/>
        </w:rPr>
        <w:t xml:space="preserve">treba navesti reference i dosadašnje iskustvo </w:t>
      </w:r>
      <w:r w:rsidRPr="000044EA">
        <w:t>u izgradnji i upravljanju radiodifuzijskim mrežama.</w:t>
      </w:r>
    </w:p>
    <w:p w:rsidR="001948C1" w:rsidRPr="000044EA" w:rsidRDefault="001948C1" w:rsidP="001948C1">
      <w:pPr>
        <w:pStyle w:val="BodyText3"/>
        <w:spacing w:after="0"/>
        <w:jc w:val="both"/>
        <w:rPr>
          <w:spacing w:val="-4"/>
          <w:sz w:val="24"/>
          <w:szCs w:val="24"/>
          <w:lang w:val="hr-HR"/>
        </w:rPr>
      </w:pPr>
    </w:p>
    <w:p w:rsidR="001948C1" w:rsidRPr="000044EA" w:rsidRDefault="001948C1" w:rsidP="001948C1">
      <w:pPr>
        <w:pStyle w:val="BodyText3"/>
        <w:spacing w:after="0"/>
        <w:jc w:val="both"/>
        <w:rPr>
          <w:spacing w:val="-4"/>
          <w:sz w:val="24"/>
          <w:szCs w:val="24"/>
          <w:lang w:val="hr-HR"/>
        </w:rPr>
      </w:pPr>
      <w:r w:rsidRPr="000044EA">
        <w:rPr>
          <w:spacing w:val="-4"/>
          <w:sz w:val="24"/>
          <w:szCs w:val="24"/>
          <w:lang w:val="hr-HR"/>
        </w:rPr>
        <w:t xml:space="preserve">Za svaku radiodifuzijsku mrežu kojom je </w:t>
      </w:r>
      <w:r w:rsidRPr="000044EA">
        <w:rPr>
          <w:bCs/>
          <w:sz w:val="24"/>
          <w:szCs w:val="24"/>
          <w:lang w:val="hr-HR"/>
        </w:rPr>
        <w:t>podnositelj ponude</w:t>
      </w:r>
      <w:r w:rsidRPr="000044EA">
        <w:rPr>
          <w:b/>
          <w:bCs/>
          <w:sz w:val="24"/>
          <w:szCs w:val="24"/>
          <w:lang w:val="hr-HR"/>
        </w:rPr>
        <w:t xml:space="preserve"> </w:t>
      </w:r>
      <w:r w:rsidRPr="000044EA">
        <w:rPr>
          <w:spacing w:val="-4"/>
          <w:sz w:val="24"/>
          <w:szCs w:val="24"/>
          <w:lang w:val="hr-HR"/>
        </w:rPr>
        <w:t xml:space="preserve">upravljao treba dati detaljan opis </w:t>
      </w:r>
      <w:r w:rsidR="004D70B7">
        <w:rPr>
          <w:spacing w:val="-4"/>
          <w:sz w:val="24"/>
          <w:szCs w:val="24"/>
          <w:lang w:val="hr-HR"/>
        </w:rPr>
        <w:t xml:space="preserve">i broj odašiljača </w:t>
      </w:r>
      <w:r w:rsidRPr="000044EA">
        <w:rPr>
          <w:spacing w:val="-4"/>
          <w:sz w:val="24"/>
          <w:szCs w:val="24"/>
          <w:lang w:val="hr-HR"/>
        </w:rPr>
        <w:t>mreže te navesti razdoblje u kojem je pružao usluge.</w:t>
      </w:r>
    </w:p>
    <w:p w:rsidR="001948C1" w:rsidRPr="000044EA" w:rsidRDefault="001948C1" w:rsidP="001948C1">
      <w:pPr>
        <w:pStyle w:val="BodyText3"/>
        <w:spacing w:after="0"/>
        <w:jc w:val="both"/>
        <w:rPr>
          <w:spacing w:val="-4"/>
          <w:sz w:val="24"/>
          <w:szCs w:val="24"/>
          <w:lang w:val="hr-HR"/>
        </w:rPr>
      </w:pPr>
    </w:p>
    <w:p w:rsidR="001948C1" w:rsidRPr="000044EA" w:rsidRDefault="001948C1" w:rsidP="001948C1">
      <w:pPr>
        <w:pStyle w:val="BodyText3"/>
        <w:spacing w:after="0"/>
        <w:jc w:val="both"/>
        <w:rPr>
          <w:spacing w:val="-4"/>
          <w:sz w:val="24"/>
          <w:szCs w:val="24"/>
          <w:lang w:val="hr-HR"/>
        </w:rPr>
      </w:pPr>
      <w:r w:rsidRPr="000044EA">
        <w:rPr>
          <w:bCs/>
          <w:sz w:val="24"/>
          <w:szCs w:val="24"/>
          <w:lang w:val="hr-HR"/>
        </w:rPr>
        <w:t>Podnositelj ponude</w:t>
      </w:r>
      <w:r w:rsidRPr="000044EA">
        <w:rPr>
          <w:b/>
          <w:bCs/>
          <w:sz w:val="24"/>
          <w:szCs w:val="24"/>
          <w:lang w:val="hr-HR"/>
        </w:rPr>
        <w:t xml:space="preserve"> </w:t>
      </w:r>
      <w:r w:rsidRPr="000044EA">
        <w:rPr>
          <w:spacing w:val="-4"/>
          <w:sz w:val="24"/>
          <w:szCs w:val="24"/>
          <w:lang w:val="hr-HR"/>
        </w:rPr>
        <w:t>treba navesti broj i strukturu stručnih osoba koje zapošljava na poslovima upravljanja radiodifuzijskim mrežama.</w:t>
      </w:r>
    </w:p>
    <w:p w:rsidR="001948C1" w:rsidRPr="000044EA" w:rsidRDefault="001948C1" w:rsidP="001948C1">
      <w:pPr>
        <w:pStyle w:val="BodyText3"/>
        <w:spacing w:after="0"/>
        <w:jc w:val="both"/>
        <w:rPr>
          <w:spacing w:val="-4"/>
          <w:sz w:val="24"/>
          <w:szCs w:val="24"/>
          <w:lang w:val="hr-HR"/>
        </w:rPr>
      </w:pPr>
    </w:p>
    <w:p w:rsidR="001948C1" w:rsidRPr="005F46DC" w:rsidRDefault="001948C1" w:rsidP="00CB2F81">
      <w:pPr>
        <w:pStyle w:val="BodyText3"/>
        <w:spacing w:after="0"/>
        <w:jc w:val="both"/>
        <w:rPr>
          <w:lang w:val="hr-HR"/>
        </w:rPr>
      </w:pPr>
      <w:r w:rsidRPr="000044EA">
        <w:rPr>
          <w:bCs/>
          <w:sz w:val="24"/>
          <w:szCs w:val="24"/>
          <w:lang w:val="hr-HR"/>
        </w:rPr>
        <w:t>Podnositelj ponude</w:t>
      </w:r>
      <w:r w:rsidRPr="000044EA">
        <w:rPr>
          <w:b/>
          <w:bCs/>
          <w:sz w:val="24"/>
          <w:szCs w:val="24"/>
          <w:lang w:val="hr-HR"/>
        </w:rPr>
        <w:t xml:space="preserve"> </w:t>
      </w:r>
      <w:r w:rsidRPr="000044EA">
        <w:rPr>
          <w:spacing w:val="-4"/>
          <w:sz w:val="24"/>
          <w:szCs w:val="24"/>
          <w:lang w:val="hr-HR"/>
        </w:rPr>
        <w:t xml:space="preserve">treba posebno istaći iskustvo u </w:t>
      </w:r>
      <w:r w:rsidR="00041323">
        <w:rPr>
          <w:spacing w:val="-4"/>
          <w:sz w:val="24"/>
          <w:szCs w:val="24"/>
          <w:lang w:val="hr-HR"/>
        </w:rPr>
        <w:t xml:space="preserve">izgradnji i </w:t>
      </w:r>
      <w:r w:rsidRPr="000044EA">
        <w:rPr>
          <w:spacing w:val="-4"/>
          <w:sz w:val="24"/>
          <w:szCs w:val="24"/>
          <w:lang w:val="hr-HR"/>
        </w:rPr>
        <w:t xml:space="preserve">upravljanju </w:t>
      </w:r>
      <w:r w:rsidR="00353D92">
        <w:rPr>
          <w:spacing w:val="-4"/>
          <w:sz w:val="24"/>
          <w:szCs w:val="24"/>
          <w:lang w:val="hr-HR"/>
        </w:rPr>
        <w:t xml:space="preserve">SFN </w:t>
      </w:r>
      <w:r w:rsidR="005F71C5">
        <w:rPr>
          <w:spacing w:val="-4"/>
          <w:sz w:val="24"/>
          <w:szCs w:val="24"/>
          <w:lang w:val="hr-HR"/>
        </w:rPr>
        <w:t>DAB+</w:t>
      </w:r>
      <w:r w:rsidR="00C65E1E">
        <w:rPr>
          <w:spacing w:val="-4"/>
          <w:sz w:val="24"/>
          <w:szCs w:val="24"/>
          <w:lang w:val="hr-HR"/>
        </w:rPr>
        <w:t xml:space="preserve"> i</w:t>
      </w:r>
      <w:r w:rsidR="00383551">
        <w:rPr>
          <w:spacing w:val="-4"/>
          <w:sz w:val="24"/>
          <w:szCs w:val="24"/>
          <w:lang w:val="hr-HR"/>
        </w:rPr>
        <w:t>li</w:t>
      </w:r>
      <w:r w:rsidR="00C65E1E">
        <w:rPr>
          <w:spacing w:val="-4"/>
          <w:sz w:val="24"/>
          <w:szCs w:val="24"/>
          <w:lang w:val="hr-HR"/>
        </w:rPr>
        <w:t xml:space="preserve"> </w:t>
      </w:r>
      <w:r w:rsidR="00383551">
        <w:rPr>
          <w:spacing w:val="-4"/>
          <w:sz w:val="24"/>
          <w:szCs w:val="24"/>
          <w:lang w:val="hr-HR"/>
        </w:rPr>
        <w:t xml:space="preserve">SFN </w:t>
      </w:r>
      <w:r w:rsidR="00C65E1E">
        <w:rPr>
          <w:spacing w:val="-4"/>
          <w:sz w:val="24"/>
          <w:szCs w:val="24"/>
          <w:lang w:val="hr-HR"/>
        </w:rPr>
        <w:t>DTV mrežama</w:t>
      </w:r>
      <w:r w:rsidRPr="000044EA">
        <w:rPr>
          <w:spacing w:val="-4"/>
          <w:sz w:val="24"/>
          <w:szCs w:val="24"/>
          <w:lang w:val="hr-HR"/>
        </w:rPr>
        <w:t>, te opisati dostignuća koja je ostvario kroz istraživanja i razvoj</w:t>
      </w:r>
      <w:r w:rsidR="005945FE">
        <w:rPr>
          <w:spacing w:val="-4"/>
          <w:sz w:val="24"/>
          <w:szCs w:val="24"/>
          <w:lang w:val="hr-HR"/>
        </w:rPr>
        <w:t xml:space="preserve"> (znanstveni radovi i projekti i sl.)</w:t>
      </w:r>
      <w:r w:rsidRPr="000044EA">
        <w:rPr>
          <w:spacing w:val="-4"/>
          <w:sz w:val="24"/>
          <w:szCs w:val="24"/>
          <w:lang w:val="hr-HR"/>
        </w:rPr>
        <w:t>.</w:t>
      </w:r>
    </w:p>
    <w:p w:rsidR="008F0822" w:rsidRDefault="008F0822" w:rsidP="00FA1956">
      <w:pPr>
        <w:rPr>
          <w:b/>
        </w:rPr>
      </w:pPr>
    </w:p>
    <w:p w:rsidR="00B84410" w:rsidRPr="001A2AD6" w:rsidRDefault="002F1907" w:rsidP="00B84410">
      <w:pPr>
        <w:jc w:val="both"/>
      </w:pPr>
      <w:r w:rsidRPr="00FA3936">
        <w:t>Kompetencije i iskustvo podnositelj ponude može dokazati</w:t>
      </w:r>
      <w:r w:rsidR="00B84410" w:rsidRPr="001A2AD6">
        <w:t>:</w:t>
      </w:r>
    </w:p>
    <w:p w:rsidR="00B84410" w:rsidRPr="001A2AD6" w:rsidRDefault="00B84410" w:rsidP="00DE67DA">
      <w:pPr>
        <w:pStyle w:val="ListParagraph"/>
        <w:numPr>
          <w:ilvl w:val="0"/>
          <w:numId w:val="2"/>
        </w:numPr>
        <w:jc w:val="both"/>
      </w:pPr>
      <w:r w:rsidRPr="001A2AD6">
        <w:t>u odnosu na društvo podnositelja ponude:</w:t>
      </w:r>
    </w:p>
    <w:p w:rsidR="00B84410" w:rsidRPr="001A2AD6" w:rsidRDefault="00B84410" w:rsidP="00DE67DA">
      <w:pPr>
        <w:pStyle w:val="ListParagraph"/>
        <w:numPr>
          <w:ilvl w:val="1"/>
          <w:numId w:val="18"/>
        </w:numPr>
        <w:jc w:val="both"/>
      </w:pPr>
      <w:r w:rsidRPr="001A2AD6">
        <w:t>potvrd</w:t>
      </w:r>
      <w:r w:rsidR="008709BA">
        <w:t>om</w:t>
      </w:r>
      <w:r w:rsidRPr="001A2AD6">
        <w:t>, izjav</w:t>
      </w:r>
      <w:r w:rsidR="008709BA">
        <w:t>om</w:t>
      </w:r>
      <w:r w:rsidRPr="001A2AD6">
        <w:t xml:space="preserve"> ili drugi</w:t>
      </w:r>
      <w:r w:rsidR="008709BA">
        <w:t>m</w:t>
      </w:r>
      <w:r w:rsidRPr="001A2AD6">
        <w:t xml:space="preserve"> odgovarajući</w:t>
      </w:r>
      <w:r w:rsidR="008709BA">
        <w:t>m</w:t>
      </w:r>
      <w:r w:rsidRPr="001A2AD6">
        <w:t xml:space="preserve"> dokument</w:t>
      </w:r>
      <w:r w:rsidR="008709BA">
        <w:t>om</w:t>
      </w:r>
      <w:r w:rsidRPr="001A2AD6">
        <w:t xml:space="preserve"> o obavljanju poslova izgradnje i upravljanja radiodifuzijskim mrežama u posljednjih 10 godina</w:t>
      </w:r>
      <w:r w:rsidR="00B12849">
        <w:t>;</w:t>
      </w:r>
    </w:p>
    <w:p w:rsidR="00B84410" w:rsidRPr="001A2AD6" w:rsidRDefault="00B84410" w:rsidP="00DE67DA">
      <w:pPr>
        <w:pStyle w:val="ListParagraph"/>
        <w:numPr>
          <w:ilvl w:val="1"/>
          <w:numId w:val="18"/>
        </w:numPr>
        <w:jc w:val="both"/>
      </w:pPr>
      <w:r w:rsidRPr="001A2AD6">
        <w:t>potvrd</w:t>
      </w:r>
      <w:r w:rsidR="008709BA">
        <w:t>om</w:t>
      </w:r>
      <w:r w:rsidRPr="001A2AD6">
        <w:t>, izjav</w:t>
      </w:r>
      <w:r w:rsidR="008709BA">
        <w:t>om</w:t>
      </w:r>
      <w:r w:rsidRPr="001A2AD6">
        <w:t xml:space="preserve"> ili drugi</w:t>
      </w:r>
      <w:r w:rsidR="008709BA">
        <w:t>m</w:t>
      </w:r>
      <w:r w:rsidRPr="001A2AD6">
        <w:t xml:space="preserve"> odgovarajući</w:t>
      </w:r>
      <w:r w:rsidR="008709BA">
        <w:t>m</w:t>
      </w:r>
      <w:r w:rsidRPr="001A2AD6">
        <w:t xml:space="preserve"> dokument</w:t>
      </w:r>
      <w:r w:rsidR="008709BA">
        <w:t>om</w:t>
      </w:r>
      <w:r w:rsidRPr="001A2AD6">
        <w:t xml:space="preserve"> o urednom izvršenju poslova vezanih uz izgradnju i/ili upravljanje radiodifuzijskim mrežama u posljednjih 10 godina</w:t>
      </w:r>
      <w:r w:rsidR="00B12849">
        <w:t>;</w:t>
      </w:r>
    </w:p>
    <w:p w:rsidR="00B84410" w:rsidRPr="001A2AD6" w:rsidRDefault="00B84410" w:rsidP="008709BA">
      <w:pPr>
        <w:pStyle w:val="ListParagraph"/>
        <w:numPr>
          <w:ilvl w:val="1"/>
          <w:numId w:val="18"/>
        </w:numPr>
        <w:jc w:val="both"/>
      </w:pPr>
      <w:r w:rsidRPr="001A2AD6">
        <w:t>popis objavljenih znanstvenih radova</w:t>
      </w:r>
      <w:r w:rsidR="008709BA" w:rsidRPr="008709BA">
        <w:t xml:space="preserve"> zaposlenika ili osoba u ugovornom odnosu s podnositeljem</w:t>
      </w:r>
      <w:r w:rsidRPr="001A2AD6">
        <w:t xml:space="preserve">, izrađenih projekta i sl. u području istraživanja i razvoja SFN </w:t>
      </w:r>
      <w:r w:rsidR="005F71C5">
        <w:t>DAB+</w:t>
      </w:r>
      <w:r w:rsidRPr="001A2AD6">
        <w:t xml:space="preserve"> </w:t>
      </w:r>
      <w:r w:rsidR="004D0778">
        <w:t xml:space="preserve">i SFN DTV </w:t>
      </w:r>
      <w:r w:rsidRPr="001A2AD6">
        <w:t>mreža</w:t>
      </w:r>
      <w:r w:rsidR="004D0778">
        <w:t>ma</w:t>
      </w:r>
      <w:r w:rsidRPr="001A2AD6">
        <w:t xml:space="preserve"> u posljednjih 10 godina</w:t>
      </w:r>
      <w:r w:rsidR="00B12849">
        <w:t>.</w:t>
      </w:r>
    </w:p>
    <w:p w:rsidR="00B84410" w:rsidRPr="001A2AD6" w:rsidRDefault="00B84410" w:rsidP="00F93A2B">
      <w:pPr>
        <w:pStyle w:val="ListParagraph"/>
        <w:numPr>
          <w:ilvl w:val="0"/>
          <w:numId w:val="2"/>
        </w:numPr>
        <w:jc w:val="both"/>
      </w:pPr>
      <w:r w:rsidRPr="001A2AD6">
        <w:t xml:space="preserve">u odnosu na tehničko osoblje podnositelja ponude koje </w:t>
      </w:r>
      <w:r w:rsidR="00DE67DA">
        <w:t>će raditi na</w:t>
      </w:r>
      <w:r w:rsidRPr="001A2AD6">
        <w:t xml:space="preserve"> poslovima izgradnje i upravljanja radiodifuzijskim mrežama</w:t>
      </w:r>
      <w:r w:rsidR="00DE67DA">
        <w:t xml:space="preserve"> koje su predmet ovog natječaja</w:t>
      </w:r>
      <w:r w:rsidRPr="001A2AD6">
        <w:t>:</w:t>
      </w:r>
    </w:p>
    <w:p w:rsidR="00B84410" w:rsidRPr="001A2AD6" w:rsidRDefault="00F93A2B" w:rsidP="00F93A2B">
      <w:pPr>
        <w:pStyle w:val="ListParagraph"/>
        <w:numPr>
          <w:ilvl w:val="1"/>
          <w:numId w:val="19"/>
        </w:numPr>
        <w:jc w:val="both"/>
      </w:pPr>
      <w:r>
        <w:t>popis osoba s podatcima o kvalifikacijama i završenoj stručnoj spremi te radnom iskustvu na predmetnim poslovima</w:t>
      </w:r>
      <w:r w:rsidR="00B12849">
        <w:t>;</w:t>
      </w:r>
    </w:p>
    <w:p w:rsidR="00B84410" w:rsidRPr="001A2AD6" w:rsidRDefault="00F1131C" w:rsidP="00F93A2B">
      <w:pPr>
        <w:pStyle w:val="ListParagraph"/>
        <w:numPr>
          <w:ilvl w:val="1"/>
          <w:numId w:val="19"/>
        </w:numPr>
        <w:jc w:val="both"/>
      </w:pPr>
      <w:r w:rsidRPr="001A2AD6">
        <w:t xml:space="preserve">potvrdu, izjavu ili drugi odgovarajući dokument </w:t>
      </w:r>
      <w:r w:rsidR="00B84410" w:rsidRPr="001A2AD6">
        <w:t>o sudjelovanju na projektima izgradnje i upravljanja radiodifuzijskim mrežama</w:t>
      </w:r>
      <w:r w:rsidR="00B12849">
        <w:t>;</w:t>
      </w:r>
    </w:p>
    <w:p w:rsidR="00B84410" w:rsidRPr="00B84410" w:rsidRDefault="00B84410" w:rsidP="00F93A2B">
      <w:pPr>
        <w:pStyle w:val="ListParagraph"/>
        <w:numPr>
          <w:ilvl w:val="1"/>
          <w:numId w:val="19"/>
        </w:numPr>
        <w:jc w:val="both"/>
      </w:pPr>
      <w:r w:rsidRPr="001A2AD6">
        <w:t>certifikate i druge odgovarajuće dokaze kvalifikacija izgradnje i upravljanja radiodifuzijskim mrežama.</w:t>
      </w:r>
    </w:p>
    <w:p w:rsidR="00B84410" w:rsidRDefault="00B84410" w:rsidP="00FA1956">
      <w:pPr>
        <w:rPr>
          <w:b/>
        </w:rPr>
      </w:pPr>
    </w:p>
    <w:p w:rsidR="00FA1956" w:rsidRDefault="00FA1956" w:rsidP="00FA1956">
      <w:pPr>
        <w:rPr>
          <w:b/>
          <w:bCs/>
        </w:rPr>
      </w:pPr>
      <w:r w:rsidRPr="000044EA">
        <w:rPr>
          <w:b/>
          <w:bCs/>
        </w:rPr>
        <w:t>POGLAVLJE</w:t>
      </w:r>
      <w:r>
        <w:rPr>
          <w:b/>
          <w:bCs/>
        </w:rPr>
        <w:t xml:space="preserve"> </w:t>
      </w:r>
      <w:r w:rsidRPr="000044EA">
        <w:rPr>
          <w:b/>
          <w:bCs/>
        </w:rPr>
        <w:t>6</w:t>
      </w:r>
      <w:r>
        <w:rPr>
          <w:b/>
          <w:bCs/>
        </w:rPr>
        <w:t>. Poslovni</w:t>
      </w:r>
      <w:r w:rsidRPr="000044EA">
        <w:rPr>
          <w:b/>
          <w:bCs/>
        </w:rPr>
        <w:t xml:space="preserve"> plan</w:t>
      </w:r>
      <w:r>
        <w:rPr>
          <w:b/>
          <w:bCs/>
        </w:rPr>
        <w:t xml:space="preserve"> i financijski pokazatelji</w:t>
      </w:r>
    </w:p>
    <w:p w:rsidR="0083077B" w:rsidRDefault="0083077B" w:rsidP="00FA1956">
      <w:pPr>
        <w:rPr>
          <w:b/>
          <w:bCs/>
        </w:rPr>
      </w:pPr>
    </w:p>
    <w:p w:rsidR="0083077B" w:rsidRPr="005F3936" w:rsidRDefault="0083077B" w:rsidP="005F3936">
      <w:pPr>
        <w:jc w:val="both"/>
        <w:rPr>
          <w:bCs/>
        </w:rPr>
      </w:pPr>
      <w:r w:rsidRPr="005F3936">
        <w:rPr>
          <w:bCs/>
        </w:rPr>
        <w:t xml:space="preserve">Poslovni plan će se analizirati u kontekstu </w:t>
      </w:r>
      <w:r>
        <w:rPr>
          <w:bCs/>
        </w:rPr>
        <w:t>predložene dinamike izgradnje mreže i predložene cijene multipleksa kako bi se utvrdila realnost cijene ponude</w:t>
      </w:r>
      <w:r w:rsidR="00CB2AA7">
        <w:rPr>
          <w:bCs/>
        </w:rPr>
        <w:t xml:space="preserve"> i </w:t>
      </w:r>
      <w:r w:rsidR="008E74CC">
        <w:rPr>
          <w:bCs/>
        </w:rPr>
        <w:t xml:space="preserve">u kontekstu </w:t>
      </w:r>
      <w:r w:rsidR="00CB2AA7">
        <w:rPr>
          <w:bCs/>
        </w:rPr>
        <w:t>ostal</w:t>
      </w:r>
      <w:r w:rsidR="008E74CC">
        <w:rPr>
          <w:bCs/>
        </w:rPr>
        <w:t>ih</w:t>
      </w:r>
      <w:r w:rsidR="00CB2AA7">
        <w:rPr>
          <w:bCs/>
        </w:rPr>
        <w:t xml:space="preserve"> komponent</w:t>
      </w:r>
      <w:r w:rsidR="008E74CC">
        <w:rPr>
          <w:bCs/>
        </w:rPr>
        <w:t>i</w:t>
      </w:r>
      <w:r w:rsidR="00CB2AA7">
        <w:rPr>
          <w:bCs/>
        </w:rPr>
        <w:t xml:space="preserve"> i mjer</w:t>
      </w:r>
      <w:r w:rsidR="008E74CC">
        <w:rPr>
          <w:bCs/>
        </w:rPr>
        <w:t>a</w:t>
      </w:r>
      <w:r w:rsidR="00CB2AA7">
        <w:rPr>
          <w:bCs/>
        </w:rPr>
        <w:t xml:space="preserve"> koje su potrebne za realizaciju posla. Također, potrebne su i</w:t>
      </w:r>
      <w:r>
        <w:rPr>
          <w:bCs/>
        </w:rPr>
        <w:t xml:space="preserve"> informacije o formiranju cijene koje će biti korisne i ako </w:t>
      </w:r>
      <w:r w:rsidR="00CB2AA7">
        <w:rPr>
          <w:bCs/>
        </w:rPr>
        <w:t xml:space="preserve">u budućnosti </w:t>
      </w:r>
      <w:r>
        <w:rPr>
          <w:bCs/>
        </w:rPr>
        <w:t>dođe do zahtjeva za promjenom cijene od nositelja dozvole.</w:t>
      </w:r>
    </w:p>
    <w:p w:rsidR="00FA1956" w:rsidRDefault="00FA1956" w:rsidP="00FA1956">
      <w:pPr>
        <w:rPr>
          <w:b/>
          <w:bCs/>
          <w:iCs/>
        </w:rPr>
      </w:pPr>
    </w:p>
    <w:p w:rsidR="00FA1956" w:rsidRPr="004B18D0" w:rsidRDefault="004B18D0" w:rsidP="00F93A2B">
      <w:pPr>
        <w:pStyle w:val="ListParagraph"/>
        <w:numPr>
          <w:ilvl w:val="0"/>
          <w:numId w:val="20"/>
        </w:numPr>
        <w:rPr>
          <w:bCs/>
          <w:iCs/>
          <w:u w:val="single"/>
        </w:rPr>
      </w:pPr>
      <w:r w:rsidRPr="004B18D0">
        <w:rPr>
          <w:bCs/>
          <w:iCs/>
          <w:u w:val="single"/>
        </w:rPr>
        <w:t>Poslovni plan</w:t>
      </w:r>
    </w:p>
    <w:p w:rsidR="00FA1956" w:rsidRDefault="00FA1956" w:rsidP="00FA1956"/>
    <w:p w:rsidR="00FA1956" w:rsidRDefault="00FA1956" w:rsidP="00DC0834">
      <w:pPr>
        <w:jc w:val="both"/>
      </w:pPr>
      <w:r>
        <w:lastRenderedPageBreak/>
        <w:t xml:space="preserve">Poslovni plan mora biti jasan, realan, i odnosi se za vremensko razdoblje </w:t>
      </w:r>
      <w:r w:rsidR="00417969">
        <w:t>trajanja dozvole</w:t>
      </w:r>
      <w:r>
        <w:t xml:space="preserve">. </w:t>
      </w:r>
      <w:r w:rsidRPr="000044EA">
        <w:t xml:space="preserve">Ovo je </w:t>
      </w:r>
      <w:r>
        <w:t xml:space="preserve">minimalno propisan obvezujući </w:t>
      </w:r>
      <w:r w:rsidRPr="000044EA">
        <w:t>sadržaj poslovnog plana kojega se treba</w:t>
      </w:r>
      <w:r w:rsidRPr="000044EA">
        <w:rPr>
          <w:color w:val="FF0000"/>
        </w:rPr>
        <w:t xml:space="preserve"> </w:t>
      </w:r>
      <w:r w:rsidRPr="000044EA">
        <w:t>pridržavati</w:t>
      </w:r>
      <w:r w:rsidR="004B18D0">
        <w:t>:</w:t>
      </w:r>
      <w:r w:rsidRPr="000044EA">
        <w:t xml:space="preserve"> </w:t>
      </w:r>
    </w:p>
    <w:p w:rsidR="00FA1956" w:rsidRPr="00491008" w:rsidRDefault="00FA1956" w:rsidP="00881B4A">
      <w:pPr>
        <w:rPr>
          <w:iCs/>
        </w:rPr>
      </w:pPr>
      <w:r w:rsidRPr="000044EA">
        <w:rPr>
          <w:szCs w:val="14"/>
          <w:shd w:val="clear" w:color="auto" w:fill="FFFFF4"/>
        </w:rPr>
        <w:br/>
      </w:r>
      <w:r w:rsidRPr="00881B4A">
        <w:rPr>
          <w:b/>
          <w:bCs/>
          <w:iCs/>
        </w:rPr>
        <w:t>Uvod – sažetak</w:t>
      </w:r>
    </w:p>
    <w:p w:rsidR="00FA1956" w:rsidRDefault="00FA1956" w:rsidP="00FA1956">
      <w:pPr>
        <w:pStyle w:val="NormalWeb"/>
        <w:rPr>
          <w:rFonts w:ascii="Times New Roman" w:hAnsi="Times New Roman" w:cs="Times New Roman"/>
          <w:szCs w:val="14"/>
        </w:rPr>
      </w:pPr>
      <w:r>
        <w:rPr>
          <w:rFonts w:ascii="Times New Roman" w:hAnsi="Times New Roman" w:cs="Times New Roman"/>
          <w:b/>
          <w:bCs/>
          <w:szCs w:val="14"/>
        </w:rPr>
        <w:t>1.</w:t>
      </w:r>
      <w:r w:rsidRPr="00491008">
        <w:rPr>
          <w:rFonts w:ascii="Times New Roman" w:hAnsi="Times New Roman" w:cs="Times New Roman"/>
          <w:b/>
          <w:bCs/>
          <w:szCs w:val="14"/>
        </w:rPr>
        <w:t>Podaci o investitoru i investiciji</w:t>
      </w:r>
      <w:r w:rsidRPr="00491008">
        <w:rPr>
          <w:rFonts w:ascii="Times New Roman" w:hAnsi="Times New Roman" w:cs="Times New Roman"/>
          <w:szCs w:val="14"/>
        </w:rPr>
        <w:t xml:space="preserve"> </w:t>
      </w:r>
      <w:r w:rsidRPr="00491008">
        <w:rPr>
          <w:rFonts w:ascii="Times New Roman" w:hAnsi="Times New Roman" w:cs="Times New Roman"/>
          <w:szCs w:val="14"/>
        </w:rPr>
        <w:br/>
        <w:t xml:space="preserve">  1.1. Osnovni podaci o investitoru </w:t>
      </w:r>
      <w:r w:rsidRPr="00491008">
        <w:rPr>
          <w:rFonts w:ascii="Times New Roman" w:hAnsi="Times New Roman" w:cs="Times New Roman"/>
          <w:szCs w:val="14"/>
        </w:rPr>
        <w:br/>
        <w:t xml:space="preserve">  1.2. Podaci o investiciji </w:t>
      </w:r>
      <w:r w:rsidRPr="00491008">
        <w:rPr>
          <w:rFonts w:ascii="Times New Roman" w:hAnsi="Times New Roman" w:cs="Times New Roman"/>
          <w:szCs w:val="14"/>
        </w:rPr>
        <w:br/>
        <w:t xml:space="preserve">  1.3. Ostali podaci o investitoru </w:t>
      </w:r>
    </w:p>
    <w:p w:rsidR="00FA1956" w:rsidRPr="00491008" w:rsidRDefault="00FA1956" w:rsidP="00FA1956">
      <w:pPr>
        <w:pStyle w:val="NormalWeb"/>
        <w:rPr>
          <w:rFonts w:ascii="Times New Roman" w:hAnsi="Times New Roman" w:cs="Times New Roman"/>
          <w:szCs w:val="14"/>
        </w:rPr>
      </w:pPr>
      <w:r w:rsidRPr="00491008">
        <w:rPr>
          <w:rFonts w:ascii="Times New Roman" w:hAnsi="Times New Roman" w:cs="Times New Roman"/>
          <w:b/>
          <w:bCs/>
          <w:szCs w:val="14"/>
        </w:rPr>
        <w:t>2. Analiza tržišta</w:t>
      </w:r>
      <w:r w:rsidRPr="00491008">
        <w:rPr>
          <w:rFonts w:ascii="Times New Roman" w:hAnsi="Times New Roman" w:cs="Times New Roman"/>
          <w:szCs w:val="14"/>
        </w:rPr>
        <w:t xml:space="preserve"> </w:t>
      </w:r>
      <w:r w:rsidRPr="00491008">
        <w:rPr>
          <w:rFonts w:ascii="Times New Roman" w:hAnsi="Times New Roman" w:cs="Times New Roman"/>
          <w:szCs w:val="14"/>
        </w:rPr>
        <w:br/>
        <w:t xml:space="preserve">  2.1. Procjena ponude i konkurencije </w:t>
      </w:r>
      <w:r w:rsidRPr="00491008">
        <w:rPr>
          <w:rFonts w:ascii="Times New Roman" w:hAnsi="Times New Roman" w:cs="Times New Roman"/>
          <w:szCs w:val="14"/>
        </w:rPr>
        <w:br/>
        <w:t>  2.2. Tržište prodaje ili pružanja</w:t>
      </w:r>
      <w:r>
        <w:rPr>
          <w:rFonts w:ascii="Times New Roman" w:hAnsi="Times New Roman" w:cs="Times New Roman"/>
          <w:szCs w:val="14"/>
        </w:rPr>
        <w:t xml:space="preserve"> usluga </w:t>
      </w:r>
      <w:r>
        <w:rPr>
          <w:rFonts w:ascii="Times New Roman" w:hAnsi="Times New Roman" w:cs="Times New Roman"/>
          <w:szCs w:val="14"/>
        </w:rPr>
        <w:br/>
        <w:t xml:space="preserve">  2.3. Tržište nabave </w:t>
      </w:r>
    </w:p>
    <w:p w:rsidR="00FA1956" w:rsidRPr="00491008" w:rsidRDefault="00FA1956" w:rsidP="00FA1956">
      <w:pPr>
        <w:pStyle w:val="NormalWeb"/>
        <w:rPr>
          <w:rFonts w:ascii="Times New Roman" w:hAnsi="Times New Roman" w:cs="Times New Roman"/>
          <w:szCs w:val="14"/>
        </w:rPr>
      </w:pPr>
      <w:r w:rsidRPr="00491008">
        <w:rPr>
          <w:rFonts w:ascii="Times New Roman" w:hAnsi="Times New Roman" w:cs="Times New Roman"/>
          <w:b/>
          <w:bCs/>
          <w:szCs w:val="14"/>
        </w:rPr>
        <w:t>3. Struktura i dinamika zaposlenih</w:t>
      </w:r>
      <w:r w:rsidRPr="00491008">
        <w:rPr>
          <w:rFonts w:ascii="Times New Roman" w:hAnsi="Times New Roman" w:cs="Times New Roman"/>
          <w:szCs w:val="14"/>
        </w:rPr>
        <w:t xml:space="preserve"> </w:t>
      </w:r>
      <w:r w:rsidRPr="00491008">
        <w:rPr>
          <w:rFonts w:ascii="Times New Roman" w:hAnsi="Times New Roman" w:cs="Times New Roman"/>
          <w:szCs w:val="14"/>
        </w:rPr>
        <w:br/>
        <w:t xml:space="preserve">  3.1. Analiza </w:t>
      </w:r>
      <w:r>
        <w:rPr>
          <w:rFonts w:ascii="Times New Roman" w:hAnsi="Times New Roman" w:cs="Times New Roman"/>
          <w:szCs w:val="14"/>
        </w:rPr>
        <w:t xml:space="preserve">potrebnih kadrova </w:t>
      </w:r>
    </w:p>
    <w:p w:rsidR="00FA1956" w:rsidRDefault="00FA1956" w:rsidP="00FA1956">
      <w:pPr>
        <w:pStyle w:val="NormalWeb"/>
        <w:rPr>
          <w:rFonts w:ascii="Times New Roman" w:hAnsi="Times New Roman" w:cs="Times New Roman"/>
          <w:szCs w:val="14"/>
        </w:rPr>
      </w:pPr>
      <w:r w:rsidRPr="00491008">
        <w:rPr>
          <w:rFonts w:ascii="Times New Roman" w:hAnsi="Times New Roman" w:cs="Times New Roman"/>
          <w:b/>
          <w:bCs/>
          <w:szCs w:val="14"/>
        </w:rPr>
        <w:t>4. Tehnički elementi ulaganja</w:t>
      </w:r>
      <w:r w:rsidRPr="00491008">
        <w:rPr>
          <w:rFonts w:ascii="Times New Roman" w:hAnsi="Times New Roman" w:cs="Times New Roman"/>
          <w:szCs w:val="14"/>
        </w:rPr>
        <w:t xml:space="preserve"> </w:t>
      </w:r>
      <w:r w:rsidRPr="00491008">
        <w:rPr>
          <w:rFonts w:ascii="Times New Roman" w:hAnsi="Times New Roman" w:cs="Times New Roman"/>
          <w:szCs w:val="14"/>
        </w:rPr>
        <w:br/>
        <w:t xml:space="preserve">  4.1. Opis tehničko-tehnološkog procesa </w:t>
      </w:r>
      <w:r w:rsidRPr="00491008">
        <w:rPr>
          <w:rFonts w:ascii="Times New Roman" w:hAnsi="Times New Roman" w:cs="Times New Roman"/>
          <w:szCs w:val="14"/>
        </w:rPr>
        <w:br/>
        <w:t xml:space="preserve">  4.2. Utrošak sirovina, materijala, energenata </w:t>
      </w:r>
      <w:r w:rsidRPr="00491008">
        <w:rPr>
          <w:rFonts w:ascii="Times New Roman" w:hAnsi="Times New Roman" w:cs="Times New Roman"/>
          <w:szCs w:val="14"/>
        </w:rPr>
        <w:br/>
        <w:t>  4.</w:t>
      </w:r>
      <w:r>
        <w:rPr>
          <w:rFonts w:ascii="Times New Roman" w:hAnsi="Times New Roman" w:cs="Times New Roman"/>
          <w:szCs w:val="14"/>
        </w:rPr>
        <w:t xml:space="preserve">3. Tehnička struktura ulaganja </w:t>
      </w:r>
      <w:r w:rsidRPr="00491008">
        <w:rPr>
          <w:rFonts w:ascii="Times New Roman" w:hAnsi="Times New Roman" w:cs="Times New Roman"/>
          <w:szCs w:val="14"/>
        </w:rPr>
        <w:t xml:space="preserve"> </w:t>
      </w:r>
    </w:p>
    <w:p w:rsidR="00FA1956" w:rsidRPr="00491008" w:rsidRDefault="00FA1956" w:rsidP="00FA1956">
      <w:pPr>
        <w:pStyle w:val="NormalWeb"/>
        <w:rPr>
          <w:rFonts w:ascii="Times New Roman" w:hAnsi="Times New Roman" w:cs="Times New Roman"/>
          <w:szCs w:val="14"/>
        </w:rPr>
      </w:pPr>
      <w:r>
        <w:rPr>
          <w:rFonts w:ascii="Times New Roman" w:hAnsi="Times New Roman" w:cs="Times New Roman"/>
          <w:b/>
          <w:bCs/>
          <w:szCs w:val="14"/>
        </w:rPr>
        <w:t>5</w:t>
      </w:r>
      <w:r w:rsidRPr="00491008">
        <w:rPr>
          <w:rFonts w:ascii="Times New Roman" w:hAnsi="Times New Roman" w:cs="Times New Roman"/>
          <w:b/>
          <w:bCs/>
          <w:szCs w:val="14"/>
        </w:rPr>
        <w:t>. Dinamika ostvarivanja ulaganja</w:t>
      </w:r>
      <w:r w:rsidRPr="00491008">
        <w:rPr>
          <w:rFonts w:ascii="Times New Roman" w:hAnsi="Times New Roman" w:cs="Times New Roman"/>
          <w:szCs w:val="14"/>
        </w:rPr>
        <w:t xml:space="preserve"> </w:t>
      </w:r>
    </w:p>
    <w:p w:rsidR="00FA1956" w:rsidRPr="00F411DE" w:rsidRDefault="00FA1956" w:rsidP="00FA1956">
      <w:pPr>
        <w:pStyle w:val="NormalWeb"/>
        <w:rPr>
          <w:rFonts w:ascii="Times New Roman" w:hAnsi="Times New Roman" w:cs="Times New Roman"/>
          <w:szCs w:val="14"/>
        </w:rPr>
      </w:pPr>
      <w:r>
        <w:rPr>
          <w:rFonts w:ascii="Times New Roman" w:hAnsi="Times New Roman" w:cs="Times New Roman"/>
          <w:b/>
          <w:bCs/>
          <w:szCs w:val="14"/>
        </w:rPr>
        <w:t>6</w:t>
      </w:r>
      <w:r w:rsidRPr="00491008">
        <w:rPr>
          <w:rFonts w:ascii="Times New Roman" w:hAnsi="Times New Roman" w:cs="Times New Roman"/>
          <w:b/>
          <w:bCs/>
          <w:szCs w:val="14"/>
        </w:rPr>
        <w:t>. Ekonomsko financijska analiza</w:t>
      </w:r>
      <w:r w:rsidRPr="00491008">
        <w:rPr>
          <w:rFonts w:ascii="Times New Roman" w:hAnsi="Times New Roman" w:cs="Times New Roman"/>
          <w:szCs w:val="14"/>
        </w:rPr>
        <w:t xml:space="preserve"> </w:t>
      </w:r>
      <w:r w:rsidRPr="00491008">
        <w:rPr>
          <w:rFonts w:ascii="Times New Roman" w:hAnsi="Times New Roman" w:cs="Times New Roman"/>
          <w:szCs w:val="14"/>
        </w:rPr>
        <w:br/>
      </w:r>
      <w:r>
        <w:rPr>
          <w:rFonts w:ascii="Times New Roman" w:hAnsi="Times New Roman" w:cs="Times New Roman"/>
          <w:szCs w:val="14"/>
        </w:rPr>
        <w:t>6</w:t>
      </w:r>
      <w:r w:rsidRPr="00491008">
        <w:rPr>
          <w:rFonts w:ascii="Times New Roman" w:hAnsi="Times New Roman" w:cs="Times New Roman"/>
          <w:szCs w:val="14"/>
        </w:rPr>
        <w:t>.1.</w:t>
      </w:r>
      <w:r>
        <w:rPr>
          <w:rFonts w:ascii="Times New Roman" w:hAnsi="Times New Roman" w:cs="Times New Roman"/>
          <w:szCs w:val="14"/>
        </w:rPr>
        <w:t xml:space="preserve"> Ulaganje u osnovna sredstva </w:t>
      </w:r>
      <w:r>
        <w:rPr>
          <w:rFonts w:ascii="Times New Roman" w:hAnsi="Times New Roman" w:cs="Times New Roman"/>
          <w:szCs w:val="14"/>
        </w:rPr>
        <w:br/>
        <w:t>6</w:t>
      </w:r>
      <w:r w:rsidRPr="00491008">
        <w:rPr>
          <w:rFonts w:ascii="Times New Roman" w:hAnsi="Times New Roman" w:cs="Times New Roman"/>
          <w:szCs w:val="14"/>
        </w:rPr>
        <w:t>.</w:t>
      </w:r>
      <w:r>
        <w:rPr>
          <w:rFonts w:ascii="Times New Roman" w:hAnsi="Times New Roman" w:cs="Times New Roman"/>
          <w:szCs w:val="14"/>
        </w:rPr>
        <w:t xml:space="preserve">2. Ulaganja u obrtna sredstva </w:t>
      </w:r>
      <w:r>
        <w:rPr>
          <w:rFonts w:ascii="Times New Roman" w:hAnsi="Times New Roman" w:cs="Times New Roman"/>
          <w:szCs w:val="14"/>
        </w:rPr>
        <w:br/>
        <w:t>6.3</w:t>
      </w:r>
      <w:r w:rsidRPr="00491008">
        <w:rPr>
          <w:rFonts w:ascii="Times New Roman" w:hAnsi="Times New Roman" w:cs="Times New Roman"/>
          <w:szCs w:val="14"/>
        </w:rPr>
        <w:t>. Izvori financiranja</w:t>
      </w:r>
      <w:r>
        <w:rPr>
          <w:rFonts w:ascii="Times New Roman" w:hAnsi="Times New Roman" w:cs="Times New Roman"/>
          <w:szCs w:val="14"/>
        </w:rPr>
        <w:t xml:space="preserve">  </w:t>
      </w:r>
      <w:r>
        <w:rPr>
          <w:rFonts w:ascii="Times New Roman" w:hAnsi="Times New Roman" w:cs="Times New Roman"/>
          <w:szCs w:val="14"/>
        </w:rPr>
        <w:br/>
        <w:t xml:space="preserve">6.4. Proračun amortizacije </w:t>
      </w:r>
      <w:r>
        <w:rPr>
          <w:rFonts w:ascii="Times New Roman" w:hAnsi="Times New Roman" w:cs="Times New Roman"/>
          <w:szCs w:val="14"/>
        </w:rPr>
        <w:br/>
        <w:t>6.5</w:t>
      </w:r>
      <w:r w:rsidRPr="00491008">
        <w:rPr>
          <w:rFonts w:ascii="Times New Roman" w:hAnsi="Times New Roman" w:cs="Times New Roman"/>
          <w:szCs w:val="14"/>
        </w:rPr>
        <w:t>. Proračun troš</w:t>
      </w:r>
      <w:r>
        <w:rPr>
          <w:rFonts w:ascii="Times New Roman" w:hAnsi="Times New Roman" w:cs="Times New Roman"/>
          <w:szCs w:val="14"/>
        </w:rPr>
        <w:t xml:space="preserve">kova i kalkulacija cijena </w:t>
      </w:r>
      <w:r>
        <w:rPr>
          <w:rFonts w:ascii="Times New Roman" w:hAnsi="Times New Roman" w:cs="Times New Roman"/>
          <w:szCs w:val="14"/>
        </w:rPr>
        <w:br/>
        <w:t>6.6</w:t>
      </w:r>
      <w:r w:rsidRPr="00491008">
        <w:rPr>
          <w:rFonts w:ascii="Times New Roman" w:hAnsi="Times New Roman" w:cs="Times New Roman"/>
          <w:szCs w:val="14"/>
        </w:rPr>
        <w:t>. Projekcij</w:t>
      </w:r>
      <w:r>
        <w:rPr>
          <w:rFonts w:ascii="Times New Roman" w:hAnsi="Times New Roman" w:cs="Times New Roman"/>
          <w:szCs w:val="14"/>
        </w:rPr>
        <w:t xml:space="preserve">a računa dobiti i gubitka </w:t>
      </w:r>
      <w:r>
        <w:rPr>
          <w:rFonts w:ascii="Times New Roman" w:hAnsi="Times New Roman" w:cs="Times New Roman"/>
          <w:szCs w:val="14"/>
        </w:rPr>
        <w:br/>
        <w:t xml:space="preserve">6.7. Financijski tok </w:t>
      </w:r>
      <w:r>
        <w:rPr>
          <w:rFonts w:ascii="Times New Roman" w:hAnsi="Times New Roman" w:cs="Times New Roman"/>
          <w:szCs w:val="14"/>
        </w:rPr>
        <w:br/>
        <w:t xml:space="preserve">6.8. Ekonomski tok </w:t>
      </w:r>
      <w:r>
        <w:rPr>
          <w:rFonts w:ascii="Times New Roman" w:hAnsi="Times New Roman" w:cs="Times New Roman"/>
          <w:szCs w:val="14"/>
        </w:rPr>
        <w:br/>
        <w:t>6.9</w:t>
      </w:r>
      <w:r w:rsidRPr="00491008">
        <w:rPr>
          <w:rFonts w:ascii="Times New Roman" w:hAnsi="Times New Roman" w:cs="Times New Roman"/>
          <w:szCs w:val="14"/>
        </w:rPr>
        <w:t xml:space="preserve">. Projekcija bilance </w:t>
      </w:r>
    </w:p>
    <w:p w:rsidR="00FA1956" w:rsidRDefault="00FA1956" w:rsidP="00FA1956">
      <w:pPr>
        <w:pStyle w:val="NormalWeb"/>
        <w:rPr>
          <w:rFonts w:ascii="Times New Roman" w:hAnsi="Times New Roman" w:cs="Times New Roman"/>
          <w:b/>
          <w:bCs/>
          <w:szCs w:val="14"/>
        </w:rPr>
      </w:pPr>
      <w:r>
        <w:rPr>
          <w:rFonts w:ascii="Times New Roman" w:hAnsi="Times New Roman" w:cs="Times New Roman"/>
          <w:b/>
          <w:bCs/>
          <w:szCs w:val="14"/>
        </w:rPr>
        <w:t>7</w:t>
      </w:r>
      <w:r w:rsidRPr="00491008">
        <w:rPr>
          <w:rFonts w:ascii="Times New Roman" w:hAnsi="Times New Roman" w:cs="Times New Roman"/>
          <w:b/>
          <w:bCs/>
          <w:szCs w:val="14"/>
        </w:rPr>
        <w:t>. Ekonomsko-tržišna ocjena</w:t>
      </w:r>
    </w:p>
    <w:p w:rsidR="00FA1956" w:rsidRPr="00491008" w:rsidRDefault="00FA1956" w:rsidP="00FA1956">
      <w:pPr>
        <w:pStyle w:val="NormalWeb"/>
        <w:rPr>
          <w:rFonts w:ascii="Times New Roman" w:hAnsi="Times New Roman" w:cs="Times New Roman"/>
          <w:szCs w:val="14"/>
        </w:rPr>
      </w:pPr>
      <w:r>
        <w:rPr>
          <w:rFonts w:ascii="Times New Roman" w:hAnsi="Times New Roman" w:cs="Times New Roman"/>
          <w:szCs w:val="14"/>
        </w:rPr>
        <w:t>7.1</w:t>
      </w:r>
      <w:r w:rsidRPr="00491008">
        <w:rPr>
          <w:rFonts w:ascii="Times New Roman" w:hAnsi="Times New Roman" w:cs="Times New Roman"/>
          <w:szCs w:val="14"/>
        </w:rPr>
        <w:t>. Di</w:t>
      </w:r>
      <w:r>
        <w:rPr>
          <w:rFonts w:ascii="Times New Roman" w:hAnsi="Times New Roman" w:cs="Times New Roman"/>
          <w:szCs w:val="14"/>
        </w:rPr>
        <w:t xml:space="preserve">namička ocjena projekta </w:t>
      </w:r>
      <w:r>
        <w:rPr>
          <w:rFonts w:ascii="Times New Roman" w:hAnsi="Times New Roman" w:cs="Times New Roman"/>
          <w:szCs w:val="14"/>
        </w:rPr>
        <w:br/>
        <w:t>    7.1</w:t>
      </w:r>
      <w:r w:rsidRPr="00491008">
        <w:rPr>
          <w:rFonts w:ascii="Times New Roman" w:hAnsi="Times New Roman" w:cs="Times New Roman"/>
          <w:szCs w:val="14"/>
        </w:rPr>
        <w:t xml:space="preserve">.1. Metoda razdoblja povrata </w:t>
      </w:r>
      <w:r>
        <w:rPr>
          <w:rFonts w:ascii="Times New Roman" w:hAnsi="Times New Roman" w:cs="Times New Roman"/>
          <w:szCs w:val="14"/>
        </w:rPr>
        <w:t xml:space="preserve">investicijskih ulaganja </w:t>
      </w:r>
      <w:r>
        <w:rPr>
          <w:rFonts w:ascii="Times New Roman" w:hAnsi="Times New Roman" w:cs="Times New Roman"/>
          <w:szCs w:val="14"/>
        </w:rPr>
        <w:br/>
        <w:t>    7.1</w:t>
      </w:r>
      <w:r w:rsidRPr="00491008">
        <w:rPr>
          <w:rFonts w:ascii="Times New Roman" w:hAnsi="Times New Roman" w:cs="Times New Roman"/>
          <w:szCs w:val="14"/>
        </w:rPr>
        <w:t>.2. Metoda ne</w:t>
      </w:r>
      <w:r>
        <w:rPr>
          <w:rFonts w:ascii="Times New Roman" w:hAnsi="Times New Roman" w:cs="Times New Roman"/>
          <w:szCs w:val="14"/>
        </w:rPr>
        <w:t xml:space="preserve">to sadašnje vrijednosti </w:t>
      </w:r>
      <w:r>
        <w:rPr>
          <w:rFonts w:ascii="Times New Roman" w:hAnsi="Times New Roman" w:cs="Times New Roman"/>
          <w:szCs w:val="14"/>
        </w:rPr>
        <w:br/>
        <w:t>    7.1</w:t>
      </w:r>
      <w:r w:rsidRPr="00491008">
        <w:rPr>
          <w:rFonts w:ascii="Times New Roman" w:hAnsi="Times New Roman" w:cs="Times New Roman"/>
          <w:szCs w:val="14"/>
        </w:rPr>
        <w:t xml:space="preserve">.3. Metoda relativne sadašnje vrijednosti </w:t>
      </w:r>
      <w:r w:rsidRPr="00491008">
        <w:rPr>
          <w:rFonts w:ascii="Times New Roman" w:hAnsi="Times New Roman" w:cs="Times New Roman"/>
          <w:szCs w:val="14"/>
        </w:rPr>
        <w:br/>
        <w:t xml:space="preserve">    </w:t>
      </w:r>
      <w:r>
        <w:rPr>
          <w:rFonts w:ascii="Times New Roman" w:hAnsi="Times New Roman" w:cs="Times New Roman"/>
          <w:szCs w:val="14"/>
        </w:rPr>
        <w:t>7.1</w:t>
      </w:r>
      <w:r w:rsidRPr="008B5551">
        <w:rPr>
          <w:rFonts w:ascii="Times New Roman" w:hAnsi="Times New Roman" w:cs="Times New Roman"/>
          <w:szCs w:val="14"/>
        </w:rPr>
        <w:t>.4. Metoda interne stope rentabilnosti</w:t>
      </w:r>
      <w:r w:rsidRPr="00491008">
        <w:rPr>
          <w:rFonts w:ascii="Times New Roman" w:hAnsi="Times New Roman" w:cs="Times New Roman"/>
          <w:szCs w:val="14"/>
        </w:rPr>
        <w:t xml:space="preserve"> </w:t>
      </w:r>
    </w:p>
    <w:p w:rsidR="00FA1956" w:rsidRPr="00491008" w:rsidRDefault="00FA1956" w:rsidP="00FA1956">
      <w:pPr>
        <w:pStyle w:val="NormalWeb"/>
        <w:rPr>
          <w:rFonts w:ascii="Verdana" w:hAnsi="Verdana"/>
          <w:sz w:val="14"/>
          <w:szCs w:val="14"/>
        </w:rPr>
      </w:pPr>
      <w:r>
        <w:rPr>
          <w:rFonts w:ascii="Times New Roman" w:hAnsi="Times New Roman" w:cs="Times New Roman"/>
          <w:b/>
          <w:bCs/>
          <w:szCs w:val="14"/>
        </w:rPr>
        <w:t>8</w:t>
      </w:r>
      <w:r w:rsidRPr="00491008">
        <w:rPr>
          <w:rFonts w:ascii="Times New Roman" w:hAnsi="Times New Roman" w:cs="Times New Roman"/>
          <w:b/>
          <w:bCs/>
          <w:szCs w:val="14"/>
        </w:rPr>
        <w:t>. Zaključna ocjena projekta</w:t>
      </w:r>
      <w:r w:rsidRPr="00491008">
        <w:rPr>
          <w:rFonts w:ascii="Verdana" w:hAnsi="Verdana"/>
          <w:sz w:val="14"/>
          <w:szCs w:val="14"/>
        </w:rPr>
        <w:t xml:space="preserve"> </w:t>
      </w:r>
    </w:p>
    <w:p w:rsidR="00FA1956" w:rsidRPr="00491008" w:rsidRDefault="00FA1956" w:rsidP="00FA1956">
      <w:r>
        <w:rPr>
          <w:b/>
          <w:bCs/>
          <w:szCs w:val="14"/>
        </w:rPr>
        <w:t>9</w:t>
      </w:r>
      <w:r w:rsidRPr="00491008">
        <w:rPr>
          <w:b/>
          <w:bCs/>
          <w:szCs w:val="14"/>
        </w:rPr>
        <w:t>. Privitci</w:t>
      </w:r>
    </w:p>
    <w:p w:rsidR="00FA1956" w:rsidRPr="000044EA" w:rsidRDefault="00FA1956" w:rsidP="00FA1956">
      <w:pPr>
        <w:rPr>
          <w:sz w:val="14"/>
          <w:szCs w:val="14"/>
        </w:rPr>
      </w:pPr>
    </w:p>
    <w:p w:rsidR="00FA1956" w:rsidRDefault="00FA1956" w:rsidP="00FA1956">
      <w:pPr>
        <w:rPr>
          <w:bCs/>
          <w:u w:val="single"/>
        </w:rPr>
      </w:pPr>
    </w:p>
    <w:p w:rsidR="008A58F2" w:rsidRPr="004B18D0" w:rsidRDefault="008A58F2" w:rsidP="00FA1956">
      <w:pPr>
        <w:rPr>
          <w:bCs/>
          <w:u w:val="single"/>
        </w:rPr>
      </w:pPr>
    </w:p>
    <w:p w:rsidR="00FA1956" w:rsidRPr="004B18D0" w:rsidRDefault="004B18D0" w:rsidP="00F93A2B">
      <w:pPr>
        <w:pStyle w:val="ListParagraph"/>
        <w:numPr>
          <w:ilvl w:val="0"/>
          <w:numId w:val="20"/>
        </w:numPr>
        <w:rPr>
          <w:bCs/>
          <w:u w:val="single"/>
        </w:rPr>
      </w:pPr>
      <w:r w:rsidRPr="004B18D0">
        <w:rPr>
          <w:bCs/>
          <w:u w:val="single"/>
        </w:rPr>
        <w:t xml:space="preserve">Financijski pokazatelji </w:t>
      </w:r>
    </w:p>
    <w:p w:rsidR="00FA1956" w:rsidRPr="000044EA" w:rsidRDefault="00FA1956" w:rsidP="00FA1956">
      <w:pPr>
        <w:rPr>
          <w:i/>
        </w:rPr>
      </w:pPr>
    </w:p>
    <w:p w:rsidR="009279DE" w:rsidRDefault="009279DE" w:rsidP="009279DE">
      <w:pPr>
        <w:jc w:val="both"/>
      </w:pPr>
      <w:r>
        <w:t>T</w:t>
      </w:r>
      <w:r w:rsidRPr="005962B3">
        <w:t>emelj</w:t>
      </w:r>
      <w:r>
        <w:t>em</w:t>
      </w:r>
      <w:r w:rsidRPr="005962B3">
        <w:t xml:space="preserve"> podataka iz </w:t>
      </w:r>
      <w:r w:rsidR="0056145C">
        <w:t xml:space="preserve">zadnjeg dostupnog </w:t>
      </w:r>
      <w:r>
        <w:t>financijskog</w:t>
      </w:r>
      <w:r w:rsidRPr="005962B3">
        <w:t xml:space="preserve"> izvješća </w:t>
      </w:r>
      <w:r w:rsidR="0056145C">
        <w:t>(</w:t>
      </w:r>
      <w:r w:rsidRPr="005962B3">
        <w:t>201</w:t>
      </w:r>
      <w:r w:rsidR="004D0778">
        <w:t>9</w:t>
      </w:r>
      <w:r w:rsidR="00DC0834">
        <w:t>.</w:t>
      </w:r>
      <w:r>
        <w:t xml:space="preserve"> </w:t>
      </w:r>
      <w:r w:rsidR="0056145C">
        <w:t>ili 2020.)</w:t>
      </w:r>
      <w:r>
        <w:t xml:space="preserve"> treba dostaviti izračunate sljedeće financijske pokazatelje:</w:t>
      </w:r>
    </w:p>
    <w:p w:rsidR="009279DE" w:rsidRDefault="009279DE" w:rsidP="009279DE">
      <w:pPr>
        <w:jc w:val="both"/>
      </w:pPr>
    </w:p>
    <w:p w:rsidR="009279DE" w:rsidRPr="004704C5" w:rsidRDefault="009279DE" w:rsidP="00F93A2B">
      <w:pPr>
        <w:pStyle w:val="ListParagraph"/>
        <w:numPr>
          <w:ilvl w:val="1"/>
          <w:numId w:val="13"/>
        </w:numPr>
        <w:jc w:val="both"/>
        <w:rPr>
          <w:rFonts w:cstheme="minorHAnsi"/>
        </w:rPr>
      </w:pPr>
      <w:r w:rsidRPr="004704C5">
        <w:rPr>
          <w:rFonts w:cstheme="minorHAnsi"/>
        </w:rPr>
        <w:t xml:space="preserve">Pokazatelj tekuće likvidnosti </w:t>
      </w:r>
    </w:p>
    <w:p w:rsidR="009279DE" w:rsidRPr="00852298" w:rsidRDefault="009279DE" w:rsidP="00F93A2B">
      <w:pPr>
        <w:pStyle w:val="ListParagraph"/>
        <w:numPr>
          <w:ilvl w:val="1"/>
          <w:numId w:val="13"/>
        </w:numPr>
        <w:jc w:val="both"/>
        <w:rPr>
          <w:rFonts w:cstheme="minorHAnsi"/>
        </w:rPr>
      </w:pPr>
      <w:r>
        <w:rPr>
          <w:rFonts w:cstheme="minorHAnsi"/>
        </w:rPr>
        <w:t>Koeficijent financijske stabilnosti</w:t>
      </w:r>
    </w:p>
    <w:p w:rsidR="009279DE" w:rsidRPr="00852298" w:rsidRDefault="009279DE" w:rsidP="00F93A2B">
      <w:pPr>
        <w:pStyle w:val="ListParagraph"/>
        <w:numPr>
          <w:ilvl w:val="1"/>
          <w:numId w:val="13"/>
        </w:numPr>
        <w:jc w:val="both"/>
        <w:rPr>
          <w:rFonts w:cstheme="minorHAnsi"/>
        </w:rPr>
      </w:pPr>
      <w:r w:rsidRPr="00852298">
        <w:rPr>
          <w:rFonts w:cstheme="minorHAnsi"/>
        </w:rPr>
        <w:t xml:space="preserve">Koeficijent zaduženosti </w:t>
      </w:r>
    </w:p>
    <w:p w:rsidR="009279DE" w:rsidRDefault="009279DE" w:rsidP="00F93A2B">
      <w:pPr>
        <w:pStyle w:val="ListParagraph"/>
        <w:numPr>
          <w:ilvl w:val="1"/>
          <w:numId w:val="13"/>
        </w:numPr>
        <w:jc w:val="both"/>
        <w:rPr>
          <w:rFonts w:cstheme="minorHAnsi"/>
        </w:rPr>
      </w:pPr>
      <w:r w:rsidRPr="00676350">
        <w:rPr>
          <w:rFonts w:cstheme="minorHAnsi"/>
        </w:rPr>
        <w:t>Ekonomičnost ukupnog poslovanja</w:t>
      </w:r>
    </w:p>
    <w:p w:rsidR="009279DE" w:rsidRDefault="00941421" w:rsidP="005C0C15">
      <w:pPr>
        <w:pStyle w:val="ListParagraph"/>
        <w:numPr>
          <w:ilvl w:val="1"/>
          <w:numId w:val="13"/>
        </w:numPr>
        <w:jc w:val="both"/>
      </w:pPr>
      <w:r>
        <w:rPr>
          <w:rFonts w:cstheme="minorHAnsi"/>
        </w:rPr>
        <w:t>Faktor zaduženosti</w:t>
      </w:r>
    </w:p>
    <w:p w:rsidR="009279DE" w:rsidRDefault="00DC0834" w:rsidP="009279DE">
      <w:pPr>
        <w:pStyle w:val="BodyText3"/>
        <w:spacing w:after="0"/>
        <w:jc w:val="both"/>
        <w:rPr>
          <w:spacing w:val="-4"/>
          <w:sz w:val="24"/>
          <w:szCs w:val="24"/>
          <w:lang w:val="hr-HR"/>
        </w:rPr>
      </w:pPr>
      <w:r>
        <w:rPr>
          <w:spacing w:val="-4"/>
          <w:sz w:val="24"/>
          <w:szCs w:val="24"/>
          <w:lang w:val="hr-HR"/>
        </w:rPr>
        <w:t xml:space="preserve">Podnositelj ponude </w:t>
      </w:r>
      <w:r w:rsidR="009279DE">
        <w:rPr>
          <w:spacing w:val="-4"/>
          <w:sz w:val="24"/>
          <w:szCs w:val="24"/>
          <w:lang w:val="hr-HR"/>
        </w:rPr>
        <w:t>je obvezan u svrhu dokazivanja istinitosti izračuna dostaviti financijsko izvješće (Bilancu i Račun dobiti i gubitka) za</w:t>
      </w:r>
      <w:r w:rsidR="001A6765">
        <w:rPr>
          <w:spacing w:val="-4"/>
          <w:sz w:val="24"/>
          <w:szCs w:val="24"/>
          <w:lang w:val="hr-HR"/>
        </w:rPr>
        <w:t xml:space="preserve"> zaključenu </w:t>
      </w:r>
      <w:r w:rsidR="0056145C">
        <w:rPr>
          <w:spacing w:val="-4"/>
          <w:sz w:val="24"/>
          <w:szCs w:val="24"/>
          <w:lang w:val="hr-HR"/>
        </w:rPr>
        <w:t xml:space="preserve">zadnju dostupnu </w:t>
      </w:r>
      <w:r w:rsidR="009279DE">
        <w:rPr>
          <w:spacing w:val="-4"/>
          <w:sz w:val="24"/>
          <w:szCs w:val="24"/>
          <w:lang w:val="hr-HR"/>
        </w:rPr>
        <w:t xml:space="preserve">poslovnu godinu </w:t>
      </w:r>
      <w:r w:rsidR="0056145C">
        <w:rPr>
          <w:spacing w:val="-4"/>
          <w:sz w:val="24"/>
          <w:szCs w:val="24"/>
          <w:lang w:val="hr-HR"/>
        </w:rPr>
        <w:t xml:space="preserve">(2019. ili </w:t>
      </w:r>
      <w:r w:rsidR="00C65E1E">
        <w:rPr>
          <w:spacing w:val="-4"/>
          <w:sz w:val="24"/>
          <w:szCs w:val="24"/>
          <w:lang w:val="hr-HR"/>
        </w:rPr>
        <w:t>2020</w:t>
      </w:r>
      <w:r w:rsidR="009279DE">
        <w:rPr>
          <w:spacing w:val="-4"/>
          <w:sz w:val="24"/>
          <w:szCs w:val="24"/>
          <w:lang w:val="hr-HR"/>
        </w:rPr>
        <w:t>.</w:t>
      </w:r>
      <w:r w:rsidR="0056145C">
        <w:rPr>
          <w:spacing w:val="-4"/>
          <w:sz w:val="24"/>
          <w:szCs w:val="24"/>
          <w:lang w:val="hr-HR"/>
        </w:rPr>
        <w:t>).</w:t>
      </w:r>
    </w:p>
    <w:p w:rsidR="001948C1" w:rsidRDefault="001948C1" w:rsidP="001948C1"/>
    <w:p w:rsidR="008F0822" w:rsidRDefault="008F0822" w:rsidP="001948C1"/>
    <w:p w:rsidR="008F0822" w:rsidRDefault="008F0822" w:rsidP="001948C1"/>
    <w:p w:rsidR="008F0822" w:rsidRDefault="008F0822" w:rsidP="001948C1"/>
    <w:p w:rsidR="008F0822" w:rsidRDefault="008F0822" w:rsidP="001948C1"/>
    <w:p w:rsidR="008F0822" w:rsidRDefault="008F0822" w:rsidP="001948C1"/>
    <w:p w:rsidR="008F0822" w:rsidRDefault="008F0822" w:rsidP="001948C1"/>
    <w:p w:rsidR="00F35985" w:rsidRDefault="00F35985" w:rsidP="001948C1"/>
    <w:p w:rsidR="00F35985" w:rsidRDefault="00F35985" w:rsidP="001948C1"/>
    <w:p w:rsidR="00F35985" w:rsidRDefault="00F35985" w:rsidP="001948C1"/>
    <w:p w:rsidR="00F35985" w:rsidRDefault="00F35985" w:rsidP="001948C1"/>
    <w:p w:rsidR="00F35985" w:rsidRDefault="00F35985" w:rsidP="001948C1"/>
    <w:p w:rsidR="00F35985" w:rsidRDefault="00F35985" w:rsidP="001948C1"/>
    <w:p w:rsidR="00F35985" w:rsidRDefault="00F35985" w:rsidP="001948C1"/>
    <w:p w:rsidR="00F35985" w:rsidRDefault="00F35985" w:rsidP="001948C1"/>
    <w:p w:rsidR="00F35985" w:rsidRDefault="00F35985" w:rsidP="001948C1"/>
    <w:p w:rsidR="00F35985" w:rsidRDefault="00F35985" w:rsidP="001948C1"/>
    <w:p w:rsidR="00F35985" w:rsidRDefault="00F35985" w:rsidP="001948C1"/>
    <w:p w:rsidR="00F35985" w:rsidRDefault="00F35985" w:rsidP="001948C1"/>
    <w:p w:rsidR="00F35985" w:rsidRDefault="00F35985" w:rsidP="001948C1"/>
    <w:p w:rsidR="00F35985" w:rsidRDefault="00F35985" w:rsidP="001948C1"/>
    <w:p w:rsidR="00F35985" w:rsidRDefault="00F35985" w:rsidP="001948C1"/>
    <w:p w:rsidR="00F35985" w:rsidRDefault="00F35985" w:rsidP="001948C1"/>
    <w:p w:rsidR="00F35985" w:rsidRDefault="00F35985" w:rsidP="001948C1"/>
    <w:p w:rsidR="00F35985" w:rsidRDefault="00F35985" w:rsidP="001948C1"/>
    <w:p w:rsidR="00F35985" w:rsidRDefault="00F35985" w:rsidP="001948C1"/>
    <w:p w:rsidR="00F35985" w:rsidRDefault="00F35985" w:rsidP="001948C1"/>
    <w:p w:rsidR="00F35985" w:rsidRDefault="00F35985" w:rsidP="001948C1"/>
    <w:p w:rsidR="00F35985" w:rsidRDefault="00F35985" w:rsidP="001948C1"/>
    <w:p w:rsidR="00F35985" w:rsidRDefault="00F35985" w:rsidP="001948C1"/>
    <w:p w:rsidR="00F35985" w:rsidRDefault="00F35985" w:rsidP="001948C1"/>
    <w:p w:rsidR="00F35985" w:rsidRDefault="00F35985" w:rsidP="001948C1"/>
    <w:p w:rsidR="00F35985" w:rsidRDefault="00F35985" w:rsidP="001948C1"/>
    <w:p w:rsidR="00F35985" w:rsidRDefault="00F35985" w:rsidP="001948C1"/>
    <w:p w:rsidR="00F35985" w:rsidRDefault="00F35985" w:rsidP="001948C1"/>
    <w:p w:rsidR="00F35985" w:rsidRDefault="00F35985" w:rsidP="001948C1"/>
    <w:p w:rsidR="00F35985" w:rsidRDefault="00F35985" w:rsidP="001948C1"/>
    <w:p w:rsidR="00F35985" w:rsidRDefault="00F35985" w:rsidP="001948C1"/>
    <w:p w:rsidR="00F35985" w:rsidRDefault="00F35985" w:rsidP="001948C1"/>
    <w:p w:rsidR="00F35985" w:rsidRDefault="00F35985" w:rsidP="001948C1"/>
    <w:p w:rsidR="00E14236" w:rsidRDefault="00E14236">
      <w:r>
        <w:br w:type="page"/>
      </w:r>
    </w:p>
    <w:p w:rsidR="00F35985" w:rsidRPr="000044EA" w:rsidRDefault="00F35985" w:rsidP="001948C1"/>
    <w:p w:rsidR="001948C1" w:rsidRPr="000044EA" w:rsidRDefault="002633CC" w:rsidP="001948C1">
      <w:pPr>
        <w:pStyle w:val="Heading1"/>
        <w:rPr>
          <w:rFonts w:cs="Times New Roman"/>
          <w:caps w:val="0"/>
        </w:rPr>
      </w:pPr>
      <w:bookmarkStart w:id="81" w:name="_Toc74221682"/>
      <w:r>
        <w:rPr>
          <w:rFonts w:cs="Times New Roman"/>
          <w:caps w:val="0"/>
        </w:rPr>
        <w:t>7</w:t>
      </w:r>
      <w:r w:rsidR="001948C1" w:rsidRPr="000044EA">
        <w:rPr>
          <w:rFonts w:cs="Times New Roman"/>
          <w:caps w:val="0"/>
        </w:rPr>
        <w:t>. UVJETI SUDJELOVANJA, OCJENJIVANJE I ODABIR PONUDA</w:t>
      </w:r>
      <w:bookmarkEnd w:id="81"/>
    </w:p>
    <w:p w:rsidR="001948C1" w:rsidRPr="000044EA" w:rsidRDefault="001948C1" w:rsidP="001948C1">
      <w:pPr>
        <w:pStyle w:val="BodyText3"/>
        <w:spacing w:after="0"/>
        <w:jc w:val="both"/>
        <w:rPr>
          <w:sz w:val="24"/>
          <w:szCs w:val="24"/>
          <w:lang w:val="hr-HR"/>
        </w:rPr>
      </w:pPr>
    </w:p>
    <w:p w:rsidR="001948C1" w:rsidRPr="008F0822" w:rsidRDefault="002633CC" w:rsidP="001948C1">
      <w:pPr>
        <w:pStyle w:val="Naslov1Tender"/>
        <w:rPr>
          <w:rFonts w:cs="Times New Roman"/>
          <w:kern w:val="0"/>
          <w:sz w:val="24"/>
          <w:szCs w:val="24"/>
          <w:lang w:val="hr-HR"/>
        </w:rPr>
      </w:pPr>
      <w:bookmarkStart w:id="82" w:name="_Toc74221683"/>
      <w:bookmarkStart w:id="83" w:name="_Toc112571653"/>
      <w:r w:rsidRPr="008F0822">
        <w:rPr>
          <w:rFonts w:cs="Times New Roman"/>
          <w:kern w:val="0"/>
          <w:sz w:val="24"/>
          <w:szCs w:val="24"/>
          <w:lang w:val="hr-HR"/>
        </w:rPr>
        <w:t>7</w:t>
      </w:r>
      <w:r w:rsidR="001948C1" w:rsidRPr="008F0822">
        <w:rPr>
          <w:rFonts w:cs="Times New Roman"/>
          <w:kern w:val="0"/>
          <w:sz w:val="24"/>
          <w:szCs w:val="24"/>
          <w:lang w:val="hr-HR"/>
        </w:rPr>
        <w:t>.1. Uvjeti sudjelovanja</w:t>
      </w:r>
      <w:bookmarkEnd w:id="82"/>
    </w:p>
    <w:p w:rsidR="001948C1" w:rsidRPr="000044EA" w:rsidRDefault="001948C1" w:rsidP="001948C1">
      <w:pPr>
        <w:pStyle w:val="BodyText"/>
        <w:spacing w:before="120" w:line="274" w:lineRule="exact"/>
        <w:jc w:val="both"/>
        <w:rPr>
          <w:lang w:val="hr-HR"/>
        </w:rPr>
      </w:pPr>
      <w:r w:rsidRPr="000044EA">
        <w:rPr>
          <w:lang w:val="hr-HR"/>
        </w:rPr>
        <w:t xml:space="preserve">Podnositelj ponude treba dostaviti potpunu ponudu koja mora biti pripremljena i podnesena u skladu s </w:t>
      </w:r>
      <w:r w:rsidR="00FA23CB">
        <w:rPr>
          <w:lang w:val="hr-HR"/>
        </w:rPr>
        <w:t>O</w:t>
      </w:r>
      <w:r w:rsidRPr="000044EA">
        <w:rPr>
          <w:lang w:val="hr-HR"/>
        </w:rPr>
        <w:t xml:space="preserve">dlukom o raspisivanju natječaja i </w:t>
      </w:r>
      <w:r w:rsidR="008339D1">
        <w:rPr>
          <w:lang w:val="hr-HR"/>
        </w:rPr>
        <w:t>N</w:t>
      </w:r>
      <w:r w:rsidRPr="000044EA">
        <w:rPr>
          <w:lang w:val="hr-HR"/>
        </w:rPr>
        <w:t>atječajn</w:t>
      </w:r>
      <w:r w:rsidR="008339D1">
        <w:rPr>
          <w:lang w:val="hr-HR"/>
        </w:rPr>
        <w:t>om</w:t>
      </w:r>
      <w:r w:rsidRPr="000044EA">
        <w:rPr>
          <w:lang w:val="hr-HR"/>
        </w:rPr>
        <w:t xml:space="preserve"> dokumentacij</w:t>
      </w:r>
      <w:r w:rsidR="008339D1">
        <w:rPr>
          <w:lang w:val="hr-HR"/>
        </w:rPr>
        <w:t>om</w:t>
      </w:r>
      <w:r w:rsidRPr="000044EA">
        <w:rPr>
          <w:lang w:val="hr-HR"/>
        </w:rPr>
        <w:t xml:space="preserve">. </w:t>
      </w:r>
    </w:p>
    <w:p w:rsidR="00A53254" w:rsidRPr="00003022" w:rsidRDefault="00A53254" w:rsidP="000C738A">
      <w:pPr>
        <w:jc w:val="both"/>
      </w:pPr>
      <w:r w:rsidRPr="00003022">
        <w:t xml:space="preserve">HAKOM će odbiti </w:t>
      </w:r>
      <w:r>
        <w:t>ponudu</w:t>
      </w:r>
      <w:r w:rsidRPr="00003022">
        <w:t xml:space="preserve"> u sljedećim slučajevima:</w:t>
      </w:r>
    </w:p>
    <w:p w:rsidR="00A53254" w:rsidRPr="00003022" w:rsidRDefault="00A53254" w:rsidP="00A53254">
      <w:pPr>
        <w:ind w:left="360"/>
        <w:jc w:val="both"/>
      </w:pPr>
    </w:p>
    <w:p w:rsidR="00A53254" w:rsidRPr="00003022" w:rsidRDefault="00A53254" w:rsidP="006B2C13">
      <w:pPr>
        <w:numPr>
          <w:ilvl w:val="1"/>
          <w:numId w:val="11"/>
        </w:numPr>
        <w:jc w:val="both"/>
      </w:pPr>
      <w:r w:rsidRPr="00003022">
        <w:t xml:space="preserve">ako je protiv podnositelja </w:t>
      </w:r>
      <w:r w:rsidR="00CB03B3">
        <w:t xml:space="preserve">ponude ili bilo kojeg člana zajednice ponuditelja </w:t>
      </w:r>
      <w:r w:rsidRPr="00003022">
        <w:t>otvoren predstečajni ili stečajni postupak, osim u slučaju postojanja pravomoćnog rješenja kojim se potvrđuje predstečajni sporazum, odnosno</w:t>
      </w:r>
      <w:r w:rsidRPr="00003022">
        <w:rPr>
          <w:rFonts w:ascii="Arial" w:hAnsi="Arial" w:cs="Arial"/>
          <w:color w:val="484848"/>
          <w:sz w:val="20"/>
          <w:szCs w:val="20"/>
          <w:shd w:val="clear" w:color="auto" w:fill="FFFFFF"/>
        </w:rPr>
        <w:t xml:space="preserve"> </w:t>
      </w:r>
      <w:r w:rsidRPr="00003022">
        <w:t>sklopljene predstečajne nagodbe ili pravomoćnog rješenja o potvrdi stečajnog plana,</w:t>
      </w:r>
    </w:p>
    <w:p w:rsidR="00A53254" w:rsidRPr="00003022" w:rsidRDefault="00A53254" w:rsidP="006B2C13">
      <w:pPr>
        <w:numPr>
          <w:ilvl w:val="1"/>
          <w:numId w:val="11"/>
        </w:numPr>
        <w:jc w:val="both"/>
      </w:pPr>
      <w:r w:rsidRPr="00003022">
        <w:t xml:space="preserve">ako je podnositelj </w:t>
      </w:r>
      <w:r w:rsidR="00CB03B3">
        <w:t xml:space="preserve">ponude ili bilo koji član zajednice ponuditelja </w:t>
      </w:r>
      <w:r w:rsidRPr="00003022">
        <w:t>u postupku likvidacije ili je prestao poslovati,</w:t>
      </w:r>
    </w:p>
    <w:p w:rsidR="00A53254" w:rsidRPr="00003022" w:rsidRDefault="00A53254" w:rsidP="006B2C13">
      <w:pPr>
        <w:numPr>
          <w:ilvl w:val="1"/>
          <w:numId w:val="11"/>
        </w:numPr>
        <w:jc w:val="both"/>
      </w:pPr>
      <w:r w:rsidRPr="00003022">
        <w:t xml:space="preserve">ako podnositelj </w:t>
      </w:r>
      <w:r w:rsidR="00CB03B3">
        <w:t xml:space="preserve">ponude ili bilo koji član zajednice ponuditelja </w:t>
      </w:r>
      <w:r w:rsidRPr="00003022">
        <w:t>nije ispunio obvezu plaćanja svih dospjelih poreznih obveza i doprinosa za mirovinsko i zdravstveno osiguranje,</w:t>
      </w:r>
    </w:p>
    <w:p w:rsidR="00A53254" w:rsidRPr="00003022" w:rsidRDefault="00A53254" w:rsidP="006B2C13">
      <w:pPr>
        <w:numPr>
          <w:ilvl w:val="1"/>
          <w:numId w:val="11"/>
        </w:numPr>
        <w:jc w:val="both"/>
      </w:pPr>
      <w:r w:rsidRPr="00003022">
        <w:t xml:space="preserve">ako podnositelj </w:t>
      </w:r>
      <w:r w:rsidR="00CB03B3" w:rsidRPr="00CB03B3">
        <w:t xml:space="preserve">ponude ili bilo koji član zajednice ponuditelja </w:t>
      </w:r>
      <w:r w:rsidRPr="00003022">
        <w:t xml:space="preserve">nije podmirio sve dospjele i nesporne financijske obveze sukladno ZEK-u, u vezi </w:t>
      </w:r>
      <w:r w:rsidR="000B7A60">
        <w:t>uporabe</w:t>
      </w:r>
      <w:r w:rsidR="000B7A60" w:rsidRPr="000B7A60">
        <w:t xml:space="preserve"> radiofrekvencijskog spektra za pružanje usluge upravljanja elektro</w:t>
      </w:r>
      <w:r w:rsidR="000B7A60">
        <w:t xml:space="preserve">ničkim komunikacijskim mrežama </w:t>
      </w:r>
      <w:r w:rsidR="005F71C5">
        <w:t>digitalnog radija</w:t>
      </w:r>
      <w:r w:rsidR="000B7A60" w:rsidRPr="000B7A60">
        <w:t>,</w:t>
      </w:r>
    </w:p>
    <w:p w:rsidR="00A53254" w:rsidRPr="00003022" w:rsidRDefault="00A53254" w:rsidP="006B2C13">
      <w:pPr>
        <w:numPr>
          <w:ilvl w:val="1"/>
          <w:numId w:val="11"/>
        </w:numPr>
        <w:jc w:val="both"/>
      </w:pPr>
      <w:r w:rsidRPr="00003022">
        <w:t xml:space="preserve">ako je podnositelj </w:t>
      </w:r>
      <w:r w:rsidR="00CB03B3" w:rsidRPr="00CB03B3">
        <w:t xml:space="preserve">ponude ili bilo koji član zajednice ponuditelja </w:t>
      </w:r>
      <w:r w:rsidRPr="00003022">
        <w:t xml:space="preserve">dao netočne podatke ili izjave, ili je prikrio podatke u vezi s dokazima o ispunjavanju uvjeta iz ove </w:t>
      </w:r>
      <w:r w:rsidR="00C96710">
        <w:t>N</w:t>
      </w:r>
      <w:r>
        <w:t>atječajne</w:t>
      </w:r>
      <w:r w:rsidRPr="00003022">
        <w:t xml:space="preserve"> dokumentacije,</w:t>
      </w:r>
    </w:p>
    <w:p w:rsidR="00A53254" w:rsidRPr="00003022" w:rsidRDefault="00A53254" w:rsidP="006B2C13">
      <w:pPr>
        <w:numPr>
          <w:ilvl w:val="1"/>
          <w:numId w:val="11"/>
        </w:numPr>
        <w:jc w:val="both"/>
      </w:pPr>
      <w:r w:rsidRPr="00003022">
        <w:t xml:space="preserve">ako </w:t>
      </w:r>
      <w:r w:rsidR="00990378">
        <w:t>ponuda</w:t>
      </w:r>
      <w:r w:rsidR="00CB03B3" w:rsidRPr="00CB03B3">
        <w:t xml:space="preserve"> </w:t>
      </w:r>
      <w:r w:rsidRPr="00003022">
        <w:t>ne zadovoljava uvjete utvrđ</w:t>
      </w:r>
      <w:r>
        <w:t xml:space="preserve">ene </w:t>
      </w:r>
      <w:r w:rsidR="00FA23CB">
        <w:t>O</w:t>
      </w:r>
      <w:r>
        <w:t>dlukom o raspisivanju natječaja</w:t>
      </w:r>
      <w:r w:rsidRPr="00003022">
        <w:t xml:space="preserve"> i </w:t>
      </w:r>
      <w:r>
        <w:t xml:space="preserve">Natječajnom </w:t>
      </w:r>
      <w:r w:rsidRPr="00003022">
        <w:t>dokumentacijom.</w:t>
      </w:r>
    </w:p>
    <w:p w:rsidR="001948C1" w:rsidRPr="00DA4348" w:rsidRDefault="002633CC" w:rsidP="001948C1">
      <w:pPr>
        <w:pStyle w:val="Naslov1Tender"/>
        <w:rPr>
          <w:rFonts w:cs="Times New Roman"/>
          <w:kern w:val="0"/>
          <w:sz w:val="24"/>
          <w:szCs w:val="24"/>
          <w:lang w:val="hr-HR"/>
        </w:rPr>
      </w:pPr>
      <w:bookmarkStart w:id="84" w:name="_Toc74221684"/>
      <w:r w:rsidRPr="00DA4348">
        <w:rPr>
          <w:rFonts w:cs="Times New Roman"/>
          <w:kern w:val="0"/>
          <w:sz w:val="24"/>
          <w:szCs w:val="24"/>
          <w:lang w:val="hr-HR"/>
        </w:rPr>
        <w:t>7</w:t>
      </w:r>
      <w:r w:rsidR="001948C1" w:rsidRPr="00DA4348">
        <w:rPr>
          <w:rFonts w:cs="Times New Roman"/>
          <w:kern w:val="0"/>
          <w:sz w:val="24"/>
          <w:szCs w:val="24"/>
          <w:lang w:val="hr-HR"/>
        </w:rPr>
        <w:t>.2. Način i kriteriji ocjenjivanja</w:t>
      </w:r>
      <w:bookmarkEnd w:id="83"/>
      <w:bookmarkEnd w:id="84"/>
    </w:p>
    <w:p w:rsidR="001948C1" w:rsidRPr="000044EA" w:rsidRDefault="001948C1" w:rsidP="001948C1">
      <w:pPr>
        <w:jc w:val="both"/>
      </w:pPr>
    </w:p>
    <w:p w:rsidR="0061085F" w:rsidRDefault="001948C1" w:rsidP="001948C1">
      <w:pPr>
        <w:jc w:val="both"/>
      </w:pPr>
      <w:r w:rsidRPr="000044EA">
        <w:t xml:space="preserve">Odabir </w:t>
      </w:r>
      <w:r w:rsidR="00C71735">
        <w:t>najpovoljnije</w:t>
      </w:r>
      <w:r w:rsidR="00C71735" w:rsidRPr="000044EA" w:rsidDel="00F94F19">
        <w:t xml:space="preserve"> </w:t>
      </w:r>
      <w:r w:rsidRPr="000044EA">
        <w:t xml:space="preserve">ponude temelji se na </w:t>
      </w:r>
      <w:r w:rsidR="006D3042">
        <w:t xml:space="preserve">sljedećem </w:t>
      </w:r>
      <w:r w:rsidRPr="000044EA">
        <w:t>bodovnom postupku</w:t>
      </w:r>
      <w:r w:rsidR="006D3042">
        <w:t>.</w:t>
      </w:r>
    </w:p>
    <w:p w:rsidR="0061085F" w:rsidRDefault="0061085F" w:rsidP="001948C1">
      <w:pPr>
        <w:jc w:val="both"/>
      </w:pPr>
    </w:p>
    <w:p w:rsidR="0061085F" w:rsidRDefault="0061085F" w:rsidP="001948C1">
      <w:pPr>
        <w:jc w:val="both"/>
      </w:pPr>
      <w:r>
        <w:t>Kriteriji ocjenjivanja podnesenih ponuda su:</w:t>
      </w:r>
    </w:p>
    <w:p w:rsidR="0061085F" w:rsidRDefault="0061085F" w:rsidP="006B2C13">
      <w:pPr>
        <w:pStyle w:val="ListParagraph"/>
        <w:numPr>
          <w:ilvl w:val="0"/>
          <w:numId w:val="20"/>
        </w:numPr>
        <w:jc w:val="both"/>
      </w:pPr>
      <w:r>
        <w:t xml:space="preserve">Ponuđena cijena prijenosa i odašiljanja podataka u </w:t>
      </w:r>
      <w:r w:rsidR="005F71C5">
        <w:t>DAB+</w:t>
      </w:r>
      <w:r>
        <w:t xml:space="preserve"> mrež</w:t>
      </w:r>
      <w:r w:rsidR="00A05B0C">
        <w:t>i</w:t>
      </w:r>
    </w:p>
    <w:p w:rsidR="0061085F" w:rsidRDefault="0061085F" w:rsidP="006B2C13">
      <w:pPr>
        <w:pStyle w:val="ListParagraph"/>
        <w:numPr>
          <w:ilvl w:val="0"/>
          <w:numId w:val="20"/>
        </w:numPr>
        <w:jc w:val="both"/>
      </w:pPr>
      <w:r>
        <w:t xml:space="preserve">Tehničko rješenje i dinamika uspostave mreže </w:t>
      </w:r>
    </w:p>
    <w:p w:rsidR="0061085F" w:rsidRDefault="0061085F" w:rsidP="006B2C13">
      <w:pPr>
        <w:pStyle w:val="ListParagraph"/>
        <w:numPr>
          <w:ilvl w:val="0"/>
          <w:numId w:val="20"/>
        </w:numPr>
        <w:jc w:val="both"/>
      </w:pPr>
      <w:r>
        <w:t>Kompetencije i iskustvo</w:t>
      </w:r>
    </w:p>
    <w:p w:rsidR="0061085F" w:rsidRDefault="0061085F" w:rsidP="006B2C13">
      <w:pPr>
        <w:pStyle w:val="ListParagraph"/>
        <w:numPr>
          <w:ilvl w:val="0"/>
          <w:numId w:val="20"/>
        </w:numPr>
        <w:jc w:val="both"/>
      </w:pPr>
      <w:r>
        <w:t>Financijski pokazatelji.</w:t>
      </w:r>
    </w:p>
    <w:p w:rsidR="006D3042" w:rsidRDefault="006D3042" w:rsidP="001948C1">
      <w:pPr>
        <w:jc w:val="both"/>
      </w:pPr>
    </w:p>
    <w:p w:rsidR="007067FF" w:rsidRDefault="0061085F" w:rsidP="0061085F">
      <w:pPr>
        <w:jc w:val="both"/>
      </w:pPr>
      <w:r>
        <w:t>Za svaki pojedini kriterij ocjenjivanja provodi se postupak bodovanja u kojem se dobiva pojedinačna ocjena za svaki pojedini kriterij ocjenjivanja, koja se potom množi pripadajućim težinskim faktorom iz tablice 7.1. Natječajne dokumentacije</w:t>
      </w:r>
      <w:r w:rsidR="00A146DF">
        <w:t>, kako bi se dobila konačna ocjena pojedinog kriterija ocjenjivanja</w:t>
      </w:r>
      <w:r>
        <w:t>.</w:t>
      </w:r>
    </w:p>
    <w:p w:rsidR="0061085F" w:rsidRDefault="007067FF" w:rsidP="007067FF">
      <w:r>
        <w:br w:type="page"/>
      </w:r>
    </w:p>
    <w:p w:rsidR="001948C1" w:rsidRPr="000044EA" w:rsidRDefault="001948C1" w:rsidP="001948C1">
      <w:pPr>
        <w:jc w:val="both"/>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15"/>
        <w:gridCol w:w="5261"/>
        <w:gridCol w:w="1599"/>
      </w:tblGrid>
      <w:tr w:rsidR="001948C1" w:rsidRPr="000044EA" w:rsidTr="008E6E14">
        <w:trPr>
          <w:jc w:val="center"/>
        </w:trPr>
        <w:tc>
          <w:tcPr>
            <w:tcW w:w="1015" w:type="dxa"/>
            <w:shd w:val="clear" w:color="auto" w:fill="auto"/>
          </w:tcPr>
          <w:p w:rsidR="001948C1" w:rsidRPr="000044EA" w:rsidRDefault="001948C1" w:rsidP="008E6E14">
            <w:pPr>
              <w:jc w:val="center"/>
              <w:rPr>
                <w:b/>
              </w:rPr>
            </w:pPr>
          </w:p>
        </w:tc>
        <w:tc>
          <w:tcPr>
            <w:tcW w:w="5261" w:type="dxa"/>
            <w:shd w:val="clear" w:color="auto" w:fill="auto"/>
          </w:tcPr>
          <w:p w:rsidR="001948C1" w:rsidRPr="000044EA" w:rsidRDefault="001948C1" w:rsidP="008E6E14">
            <w:pPr>
              <w:rPr>
                <w:b/>
              </w:rPr>
            </w:pPr>
            <w:r w:rsidRPr="000044EA">
              <w:rPr>
                <w:b/>
              </w:rPr>
              <w:t>Kriteriji ocjenjivanja</w:t>
            </w:r>
          </w:p>
        </w:tc>
        <w:tc>
          <w:tcPr>
            <w:tcW w:w="1599" w:type="dxa"/>
            <w:shd w:val="clear" w:color="auto" w:fill="auto"/>
          </w:tcPr>
          <w:p w:rsidR="001948C1" w:rsidRPr="000044EA" w:rsidRDefault="001948C1" w:rsidP="008E6E14">
            <w:pPr>
              <w:rPr>
                <w:b/>
              </w:rPr>
            </w:pPr>
            <w:r w:rsidRPr="000044EA">
              <w:rPr>
                <w:b/>
              </w:rPr>
              <w:t xml:space="preserve">Težinski faktor </w:t>
            </w:r>
          </w:p>
        </w:tc>
      </w:tr>
      <w:tr w:rsidR="001948C1" w:rsidRPr="000044EA" w:rsidTr="008E6E14">
        <w:trPr>
          <w:jc w:val="center"/>
        </w:trPr>
        <w:tc>
          <w:tcPr>
            <w:tcW w:w="1015" w:type="dxa"/>
            <w:shd w:val="clear" w:color="auto" w:fill="auto"/>
          </w:tcPr>
          <w:p w:rsidR="001948C1" w:rsidRPr="000044EA" w:rsidRDefault="001948C1" w:rsidP="008E6E14">
            <w:pPr>
              <w:jc w:val="center"/>
            </w:pPr>
            <w:r w:rsidRPr="000044EA">
              <w:t>1.</w:t>
            </w:r>
          </w:p>
        </w:tc>
        <w:tc>
          <w:tcPr>
            <w:tcW w:w="5261" w:type="dxa"/>
            <w:shd w:val="clear" w:color="auto" w:fill="auto"/>
          </w:tcPr>
          <w:p w:rsidR="001948C1" w:rsidRPr="000044EA" w:rsidRDefault="001A2AD6" w:rsidP="00F82E95">
            <w:r>
              <w:t>Ponuđena cijena</w:t>
            </w:r>
            <w:r w:rsidR="00F82E95" w:rsidRPr="000044EA">
              <w:t xml:space="preserve"> prijenosa i odašiljanja podataka u </w:t>
            </w:r>
            <w:r w:rsidR="005F71C5">
              <w:t>DAB+</w:t>
            </w:r>
            <w:r w:rsidR="00F82E95" w:rsidRPr="000044EA">
              <w:t xml:space="preserve"> mrež</w:t>
            </w:r>
            <w:r w:rsidR="00A05B0C">
              <w:t>i</w:t>
            </w:r>
          </w:p>
        </w:tc>
        <w:tc>
          <w:tcPr>
            <w:tcW w:w="1599" w:type="dxa"/>
            <w:shd w:val="clear" w:color="auto" w:fill="auto"/>
          </w:tcPr>
          <w:p w:rsidR="001948C1" w:rsidRPr="000044EA" w:rsidRDefault="0049395B" w:rsidP="000D2673">
            <w:r>
              <w:t>60</w:t>
            </w:r>
          </w:p>
        </w:tc>
      </w:tr>
      <w:tr w:rsidR="00951A36" w:rsidRPr="000044EA" w:rsidTr="008E6E14">
        <w:trPr>
          <w:jc w:val="center"/>
        </w:trPr>
        <w:tc>
          <w:tcPr>
            <w:tcW w:w="1015" w:type="dxa"/>
            <w:shd w:val="clear" w:color="auto" w:fill="auto"/>
          </w:tcPr>
          <w:p w:rsidR="00951A36" w:rsidRPr="000044EA" w:rsidRDefault="00951A36" w:rsidP="008E6E14">
            <w:pPr>
              <w:jc w:val="center"/>
            </w:pPr>
            <w:r w:rsidRPr="000044EA">
              <w:t>2.</w:t>
            </w:r>
          </w:p>
        </w:tc>
        <w:tc>
          <w:tcPr>
            <w:tcW w:w="5261" w:type="dxa"/>
            <w:shd w:val="clear" w:color="auto" w:fill="auto"/>
          </w:tcPr>
          <w:p w:rsidR="00951A36" w:rsidRPr="000044EA" w:rsidRDefault="00E55E66" w:rsidP="00D63DFF">
            <w:r>
              <w:t>Tehničko rješenje i dinamika uspostave mreže</w:t>
            </w:r>
            <w:r w:rsidR="00712BA1" w:rsidRPr="000044EA">
              <w:t xml:space="preserve"> </w:t>
            </w:r>
          </w:p>
        </w:tc>
        <w:tc>
          <w:tcPr>
            <w:tcW w:w="1599" w:type="dxa"/>
            <w:shd w:val="clear" w:color="auto" w:fill="auto"/>
          </w:tcPr>
          <w:p w:rsidR="00951A36" w:rsidRPr="000044EA" w:rsidRDefault="0049395B" w:rsidP="007D5134">
            <w:r>
              <w:t>20</w:t>
            </w:r>
          </w:p>
        </w:tc>
      </w:tr>
      <w:tr w:rsidR="00951A36" w:rsidRPr="000044EA" w:rsidTr="008E6E14">
        <w:trPr>
          <w:jc w:val="center"/>
        </w:trPr>
        <w:tc>
          <w:tcPr>
            <w:tcW w:w="1015" w:type="dxa"/>
            <w:shd w:val="clear" w:color="auto" w:fill="auto"/>
          </w:tcPr>
          <w:p w:rsidR="00951A36" w:rsidRPr="000044EA" w:rsidRDefault="00951A36" w:rsidP="008E6E14">
            <w:pPr>
              <w:jc w:val="center"/>
            </w:pPr>
            <w:r w:rsidRPr="000044EA">
              <w:t>3.</w:t>
            </w:r>
          </w:p>
        </w:tc>
        <w:tc>
          <w:tcPr>
            <w:tcW w:w="5261" w:type="dxa"/>
            <w:shd w:val="clear" w:color="auto" w:fill="auto"/>
          </w:tcPr>
          <w:p w:rsidR="00951A36" w:rsidRPr="000044EA" w:rsidRDefault="00E55E66" w:rsidP="008E6E14">
            <w:r>
              <w:t>Kompetencije i iskustvo</w:t>
            </w:r>
          </w:p>
        </w:tc>
        <w:tc>
          <w:tcPr>
            <w:tcW w:w="1599" w:type="dxa"/>
            <w:shd w:val="clear" w:color="auto" w:fill="auto"/>
          </w:tcPr>
          <w:p w:rsidR="00951A36" w:rsidRPr="000044EA" w:rsidRDefault="0049395B" w:rsidP="008E6E14">
            <w:r>
              <w:t>10</w:t>
            </w:r>
          </w:p>
        </w:tc>
      </w:tr>
      <w:tr w:rsidR="001948C1" w:rsidRPr="000044EA" w:rsidTr="008E6E14">
        <w:trPr>
          <w:jc w:val="center"/>
        </w:trPr>
        <w:tc>
          <w:tcPr>
            <w:tcW w:w="1015" w:type="dxa"/>
            <w:shd w:val="clear" w:color="auto" w:fill="auto"/>
          </w:tcPr>
          <w:p w:rsidR="001948C1" w:rsidRPr="000044EA" w:rsidRDefault="009C2CD3" w:rsidP="009C2CD3">
            <w:pPr>
              <w:jc w:val="center"/>
            </w:pPr>
            <w:r w:rsidRPr="000044EA">
              <w:t>4</w:t>
            </w:r>
            <w:r w:rsidR="001948C1" w:rsidRPr="000044EA">
              <w:t>.</w:t>
            </w:r>
          </w:p>
        </w:tc>
        <w:tc>
          <w:tcPr>
            <w:tcW w:w="5261" w:type="dxa"/>
            <w:shd w:val="clear" w:color="auto" w:fill="auto"/>
          </w:tcPr>
          <w:p w:rsidR="001948C1" w:rsidRPr="000044EA" w:rsidRDefault="007B2D00" w:rsidP="008E6E14">
            <w:r>
              <w:t>Financijski pokazatelji</w:t>
            </w:r>
          </w:p>
        </w:tc>
        <w:tc>
          <w:tcPr>
            <w:tcW w:w="1599" w:type="dxa"/>
            <w:shd w:val="clear" w:color="auto" w:fill="auto"/>
          </w:tcPr>
          <w:p w:rsidR="001948C1" w:rsidRPr="000044EA" w:rsidRDefault="00E55E66" w:rsidP="007D5134">
            <w:r>
              <w:t>10</w:t>
            </w:r>
          </w:p>
        </w:tc>
      </w:tr>
      <w:tr w:rsidR="001948C1" w:rsidRPr="000044EA" w:rsidTr="008E6E14">
        <w:trPr>
          <w:jc w:val="center"/>
        </w:trPr>
        <w:tc>
          <w:tcPr>
            <w:tcW w:w="1015" w:type="dxa"/>
            <w:shd w:val="clear" w:color="auto" w:fill="auto"/>
          </w:tcPr>
          <w:p w:rsidR="001948C1" w:rsidRPr="000044EA" w:rsidRDefault="001948C1" w:rsidP="008E6E14">
            <w:pPr>
              <w:jc w:val="center"/>
              <w:rPr>
                <w:b/>
              </w:rPr>
            </w:pPr>
          </w:p>
        </w:tc>
        <w:tc>
          <w:tcPr>
            <w:tcW w:w="5261" w:type="dxa"/>
            <w:shd w:val="clear" w:color="auto" w:fill="auto"/>
          </w:tcPr>
          <w:p w:rsidR="001948C1" w:rsidRPr="000044EA" w:rsidRDefault="001948C1" w:rsidP="008E6E14">
            <w:pPr>
              <w:rPr>
                <w:b/>
              </w:rPr>
            </w:pPr>
            <w:r w:rsidRPr="000044EA">
              <w:rPr>
                <w:b/>
              </w:rPr>
              <w:t>UKUPNO</w:t>
            </w:r>
          </w:p>
        </w:tc>
        <w:tc>
          <w:tcPr>
            <w:tcW w:w="1599" w:type="dxa"/>
            <w:shd w:val="clear" w:color="auto" w:fill="auto"/>
          </w:tcPr>
          <w:p w:rsidR="001948C1" w:rsidRPr="000044EA" w:rsidRDefault="001948C1" w:rsidP="008E6E14">
            <w:pPr>
              <w:rPr>
                <w:b/>
              </w:rPr>
            </w:pPr>
            <w:r w:rsidRPr="000044EA">
              <w:rPr>
                <w:b/>
              </w:rPr>
              <w:t>100</w:t>
            </w:r>
          </w:p>
        </w:tc>
      </w:tr>
    </w:tbl>
    <w:p w:rsidR="00686D0B" w:rsidRPr="005F3936" w:rsidRDefault="001948C1" w:rsidP="007067FF">
      <w:pPr>
        <w:spacing w:before="80"/>
        <w:jc w:val="center"/>
        <w:rPr>
          <w:i/>
        </w:rPr>
      </w:pPr>
      <w:r w:rsidRPr="005F3936">
        <w:rPr>
          <w:bCs/>
          <w:i/>
        </w:rPr>
        <w:t xml:space="preserve">Tablica </w:t>
      </w:r>
      <w:r w:rsidR="002B266E" w:rsidRPr="005F3936">
        <w:rPr>
          <w:bCs/>
          <w:i/>
        </w:rPr>
        <w:t>7</w:t>
      </w:r>
      <w:r w:rsidRPr="005F3936">
        <w:rPr>
          <w:bCs/>
          <w:i/>
        </w:rPr>
        <w:t>.1 Težinski faktori kriterija ocjenjivanja</w:t>
      </w:r>
    </w:p>
    <w:p w:rsidR="00A05B0C" w:rsidRDefault="00A05B0C" w:rsidP="001948C1">
      <w:pPr>
        <w:spacing w:before="80"/>
        <w:jc w:val="both"/>
      </w:pPr>
    </w:p>
    <w:p w:rsidR="00686D0B" w:rsidRDefault="007B382A" w:rsidP="001948C1">
      <w:pPr>
        <w:spacing w:before="80"/>
        <w:jc w:val="both"/>
      </w:pPr>
      <w:r>
        <w:t>Ukupna ocjena pojedine</w:t>
      </w:r>
      <w:r w:rsidRPr="000044EA">
        <w:t xml:space="preserve"> </w:t>
      </w:r>
      <w:r w:rsidR="001948C1" w:rsidRPr="000044EA">
        <w:t xml:space="preserve">ponude dobit će se zbrajanjem broja bodova svakog kriterija </w:t>
      </w:r>
      <w:r w:rsidR="00F35985">
        <w:t xml:space="preserve">ocjenjivanja </w:t>
      </w:r>
      <w:r w:rsidR="001948C1" w:rsidRPr="000044EA">
        <w:t xml:space="preserve">iz Tablice </w:t>
      </w:r>
      <w:r w:rsidR="00A8431B">
        <w:t>7</w:t>
      </w:r>
      <w:r w:rsidR="001948C1" w:rsidRPr="000044EA">
        <w:t xml:space="preserve">.1. </w:t>
      </w:r>
      <w:r w:rsidR="00686D0B">
        <w:t>prema slijedećoj formuli:</w:t>
      </w:r>
    </w:p>
    <w:p w:rsidR="00B84410" w:rsidRDefault="00B84410" w:rsidP="006B2C13">
      <w:pPr>
        <w:jc w:val="both"/>
      </w:pPr>
    </w:p>
    <w:p w:rsidR="00686D0B" w:rsidRDefault="005A7A87" w:rsidP="005A7A87">
      <w:pPr>
        <w:pStyle w:val="BodyText3"/>
        <w:spacing w:after="0"/>
        <w:jc w:val="both"/>
        <w:rPr>
          <w:b/>
          <w:spacing w:val="-4"/>
          <w:sz w:val="24"/>
          <w:szCs w:val="24"/>
          <w:lang w:val="hr-HR"/>
        </w:rPr>
      </w:pPr>
      <m:oMathPara>
        <m:oMath>
          <m:r>
            <w:rPr>
              <w:rFonts w:ascii="Cambria Math" w:hAnsi="Cambria Math"/>
              <w:spacing w:val="-4"/>
              <w:sz w:val="24"/>
              <w:szCs w:val="24"/>
              <w:lang w:val="hr-HR"/>
            </w:rPr>
            <m:t>UO=OC*60+OTRD*20 +OKI*10+OFP*10</m:t>
          </m:r>
        </m:oMath>
      </m:oMathPara>
    </w:p>
    <w:p w:rsidR="005A7A87" w:rsidRDefault="005A7A87" w:rsidP="005A7A87">
      <w:pPr>
        <w:pStyle w:val="BodyText3"/>
        <w:spacing w:after="0"/>
        <w:jc w:val="both"/>
        <w:rPr>
          <w:b/>
          <w:spacing w:val="-4"/>
          <w:sz w:val="24"/>
          <w:szCs w:val="24"/>
          <w:lang w:val="hr-HR"/>
        </w:rPr>
      </w:pPr>
    </w:p>
    <w:p w:rsidR="00686D0B" w:rsidRPr="006B2C13" w:rsidRDefault="00686D0B" w:rsidP="006B2C13">
      <w:pPr>
        <w:pStyle w:val="BodyText3"/>
        <w:jc w:val="center"/>
        <w:rPr>
          <w:i/>
          <w:spacing w:val="-4"/>
          <w:sz w:val="24"/>
          <w:szCs w:val="24"/>
          <w:lang w:val="hr-HR"/>
        </w:rPr>
      </w:pPr>
      <w:r w:rsidRPr="006B2C13">
        <w:rPr>
          <w:i/>
          <w:spacing w:val="-4"/>
          <w:sz w:val="24"/>
          <w:szCs w:val="24"/>
          <w:lang w:val="hr-HR"/>
        </w:rPr>
        <w:t xml:space="preserve">UO – </w:t>
      </w:r>
      <w:r w:rsidRPr="006B2C13">
        <w:rPr>
          <w:spacing w:val="-4"/>
          <w:sz w:val="24"/>
          <w:szCs w:val="24"/>
          <w:lang w:val="hr-HR"/>
        </w:rPr>
        <w:t>ukupna ocjena ponude (maksimalno 1000 bodova)</w:t>
      </w:r>
    </w:p>
    <w:p w:rsidR="007B382A" w:rsidRPr="006B2C13" w:rsidRDefault="007B382A" w:rsidP="006B2C13">
      <w:pPr>
        <w:pStyle w:val="BodyText3"/>
        <w:jc w:val="center"/>
        <w:rPr>
          <w:i/>
          <w:spacing w:val="-4"/>
          <w:sz w:val="24"/>
          <w:szCs w:val="24"/>
          <w:lang w:val="hr-HR"/>
        </w:rPr>
      </w:pPr>
      <w:r w:rsidRPr="006B2C13">
        <w:rPr>
          <w:i/>
          <w:spacing w:val="-4"/>
          <w:sz w:val="24"/>
          <w:szCs w:val="24"/>
          <w:lang w:val="hr-HR"/>
        </w:rPr>
        <w:t xml:space="preserve">OC – </w:t>
      </w:r>
      <w:r w:rsidRPr="006B2C13">
        <w:rPr>
          <w:spacing w:val="-4"/>
          <w:sz w:val="24"/>
          <w:szCs w:val="24"/>
          <w:lang w:val="hr-HR"/>
        </w:rPr>
        <w:t>ocjena cijene</w:t>
      </w:r>
    </w:p>
    <w:p w:rsidR="007B382A" w:rsidRPr="006B2C13" w:rsidRDefault="005A7A87" w:rsidP="006B2C13">
      <w:pPr>
        <w:pStyle w:val="BodyText3"/>
        <w:jc w:val="center"/>
        <w:rPr>
          <w:i/>
          <w:spacing w:val="-4"/>
          <w:sz w:val="24"/>
          <w:szCs w:val="24"/>
          <w:lang w:val="hr-HR"/>
        </w:rPr>
      </w:pPr>
      <w:r w:rsidRPr="006B2C13">
        <w:rPr>
          <w:i/>
          <w:spacing w:val="-4"/>
          <w:sz w:val="24"/>
          <w:szCs w:val="24"/>
          <w:lang w:val="hr-HR"/>
        </w:rPr>
        <w:t>O</w:t>
      </w:r>
      <w:r w:rsidR="007B382A" w:rsidRPr="006B2C13">
        <w:rPr>
          <w:i/>
          <w:spacing w:val="-4"/>
          <w:sz w:val="24"/>
          <w:szCs w:val="24"/>
          <w:lang w:val="hr-HR"/>
        </w:rPr>
        <w:t xml:space="preserve">TRD – </w:t>
      </w:r>
      <w:r w:rsidR="007B382A" w:rsidRPr="006B2C13">
        <w:rPr>
          <w:spacing w:val="-4"/>
          <w:sz w:val="24"/>
          <w:szCs w:val="24"/>
          <w:lang w:val="hr-HR"/>
        </w:rPr>
        <w:t>ukupna ocjena tehničkog rješenja i dinamike uspostave mreže</w:t>
      </w:r>
    </w:p>
    <w:p w:rsidR="007B382A" w:rsidRPr="006B2C13" w:rsidRDefault="007B382A" w:rsidP="006B2C13">
      <w:pPr>
        <w:pStyle w:val="BodyText3"/>
        <w:jc w:val="center"/>
        <w:rPr>
          <w:i/>
          <w:spacing w:val="-4"/>
          <w:sz w:val="24"/>
          <w:szCs w:val="24"/>
          <w:lang w:val="hr-HR"/>
        </w:rPr>
      </w:pPr>
      <w:r w:rsidRPr="006B2C13">
        <w:rPr>
          <w:i/>
          <w:spacing w:val="-4"/>
          <w:sz w:val="24"/>
          <w:szCs w:val="24"/>
          <w:lang w:val="hr-HR"/>
        </w:rPr>
        <w:t xml:space="preserve">OKI – </w:t>
      </w:r>
      <w:r w:rsidRPr="006B2C13">
        <w:rPr>
          <w:spacing w:val="-4"/>
          <w:sz w:val="24"/>
          <w:szCs w:val="24"/>
          <w:lang w:val="hr-HR"/>
        </w:rPr>
        <w:t>ukupna ocjena kompetencije i iskustva</w:t>
      </w:r>
    </w:p>
    <w:p w:rsidR="005A7A87" w:rsidRPr="00D35404" w:rsidRDefault="005A7A87" w:rsidP="00D35404">
      <w:pPr>
        <w:pStyle w:val="BodyText3"/>
        <w:jc w:val="center"/>
        <w:rPr>
          <w:i/>
          <w:spacing w:val="-4"/>
          <w:sz w:val="24"/>
          <w:szCs w:val="24"/>
          <w:lang w:val="hr-HR"/>
        </w:rPr>
      </w:pPr>
      <w:r w:rsidRPr="006B2C13">
        <w:rPr>
          <w:i/>
          <w:spacing w:val="-4"/>
          <w:sz w:val="24"/>
          <w:szCs w:val="24"/>
          <w:lang w:val="hr-HR"/>
        </w:rPr>
        <w:t>OFP –</w:t>
      </w:r>
      <w:r w:rsidR="006B2C13">
        <w:rPr>
          <w:i/>
          <w:spacing w:val="-4"/>
          <w:sz w:val="24"/>
          <w:szCs w:val="24"/>
          <w:lang w:val="hr-HR"/>
        </w:rPr>
        <w:t xml:space="preserve"> </w:t>
      </w:r>
      <w:r w:rsidR="002C7501" w:rsidRPr="002C7501">
        <w:rPr>
          <w:spacing w:val="-4"/>
          <w:sz w:val="24"/>
          <w:szCs w:val="24"/>
          <w:lang w:val="hr-HR"/>
        </w:rPr>
        <w:t>ukupna</w:t>
      </w:r>
      <w:r w:rsidR="002C7501">
        <w:rPr>
          <w:i/>
          <w:spacing w:val="-4"/>
          <w:sz w:val="24"/>
          <w:szCs w:val="24"/>
          <w:lang w:val="hr-HR"/>
        </w:rPr>
        <w:t xml:space="preserve"> </w:t>
      </w:r>
      <w:r w:rsidRPr="00D35404">
        <w:rPr>
          <w:spacing w:val="-4"/>
          <w:sz w:val="24"/>
          <w:szCs w:val="24"/>
          <w:lang w:val="hr-HR"/>
        </w:rPr>
        <w:t>ocjena financijskih pokazatelja</w:t>
      </w:r>
    </w:p>
    <w:p w:rsidR="00B8606D" w:rsidRDefault="001948C1" w:rsidP="007067FF">
      <w:pPr>
        <w:jc w:val="both"/>
      </w:pPr>
      <w:r w:rsidRPr="000044EA">
        <w:t>Najveći mogući broj dodijeljenih bodova iznosi 1000.</w:t>
      </w:r>
      <w:r w:rsidR="00EC12E2">
        <w:t xml:space="preserve"> Ponuda koje je ocijenjena brojem bodova manjim od </w:t>
      </w:r>
      <w:r w:rsidR="00576AE7">
        <w:t>75</w:t>
      </w:r>
      <w:r w:rsidR="00576AE7" w:rsidRPr="00DE6B2D">
        <w:t>0</w:t>
      </w:r>
      <w:r w:rsidR="00576AE7">
        <w:t xml:space="preserve"> </w:t>
      </w:r>
      <w:r w:rsidR="00EC12E2">
        <w:t>smatra se neprihvatljivom.</w:t>
      </w:r>
    </w:p>
    <w:p w:rsidR="00384FAF" w:rsidRDefault="00B8606D" w:rsidP="007067FF">
      <w:pPr>
        <w:spacing w:before="240"/>
        <w:jc w:val="both"/>
      </w:pPr>
      <w:r>
        <w:t xml:space="preserve">U slučaju zajednice ponuditelja, mjerila odabira Kompetencije i iskustvo i Financijski pokazatelji boduju se </w:t>
      </w:r>
      <w:r w:rsidR="00384FAF">
        <w:t xml:space="preserve">u odnosu na onog člana zajednice ponuditelja koji je </w:t>
      </w:r>
      <w:r w:rsidR="00384FAF" w:rsidRPr="00384FAF">
        <w:t xml:space="preserve">pravnim aktom zajednice ponuditelja određen nositeljem obveza za koje se traži ocjena sposobnosti. </w:t>
      </w:r>
      <w:r w:rsidR="00384FAF">
        <w:t xml:space="preserve"> </w:t>
      </w:r>
    </w:p>
    <w:p w:rsidR="001948C1" w:rsidRPr="00156D1D" w:rsidRDefault="00A146DF" w:rsidP="007067FF">
      <w:pPr>
        <w:spacing w:before="240"/>
        <w:jc w:val="both"/>
      </w:pPr>
      <w:r w:rsidRPr="00156D1D">
        <w:t>U nastavku je opisan postup</w:t>
      </w:r>
      <w:r w:rsidR="00EA528F">
        <w:t>ak</w:t>
      </w:r>
      <w:r w:rsidRPr="00156D1D">
        <w:t xml:space="preserve"> bodovanja svakog pojedinog kriterija ocjenjivanja.</w:t>
      </w:r>
    </w:p>
    <w:p w:rsidR="00A146DF" w:rsidRPr="000044EA" w:rsidRDefault="00A146DF" w:rsidP="001948C1">
      <w:pPr>
        <w:pStyle w:val="BodyText"/>
        <w:spacing w:before="80"/>
        <w:rPr>
          <w:sz w:val="16"/>
          <w:lang w:val="hr-HR"/>
        </w:rPr>
      </w:pPr>
    </w:p>
    <w:p w:rsidR="001948C1" w:rsidRPr="000044EA" w:rsidRDefault="001948C1" w:rsidP="001948C1">
      <w:pPr>
        <w:pStyle w:val="BodyText3"/>
        <w:spacing w:after="0"/>
        <w:jc w:val="both"/>
        <w:rPr>
          <w:b/>
          <w:spacing w:val="-4"/>
          <w:sz w:val="24"/>
          <w:szCs w:val="24"/>
          <w:u w:val="single"/>
          <w:lang w:val="hr-HR"/>
        </w:rPr>
      </w:pPr>
      <w:bookmarkStart w:id="85" w:name="OLE_LINK4"/>
      <w:bookmarkStart w:id="86" w:name="OLE_LINK5"/>
      <w:r w:rsidRPr="000044EA">
        <w:rPr>
          <w:b/>
          <w:spacing w:val="-4"/>
          <w:sz w:val="24"/>
          <w:szCs w:val="24"/>
          <w:u w:val="single"/>
          <w:lang w:val="hr-HR"/>
        </w:rPr>
        <w:t xml:space="preserve">Ponuđena cijena </w:t>
      </w:r>
      <w:r w:rsidR="00F82E95" w:rsidRPr="000044EA">
        <w:rPr>
          <w:b/>
          <w:spacing w:val="-4"/>
          <w:sz w:val="24"/>
          <w:szCs w:val="24"/>
          <w:u w:val="single"/>
          <w:lang w:val="hr-HR"/>
        </w:rPr>
        <w:t xml:space="preserve">prijenosa i odašiljanja podataka u </w:t>
      </w:r>
      <w:r w:rsidR="005F71C5">
        <w:rPr>
          <w:b/>
          <w:spacing w:val="-4"/>
          <w:sz w:val="24"/>
          <w:szCs w:val="24"/>
          <w:u w:val="single"/>
          <w:lang w:val="hr-HR"/>
        </w:rPr>
        <w:t>DAB+</w:t>
      </w:r>
      <w:r w:rsidR="00F82E95" w:rsidRPr="000044EA">
        <w:rPr>
          <w:b/>
          <w:spacing w:val="-4"/>
          <w:sz w:val="24"/>
          <w:szCs w:val="24"/>
          <w:u w:val="single"/>
          <w:lang w:val="hr-HR"/>
        </w:rPr>
        <w:t xml:space="preserve"> mrež</w:t>
      </w:r>
      <w:r w:rsidR="003E0516">
        <w:rPr>
          <w:b/>
          <w:spacing w:val="-4"/>
          <w:sz w:val="24"/>
          <w:szCs w:val="24"/>
          <w:u w:val="single"/>
          <w:lang w:val="hr-HR"/>
        </w:rPr>
        <w:t>i</w:t>
      </w:r>
    </w:p>
    <w:p w:rsidR="001948C1" w:rsidRPr="000044EA" w:rsidRDefault="001948C1" w:rsidP="001948C1">
      <w:pPr>
        <w:pStyle w:val="BodyText3"/>
        <w:spacing w:after="0"/>
        <w:jc w:val="both"/>
        <w:rPr>
          <w:spacing w:val="-4"/>
          <w:sz w:val="24"/>
          <w:szCs w:val="24"/>
          <w:lang w:val="hr-HR"/>
        </w:rPr>
      </w:pPr>
    </w:p>
    <w:p w:rsidR="001948C1" w:rsidRDefault="001948C1" w:rsidP="001948C1">
      <w:pPr>
        <w:pStyle w:val="BodyText3"/>
        <w:spacing w:after="0"/>
        <w:jc w:val="both"/>
        <w:rPr>
          <w:spacing w:val="-4"/>
          <w:sz w:val="24"/>
          <w:szCs w:val="24"/>
          <w:lang w:val="hr-HR"/>
        </w:rPr>
      </w:pPr>
      <w:r w:rsidRPr="000044EA">
        <w:rPr>
          <w:spacing w:val="-4"/>
          <w:sz w:val="24"/>
          <w:szCs w:val="24"/>
          <w:lang w:val="hr-HR"/>
        </w:rPr>
        <w:t xml:space="preserve">Ovim kriterijem ocjenjuje se visina ponuđene ukupne cijene </w:t>
      </w:r>
      <w:r w:rsidR="000F2DDC" w:rsidRPr="000F2DDC">
        <w:rPr>
          <w:spacing w:val="-4"/>
          <w:sz w:val="24"/>
          <w:szCs w:val="24"/>
          <w:lang w:val="hr-HR"/>
        </w:rPr>
        <w:t xml:space="preserve">usluge kodiranja, komprimiranja i multipleksiranja te </w:t>
      </w:r>
      <w:r w:rsidRPr="000044EA">
        <w:rPr>
          <w:spacing w:val="-4"/>
          <w:sz w:val="24"/>
          <w:szCs w:val="24"/>
          <w:lang w:val="hr-HR"/>
        </w:rPr>
        <w:t xml:space="preserve">prijenosa </w:t>
      </w:r>
      <w:r w:rsidR="00B77475" w:rsidRPr="000044EA">
        <w:rPr>
          <w:spacing w:val="-4"/>
          <w:sz w:val="24"/>
          <w:szCs w:val="24"/>
          <w:lang w:val="hr-HR"/>
        </w:rPr>
        <w:t xml:space="preserve">i odašiljanja </w:t>
      </w:r>
      <w:r w:rsidR="00951A36" w:rsidRPr="000044EA">
        <w:rPr>
          <w:spacing w:val="-4"/>
          <w:sz w:val="24"/>
          <w:szCs w:val="24"/>
          <w:lang w:val="hr-HR"/>
        </w:rPr>
        <w:t>podataka</w:t>
      </w:r>
      <w:r w:rsidRPr="000044EA">
        <w:rPr>
          <w:spacing w:val="-4"/>
          <w:sz w:val="24"/>
          <w:szCs w:val="24"/>
          <w:lang w:val="hr-HR"/>
        </w:rPr>
        <w:t xml:space="preserve"> na godišnjoj razini, 24 sata dnevno, putem </w:t>
      </w:r>
      <w:r w:rsidR="00951A36" w:rsidRPr="000044EA">
        <w:rPr>
          <w:spacing w:val="-4"/>
          <w:sz w:val="24"/>
          <w:szCs w:val="24"/>
          <w:lang w:val="hr-HR"/>
        </w:rPr>
        <w:t xml:space="preserve">elektroničkih komunikacijskih mreža </w:t>
      </w:r>
      <w:r w:rsidRPr="000044EA">
        <w:rPr>
          <w:spacing w:val="-4"/>
          <w:sz w:val="24"/>
          <w:szCs w:val="24"/>
          <w:lang w:val="hr-HR"/>
        </w:rPr>
        <w:t xml:space="preserve">iz ponude. </w:t>
      </w:r>
    </w:p>
    <w:p w:rsidR="003E0CF9" w:rsidRDefault="003E0CF9" w:rsidP="001948C1">
      <w:pPr>
        <w:pStyle w:val="BodyText3"/>
        <w:spacing w:after="0"/>
        <w:jc w:val="both"/>
        <w:rPr>
          <w:spacing w:val="-4"/>
          <w:sz w:val="24"/>
          <w:szCs w:val="24"/>
          <w:lang w:val="hr-HR"/>
        </w:rPr>
      </w:pPr>
    </w:p>
    <w:p w:rsidR="003E0CF9" w:rsidRPr="000044EA" w:rsidRDefault="00F1131C" w:rsidP="001948C1">
      <w:pPr>
        <w:pStyle w:val="BodyText3"/>
        <w:spacing w:after="0"/>
        <w:jc w:val="both"/>
        <w:rPr>
          <w:spacing w:val="-4"/>
          <w:sz w:val="24"/>
          <w:szCs w:val="24"/>
          <w:lang w:val="hr-HR"/>
        </w:rPr>
      </w:pPr>
      <w:r>
        <w:rPr>
          <w:spacing w:val="-4"/>
          <w:sz w:val="24"/>
          <w:szCs w:val="24"/>
          <w:lang w:val="hr-HR"/>
        </w:rPr>
        <w:t>Ocjena</w:t>
      </w:r>
      <w:r w:rsidR="003E0CF9">
        <w:rPr>
          <w:spacing w:val="-4"/>
          <w:sz w:val="24"/>
          <w:szCs w:val="24"/>
          <w:lang w:val="hr-HR"/>
        </w:rPr>
        <w:t xml:space="preserve"> ovog kriterija </w:t>
      </w:r>
      <w:r>
        <w:rPr>
          <w:spacing w:val="-4"/>
          <w:sz w:val="24"/>
          <w:szCs w:val="24"/>
          <w:lang w:val="hr-HR"/>
        </w:rPr>
        <w:t>izračunat će se temeljem podataka</w:t>
      </w:r>
      <w:r w:rsidR="003E0CF9">
        <w:rPr>
          <w:spacing w:val="-4"/>
          <w:sz w:val="24"/>
          <w:szCs w:val="24"/>
          <w:lang w:val="hr-HR"/>
        </w:rPr>
        <w:t xml:space="preserve"> </w:t>
      </w:r>
      <w:r w:rsidR="00C259D3" w:rsidRPr="00550AAE">
        <w:rPr>
          <w:spacing w:val="-4"/>
          <w:sz w:val="24"/>
          <w:szCs w:val="24"/>
          <w:lang w:val="hr-HR"/>
        </w:rPr>
        <w:t xml:space="preserve">iz </w:t>
      </w:r>
      <w:r w:rsidR="00C259D3">
        <w:rPr>
          <w:spacing w:val="-4"/>
          <w:sz w:val="24"/>
          <w:szCs w:val="24"/>
          <w:lang w:val="hr-HR"/>
        </w:rPr>
        <w:t>poglavlja 3, knjige 2 ponude na natječaj.</w:t>
      </w:r>
    </w:p>
    <w:p w:rsidR="001948C1" w:rsidRPr="000044EA" w:rsidRDefault="001948C1" w:rsidP="001948C1">
      <w:pPr>
        <w:pStyle w:val="BodyText3"/>
        <w:spacing w:after="0"/>
        <w:jc w:val="both"/>
        <w:rPr>
          <w:spacing w:val="-4"/>
          <w:sz w:val="24"/>
          <w:szCs w:val="24"/>
          <w:lang w:val="hr-HR"/>
        </w:rPr>
      </w:pPr>
    </w:p>
    <w:p w:rsidR="00E44D51" w:rsidRDefault="001948C1" w:rsidP="001948C1">
      <w:pPr>
        <w:pStyle w:val="BodyText3"/>
        <w:spacing w:after="0"/>
        <w:jc w:val="both"/>
        <w:rPr>
          <w:spacing w:val="-4"/>
          <w:sz w:val="24"/>
          <w:szCs w:val="24"/>
          <w:lang w:val="hr-HR"/>
        </w:rPr>
      </w:pPr>
      <w:r w:rsidRPr="000044EA">
        <w:rPr>
          <w:spacing w:val="-4"/>
          <w:sz w:val="24"/>
          <w:szCs w:val="24"/>
          <w:lang w:val="hr-HR"/>
        </w:rPr>
        <w:t xml:space="preserve">Većom ocjenom bit će ocijenjena ponuda s nižom </w:t>
      </w:r>
      <w:r w:rsidR="001A415E" w:rsidRPr="000044EA">
        <w:rPr>
          <w:spacing w:val="-4"/>
          <w:sz w:val="24"/>
          <w:szCs w:val="24"/>
          <w:lang w:val="hr-HR"/>
        </w:rPr>
        <w:t xml:space="preserve">konačnom </w:t>
      </w:r>
      <w:r w:rsidRPr="000044EA">
        <w:rPr>
          <w:spacing w:val="-4"/>
          <w:sz w:val="24"/>
          <w:szCs w:val="24"/>
          <w:lang w:val="hr-HR"/>
        </w:rPr>
        <w:t>ponuđenom cijenom</w:t>
      </w:r>
      <w:r w:rsidR="00E44D51">
        <w:rPr>
          <w:spacing w:val="-4"/>
          <w:sz w:val="24"/>
          <w:szCs w:val="24"/>
          <w:lang w:val="hr-HR"/>
        </w:rPr>
        <w:t xml:space="preserve"> prema formuli:</w:t>
      </w:r>
    </w:p>
    <w:p w:rsidR="00E44D51" w:rsidRPr="00B767DF" w:rsidRDefault="0071146B" w:rsidP="00B767DF">
      <w:pPr>
        <w:pStyle w:val="BodyText3"/>
        <w:jc w:val="center"/>
        <w:rPr>
          <w:i/>
          <w:spacing w:val="-4"/>
          <w:sz w:val="24"/>
          <w:szCs w:val="24"/>
          <w:lang w:val="hr-HR"/>
        </w:rPr>
      </w:pPr>
      <m:oMathPara>
        <m:oMath>
          <m:r>
            <w:rPr>
              <w:rFonts w:ascii="Cambria Math" w:hAnsi="Cambria Math"/>
              <w:spacing w:val="-4"/>
              <w:sz w:val="24"/>
              <w:szCs w:val="24"/>
              <w:lang w:val="hr-HR"/>
            </w:rPr>
            <m:t>OC=</m:t>
          </m:r>
          <m:f>
            <m:fPr>
              <m:ctrlPr>
                <w:rPr>
                  <w:rFonts w:ascii="Cambria Math" w:hAnsi="Cambria Math"/>
                  <w:i/>
                  <w:spacing w:val="-4"/>
                  <w:sz w:val="24"/>
                  <w:szCs w:val="24"/>
                  <w:lang w:val="hr-HR"/>
                </w:rPr>
              </m:ctrlPr>
            </m:fPr>
            <m:num>
              <m:r>
                <w:rPr>
                  <w:rFonts w:ascii="Cambria Math" w:hAnsi="Cambria Math"/>
                  <w:spacing w:val="-4"/>
                  <w:sz w:val="24"/>
                  <w:szCs w:val="24"/>
                  <w:lang w:val="hr-HR"/>
                </w:rPr>
                <m:t>NPC</m:t>
              </m:r>
            </m:num>
            <m:den>
              <m:r>
                <w:rPr>
                  <w:rFonts w:ascii="Cambria Math" w:hAnsi="Cambria Math"/>
                  <w:spacing w:val="-4"/>
                  <w:sz w:val="24"/>
                  <w:szCs w:val="24"/>
                  <w:lang w:val="hr-HR"/>
                </w:rPr>
                <m:t>C</m:t>
              </m:r>
            </m:den>
          </m:f>
          <m:r>
            <w:rPr>
              <w:rFonts w:ascii="Cambria Math" w:hAnsi="Cambria Math"/>
              <w:spacing w:val="-4"/>
              <w:sz w:val="24"/>
              <w:szCs w:val="24"/>
              <w:lang w:val="hr-HR"/>
            </w:rPr>
            <m:t>*10</m:t>
          </m:r>
        </m:oMath>
      </m:oMathPara>
    </w:p>
    <w:p w:rsidR="0071146B" w:rsidRPr="00B767DF" w:rsidRDefault="0071146B" w:rsidP="00B767DF">
      <w:pPr>
        <w:pStyle w:val="BodyText3"/>
        <w:jc w:val="center"/>
        <w:rPr>
          <w:spacing w:val="-4"/>
          <w:sz w:val="24"/>
          <w:szCs w:val="24"/>
          <w:lang w:val="hr-HR"/>
        </w:rPr>
      </w:pPr>
      <m:oMathPara>
        <m:oMath>
          <m:r>
            <w:rPr>
              <w:rFonts w:ascii="Cambria Math" w:hAnsi="Cambria Math"/>
              <w:spacing w:val="-4"/>
              <w:sz w:val="24"/>
              <w:szCs w:val="24"/>
              <w:lang w:val="hr-HR"/>
            </w:rPr>
            <m:t>C=MUX 1</m:t>
          </m:r>
        </m:oMath>
      </m:oMathPara>
    </w:p>
    <w:p w:rsidR="00E44D51" w:rsidRDefault="00E44D51" w:rsidP="00B767DF">
      <w:pPr>
        <w:pStyle w:val="BodyText3"/>
        <w:jc w:val="center"/>
        <w:rPr>
          <w:spacing w:val="-4"/>
          <w:sz w:val="24"/>
          <w:szCs w:val="24"/>
          <w:lang w:val="hr-HR"/>
        </w:rPr>
      </w:pPr>
      <w:r w:rsidRPr="00B767DF">
        <w:rPr>
          <w:i/>
          <w:spacing w:val="-4"/>
          <w:sz w:val="24"/>
          <w:szCs w:val="24"/>
          <w:lang w:val="hr-HR"/>
        </w:rPr>
        <w:t>OC</w:t>
      </w:r>
      <w:r>
        <w:rPr>
          <w:spacing w:val="-4"/>
          <w:sz w:val="24"/>
          <w:szCs w:val="24"/>
          <w:lang w:val="hr-HR"/>
        </w:rPr>
        <w:t xml:space="preserve"> – ocjena cijene</w:t>
      </w:r>
    </w:p>
    <w:p w:rsidR="0071146B" w:rsidRDefault="003A5D07" w:rsidP="00B767DF">
      <w:pPr>
        <w:pStyle w:val="BodyText3"/>
        <w:jc w:val="center"/>
        <w:rPr>
          <w:spacing w:val="-4"/>
          <w:sz w:val="24"/>
          <w:szCs w:val="24"/>
          <w:lang w:val="hr-HR"/>
        </w:rPr>
      </w:pPr>
      <w:r w:rsidRPr="00B767DF">
        <w:rPr>
          <w:i/>
          <w:spacing w:val="-4"/>
          <w:sz w:val="24"/>
          <w:szCs w:val="24"/>
          <w:lang w:val="hr-HR"/>
        </w:rPr>
        <w:t>C</w:t>
      </w:r>
      <w:r>
        <w:rPr>
          <w:spacing w:val="-4"/>
          <w:sz w:val="24"/>
          <w:szCs w:val="24"/>
          <w:lang w:val="hr-HR"/>
        </w:rPr>
        <w:t xml:space="preserve"> –</w:t>
      </w:r>
      <w:r w:rsidR="00D34982">
        <w:rPr>
          <w:spacing w:val="-4"/>
          <w:sz w:val="24"/>
          <w:szCs w:val="24"/>
          <w:lang w:val="hr-HR"/>
        </w:rPr>
        <w:t xml:space="preserve"> ponuđe</w:t>
      </w:r>
      <w:r w:rsidR="00C322BD">
        <w:rPr>
          <w:spacing w:val="-4"/>
          <w:sz w:val="24"/>
          <w:szCs w:val="24"/>
          <w:lang w:val="hr-HR"/>
        </w:rPr>
        <w:t>n</w:t>
      </w:r>
      <w:r w:rsidR="00D34982">
        <w:rPr>
          <w:spacing w:val="-4"/>
          <w:sz w:val="24"/>
          <w:szCs w:val="24"/>
          <w:lang w:val="hr-HR"/>
        </w:rPr>
        <w:t>a</w:t>
      </w:r>
      <w:r w:rsidR="000353D1">
        <w:rPr>
          <w:spacing w:val="-4"/>
          <w:sz w:val="24"/>
          <w:szCs w:val="24"/>
          <w:lang w:val="hr-HR"/>
        </w:rPr>
        <w:t xml:space="preserve"> cijena ponuditelja (HRK)</w:t>
      </w:r>
    </w:p>
    <w:p w:rsidR="003A5D07" w:rsidRDefault="003A5D07" w:rsidP="00B767DF">
      <w:pPr>
        <w:pStyle w:val="BodyText3"/>
        <w:jc w:val="center"/>
        <w:rPr>
          <w:spacing w:val="-4"/>
          <w:sz w:val="24"/>
          <w:szCs w:val="24"/>
          <w:lang w:val="hr-HR"/>
        </w:rPr>
      </w:pPr>
      <w:r w:rsidRPr="00B767DF">
        <w:rPr>
          <w:i/>
          <w:spacing w:val="-4"/>
          <w:sz w:val="24"/>
          <w:szCs w:val="24"/>
          <w:lang w:val="hr-HR"/>
        </w:rPr>
        <w:t>M</w:t>
      </w:r>
      <w:r w:rsidR="00D34982">
        <w:rPr>
          <w:i/>
          <w:spacing w:val="-4"/>
          <w:sz w:val="24"/>
          <w:szCs w:val="24"/>
          <w:lang w:val="hr-HR"/>
        </w:rPr>
        <w:t>UX 1</w:t>
      </w:r>
      <w:r>
        <w:rPr>
          <w:spacing w:val="-4"/>
          <w:sz w:val="24"/>
          <w:szCs w:val="24"/>
          <w:lang w:val="hr-HR"/>
        </w:rPr>
        <w:t xml:space="preserve"> – ponuđena cijena za cijeli kapacitet M</w:t>
      </w:r>
      <w:r w:rsidR="00D34982">
        <w:rPr>
          <w:spacing w:val="-4"/>
          <w:sz w:val="24"/>
          <w:szCs w:val="24"/>
          <w:lang w:val="hr-HR"/>
        </w:rPr>
        <w:t xml:space="preserve">UX </w:t>
      </w:r>
      <w:r>
        <w:rPr>
          <w:spacing w:val="-4"/>
          <w:sz w:val="24"/>
          <w:szCs w:val="24"/>
          <w:lang w:val="hr-HR"/>
        </w:rPr>
        <w:t>1</w:t>
      </w:r>
      <w:r w:rsidR="000353D1">
        <w:rPr>
          <w:spacing w:val="-4"/>
          <w:sz w:val="24"/>
          <w:szCs w:val="24"/>
          <w:lang w:val="hr-HR"/>
        </w:rPr>
        <w:t xml:space="preserve"> (HRK)</w:t>
      </w:r>
    </w:p>
    <w:p w:rsidR="00E44D51" w:rsidRPr="00E44D51" w:rsidRDefault="00E44D51" w:rsidP="00B767DF">
      <w:pPr>
        <w:pStyle w:val="BodyText3"/>
        <w:ind w:firstLine="708"/>
        <w:jc w:val="center"/>
        <w:rPr>
          <w:spacing w:val="-4"/>
          <w:sz w:val="24"/>
          <w:szCs w:val="24"/>
          <w:lang w:val="hr-HR"/>
        </w:rPr>
      </w:pPr>
      <w:r w:rsidRPr="00B767DF">
        <w:rPr>
          <w:i/>
          <w:spacing w:val="-4"/>
          <w:sz w:val="24"/>
          <w:szCs w:val="24"/>
          <w:lang w:val="hr-HR"/>
        </w:rPr>
        <w:t>NPC</w:t>
      </w:r>
      <w:r w:rsidR="000F3BA0">
        <w:rPr>
          <w:spacing w:val="-4"/>
          <w:sz w:val="24"/>
          <w:szCs w:val="24"/>
          <w:lang w:val="hr-HR"/>
        </w:rPr>
        <w:t xml:space="preserve"> – </w:t>
      </w:r>
      <w:r w:rsidR="00F942C5">
        <w:rPr>
          <w:spacing w:val="-4"/>
          <w:sz w:val="24"/>
          <w:szCs w:val="24"/>
          <w:lang w:val="hr-HR"/>
        </w:rPr>
        <w:t xml:space="preserve">najniže </w:t>
      </w:r>
      <w:r w:rsidRPr="00E44D51">
        <w:rPr>
          <w:spacing w:val="-4"/>
          <w:sz w:val="24"/>
          <w:szCs w:val="24"/>
          <w:lang w:val="hr-HR"/>
        </w:rPr>
        <w:t>ponuđen</w:t>
      </w:r>
      <w:r w:rsidR="00F942C5">
        <w:rPr>
          <w:spacing w:val="-4"/>
          <w:sz w:val="24"/>
          <w:szCs w:val="24"/>
          <w:lang w:val="hr-HR"/>
        </w:rPr>
        <w:t>a</w:t>
      </w:r>
      <w:r w:rsidRPr="00E44D51">
        <w:rPr>
          <w:spacing w:val="-4"/>
          <w:sz w:val="24"/>
          <w:szCs w:val="24"/>
          <w:lang w:val="hr-HR"/>
        </w:rPr>
        <w:t xml:space="preserve"> cijena</w:t>
      </w:r>
      <w:r w:rsidR="00F942C5">
        <w:rPr>
          <w:spacing w:val="-4"/>
          <w:sz w:val="24"/>
          <w:szCs w:val="24"/>
          <w:lang w:val="hr-HR"/>
        </w:rPr>
        <w:t xml:space="preserve"> </w:t>
      </w:r>
      <w:r w:rsidR="00F942C5" w:rsidRPr="00B767DF">
        <w:rPr>
          <w:i/>
          <w:spacing w:val="-4"/>
          <w:sz w:val="24"/>
          <w:szCs w:val="24"/>
          <w:lang w:val="hr-HR"/>
        </w:rPr>
        <w:t>C</w:t>
      </w:r>
      <w:r w:rsidR="002E6BB7">
        <w:rPr>
          <w:spacing w:val="-4"/>
          <w:sz w:val="24"/>
          <w:szCs w:val="24"/>
          <w:lang w:val="hr-HR"/>
        </w:rPr>
        <w:t xml:space="preserve"> </w:t>
      </w:r>
      <w:r w:rsidRPr="00E44D51">
        <w:rPr>
          <w:spacing w:val="-4"/>
          <w:sz w:val="24"/>
          <w:szCs w:val="24"/>
          <w:lang w:val="hr-HR"/>
        </w:rPr>
        <w:t xml:space="preserve"> (HRK)</w:t>
      </w:r>
    </w:p>
    <w:bookmarkEnd w:id="85"/>
    <w:bookmarkEnd w:id="86"/>
    <w:p w:rsidR="001948C1" w:rsidRPr="000044EA" w:rsidRDefault="001948C1" w:rsidP="001948C1">
      <w:pPr>
        <w:pStyle w:val="BodyText3"/>
        <w:spacing w:after="0"/>
        <w:jc w:val="both"/>
        <w:rPr>
          <w:spacing w:val="-4"/>
          <w:sz w:val="24"/>
          <w:szCs w:val="24"/>
          <w:u w:val="single"/>
          <w:lang w:val="hr-HR"/>
        </w:rPr>
      </w:pPr>
    </w:p>
    <w:p w:rsidR="00951A36" w:rsidRPr="000044EA" w:rsidRDefault="00FC44B1" w:rsidP="00951A36">
      <w:pPr>
        <w:pStyle w:val="BodyText3"/>
        <w:spacing w:after="0"/>
        <w:jc w:val="both"/>
        <w:rPr>
          <w:b/>
          <w:spacing w:val="-4"/>
          <w:sz w:val="24"/>
          <w:szCs w:val="24"/>
          <w:u w:val="single"/>
          <w:lang w:val="hr-HR"/>
        </w:rPr>
      </w:pPr>
      <w:r>
        <w:rPr>
          <w:b/>
          <w:spacing w:val="-4"/>
          <w:sz w:val="24"/>
          <w:szCs w:val="24"/>
          <w:u w:val="single"/>
          <w:lang w:val="hr-HR"/>
        </w:rPr>
        <w:t xml:space="preserve">Tehničko rješenje i </w:t>
      </w:r>
      <w:r w:rsidR="00D63DFF" w:rsidRPr="000044EA">
        <w:rPr>
          <w:b/>
          <w:spacing w:val="-4"/>
          <w:sz w:val="24"/>
          <w:szCs w:val="24"/>
          <w:u w:val="single"/>
          <w:lang w:val="hr-HR"/>
        </w:rPr>
        <w:t xml:space="preserve">dinamika </w:t>
      </w:r>
      <w:r>
        <w:rPr>
          <w:b/>
          <w:spacing w:val="-4"/>
          <w:sz w:val="24"/>
          <w:szCs w:val="24"/>
          <w:u w:val="single"/>
          <w:lang w:val="hr-HR"/>
        </w:rPr>
        <w:t>uspostave</w:t>
      </w:r>
      <w:r w:rsidRPr="000044EA">
        <w:rPr>
          <w:b/>
          <w:spacing w:val="-4"/>
          <w:sz w:val="24"/>
          <w:szCs w:val="24"/>
          <w:u w:val="single"/>
          <w:lang w:val="hr-HR"/>
        </w:rPr>
        <w:t xml:space="preserve"> </w:t>
      </w:r>
      <w:r w:rsidR="00F82E95" w:rsidRPr="000044EA">
        <w:rPr>
          <w:b/>
          <w:spacing w:val="-4"/>
          <w:sz w:val="24"/>
          <w:szCs w:val="24"/>
          <w:u w:val="single"/>
          <w:lang w:val="hr-HR"/>
        </w:rPr>
        <w:t>mrež</w:t>
      </w:r>
      <w:r>
        <w:rPr>
          <w:b/>
          <w:spacing w:val="-4"/>
          <w:sz w:val="24"/>
          <w:szCs w:val="24"/>
          <w:u w:val="single"/>
          <w:lang w:val="hr-HR"/>
        </w:rPr>
        <w:t>e</w:t>
      </w:r>
    </w:p>
    <w:p w:rsidR="00951A36" w:rsidRPr="000044EA" w:rsidRDefault="00951A36" w:rsidP="00951A36">
      <w:pPr>
        <w:pStyle w:val="BodyText3"/>
        <w:spacing w:after="0"/>
        <w:jc w:val="both"/>
        <w:rPr>
          <w:spacing w:val="-4"/>
          <w:sz w:val="24"/>
          <w:szCs w:val="24"/>
          <w:lang w:val="hr-HR"/>
        </w:rPr>
      </w:pPr>
    </w:p>
    <w:p w:rsidR="00951A36" w:rsidRDefault="00951A36" w:rsidP="00951A36">
      <w:pPr>
        <w:pStyle w:val="BodyText3"/>
        <w:spacing w:after="0"/>
        <w:jc w:val="both"/>
        <w:rPr>
          <w:spacing w:val="-4"/>
          <w:sz w:val="24"/>
          <w:szCs w:val="24"/>
          <w:lang w:val="hr-HR"/>
        </w:rPr>
      </w:pPr>
      <w:r w:rsidRPr="000044EA">
        <w:rPr>
          <w:spacing w:val="-4"/>
          <w:sz w:val="24"/>
          <w:szCs w:val="24"/>
          <w:lang w:val="hr-HR"/>
        </w:rPr>
        <w:t xml:space="preserve">Ovim kriterijem ocjenjuje se dostupnost usluga koje će se prenositi u </w:t>
      </w:r>
      <w:r w:rsidR="00071CA4" w:rsidRPr="000044EA">
        <w:rPr>
          <w:spacing w:val="-4"/>
          <w:sz w:val="24"/>
          <w:szCs w:val="24"/>
          <w:lang w:val="hr-HR"/>
        </w:rPr>
        <w:t>multipleks</w:t>
      </w:r>
      <w:r w:rsidR="00071CA4">
        <w:rPr>
          <w:spacing w:val="-4"/>
          <w:sz w:val="24"/>
          <w:szCs w:val="24"/>
          <w:lang w:val="hr-HR"/>
        </w:rPr>
        <w:t>u</w:t>
      </w:r>
      <w:r w:rsidR="00071CA4" w:rsidRPr="000044EA">
        <w:rPr>
          <w:spacing w:val="-4"/>
          <w:sz w:val="24"/>
          <w:szCs w:val="24"/>
          <w:lang w:val="hr-HR"/>
        </w:rPr>
        <w:t xml:space="preserve"> </w:t>
      </w:r>
      <w:r w:rsidRPr="000044EA">
        <w:rPr>
          <w:spacing w:val="-4"/>
          <w:sz w:val="24"/>
          <w:szCs w:val="24"/>
          <w:lang w:val="hr-HR"/>
        </w:rPr>
        <w:t xml:space="preserve">s obzirom na pokrivenost elektroničke komunikacijske mreže za </w:t>
      </w:r>
      <w:r w:rsidR="00E403D1" w:rsidRPr="000044EA">
        <w:rPr>
          <w:spacing w:val="-4"/>
          <w:sz w:val="24"/>
          <w:szCs w:val="24"/>
          <w:lang w:val="hr-HR"/>
        </w:rPr>
        <w:t>digitaln</w:t>
      </w:r>
      <w:r w:rsidR="00E403D1">
        <w:rPr>
          <w:spacing w:val="-4"/>
          <w:sz w:val="24"/>
          <w:szCs w:val="24"/>
          <w:lang w:val="hr-HR"/>
        </w:rPr>
        <w:t>i radio</w:t>
      </w:r>
      <w:r w:rsidR="00E403D1" w:rsidRPr="000044EA">
        <w:rPr>
          <w:spacing w:val="-4"/>
          <w:sz w:val="24"/>
          <w:szCs w:val="24"/>
          <w:lang w:val="hr-HR"/>
        </w:rPr>
        <w:t xml:space="preserve"> </w:t>
      </w:r>
      <w:r w:rsidRPr="000044EA">
        <w:rPr>
          <w:spacing w:val="-4"/>
          <w:sz w:val="24"/>
          <w:szCs w:val="24"/>
          <w:lang w:val="hr-HR"/>
        </w:rPr>
        <w:t xml:space="preserve">te </w:t>
      </w:r>
      <w:r w:rsidR="0009020C">
        <w:rPr>
          <w:spacing w:val="-4"/>
          <w:sz w:val="24"/>
          <w:szCs w:val="24"/>
          <w:lang w:val="hr-HR"/>
        </w:rPr>
        <w:t xml:space="preserve">ponuđenu </w:t>
      </w:r>
      <w:r w:rsidRPr="000044EA">
        <w:rPr>
          <w:spacing w:val="-4"/>
          <w:sz w:val="24"/>
          <w:szCs w:val="24"/>
          <w:lang w:val="hr-HR"/>
        </w:rPr>
        <w:t xml:space="preserve">dinamiku </w:t>
      </w:r>
      <w:r w:rsidR="0009020C">
        <w:rPr>
          <w:spacing w:val="-4"/>
          <w:sz w:val="24"/>
          <w:szCs w:val="24"/>
          <w:lang w:val="hr-HR"/>
        </w:rPr>
        <w:t>uspostave</w:t>
      </w:r>
      <w:r w:rsidR="0009020C" w:rsidRPr="000044EA">
        <w:rPr>
          <w:spacing w:val="-4"/>
          <w:sz w:val="24"/>
          <w:szCs w:val="24"/>
          <w:lang w:val="hr-HR"/>
        </w:rPr>
        <w:t xml:space="preserve"> </w:t>
      </w:r>
      <w:r w:rsidRPr="000044EA">
        <w:rPr>
          <w:spacing w:val="-4"/>
          <w:sz w:val="24"/>
          <w:szCs w:val="24"/>
          <w:lang w:val="hr-HR"/>
        </w:rPr>
        <w:t>pokrivenosti</w:t>
      </w:r>
      <w:r w:rsidR="009C2CD3" w:rsidRPr="000044EA">
        <w:rPr>
          <w:spacing w:val="-4"/>
          <w:sz w:val="24"/>
          <w:szCs w:val="24"/>
          <w:lang w:val="hr-HR"/>
        </w:rPr>
        <w:t xml:space="preserve"> </w:t>
      </w:r>
      <w:r w:rsidR="008818A4">
        <w:rPr>
          <w:spacing w:val="-4"/>
          <w:sz w:val="24"/>
          <w:szCs w:val="24"/>
          <w:lang w:val="hr-HR"/>
        </w:rPr>
        <w:t xml:space="preserve">mreže </w:t>
      </w:r>
      <w:r w:rsidR="009C2CD3" w:rsidRPr="000044EA">
        <w:rPr>
          <w:spacing w:val="-4"/>
          <w:sz w:val="24"/>
          <w:szCs w:val="24"/>
          <w:lang w:val="hr-HR"/>
        </w:rPr>
        <w:t>navedene u ponudi.</w:t>
      </w:r>
    </w:p>
    <w:p w:rsidR="00550AAE" w:rsidRDefault="00550AAE" w:rsidP="00951A36">
      <w:pPr>
        <w:pStyle w:val="BodyText3"/>
        <w:spacing w:after="0"/>
        <w:jc w:val="both"/>
        <w:rPr>
          <w:spacing w:val="-4"/>
          <w:sz w:val="24"/>
          <w:szCs w:val="24"/>
          <w:lang w:val="hr-HR"/>
        </w:rPr>
      </w:pPr>
    </w:p>
    <w:p w:rsidR="00550AAE" w:rsidRDefault="00F1131C" w:rsidP="00951A36">
      <w:pPr>
        <w:pStyle w:val="BodyText3"/>
        <w:spacing w:after="0"/>
        <w:jc w:val="both"/>
        <w:rPr>
          <w:spacing w:val="-4"/>
          <w:sz w:val="24"/>
          <w:szCs w:val="24"/>
          <w:lang w:val="hr-HR"/>
        </w:rPr>
      </w:pPr>
      <w:r>
        <w:rPr>
          <w:spacing w:val="-4"/>
          <w:sz w:val="24"/>
          <w:szCs w:val="24"/>
          <w:lang w:val="hr-HR"/>
        </w:rPr>
        <w:t xml:space="preserve">Ocjena </w:t>
      </w:r>
      <w:r w:rsidR="00550AAE" w:rsidRPr="00550AAE">
        <w:rPr>
          <w:spacing w:val="-4"/>
          <w:sz w:val="24"/>
          <w:szCs w:val="24"/>
          <w:lang w:val="hr-HR"/>
        </w:rPr>
        <w:t xml:space="preserve">ovog kriterija </w:t>
      </w:r>
      <w:r w:rsidR="008818A4">
        <w:rPr>
          <w:spacing w:val="-4"/>
          <w:sz w:val="24"/>
          <w:szCs w:val="24"/>
          <w:lang w:val="hr-HR"/>
        </w:rPr>
        <w:t>izračunat će se temeljem dostavljenih podataka</w:t>
      </w:r>
      <w:r w:rsidR="00550AAE" w:rsidRPr="00550AAE">
        <w:rPr>
          <w:spacing w:val="-4"/>
          <w:sz w:val="24"/>
          <w:szCs w:val="24"/>
          <w:lang w:val="hr-HR"/>
        </w:rPr>
        <w:t xml:space="preserve"> iz </w:t>
      </w:r>
      <w:r w:rsidR="00CD066E">
        <w:rPr>
          <w:spacing w:val="-4"/>
          <w:sz w:val="24"/>
          <w:szCs w:val="24"/>
          <w:lang w:val="hr-HR"/>
        </w:rPr>
        <w:t xml:space="preserve">poglavlja </w:t>
      </w:r>
      <w:r w:rsidR="00C259D3">
        <w:rPr>
          <w:spacing w:val="-4"/>
          <w:sz w:val="24"/>
          <w:szCs w:val="24"/>
          <w:lang w:val="hr-HR"/>
        </w:rPr>
        <w:t>4</w:t>
      </w:r>
      <w:r w:rsidR="00CD066E">
        <w:rPr>
          <w:spacing w:val="-4"/>
          <w:sz w:val="24"/>
          <w:szCs w:val="24"/>
          <w:lang w:val="hr-HR"/>
        </w:rPr>
        <w:t>, knjige 2 ponude na natječaj.</w:t>
      </w:r>
    </w:p>
    <w:p w:rsidR="00B72FEA" w:rsidRDefault="00B72FEA" w:rsidP="00B72FEA">
      <w:pPr>
        <w:pStyle w:val="BodyText3"/>
        <w:jc w:val="center"/>
        <w:rPr>
          <w:spacing w:val="-4"/>
          <w:sz w:val="24"/>
          <w:szCs w:val="24"/>
          <w:lang w:val="hr-HR"/>
        </w:rPr>
      </w:pPr>
    </w:p>
    <w:p w:rsidR="00B72FEA" w:rsidRDefault="00B72FEA" w:rsidP="00B72FEA">
      <w:pPr>
        <w:pStyle w:val="BodyText3"/>
        <w:spacing w:after="0"/>
        <w:jc w:val="both"/>
        <w:rPr>
          <w:spacing w:val="-4"/>
          <w:sz w:val="24"/>
          <w:szCs w:val="24"/>
          <w:lang w:val="hr-HR"/>
        </w:rPr>
      </w:pPr>
      <w:r>
        <w:rPr>
          <w:spacing w:val="-4"/>
          <w:sz w:val="24"/>
          <w:szCs w:val="24"/>
          <w:lang w:val="hr-HR"/>
        </w:rPr>
        <w:t>Ukupna ocjena tehničkog rješenja i dinamike uspostave mreže izračunava se prema formuli:</w:t>
      </w:r>
    </w:p>
    <w:p w:rsidR="00B72FEA" w:rsidRDefault="00B72FEA" w:rsidP="00B72FEA">
      <w:pPr>
        <w:pStyle w:val="BodyText3"/>
        <w:jc w:val="center"/>
        <w:rPr>
          <w:spacing w:val="-4"/>
          <w:sz w:val="24"/>
          <w:szCs w:val="24"/>
          <w:lang w:val="hr-HR"/>
        </w:rPr>
      </w:pPr>
    </w:p>
    <w:p w:rsidR="00B72FEA" w:rsidRPr="003A05E3" w:rsidRDefault="007B382A" w:rsidP="00B767DF">
      <w:pPr>
        <w:pStyle w:val="BodyText3"/>
        <w:spacing w:after="240"/>
        <w:jc w:val="center"/>
        <w:rPr>
          <w:spacing w:val="-4"/>
          <w:sz w:val="24"/>
          <w:szCs w:val="24"/>
          <w:lang w:val="hr-HR"/>
        </w:rPr>
      </w:pPr>
      <m:oMathPara>
        <m:oMath>
          <m:r>
            <w:rPr>
              <w:rFonts w:ascii="Cambria Math" w:hAnsi="Cambria Math"/>
              <w:spacing w:val="-4"/>
              <w:sz w:val="24"/>
              <w:szCs w:val="24"/>
              <w:lang w:val="hr-HR"/>
            </w:rPr>
            <m:t>OTRD=OD+OPM1 +OS</m:t>
          </m:r>
        </m:oMath>
      </m:oMathPara>
    </w:p>
    <w:p w:rsidR="00B72FEA" w:rsidRPr="000044EA" w:rsidRDefault="007B382A" w:rsidP="00B767DF">
      <w:pPr>
        <w:pStyle w:val="BodyText3"/>
        <w:jc w:val="center"/>
        <w:rPr>
          <w:spacing w:val="-4"/>
          <w:sz w:val="24"/>
          <w:szCs w:val="24"/>
          <w:lang w:val="hr-HR"/>
        </w:rPr>
      </w:pPr>
      <w:r>
        <w:rPr>
          <w:i/>
          <w:spacing w:val="-4"/>
          <w:sz w:val="24"/>
          <w:szCs w:val="24"/>
          <w:lang w:val="hr-HR"/>
        </w:rPr>
        <w:t>O</w:t>
      </w:r>
      <w:r w:rsidR="00B72FEA">
        <w:rPr>
          <w:i/>
          <w:spacing w:val="-4"/>
          <w:sz w:val="24"/>
          <w:szCs w:val="24"/>
          <w:lang w:val="hr-HR"/>
        </w:rPr>
        <w:t>TRD</w:t>
      </w:r>
      <w:r w:rsidR="00B72FEA">
        <w:rPr>
          <w:spacing w:val="-4"/>
          <w:sz w:val="24"/>
          <w:szCs w:val="24"/>
          <w:lang w:val="hr-HR"/>
        </w:rPr>
        <w:t xml:space="preserve"> – ukupna ocjena tehničkog rješenja i dinamike uspostave mreže</w:t>
      </w:r>
      <w:r w:rsidR="001F3E92">
        <w:rPr>
          <w:spacing w:val="-4"/>
          <w:sz w:val="24"/>
          <w:szCs w:val="24"/>
          <w:lang w:val="hr-HR"/>
        </w:rPr>
        <w:t xml:space="preserve"> (zaokružena na dva decimalna mjesta)</w:t>
      </w:r>
    </w:p>
    <w:p w:rsidR="001A44D7" w:rsidRDefault="009C2CD3" w:rsidP="009C2CD3">
      <w:pPr>
        <w:pStyle w:val="BodyText3"/>
        <w:spacing w:after="0"/>
        <w:jc w:val="both"/>
        <w:rPr>
          <w:spacing w:val="-4"/>
          <w:sz w:val="24"/>
          <w:szCs w:val="24"/>
          <w:lang w:val="hr-HR"/>
        </w:rPr>
      </w:pPr>
      <w:r w:rsidRPr="000044EA">
        <w:rPr>
          <w:spacing w:val="-4"/>
          <w:sz w:val="24"/>
          <w:szCs w:val="24"/>
          <w:lang w:val="hr-HR"/>
        </w:rPr>
        <w:t xml:space="preserve">Većom ocjenom bit će ocijenjena ponuda s </w:t>
      </w:r>
      <w:r w:rsidR="0088735B" w:rsidRPr="000044EA">
        <w:rPr>
          <w:spacing w:val="-4"/>
          <w:sz w:val="24"/>
          <w:szCs w:val="24"/>
          <w:lang w:val="hr-HR"/>
        </w:rPr>
        <w:t>većom pokrivenošću</w:t>
      </w:r>
      <w:r w:rsidR="00D63DFF" w:rsidRPr="000044EA">
        <w:rPr>
          <w:spacing w:val="-4"/>
          <w:sz w:val="24"/>
          <w:szCs w:val="24"/>
          <w:lang w:val="hr-HR"/>
        </w:rPr>
        <w:t xml:space="preserve"> </w:t>
      </w:r>
      <w:r w:rsidR="005F71C5">
        <w:rPr>
          <w:spacing w:val="-4"/>
          <w:sz w:val="24"/>
          <w:szCs w:val="24"/>
          <w:lang w:val="hr-HR"/>
        </w:rPr>
        <w:t>DAB+</w:t>
      </w:r>
      <w:r w:rsidR="00D63DFF" w:rsidRPr="000044EA">
        <w:rPr>
          <w:spacing w:val="-4"/>
          <w:sz w:val="24"/>
          <w:szCs w:val="24"/>
          <w:lang w:val="hr-HR"/>
        </w:rPr>
        <w:t xml:space="preserve"> signalom </w:t>
      </w:r>
      <w:r w:rsidR="0088735B" w:rsidRPr="000044EA">
        <w:rPr>
          <w:spacing w:val="-4"/>
          <w:sz w:val="24"/>
          <w:szCs w:val="24"/>
          <w:lang w:val="hr-HR"/>
        </w:rPr>
        <w:t xml:space="preserve">područja </w:t>
      </w:r>
      <w:r w:rsidR="00854ECE">
        <w:rPr>
          <w:spacing w:val="-4"/>
          <w:sz w:val="24"/>
          <w:szCs w:val="24"/>
          <w:lang w:val="hr-HR"/>
        </w:rPr>
        <w:t>RH</w:t>
      </w:r>
      <w:r w:rsidR="00D63DFF" w:rsidRPr="000044EA">
        <w:rPr>
          <w:spacing w:val="-4"/>
          <w:sz w:val="24"/>
          <w:szCs w:val="24"/>
          <w:lang w:val="hr-HR"/>
        </w:rPr>
        <w:t xml:space="preserve"> </w:t>
      </w:r>
      <w:r w:rsidR="00D858F7">
        <w:rPr>
          <w:spacing w:val="-4"/>
          <w:sz w:val="24"/>
          <w:szCs w:val="24"/>
          <w:lang w:val="hr-HR"/>
        </w:rPr>
        <w:t>te</w:t>
      </w:r>
      <w:r w:rsidR="00D63DFF" w:rsidRPr="000044EA">
        <w:rPr>
          <w:spacing w:val="-4"/>
          <w:sz w:val="24"/>
          <w:szCs w:val="24"/>
          <w:lang w:val="hr-HR"/>
        </w:rPr>
        <w:t xml:space="preserve"> </w:t>
      </w:r>
      <w:r w:rsidR="000B750B">
        <w:rPr>
          <w:spacing w:val="-4"/>
          <w:sz w:val="24"/>
          <w:szCs w:val="24"/>
          <w:lang w:val="hr-HR"/>
        </w:rPr>
        <w:t>kraćim rokom (</w:t>
      </w:r>
      <w:r w:rsidR="00874871" w:rsidRPr="000044EA">
        <w:rPr>
          <w:spacing w:val="-4"/>
          <w:sz w:val="24"/>
          <w:szCs w:val="24"/>
          <w:lang w:val="hr-HR"/>
        </w:rPr>
        <w:t>bržom dinamikom</w:t>
      </w:r>
      <w:r w:rsidR="000B750B">
        <w:rPr>
          <w:spacing w:val="-4"/>
          <w:sz w:val="24"/>
          <w:szCs w:val="24"/>
          <w:lang w:val="hr-HR"/>
        </w:rPr>
        <w:t>)</w:t>
      </w:r>
      <w:r w:rsidR="00874871" w:rsidRPr="000044EA">
        <w:rPr>
          <w:spacing w:val="-4"/>
          <w:sz w:val="24"/>
          <w:szCs w:val="24"/>
          <w:lang w:val="hr-HR"/>
        </w:rPr>
        <w:t xml:space="preserve"> izgradnje mreže</w:t>
      </w:r>
      <w:r w:rsidR="00D858F7">
        <w:rPr>
          <w:spacing w:val="-4"/>
          <w:sz w:val="24"/>
          <w:szCs w:val="24"/>
          <w:lang w:val="hr-HR"/>
        </w:rPr>
        <w:t xml:space="preserve"> </w:t>
      </w:r>
      <w:r w:rsidR="00C322BD">
        <w:rPr>
          <w:spacing w:val="-4"/>
          <w:sz w:val="24"/>
          <w:szCs w:val="24"/>
          <w:lang w:val="hr-HR"/>
        </w:rPr>
        <w:t xml:space="preserve">MUX 1 </w:t>
      </w:r>
      <w:r w:rsidR="00D858F7">
        <w:rPr>
          <w:spacing w:val="-4"/>
          <w:sz w:val="24"/>
          <w:szCs w:val="24"/>
          <w:lang w:val="hr-HR"/>
        </w:rPr>
        <w:t>prema formulama</w:t>
      </w:r>
      <w:r w:rsidR="00356CF7">
        <w:rPr>
          <w:spacing w:val="-4"/>
          <w:sz w:val="24"/>
          <w:szCs w:val="24"/>
          <w:lang w:val="hr-HR"/>
        </w:rPr>
        <w:t xml:space="preserve">: </w:t>
      </w:r>
    </w:p>
    <w:p w:rsidR="00523F3B" w:rsidRDefault="00523F3B" w:rsidP="009C2CD3">
      <w:pPr>
        <w:pStyle w:val="BodyText3"/>
        <w:spacing w:after="0"/>
        <w:jc w:val="both"/>
        <w:rPr>
          <w:spacing w:val="-4"/>
          <w:sz w:val="24"/>
          <w:szCs w:val="24"/>
          <w:lang w:val="hr-HR"/>
        </w:rPr>
      </w:pPr>
    </w:p>
    <w:p w:rsidR="00523F3B" w:rsidRPr="00156D1D" w:rsidRDefault="00523F3B" w:rsidP="00401D5C">
      <w:pPr>
        <w:pStyle w:val="BodyText3"/>
        <w:numPr>
          <w:ilvl w:val="0"/>
          <w:numId w:val="2"/>
        </w:numPr>
        <w:spacing w:after="0"/>
        <w:jc w:val="both"/>
        <w:rPr>
          <w:spacing w:val="-4"/>
          <w:sz w:val="24"/>
          <w:szCs w:val="24"/>
          <w:u w:val="single"/>
          <w:lang w:val="hr-HR"/>
        </w:rPr>
      </w:pPr>
      <w:r w:rsidRPr="00156D1D">
        <w:rPr>
          <w:spacing w:val="-4"/>
          <w:sz w:val="24"/>
          <w:szCs w:val="24"/>
          <w:u w:val="single"/>
          <w:lang w:val="hr-HR"/>
        </w:rPr>
        <w:t>Ocjena dinamike:</w:t>
      </w:r>
    </w:p>
    <w:p w:rsidR="001A44D7" w:rsidRDefault="001A44D7" w:rsidP="009C2CD3">
      <w:pPr>
        <w:pStyle w:val="BodyText3"/>
        <w:spacing w:after="0"/>
        <w:jc w:val="both"/>
        <w:rPr>
          <w:spacing w:val="-4"/>
          <w:sz w:val="24"/>
          <w:szCs w:val="24"/>
          <w:lang w:val="hr-HR"/>
        </w:rPr>
      </w:pPr>
    </w:p>
    <w:p w:rsidR="004022C0" w:rsidRDefault="000B750B" w:rsidP="00B767DF">
      <w:pPr>
        <w:pStyle w:val="BodyText3"/>
        <w:spacing w:after="240"/>
        <w:jc w:val="center"/>
        <w:rPr>
          <w:i/>
          <w:spacing w:val="-4"/>
          <w:sz w:val="24"/>
          <w:szCs w:val="24"/>
          <w:lang w:val="hr-HR"/>
        </w:rPr>
      </w:pPr>
      <m:oMathPara>
        <m:oMath>
          <m:r>
            <w:rPr>
              <w:rFonts w:ascii="Cambria Math" w:hAnsi="Cambria Math"/>
              <w:spacing w:val="-4"/>
              <w:sz w:val="24"/>
              <w:szCs w:val="24"/>
              <w:lang w:val="hr-HR"/>
            </w:rPr>
            <m:t>OD=PR*3+ PP*2</m:t>
          </m:r>
        </m:oMath>
      </m:oMathPara>
    </w:p>
    <w:p w:rsidR="001A44D7" w:rsidRDefault="004022C0" w:rsidP="00B767DF">
      <w:pPr>
        <w:pStyle w:val="BodyText3"/>
        <w:jc w:val="center"/>
        <w:rPr>
          <w:spacing w:val="-4"/>
          <w:sz w:val="24"/>
          <w:szCs w:val="24"/>
          <w:lang w:val="hr-HR"/>
        </w:rPr>
      </w:pPr>
      <w:r>
        <w:rPr>
          <w:i/>
          <w:spacing w:val="-4"/>
          <w:sz w:val="24"/>
          <w:szCs w:val="24"/>
          <w:lang w:val="hr-HR"/>
        </w:rPr>
        <w:t>O</w:t>
      </w:r>
      <w:r w:rsidR="00C65E1E">
        <w:rPr>
          <w:i/>
          <w:spacing w:val="-4"/>
          <w:sz w:val="24"/>
          <w:szCs w:val="24"/>
          <w:lang w:val="hr-HR"/>
        </w:rPr>
        <w:t>D</w:t>
      </w:r>
      <w:r>
        <w:rPr>
          <w:i/>
          <w:spacing w:val="-4"/>
          <w:sz w:val="24"/>
          <w:szCs w:val="24"/>
          <w:lang w:val="hr-HR"/>
        </w:rPr>
        <w:t xml:space="preserve"> – </w:t>
      </w:r>
      <w:r w:rsidRPr="00B767DF">
        <w:rPr>
          <w:spacing w:val="-4"/>
          <w:sz w:val="24"/>
          <w:szCs w:val="24"/>
          <w:lang w:val="hr-HR"/>
        </w:rPr>
        <w:t>ocjena dinamike</w:t>
      </w:r>
    </w:p>
    <w:p w:rsidR="0059373B" w:rsidRDefault="0059373B" w:rsidP="00B767DF">
      <w:pPr>
        <w:pStyle w:val="BodyText3"/>
        <w:jc w:val="center"/>
        <w:rPr>
          <w:spacing w:val="-4"/>
          <w:sz w:val="24"/>
          <w:szCs w:val="24"/>
          <w:lang w:val="hr-HR"/>
        </w:rPr>
      </w:pPr>
      <w:r w:rsidRPr="005F3936">
        <w:rPr>
          <w:i/>
          <w:spacing w:val="-4"/>
          <w:sz w:val="24"/>
          <w:szCs w:val="24"/>
          <w:lang w:val="hr-HR"/>
        </w:rPr>
        <w:t>PR</w:t>
      </w:r>
      <w:r>
        <w:rPr>
          <w:i/>
          <w:spacing w:val="-4"/>
          <w:sz w:val="24"/>
          <w:szCs w:val="24"/>
          <w:lang w:val="hr-HR"/>
        </w:rPr>
        <w:t xml:space="preserve"> –</w:t>
      </w:r>
      <w:r w:rsidRPr="005F3936">
        <w:rPr>
          <w:i/>
          <w:spacing w:val="-4"/>
          <w:sz w:val="24"/>
          <w:szCs w:val="24"/>
          <w:lang w:val="hr-HR"/>
        </w:rPr>
        <w:t xml:space="preserve"> </w:t>
      </w:r>
      <w:r w:rsidRPr="00DD7DD2">
        <w:rPr>
          <w:spacing w:val="-4"/>
          <w:sz w:val="24"/>
          <w:szCs w:val="24"/>
          <w:lang w:val="hr-HR"/>
        </w:rPr>
        <w:t>ocjena dinamike početka rada MUX 1</w:t>
      </w:r>
    </w:p>
    <w:p w:rsidR="0059373B" w:rsidRDefault="0059373B" w:rsidP="00DD7DD2">
      <w:pPr>
        <w:pStyle w:val="BodyText3"/>
        <w:jc w:val="center"/>
        <w:rPr>
          <w:spacing w:val="-4"/>
          <w:sz w:val="24"/>
          <w:szCs w:val="24"/>
          <w:lang w:val="hr-HR"/>
        </w:rPr>
      </w:pPr>
      <w:r w:rsidRPr="005F3936">
        <w:rPr>
          <w:i/>
          <w:spacing w:val="-4"/>
          <w:sz w:val="24"/>
          <w:szCs w:val="24"/>
          <w:lang w:val="hr-HR"/>
        </w:rPr>
        <w:t>PP</w:t>
      </w:r>
      <w:r>
        <w:rPr>
          <w:spacing w:val="-4"/>
          <w:sz w:val="24"/>
          <w:szCs w:val="24"/>
          <w:lang w:val="hr-HR"/>
        </w:rPr>
        <w:t xml:space="preserve"> – ocjena dinamike postizanje pune pokrivenosti MUX 1</w:t>
      </w:r>
    </w:p>
    <w:p w:rsidR="0059373B" w:rsidRDefault="0059373B" w:rsidP="0059373B">
      <w:pPr>
        <w:pStyle w:val="BodyText3"/>
        <w:spacing w:after="240"/>
        <w:jc w:val="center"/>
        <w:rPr>
          <w:i/>
          <w:spacing w:val="-4"/>
          <w:sz w:val="24"/>
          <w:szCs w:val="24"/>
          <w:lang w:val="hr-HR"/>
        </w:rPr>
      </w:pPr>
      <m:oMathPara>
        <m:oMath>
          <m:r>
            <w:rPr>
              <w:rFonts w:ascii="Cambria Math" w:hAnsi="Cambria Math"/>
              <w:spacing w:val="-4"/>
              <w:sz w:val="24"/>
              <w:szCs w:val="24"/>
              <w:lang w:val="hr-HR"/>
            </w:rPr>
            <m:t>PR=</m:t>
          </m:r>
          <m:f>
            <m:fPr>
              <m:ctrlPr>
                <w:rPr>
                  <w:rFonts w:ascii="Cambria Math" w:hAnsi="Cambria Math"/>
                  <w:i/>
                  <w:spacing w:val="-4"/>
                  <w:sz w:val="24"/>
                  <w:szCs w:val="24"/>
                  <w:lang w:val="hr-HR"/>
                </w:rPr>
              </m:ctrlPr>
            </m:fPr>
            <m:num>
              <m:sSub>
                <m:sSubPr>
                  <m:ctrlPr>
                    <w:rPr>
                      <w:rFonts w:ascii="Cambria Math" w:hAnsi="Cambria Math"/>
                      <w:i/>
                      <w:spacing w:val="-4"/>
                      <w:sz w:val="24"/>
                      <w:szCs w:val="24"/>
                      <w:lang w:val="hr-HR"/>
                    </w:rPr>
                  </m:ctrlPr>
                </m:sSubPr>
                <m:e>
                  <m:r>
                    <w:rPr>
                      <w:rFonts w:ascii="Cambria Math" w:hAnsi="Cambria Math"/>
                      <w:spacing w:val="-4"/>
                      <w:sz w:val="24"/>
                      <w:szCs w:val="24"/>
                      <w:lang w:val="hr-HR"/>
                    </w:rPr>
                    <m:t>NR</m:t>
                  </m:r>
                </m:e>
                <m:sub>
                  <m:r>
                    <w:rPr>
                      <w:rFonts w:ascii="Cambria Math" w:hAnsi="Cambria Math"/>
                      <w:spacing w:val="-4"/>
                      <w:sz w:val="24"/>
                      <w:szCs w:val="24"/>
                      <w:lang w:val="hr-HR"/>
                    </w:rPr>
                    <m:t>pr</m:t>
                  </m:r>
                </m:sub>
              </m:sSub>
            </m:num>
            <m:den>
              <m:sSub>
                <m:sSubPr>
                  <m:ctrlPr>
                    <w:rPr>
                      <w:rFonts w:ascii="Cambria Math" w:hAnsi="Cambria Math"/>
                      <w:i/>
                      <w:spacing w:val="-4"/>
                      <w:sz w:val="24"/>
                      <w:szCs w:val="24"/>
                      <w:lang w:val="hr-HR"/>
                    </w:rPr>
                  </m:ctrlPr>
                </m:sSubPr>
                <m:e>
                  <m:r>
                    <w:rPr>
                      <w:rFonts w:ascii="Cambria Math" w:hAnsi="Cambria Math"/>
                      <w:spacing w:val="-4"/>
                      <w:sz w:val="24"/>
                      <w:szCs w:val="24"/>
                      <w:lang w:val="hr-HR"/>
                    </w:rPr>
                    <m:t>R</m:t>
                  </m:r>
                </m:e>
                <m:sub>
                  <m:r>
                    <w:rPr>
                      <w:rFonts w:ascii="Cambria Math" w:hAnsi="Cambria Math"/>
                      <w:spacing w:val="-4"/>
                      <w:sz w:val="24"/>
                      <w:szCs w:val="24"/>
                      <w:lang w:val="hr-HR"/>
                    </w:rPr>
                    <m:t>pr</m:t>
                  </m:r>
                </m:sub>
              </m:sSub>
            </m:den>
          </m:f>
        </m:oMath>
      </m:oMathPara>
    </w:p>
    <w:p w:rsidR="0059373B" w:rsidRDefault="0059373B" w:rsidP="0059373B">
      <w:pPr>
        <w:pStyle w:val="BodyText3"/>
        <w:jc w:val="center"/>
        <w:rPr>
          <w:spacing w:val="-4"/>
          <w:sz w:val="24"/>
          <w:szCs w:val="24"/>
          <w:lang w:val="hr-HR"/>
        </w:rPr>
      </w:pPr>
      <w:r w:rsidRPr="0038366E">
        <w:rPr>
          <w:i/>
          <w:spacing w:val="-4"/>
          <w:sz w:val="24"/>
          <w:szCs w:val="24"/>
          <w:lang w:val="hr-HR"/>
        </w:rPr>
        <w:t>PR</w:t>
      </w:r>
      <w:r>
        <w:rPr>
          <w:i/>
          <w:spacing w:val="-4"/>
          <w:sz w:val="24"/>
          <w:szCs w:val="24"/>
          <w:lang w:val="hr-HR"/>
        </w:rPr>
        <w:t xml:space="preserve"> –</w:t>
      </w:r>
      <w:r w:rsidRPr="0038366E">
        <w:rPr>
          <w:i/>
          <w:spacing w:val="-4"/>
          <w:sz w:val="24"/>
          <w:szCs w:val="24"/>
          <w:lang w:val="hr-HR"/>
        </w:rPr>
        <w:t xml:space="preserve"> </w:t>
      </w:r>
      <w:r w:rsidRPr="0038366E">
        <w:rPr>
          <w:spacing w:val="-4"/>
          <w:sz w:val="24"/>
          <w:szCs w:val="24"/>
          <w:lang w:val="hr-HR"/>
        </w:rPr>
        <w:t>ocjena dinamike početka rada MUX 1</w:t>
      </w:r>
    </w:p>
    <w:p w:rsidR="0059373B" w:rsidRPr="001A44D7" w:rsidRDefault="00FC1429" w:rsidP="0059373B">
      <w:pPr>
        <w:pStyle w:val="BodyText3"/>
        <w:jc w:val="center"/>
        <w:rPr>
          <w:spacing w:val="-4"/>
          <w:sz w:val="24"/>
          <w:szCs w:val="24"/>
          <w:lang w:val="hr-HR"/>
        </w:rPr>
      </w:pPr>
      <m:oMath>
        <m:sSub>
          <m:sSubPr>
            <m:ctrlPr>
              <w:rPr>
                <w:rFonts w:ascii="Cambria Math" w:hAnsi="Cambria Math"/>
                <w:i/>
                <w:spacing w:val="-4"/>
                <w:sz w:val="24"/>
                <w:szCs w:val="24"/>
                <w:lang w:val="hr-HR"/>
              </w:rPr>
            </m:ctrlPr>
          </m:sSubPr>
          <m:e>
            <m:r>
              <w:rPr>
                <w:rFonts w:ascii="Cambria Math" w:hAnsi="Cambria Math"/>
                <w:spacing w:val="-4"/>
                <w:sz w:val="24"/>
                <w:szCs w:val="24"/>
                <w:lang w:val="hr-HR"/>
              </w:rPr>
              <m:t>R</m:t>
            </m:r>
          </m:e>
          <m:sub>
            <m:r>
              <w:rPr>
                <w:rFonts w:ascii="Cambria Math" w:hAnsi="Cambria Math"/>
                <w:spacing w:val="-4"/>
                <w:sz w:val="24"/>
                <w:szCs w:val="24"/>
                <w:lang w:val="hr-HR"/>
              </w:rPr>
              <m:t>pr</m:t>
            </m:r>
          </m:sub>
        </m:sSub>
      </m:oMath>
      <w:r w:rsidR="0059373B">
        <w:rPr>
          <w:i/>
          <w:spacing w:val="-4"/>
          <w:sz w:val="24"/>
          <w:szCs w:val="24"/>
          <w:lang w:val="hr-HR"/>
        </w:rPr>
        <w:t xml:space="preserve"> </w:t>
      </w:r>
      <w:r w:rsidR="0059373B" w:rsidRPr="001A44D7">
        <w:rPr>
          <w:spacing w:val="-4"/>
          <w:sz w:val="24"/>
          <w:szCs w:val="24"/>
          <w:lang w:val="hr-HR"/>
        </w:rPr>
        <w:t>-</w:t>
      </w:r>
      <w:r w:rsidR="0059373B">
        <w:rPr>
          <w:spacing w:val="-4"/>
          <w:sz w:val="24"/>
          <w:szCs w:val="24"/>
          <w:lang w:val="hr-HR"/>
        </w:rPr>
        <w:t xml:space="preserve"> </w:t>
      </w:r>
      <w:r w:rsidR="0059373B" w:rsidRPr="001A44D7">
        <w:rPr>
          <w:spacing w:val="-4"/>
          <w:sz w:val="24"/>
          <w:szCs w:val="24"/>
          <w:lang w:val="hr-HR"/>
        </w:rPr>
        <w:t xml:space="preserve">ponuđena dinamika ponuditelja, rok </w:t>
      </w:r>
      <w:r w:rsidR="0059373B">
        <w:rPr>
          <w:spacing w:val="-4"/>
          <w:sz w:val="24"/>
          <w:szCs w:val="24"/>
          <w:lang w:val="hr-HR"/>
        </w:rPr>
        <w:t>početka rada MUX 1</w:t>
      </w:r>
      <w:r w:rsidR="0059373B" w:rsidRPr="001A44D7">
        <w:rPr>
          <w:spacing w:val="-4"/>
          <w:sz w:val="24"/>
          <w:szCs w:val="24"/>
          <w:lang w:val="hr-HR"/>
        </w:rPr>
        <w:t xml:space="preserve"> (</w:t>
      </w:r>
      <w:r w:rsidR="005E50D8">
        <w:rPr>
          <w:spacing w:val="-4"/>
          <w:sz w:val="24"/>
          <w:szCs w:val="24"/>
          <w:lang w:val="hr-HR"/>
        </w:rPr>
        <w:t>u danima od kada je spektar dostupan</w:t>
      </w:r>
      <w:r w:rsidR="0059373B" w:rsidRPr="001A44D7">
        <w:rPr>
          <w:spacing w:val="-4"/>
          <w:sz w:val="24"/>
          <w:szCs w:val="24"/>
          <w:lang w:val="hr-HR"/>
        </w:rPr>
        <w:t>)</w:t>
      </w:r>
    </w:p>
    <w:p w:rsidR="0059373B" w:rsidRDefault="00FC1429" w:rsidP="0059373B">
      <w:pPr>
        <w:pStyle w:val="BodyText3"/>
        <w:jc w:val="center"/>
        <w:rPr>
          <w:spacing w:val="-4"/>
          <w:sz w:val="24"/>
          <w:szCs w:val="24"/>
          <w:lang w:val="hr-HR"/>
        </w:rPr>
      </w:pPr>
      <m:oMath>
        <m:sSub>
          <m:sSubPr>
            <m:ctrlPr>
              <w:rPr>
                <w:rFonts w:ascii="Cambria Math" w:hAnsi="Cambria Math"/>
                <w:i/>
                <w:spacing w:val="-4"/>
                <w:sz w:val="24"/>
                <w:szCs w:val="24"/>
                <w:lang w:val="hr-HR"/>
              </w:rPr>
            </m:ctrlPr>
          </m:sSubPr>
          <m:e>
            <m:r>
              <w:rPr>
                <w:rFonts w:ascii="Cambria Math" w:hAnsi="Cambria Math"/>
                <w:spacing w:val="-4"/>
                <w:sz w:val="24"/>
                <w:szCs w:val="24"/>
                <w:lang w:val="hr-HR"/>
              </w:rPr>
              <m:t>NR</m:t>
            </m:r>
          </m:e>
          <m:sub>
            <m:r>
              <w:rPr>
                <w:rFonts w:ascii="Cambria Math" w:hAnsi="Cambria Math"/>
                <w:spacing w:val="-4"/>
                <w:sz w:val="24"/>
                <w:szCs w:val="24"/>
                <w:lang w:val="hr-HR"/>
              </w:rPr>
              <m:t>pr</m:t>
            </m:r>
          </m:sub>
        </m:sSub>
      </m:oMath>
      <w:r w:rsidR="0059373B">
        <w:rPr>
          <w:i/>
          <w:spacing w:val="-4"/>
          <w:sz w:val="24"/>
          <w:szCs w:val="24"/>
          <w:lang w:val="hr-HR"/>
        </w:rPr>
        <w:t xml:space="preserve"> </w:t>
      </w:r>
      <w:r w:rsidR="0059373B" w:rsidRPr="001A44D7">
        <w:rPr>
          <w:spacing w:val="-4"/>
          <w:sz w:val="24"/>
          <w:szCs w:val="24"/>
          <w:lang w:val="hr-HR"/>
        </w:rPr>
        <w:t>-</w:t>
      </w:r>
      <w:r w:rsidR="0059373B">
        <w:rPr>
          <w:spacing w:val="-4"/>
          <w:sz w:val="24"/>
          <w:szCs w:val="24"/>
          <w:lang w:val="hr-HR"/>
        </w:rPr>
        <w:t xml:space="preserve"> </w:t>
      </w:r>
      <w:r w:rsidR="0059373B" w:rsidRPr="001A44D7">
        <w:rPr>
          <w:spacing w:val="-4"/>
          <w:sz w:val="24"/>
          <w:szCs w:val="24"/>
          <w:lang w:val="hr-HR"/>
        </w:rPr>
        <w:t xml:space="preserve">najkraća ponuđena dinamika, rok </w:t>
      </w:r>
      <w:r w:rsidR="0059373B">
        <w:rPr>
          <w:spacing w:val="-4"/>
          <w:sz w:val="24"/>
          <w:szCs w:val="24"/>
          <w:lang w:val="hr-HR"/>
        </w:rPr>
        <w:t>početka rada MUX 1</w:t>
      </w:r>
      <w:r w:rsidR="0059373B" w:rsidRPr="001A44D7">
        <w:rPr>
          <w:spacing w:val="-4"/>
          <w:sz w:val="24"/>
          <w:szCs w:val="24"/>
          <w:lang w:val="hr-HR"/>
        </w:rPr>
        <w:t xml:space="preserve"> (</w:t>
      </w:r>
      <w:r w:rsidR="005E50D8">
        <w:rPr>
          <w:spacing w:val="-4"/>
          <w:sz w:val="24"/>
          <w:szCs w:val="24"/>
          <w:lang w:val="hr-HR"/>
        </w:rPr>
        <w:t>u danima od kada je spektar dostupan</w:t>
      </w:r>
      <w:r w:rsidR="0059373B" w:rsidRPr="001A44D7">
        <w:rPr>
          <w:spacing w:val="-4"/>
          <w:sz w:val="24"/>
          <w:szCs w:val="24"/>
          <w:lang w:val="hr-HR"/>
        </w:rPr>
        <w:t>)</w:t>
      </w:r>
    </w:p>
    <w:p w:rsidR="0059373B" w:rsidRDefault="0059373B" w:rsidP="0059373B">
      <w:pPr>
        <w:pStyle w:val="BodyText3"/>
        <w:spacing w:after="240"/>
        <w:jc w:val="center"/>
        <w:rPr>
          <w:i/>
          <w:spacing w:val="-4"/>
          <w:sz w:val="24"/>
          <w:szCs w:val="24"/>
          <w:lang w:val="hr-HR"/>
        </w:rPr>
      </w:pPr>
      <m:oMathPara>
        <m:oMath>
          <m:r>
            <w:rPr>
              <w:rFonts w:ascii="Cambria Math" w:hAnsi="Cambria Math"/>
              <w:spacing w:val="-4"/>
              <w:sz w:val="24"/>
              <w:szCs w:val="24"/>
              <w:lang w:val="hr-HR"/>
            </w:rPr>
            <m:t>PP=</m:t>
          </m:r>
          <m:f>
            <m:fPr>
              <m:ctrlPr>
                <w:rPr>
                  <w:rFonts w:ascii="Cambria Math" w:hAnsi="Cambria Math"/>
                  <w:i/>
                  <w:spacing w:val="-4"/>
                  <w:sz w:val="24"/>
                  <w:szCs w:val="24"/>
                  <w:lang w:val="hr-HR"/>
                </w:rPr>
              </m:ctrlPr>
            </m:fPr>
            <m:num>
              <m:sSub>
                <m:sSubPr>
                  <m:ctrlPr>
                    <w:rPr>
                      <w:rFonts w:ascii="Cambria Math" w:hAnsi="Cambria Math"/>
                      <w:i/>
                      <w:spacing w:val="-4"/>
                      <w:sz w:val="24"/>
                      <w:szCs w:val="24"/>
                      <w:lang w:val="hr-HR"/>
                    </w:rPr>
                  </m:ctrlPr>
                </m:sSubPr>
                <m:e>
                  <m:r>
                    <w:rPr>
                      <w:rFonts w:ascii="Cambria Math" w:hAnsi="Cambria Math"/>
                      <w:spacing w:val="-4"/>
                      <w:sz w:val="24"/>
                      <w:szCs w:val="24"/>
                      <w:lang w:val="hr-HR"/>
                    </w:rPr>
                    <m:t>NR</m:t>
                  </m:r>
                </m:e>
                <m:sub>
                  <m:r>
                    <w:rPr>
                      <w:rFonts w:ascii="Cambria Math" w:hAnsi="Cambria Math"/>
                      <w:spacing w:val="-4"/>
                      <w:sz w:val="24"/>
                      <w:szCs w:val="24"/>
                      <w:lang w:val="hr-HR"/>
                    </w:rPr>
                    <m:t>pp</m:t>
                  </m:r>
                </m:sub>
              </m:sSub>
            </m:num>
            <m:den>
              <m:sSub>
                <m:sSubPr>
                  <m:ctrlPr>
                    <w:rPr>
                      <w:rFonts w:ascii="Cambria Math" w:hAnsi="Cambria Math"/>
                      <w:i/>
                      <w:spacing w:val="-4"/>
                      <w:sz w:val="24"/>
                      <w:szCs w:val="24"/>
                      <w:lang w:val="hr-HR"/>
                    </w:rPr>
                  </m:ctrlPr>
                </m:sSubPr>
                <m:e>
                  <m:r>
                    <w:rPr>
                      <w:rFonts w:ascii="Cambria Math" w:hAnsi="Cambria Math"/>
                      <w:spacing w:val="-4"/>
                      <w:sz w:val="24"/>
                      <w:szCs w:val="24"/>
                      <w:lang w:val="hr-HR"/>
                    </w:rPr>
                    <m:t>R</m:t>
                  </m:r>
                </m:e>
                <m:sub>
                  <m:r>
                    <w:rPr>
                      <w:rFonts w:ascii="Cambria Math" w:hAnsi="Cambria Math"/>
                      <w:spacing w:val="-4"/>
                      <w:sz w:val="24"/>
                      <w:szCs w:val="24"/>
                      <w:lang w:val="hr-HR"/>
                    </w:rPr>
                    <m:t>pp</m:t>
                  </m:r>
                </m:sub>
              </m:sSub>
            </m:den>
          </m:f>
        </m:oMath>
      </m:oMathPara>
    </w:p>
    <w:p w:rsidR="0059373B" w:rsidRDefault="0059373B" w:rsidP="0059373B">
      <w:pPr>
        <w:pStyle w:val="BodyText3"/>
        <w:jc w:val="center"/>
        <w:rPr>
          <w:spacing w:val="-4"/>
          <w:sz w:val="24"/>
          <w:szCs w:val="24"/>
          <w:lang w:val="hr-HR"/>
        </w:rPr>
      </w:pPr>
      <w:r w:rsidRPr="0038366E">
        <w:rPr>
          <w:i/>
          <w:spacing w:val="-4"/>
          <w:sz w:val="24"/>
          <w:szCs w:val="24"/>
          <w:lang w:val="hr-HR"/>
        </w:rPr>
        <w:t>P</w:t>
      </w:r>
      <w:r>
        <w:rPr>
          <w:i/>
          <w:spacing w:val="-4"/>
          <w:sz w:val="24"/>
          <w:szCs w:val="24"/>
          <w:lang w:val="hr-HR"/>
        </w:rPr>
        <w:t>P –</w:t>
      </w:r>
      <w:r w:rsidRPr="0038366E">
        <w:rPr>
          <w:i/>
          <w:spacing w:val="-4"/>
          <w:sz w:val="24"/>
          <w:szCs w:val="24"/>
          <w:lang w:val="hr-HR"/>
        </w:rPr>
        <w:t xml:space="preserve"> </w:t>
      </w:r>
      <w:r w:rsidRPr="0038366E">
        <w:rPr>
          <w:spacing w:val="-4"/>
          <w:sz w:val="24"/>
          <w:szCs w:val="24"/>
          <w:lang w:val="hr-HR"/>
        </w:rPr>
        <w:t xml:space="preserve">ocjena dinamike </w:t>
      </w:r>
      <w:r>
        <w:rPr>
          <w:spacing w:val="-4"/>
          <w:sz w:val="24"/>
          <w:szCs w:val="24"/>
          <w:lang w:val="hr-HR"/>
        </w:rPr>
        <w:t xml:space="preserve">postizanje pune pokrivenosti </w:t>
      </w:r>
      <w:r w:rsidRPr="0038366E">
        <w:rPr>
          <w:spacing w:val="-4"/>
          <w:sz w:val="24"/>
          <w:szCs w:val="24"/>
          <w:lang w:val="hr-HR"/>
        </w:rPr>
        <w:t>MUX 1</w:t>
      </w:r>
    </w:p>
    <w:p w:rsidR="0059373B" w:rsidRPr="001A44D7" w:rsidRDefault="00FC1429" w:rsidP="0059373B">
      <w:pPr>
        <w:pStyle w:val="BodyText3"/>
        <w:jc w:val="center"/>
        <w:rPr>
          <w:spacing w:val="-4"/>
          <w:sz w:val="24"/>
          <w:szCs w:val="24"/>
          <w:lang w:val="hr-HR"/>
        </w:rPr>
      </w:pPr>
      <m:oMath>
        <m:sSub>
          <m:sSubPr>
            <m:ctrlPr>
              <w:rPr>
                <w:rFonts w:ascii="Cambria Math" w:hAnsi="Cambria Math"/>
                <w:i/>
                <w:spacing w:val="-4"/>
                <w:sz w:val="24"/>
                <w:szCs w:val="24"/>
                <w:lang w:val="hr-HR"/>
              </w:rPr>
            </m:ctrlPr>
          </m:sSubPr>
          <m:e>
            <m:r>
              <w:rPr>
                <w:rFonts w:ascii="Cambria Math" w:hAnsi="Cambria Math"/>
                <w:spacing w:val="-4"/>
                <w:sz w:val="24"/>
                <w:szCs w:val="24"/>
                <w:lang w:val="hr-HR"/>
              </w:rPr>
              <m:t>R</m:t>
            </m:r>
          </m:e>
          <m:sub>
            <m:r>
              <w:rPr>
                <w:rFonts w:ascii="Cambria Math" w:hAnsi="Cambria Math"/>
                <w:spacing w:val="-4"/>
                <w:sz w:val="24"/>
                <w:szCs w:val="24"/>
                <w:lang w:val="hr-HR"/>
              </w:rPr>
              <m:t>pp</m:t>
            </m:r>
          </m:sub>
        </m:sSub>
      </m:oMath>
      <w:r w:rsidR="0059373B">
        <w:rPr>
          <w:i/>
          <w:spacing w:val="-4"/>
          <w:sz w:val="24"/>
          <w:szCs w:val="24"/>
          <w:lang w:val="hr-HR"/>
        </w:rPr>
        <w:t xml:space="preserve"> </w:t>
      </w:r>
      <w:r w:rsidR="0059373B" w:rsidRPr="001A44D7">
        <w:rPr>
          <w:spacing w:val="-4"/>
          <w:sz w:val="24"/>
          <w:szCs w:val="24"/>
          <w:lang w:val="hr-HR"/>
        </w:rPr>
        <w:t>-</w:t>
      </w:r>
      <w:r w:rsidR="0059373B">
        <w:rPr>
          <w:spacing w:val="-4"/>
          <w:sz w:val="24"/>
          <w:szCs w:val="24"/>
          <w:lang w:val="hr-HR"/>
        </w:rPr>
        <w:t xml:space="preserve"> </w:t>
      </w:r>
      <w:r w:rsidR="0059373B" w:rsidRPr="001A44D7">
        <w:rPr>
          <w:spacing w:val="-4"/>
          <w:sz w:val="24"/>
          <w:szCs w:val="24"/>
          <w:lang w:val="hr-HR"/>
        </w:rPr>
        <w:t xml:space="preserve">ponuđena dinamika ponuditelja, rok </w:t>
      </w:r>
      <w:r w:rsidR="0059373B">
        <w:rPr>
          <w:spacing w:val="-4"/>
          <w:sz w:val="24"/>
          <w:szCs w:val="24"/>
          <w:lang w:val="hr-HR"/>
        </w:rPr>
        <w:t>postizanje pune pokrivenosti MUX 1</w:t>
      </w:r>
      <w:r w:rsidR="0059373B" w:rsidRPr="001A44D7">
        <w:rPr>
          <w:spacing w:val="-4"/>
          <w:sz w:val="24"/>
          <w:szCs w:val="24"/>
          <w:lang w:val="hr-HR"/>
        </w:rPr>
        <w:t xml:space="preserve"> (</w:t>
      </w:r>
      <w:r w:rsidR="005E50D8">
        <w:rPr>
          <w:spacing w:val="-4"/>
          <w:sz w:val="24"/>
          <w:szCs w:val="24"/>
          <w:lang w:val="hr-HR"/>
        </w:rPr>
        <w:t>u danima od kada je spektar dostupan</w:t>
      </w:r>
      <w:r w:rsidR="0059373B" w:rsidRPr="001A44D7">
        <w:rPr>
          <w:spacing w:val="-4"/>
          <w:sz w:val="24"/>
          <w:szCs w:val="24"/>
          <w:lang w:val="hr-HR"/>
        </w:rPr>
        <w:t>)</w:t>
      </w:r>
    </w:p>
    <w:p w:rsidR="0059373B" w:rsidRDefault="00FC1429" w:rsidP="0059373B">
      <w:pPr>
        <w:pStyle w:val="BodyText3"/>
        <w:jc w:val="center"/>
        <w:rPr>
          <w:spacing w:val="-4"/>
          <w:sz w:val="24"/>
          <w:szCs w:val="24"/>
          <w:lang w:val="hr-HR"/>
        </w:rPr>
      </w:pPr>
      <m:oMath>
        <m:sSub>
          <m:sSubPr>
            <m:ctrlPr>
              <w:rPr>
                <w:rFonts w:ascii="Cambria Math" w:hAnsi="Cambria Math"/>
                <w:i/>
                <w:spacing w:val="-4"/>
                <w:sz w:val="24"/>
                <w:szCs w:val="24"/>
                <w:lang w:val="hr-HR"/>
              </w:rPr>
            </m:ctrlPr>
          </m:sSubPr>
          <m:e>
            <m:r>
              <w:rPr>
                <w:rFonts w:ascii="Cambria Math" w:hAnsi="Cambria Math"/>
                <w:spacing w:val="-4"/>
                <w:sz w:val="24"/>
                <w:szCs w:val="24"/>
                <w:lang w:val="hr-HR"/>
              </w:rPr>
              <m:t>NR</m:t>
            </m:r>
          </m:e>
          <m:sub>
            <m:r>
              <w:rPr>
                <w:rFonts w:ascii="Cambria Math" w:hAnsi="Cambria Math"/>
                <w:spacing w:val="-4"/>
                <w:sz w:val="24"/>
                <w:szCs w:val="24"/>
                <w:lang w:val="hr-HR"/>
              </w:rPr>
              <m:t>pp</m:t>
            </m:r>
          </m:sub>
        </m:sSub>
      </m:oMath>
      <w:r w:rsidR="0059373B">
        <w:rPr>
          <w:i/>
          <w:spacing w:val="-4"/>
          <w:sz w:val="24"/>
          <w:szCs w:val="24"/>
          <w:lang w:val="hr-HR"/>
        </w:rPr>
        <w:t xml:space="preserve"> </w:t>
      </w:r>
      <w:r w:rsidR="0059373B" w:rsidRPr="001A44D7">
        <w:rPr>
          <w:spacing w:val="-4"/>
          <w:sz w:val="24"/>
          <w:szCs w:val="24"/>
          <w:lang w:val="hr-HR"/>
        </w:rPr>
        <w:t>-</w:t>
      </w:r>
      <w:r w:rsidR="0059373B">
        <w:rPr>
          <w:spacing w:val="-4"/>
          <w:sz w:val="24"/>
          <w:szCs w:val="24"/>
          <w:lang w:val="hr-HR"/>
        </w:rPr>
        <w:t xml:space="preserve"> </w:t>
      </w:r>
      <w:r w:rsidR="0059373B" w:rsidRPr="001A44D7">
        <w:rPr>
          <w:spacing w:val="-4"/>
          <w:sz w:val="24"/>
          <w:szCs w:val="24"/>
          <w:lang w:val="hr-HR"/>
        </w:rPr>
        <w:t xml:space="preserve">najkraća ponuđena dinamika, rok </w:t>
      </w:r>
      <w:r w:rsidR="0059373B">
        <w:rPr>
          <w:spacing w:val="-4"/>
          <w:sz w:val="24"/>
          <w:szCs w:val="24"/>
          <w:lang w:val="hr-HR"/>
        </w:rPr>
        <w:t>postizanje pune pokrivenosti MUX 1</w:t>
      </w:r>
      <w:r w:rsidR="0059373B" w:rsidRPr="001A44D7">
        <w:rPr>
          <w:spacing w:val="-4"/>
          <w:sz w:val="24"/>
          <w:szCs w:val="24"/>
          <w:lang w:val="hr-HR"/>
        </w:rPr>
        <w:t xml:space="preserve"> </w:t>
      </w:r>
      <w:r w:rsidR="005E50D8">
        <w:rPr>
          <w:spacing w:val="-4"/>
          <w:sz w:val="24"/>
          <w:szCs w:val="24"/>
          <w:lang w:val="hr-HR"/>
        </w:rPr>
        <w:t>(u danima od kada je spektar dostupan</w:t>
      </w:r>
      <w:r w:rsidR="0059373B" w:rsidRPr="001A44D7">
        <w:rPr>
          <w:spacing w:val="-4"/>
          <w:sz w:val="24"/>
          <w:szCs w:val="24"/>
          <w:lang w:val="hr-HR"/>
        </w:rPr>
        <w:t>)</w:t>
      </w:r>
    </w:p>
    <w:p w:rsidR="0059373B" w:rsidRDefault="0059373B" w:rsidP="00B767DF">
      <w:pPr>
        <w:pStyle w:val="BodyText3"/>
        <w:jc w:val="center"/>
        <w:rPr>
          <w:spacing w:val="-4"/>
          <w:sz w:val="24"/>
          <w:szCs w:val="24"/>
          <w:lang w:val="hr-HR"/>
        </w:rPr>
      </w:pPr>
    </w:p>
    <w:p w:rsidR="00D5693C" w:rsidRDefault="00D5693C" w:rsidP="00B767DF">
      <w:pPr>
        <w:pStyle w:val="BodyText3"/>
        <w:jc w:val="center"/>
        <w:rPr>
          <w:spacing w:val="-4"/>
          <w:sz w:val="24"/>
          <w:szCs w:val="24"/>
          <w:lang w:val="hr-HR"/>
        </w:rPr>
      </w:pPr>
    </w:p>
    <w:p w:rsidR="00523F3B" w:rsidRPr="00156D1D" w:rsidRDefault="00523F3B" w:rsidP="00401D5C">
      <w:pPr>
        <w:pStyle w:val="BodyText3"/>
        <w:numPr>
          <w:ilvl w:val="0"/>
          <w:numId w:val="2"/>
        </w:numPr>
        <w:rPr>
          <w:spacing w:val="-4"/>
          <w:sz w:val="24"/>
          <w:szCs w:val="24"/>
          <w:u w:val="single"/>
          <w:lang w:val="hr-HR"/>
        </w:rPr>
      </w:pPr>
      <w:r w:rsidRPr="00156D1D">
        <w:rPr>
          <w:spacing w:val="-4"/>
          <w:sz w:val="24"/>
          <w:szCs w:val="24"/>
          <w:u w:val="single"/>
          <w:lang w:val="hr-HR"/>
        </w:rPr>
        <w:t>Ocjena pokrivenosti:</w:t>
      </w:r>
    </w:p>
    <w:p w:rsidR="008365D9" w:rsidRDefault="00F21076" w:rsidP="00B767DF">
      <w:pPr>
        <w:pStyle w:val="BodyText3"/>
        <w:spacing w:after="240"/>
        <w:jc w:val="center"/>
        <w:rPr>
          <w:i/>
          <w:spacing w:val="-4"/>
          <w:sz w:val="24"/>
          <w:szCs w:val="24"/>
          <w:lang w:val="hr-HR"/>
        </w:rPr>
      </w:pPr>
      <m:oMathPara>
        <m:oMath>
          <m:r>
            <w:rPr>
              <w:rFonts w:ascii="Cambria Math" w:hAnsi="Cambria Math"/>
              <w:spacing w:val="-4"/>
              <w:sz w:val="24"/>
              <w:szCs w:val="24"/>
              <w:lang w:val="hr-HR"/>
            </w:rPr>
            <m:t>OPM1=</m:t>
          </m:r>
          <m:f>
            <m:fPr>
              <m:ctrlPr>
                <w:rPr>
                  <w:rFonts w:ascii="Cambria Math" w:hAnsi="Cambria Math"/>
                  <w:i/>
                  <w:spacing w:val="-4"/>
                  <w:sz w:val="24"/>
                  <w:szCs w:val="24"/>
                  <w:lang w:val="hr-HR"/>
                </w:rPr>
              </m:ctrlPr>
            </m:fPr>
            <m:num>
              <m:r>
                <w:rPr>
                  <w:rFonts w:ascii="Cambria Math" w:hAnsi="Cambria Math"/>
                  <w:spacing w:val="-4"/>
                  <w:sz w:val="24"/>
                  <w:szCs w:val="24"/>
                  <w:lang w:val="hr-HR"/>
                </w:rPr>
                <m:t>P</m:t>
              </m:r>
            </m:num>
            <m:den>
              <m:r>
                <w:rPr>
                  <w:rFonts w:ascii="Cambria Math" w:hAnsi="Cambria Math"/>
                  <w:spacing w:val="-4"/>
                  <w:sz w:val="24"/>
                  <w:szCs w:val="24"/>
                  <w:lang w:val="hr-HR"/>
                </w:rPr>
                <m:t>NP</m:t>
              </m:r>
            </m:den>
          </m:f>
          <m:r>
            <w:rPr>
              <w:rFonts w:ascii="Cambria Math" w:hAnsi="Cambria Math"/>
              <w:spacing w:val="-4"/>
              <w:sz w:val="24"/>
              <w:szCs w:val="24"/>
              <w:lang w:val="hr-HR"/>
            </w:rPr>
            <m:t>*3</m:t>
          </m:r>
        </m:oMath>
      </m:oMathPara>
    </w:p>
    <w:p w:rsidR="009C2CD3" w:rsidRPr="00B767DF" w:rsidRDefault="008365D9" w:rsidP="00B767DF">
      <w:pPr>
        <w:pStyle w:val="BodyText3"/>
        <w:jc w:val="center"/>
        <w:rPr>
          <w:i/>
          <w:spacing w:val="-4"/>
          <w:sz w:val="24"/>
          <w:szCs w:val="24"/>
          <w:lang w:val="hr-HR"/>
        </w:rPr>
      </w:pPr>
      <w:r>
        <w:rPr>
          <w:i/>
          <w:spacing w:val="-4"/>
          <w:sz w:val="24"/>
          <w:szCs w:val="24"/>
          <w:lang w:val="hr-HR"/>
        </w:rPr>
        <w:t>OP</w:t>
      </w:r>
      <w:r w:rsidR="00EB1F63">
        <w:rPr>
          <w:i/>
          <w:spacing w:val="-4"/>
          <w:sz w:val="24"/>
          <w:szCs w:val="24"/>
          <w:lang w:val="hr-HR"/>
        </w:rPr>
        <w:t>M1</w:t>
      </w:r>
      <w:r>
        <w:rPr>
          <w:i/>
          <w:spacing w:val="-4"/>
          <w:sz w:val="24"/>
          <w:szCs w:val="24"/>
          <w:lang w:val="hr-HR"/>
        </w:rPr>
        <w:t xml:space="preserve"> – </w:t>
      </w:r>
      <w:r>
        <w:rPr>
          <w:spacing w:val="-4"/>
          <w:sz w:val="24"/>
          <w:szCs w:val="24"/>
          <w:lang w:val="hr-HR"/>
        </w:rPr>
        <w:t>ocjena pokrivenosti</w:t>
      </w:r>
      <w:r w:rsidR="00EB1F63">
        <w:rPr>
          <w:spacing w:val="-4"/>
          <w:sz w:val="24"/>
          <w:szCs w:val="24"/>
          <w:lang w:val="hr-HR"/>
        </w:rPr>
        <w:t xml:space="preserve"> za M</w:t>
      </w:r>
      <w:r w:rsidR="00A16947">
        <w:rPr>
          <w:spacing w:val="-4"/>
          <w:sz w:val="24"/>
          <w:szCs w:val="24"/>
          <w:lang w:val="hr-HR"/>
        </w:rPr>
        <w:t xml:space="preserve">UX </w:t>
      </w:r>
      <w:r w:rsidR="00EB1F63">
        <w:rPr>
          <w:spacing w:val="-4"/>
          <w:sz w:val="24"/>
          <w:szCs w:val="24"/>
          <w:lang w:val="hr-HR"/>
        </w:rPr>
        <w:t>1</w:t>
      </w:r>
    </w:p>
    <w:p w:rsidR="0075706B" w:rsidRPr="0075706B" w:rsidRDefault="0075706B" w:rsidP="00B767DF">
      <w:pPr>
        <w:pStyle w:val="BodyText3"/>
        <w:jc w:val="center"/>
        <w:rPr>
          <w:spacing w:val="-4"/>
          <w:sz w:val="24"/>
          <w:szCs w:val="24"/>
          <w:lang w:val="hr-HR"/>
        </w:rPr>
      </w:pPr>
      <w:r w:rsidRPr="00B767DF">
        <w:rPr>
          <w:i/>
          <w:spacing w:val="-4"/>
          <w:sz w:val="24"/>
          <w:szCs w:val="24"/>
          <w:lang w:val="hr-HR"/>
        </w:rPr>
        <w:lastRenderedPageBreak/>
        <w:t>P</w:t>
      </w:r>
      <w:r>
        <w:rPr>
          <w:spacing w:val="-4"/>
          <w:sz w:val="24"/>
          <w:szCs w:val="24"/>
          <w:lang w:val="hr-HR"/>
        </w:rPr>
        <w:t xml:space="preserve"> </w:t>
      </w:r>
      <w:r w:rsidRPr="0075706B">
        <w:rPr>
          <w:spacing w:val="-4"/>
          <w:sz w:val="24"/>
          <w:szCs w:val="24"/>
          <w:lang w:val="hr-HR"/>
        </w:rPr>
        <w:t>-</w:t>
      </w:r>
      <w:r>
        <w:rPr>
          <w:spacing w:val="-4"/>
          <w:sz w:val="24"/>
          <w:szCs w:val="24"/>
          <w:lang w:val="hr-HR"/>
        </w:rPr>
        <w:t xml:space="preserve"> </w:t>
      </w:r>
      <w:r w:rsidRPr="0075706B">
        <w:rPr>
          <w:spacing w:val="-4"/>
          <w:sz w:val="24"/>
          <w:szCs w:val="24"/>
          <w:lang w:val="hr-HR"/>
        </w:rPr>
        <w:t>ponuđena pokrivenost ponuditelja</w:t>
      </w:r>
      <w:r w:rsidR="00EB1F63">
        <w:rPr>
          <w:spacing w:val="-4"/>
          <w:sz w:val="24"/>
          <w:szCs w:val="24"/>
          <w:lang w:val="hr-HR"/>
        </w:rPr>
        <w:t xml:space="preserve"> za M</w:t>
      </w:r>
      <w:r w:rsidR="00A16947">
        <w:rPr>
          <w:spacing w:val="-4"/>
          <w:sz w:val="24"/>
          <w:szCs w:val="24"/>
          <w:lang w:val="hr-HR"/>
        </w:rPr>
        <w:t xml:space="preserve">UX </w:t>
      </w:r>
      <w:r w:rsidR="00EB1F63">
        <w:rPr>
          <w:spacing w:val="-4"/>
          <w:sz w:val="24"/>
          <w:szCs w:val="24"/>
          <w:lang w:val="hr-HR"/>
        </w:rPr>
        <w:t>1</w:t>
      </w:r>
      <w:r w:rsidRPr="0075706B">
        <w:rPr>
          <w:spacing w:val="-4"/>
          <w:sz w:val="24"/>
          <w:szCs w:val="24"/>
          <w:lang w:val="hr-HR"/>
        </w:rPr>
        <w:t xml:space="preserve"> (% stanovništva)</w:t>
      </w:r>
    </w:p>
    <w:p w:rsidR="0075706B" w:rsidRDefault="0075706B" w:rsidP="00B767DF">
      <w:pPr>
        <w:pStyle w:val="BodyText3"/>
        <w:jc w:val="center"/>
        <w:rPr>
          <w:spacing w:val="-4"/>
          <w:sz w:val="24"/>
          <w:szCs w:val="24"/>
          <w:lang w:val="hr-HR"/>
        </w:rPr>
      </w:pPr>
      <w:r w:rsidRPr="00B767DF">
        <w:rPr>
          <w:i/>
          <w:spacing w:val="-4"/>
          <w:sz w:val="24"/>
          <w:szCs w:val="24"/>
          <w:lang w:val="hr-HR"/>
        </w:rPr>
        <w:t>NP</w:t>
      </w:r>
      <w:r>
        <w:rPr>
          <w:spacing w:val="-4"/>
          <w:sz w:val="24"/>
          <w:szCs w:val="24"/>
          <w:lang w:val="hr-HR"/>
        </w:rPr>
        <w:t xml:space="preserve"> </w:t>
      </w:r>
      <w:r w:rsidRPr="0075706B">
        <w:rPr>
          <w:spacing w:val="-4"/>
          <w:sz w:val="24"/>
          <w:szCs w:val="24"/>
          <w:lang w:val="hr-HR"/>
        </w:rPr>
        <w:t>-</w:t>
      </w:r>
      <w:r>
        <w:rPr>
          <w:spacing w:val="-4"/>
          <w:sz w:val="24"/>
          <w:szCs w:val="24"/>
          <w:lang w:val="hr-HR"/>
        </w:rPr>
        <w:t xml:space="preserve"> </w:t>
      </w:r>
      <w:r w:rsidRPr="0075706B">
        <w:rPr>
          <w:spacing w:val="-4"/>
          <w:sz w:val="24"/>
          <w:szCs w:val="24"/>
          <w:lang w:val="hr-HR"/>
        </w:rPr>
        <w:t>najveća ponuđena pokrivenost</w:t>
      </w:r>
      <w:r w:rsidR="00EB1F63">
        <w:rPr>
          <w:spacing w:val="-4"/>
          <w:sz w:val="24"/>
          <w:szCs w:val="24"/>
          <w:lang w:val="hr-HR"/>
        </w:rPr>
        <w:t xml:space="preserve"> za M</w:t>
      </w:r>
      <w:r w:rsidR="00A16947">
        <w:rPr>
          <w:spacing w:val="-4"/>
          <w:sz w:val="24"/>
          <w:szCs w:val="24"/>
          <w:lang w:val="hr-HR"/>
        </w:rPr>
        <w:t xml:space="preserve">UX </w:t>
      </w:r>
      <w:r w:rsidR="00EB1F63">
        <w:rPr>
          <w:spacing w:val="-4"/>
          <w:sz w:val="24"/>
          <w:szCs w:val="24"/>
          <w:lang w:val="hr-HR"/>
        </w:rPr>
        <w:t>1</w:t>
      </w:r>
      <w:r w:rsidRPr="0075706B">
        <w:rPr>
          <w:spacing w:val="-4"/>
          <w:sz w:val="24"/>
          <w:szCs w:val="24"/>
          <w:lang w:val="hr-HR"/>
        </w:rPr>
        <w:t xml:space="preserve"> (% stanovništva)</w:t>
      </w:r>
    </w:p>
    <w:p w:rsidR="00EB1F63" w:rsidRDefault="00EB1F63" w:rsidP="00B767DF">
      <w:pPr>
        <w:pStyle w:val="BodyText3"/>
        <w:jc w:val="center"/>
        <w:rPr>
          <w:spacing w:val="-4"/>
          <w:sz w:val="24"/>
          <w:szCs w:val="24"/>
          <w:lang w:val="hr-HR"/>
        </w:rPr>
      </w:pPr>
    </w:p>
    <w:p w:rsidR="002C3FE4" w:rsidRDefault="002C3FE4">
      <w:pPr>
        <w:rPr>
          <w:spacing w:val="-4"/>
          <w:lang w:eastAsia="en-US"/>
        </w:rPr>
      </w:pPr>
      <w:r>
        <w:rPr>
          <w:spacing w:val="-4"/>
        </w:rPr>
        <w:br w:type="page"/>
      </w:r>
    </w:p>
    <w:p w:rsidR="00EB1F63" w:rsidRPr="0075706B" w:rsidRDefault="00EB1F63" w:rsidP="00B767DF">
      <w:pPr>
        <w:pStyle w:val="BodyText3"/>
        <w:jc w:val="center"/>
        <w:rPr>
          <w:spacing w:val="-4"/>
          <w:sz w:val="24"/>
          <w:szCs w:val="24"/>
          <w:lang w:val="hr-HR"/>
        </w:rPr>
      </w:pPr>
    </w:p>
    <w:p w:rsidR="005D6E8F" w:rsidRPr="00156D1D" w:rsidRDefault="00523F3B" w:rsidP="00401D5C">
      <w:pPr>
        <w:pStyle w:val="BodyText3"/>
        <w:numPr>
          <w:ilvl w:val="0"/>
          <w:numId w:val="2"/>
        </w:numPr>
        <w:spacing w:after="0"/>
        <w:jc w:val="both"/>
        <w:rPr>
          <w:spacing w:val="-4"/>
          <w:sz w:val="24"/>
          <w:szCs w:val="24"/>
          <w:u w:val="single"/>
          <w:lang w:val="hr-HR"/>
        </w:rPr>
      </w:pPr>
      <w:r w:rsidRPr="00156D1D">
        <w:rPr>
          <w:spacing w:val="-4"/>
          <w:sz w:val="24"/>
          <w:szCs w:val="24"/>
          <w:u w:val="single"/>
          <w:lang w:val="hr-HR"/>
        </w:rPr>
        <w:t>Ocjena sigurnosti mreže:</w:t>
      </w:r>
    </w:p>
    <w:p w:rsidR="00523F3B" w:rsidRDefault="00523F3B" w:rsidP="00523F3B">
      <w:pPr>
        <w:pStyle w:val="BodyText3"/>
        <w:spacing w:after="0"/>
        <w:ind w:left="720"/>
        <w:jc w:val="both"/>
        <w:rPr>
          <w:spacing w:val="-4"/>
          <w:sz w:val="24"/>
          <w:szCs w:val="24"/>
          <w:lang w:val="hr-HR"/>
        </w:rPr>
      </w:pPr>
    </w:p>
    <w:p w:rsidR="005D6E8F" w:rsidRDefault="005D6E8F" w:rsidP="009C2CD3">
      <w:pPr>
        <w:pStyle w:val="BodyText3"/>
        <w:spacing w:after="0"/>
        <w:jc w:val="both"/>
        <w:rPr>
          <w:spacing w:val="-4"/>
          <w:sz w:val="24"/>
          <w:szCs w:val="24"/>
          <w:lang w:val="hr-HR"/>
        </w:rPr>
      </w:pPr>
      <w:r>
        <w:rPr>
          <w:spacing w:val="-4"/>
          <w:sz w:val="24"/>
          <w:szCs w:val="24"/>
          <w:lang w:val="hr-HR"/>
        </w:rPr>
        <w:t>Vrednovat će se postojanje pričuvnih uređaja</w:t>
      </w:r>
      <w:r w:rsidR="00682ECE">
        <w:rPr>
          <w:spacing w:val="-4"/>
          <w:sz w:val="24"/>
          <w:szCs w:val="24"/>
          <w:lang w:val="hr-HR"/>
        </w:rPr>
        <w:t xml:space="preserve"> i</w:t>
      </w:r>
      <w:r>
        <w:rPr>
          <w:spacing w:val="-4"/>
          <w:sz w:val="24"/>
          <w:szCs w:val="24"/>
          <w:lang w:val="hr-HR"/>
        </w:rPr>
        <w:t xml:space="preserve"> napajanja te vrijeme intervencije </w:t>
      </w:r>
      <w:r w:rsidR="00842075">
        <w:rPr>
          <w:spacing w:val="-4"/>
          <w:sz w:val="24"/>
          <w:szCs w:val="24"/>
          <w:lang w:val="hr-HR"/>
        </w:rPr>
        <w:t xml:space="preserve">u slučaju </w:t>
      </w:r>
      <w:r>
        <w:rPr>
          <w:spacing w:val="-4"/>
          <w:sz w:val="24"/>
          <w:szCs w:val="24"/>
          <w:lang w:val="hr-HR"/>
        </w:rPr>
        <w:t>kvara</w:t>
      </w:r>
      <w:r w:rsidR="00401D5C">
        <w:rPr>
          <w:spacing w:val="-4"/>
          <w:sz w:val="24"/>
          <w:szCs w:val="24"/>
          <w:lang w:val="hr-HR"/>
        </w:rPr>
        <w:t xml:space="preserve">, odnosno </w:t>
      </w:r>
      <w:r w:rsidR="00401D5C" w:rsidRPr="00401D5C">
        <w:rPr>
          <w:spacing w:val="-4"/>
          <w:sz w:val="24"/>
          <w:szCs w:val="24"/>
          <w:lang w:val="hr-HR"/>
        </w:rPr>
        <w:t>najduže vrijeme u kojem je podnositelj ponude sposoban utvrditi uzrok i započeti uklanjanje kvara</w:t>
      </w:r>
      <w:r w:rsidR="00401D5C">
        <w:rPr>
          <w:spacing w:val="-4"/>
          <w:sz w:val="24"/>
          <w:szCs w:val="24"/>
          <w:lang w:val="hr-HR"/>
        </w:rPr>
        <w:t>.</w:t>
      </w:r>
      <w:r>
        <w:rPr>
          <w:spacing w:val="-4"/>
          <w:sz w:val="24"/>
          <w:szCs w:val="24"/>
          <w:lang w:val="hr-HR"/>
        </w:rPr>
        <w:t xml:space="preserve"> </w:t>
      </w:r>
      <w:r w:rsidR="00842075">
        <w:rPr>
          <w:spacing w:val="-4"/>
          <w:sz w:val="24"/>
          <w:szCs w:val="24"/>
          <w:lang w:val="hr-HR"/>
        </w:rPr>
        <w:t xml:space="preserve">Najveća </w:t>
      </w:r>
      <w:r w:rsidR="00DA5464">
        <w:rPr>
          <w:spacing w:val="-4"/>
          <w:sz w:val="24"/>
          <w:szCs w:val="24"/>
          <w:lang w:val="hr-HR"/>
        </w:rPr>
        <w:t>ponuđena sigurnost mreže</w:t>
      </w:r>
      <w:r w:rsidR="00682ECE">
        <w:rPr>
          <w:spacing w:val="-4"/>
          <w:sz w:val="24"/>
          <w:szCs w:val="24"/>
          <w:lang w:val="hr-HR"/>
        </w:rPr>
        <w:t xml:space="preserve"> s najviše pričuvnih uređaja i napajanja te najkraćim vremenom intervencije </w:t>
      </w:r>
      <w:r w:rsidR="00842075">
        <w:rPr>
          <w:spacing w:val="-4"/>
          <w:sz w:val="24"/>
          <w:szCs w:val="24"/>
          <w:lang w:val="hr-HR"/>
        </w:rPr>
        <w:t>u slučaju kvara</w:t>
      </w:r>
      <w:r w:rsidR="00DA5464">
        <w:rPr>
          <w:spacing w:val="-4"/>
          <w:sz w:val="24"/>
          <w:szCs w:val="24"/>
          <w:lang w:val="hr-HR"/>
        </w:rPr>
        <w:t xml:space="preserve"> donosi 2 boda dok niže </w:t>
      </w:r>
      <w:r w:rsidR="00B80265">
        <w:rPr>
          <w:spacing w:val="-4"/>
          <w:sz w:val="24"/>
          <w:szCs w:val="24"/>
          <w:lang w:val="hr-HR"/>
        </w:rPr>
        <w:t>ocijenjeni</w:t>
      </w:r>
      <w:r w:rsidR="00DA5464">
        <w:rPr>
          <w:spacing w:val="-4"/>
          <w:sz w:val="24"/>
          <w:szCs w:val="24"/>
          <w:lang w:val="hr-HR"/>
        </w:rPr>
        <w:t xml:space="preserve"> dobivaju ocjenu prema formuli:</w:t>
      </w:r>
    </w:p>
    <w:p w:rsidR="00A947CC" w:rsidRDefault="00A947CC" w:rsidP="009C2CD3">
      <w:pPr>
        <w:pStyle w:val="BodyText3"/>
        <w:spacing w:after="0"/>
        <w:jc w:val="both"/>
        <w:rPr>
          <w:spacing w:val="-4"/>
          <w:sz w:val="24"/>
          <w:szCs w:val="24"/>
          <w:lang w:val="hr-HR"/>
        </w:rPr>
      </w:pPr>
    </w:p>
    <w:p w:rsidR="000F58D9" w:rsidRPr="000044EA" w:rsidRDefault="00FC1429" w:rsidP="00B767DF">
      <w:pPr>
        <w:pStyle w:val="BodyText3"/>
        <w:spacing w:after="240"/>
        <w:jc w:val="both"/>
        <w:rPr>
          <w:spacing w:val="-4"/>
          <w:sz w:val="24"/>
          <w:szCs w:val="24"/>
          <w:lang w:val="hr-HR"/>
        </w:rPr>
      </w:pPr>
      <m:oMathPara>
        <m:oMath>
          <m:sSub>
            <m:sSubPr>
              <m:ctrlPr>
                <w:rPr>
                  <w:rFonts w:ascii="Cambria Math" w:hAnsi="Cambria Math"/>
                  <w:i/>
                  <w:spacing w:val="-4"/>
                  <w:sz w:val="24"/>
                  <w:szCs w:val="24"/>
                  <w:lang w:val="hr-HR"/>
                </w:rPr>
              </m:ctrlPr>
            </m:sSubPr>
            <m:e>
              <m:r>
                <w:rPr>
                  <w:rFonts w:ascii="Cambria Math" w:hAnsi="Cambria Math"/>
                  <w:spacing w:val="-4"/>
                  <w:sz w:val="24"/>
                  <w:szCs w:val="24"/>
                  <w:lang w:val="hr-HR"/>
                </w:rPr>
                <m:t>OS</m:t>
              </m:r>
            </m:e>
            <m:sub>
              <m:r>
                <w:rPr>
                  <w:rFonts w:ascii="Cambria Math" w:hAnsi="Cambria Math"/>
                  <w:spacing w:val="-4"/>
                  <w:sz w:val="24"/>
                  <w:szCs w:val="24"/>
                  <w:lang w:val="hr-HR"/>
                </w:rPr>
                <m:t>n</m:t>
              </m:r>
            </m:sub>
          </m:sSub>
          <m:r>
            <w:rPr>
              <w:rFonts w:ascii="Cambria Math" w:hAnsi="Cambria Math"/>
              <w:spacing w:val="-4"/>
              <w:sz w:val="24"/>
              <w:szCs w:val="24"/>
              <w:lang w:val="hr-HR"/>
            </w:rPr>
            <m:t>=</m:t>
          </m:r>
          <m:f>
            <m:fPr>
              <m:ctrlPr>
                <w:rPr>
                  <w:rFonts w:ascii="Cambria Math" w:hAnsi="Cambria Math"/>
                  <w:i/>
                  <w:spacing w:val="-4"/>
                  <w:sz w:val="24"/>
                  <w:szCs w:val="24"/>
                  <w:lang w:val="hr-HR"/>
                </w:rPr>
              </m:ctrlPr>
            </m:fPr>
            <m:num>
              <m:sSub>
                <m:sSubPr>
                  <m:ctrlPr>
                    <w:rPr>
                      <w:rFonts w:ascii="Cambria Math" w:hAnsi="Cambria Math"/>
                      <w:i/>
                      <w:spacing w:val="-4"/>
                      <w:sz w:val="24"/>
                      <w:szCs w:val="24"/>
                      <w:lang w:val="hr-HR"/>
                    </w:rPr>
                  </m:ctrlPr>
                </m:sSubPr>
                <m:e>
                  <m:r>
                    <w:rPr>
                      <w:rFonts w:ascii="Cambria Math" w:hAnsi="Cambria Math"/>
                      <w:spacing w:val="-4"/>
                      <w:sz w:val="24"/>
                      <w:szCs w:val="24"/>
                      <w:lang w:val="hr-HR"/>
                    </w:rPr>
                    <m:t>OS</m:t>
                  </m:r>
                </m:e>
                <m:sub>
                  <m:r>
                    <w:rPr>
                      <w:rFonts w:ascii="Cambria Math" w:hAnsi="Cambria Math"/>
                      <w:spacing w:val="-4"/>
                      <w:sz w:val="24"/>
                      <w:szCs w:val="24"/>
                      <w:lang w:val="hr-HR"/>
                    </w:rPr>
                    <m:t>n-1</m:t>
                  </m:r>
                </m:sub>
              </m:sSub>
            </m:num>
            <m:den>
              <m:r>
                <w:rPr>
                  <w:rFonts w:ascii="Cambria Math" w:hAnsi="Cambria Math"/>
                  <w:spacing w:val="-4"/>
                  <w:sz w:val="24"/>
                  <w:szCs w:val="24"/>
                  <w:lang w:val="hr-HR"/>
                </w:rPr>
                <m:t>2</m:t>
              </m:r>
            </m:den>
          </m:f>
        </m:oMath>
      </m:oMathPara>
    </w:p>
    <w:p w:rsidR="008365D9" w:rsidRDefault="008365D9" w:rsidP="00B767DF">
      <w:pPr>
        <w:pStyle w:val="BodyText3"/>
        <w:jc w:val="center"/>
        <w:rPr>
          <w:i/>
          <w:spacing w:val="-4"/>
          <w:sz w:val="24"/>
          <w:szCs w:val="24"/>
          <w:lang w:val="hr-HR"/>
        </w:rPr>
      </w:pPr>
      <w:r>
        <w:rPr>
          <w:i/>
          <w:spacing w:val="-4"/>
          <w:sz w:val="24"/>
          <w:szCs w:val="24"/>
          <w:lang w:val="hr-HR"/>
        </w:rPr>
        <w:t xml:space="preserve">OS – </w:t>
      </w:r>
      <w:r>
        <w:rPr>
          <w:spacing w:val="-4"/>
          <w:sz w:val="24"/>
          <w:szCs w:val="24"/>
          <w:lang w:val="hr-HR"/>
        </w:rPr>
        <w:t>ocjena sigurnosti mreže</w:t>
      </w:r>
    </w:p>
    <w:p w:rsidR="005D6E8F" w:rsidRPr="0075706B" w:rsidRDefault="00F63749" w:rsidP="005D6E8F">
      <w:pPr>
        <w:pStyle w:val="BodyText3"/>
        <w:jc w:val="center"/>
        <w:rPr>
          <w:spacing w:val="-4"/>
          <w:sz w:val="24"/>
          <w:szCs w:val="24"/>
          <w:lang w:val="hr-HR"/>
        </w:rPr>
      </w:pPr>
      <w:r>
        <w:rPr>
          <w:i/>
          <w:spacing w:val="-4"/>
          <w:sz w:val="24"/>
          <w:szCs w:val="24"/>
          <w:lang w:val="hr-HR"/>
        </w:rPr>
        <w:t>n</w:t>
      </w:r>
      <w:r w:rsidR="005D6E8F">
        <w:rPr>
          <w:spacing w:val="-4"/>
          <w:sz w:val="24"/>
          <w:szCs w:val="24"/>
          <w:lang w:val="hr-HR"/>
        </w:rPr>
        <w:t xml:space="preserve"> – </w:t>
      </w:r>
      <w:r w:rsidR="00B80265">
        <w:rPr>
          <w:spacing w:val="-4"/>
          <w:sz w:val="24"/>
          <w:szCs w:val="24"/>
          <w:lang w:val="hr-HR"/>
        </w:rPr>
        <w:t>rang sigurnosti mreže</w:t>
      </w:r>
      <w:r w:rsidR="001F3E92">
        <w:rPr>
          <w:spacing w:val="-4"/>
          <w:sz w:val="24"/>
          <w:szCs w:val="24"/>
          <w:lang w:val="hr-HR"/>
        </w:rPr>
        <w:t>, gdje je</w:t>
      </w:r>
      <w:r w:rsidR="001F3E92">
        <w:rPr>
          <w:i/>
          <w:spacing w:val="-4"/>
          <w:sz w:val="24"/>
          <w:szCs w:val="24"/>
          <w:lang w:val="hr-HR"/>
        </w:rPr>
        <w:t xml:space="preserve"> n ≥ 2</w:t>
      </w:r>
    </w:p>
    <w:p w:rsidR="00750581" w:rsidRDefault="00750581" w:rsidP="00B767DF">
      <w:pPr>
        <w:pStyle w:val="BodyText3"/>
        <w:tabs>
          <w:tab w:val="left" w:pos="196"/>
        </w:tabs>
        <w:rPr>
          <w:spacing w:val="-4"/>
          <w:sz w:val="24"/>
          <w:szCs w:val="24"/>
          <w:lang w:val="hr-HR"/>
        </w:rPr>
      </w:pPr>
    </w:p>
    <w:p w:rsidR="005D6E8F" w:rsidRDefault="008365D9" w:rsidP="00B767DF">
      <w:pPr>
        <w:pStyle w:val="BodyText3"/>
        <w:tabs>
          <w:tab w:val="left" w:pos="196"/>
        </w:tabs>
        <w:rPr>
          <w:spacing w:val="-4"/>
          <w:sz w:val="24"/>
          <w:szCs w:val="24"/>
          <w:lang w:val="hr-HR"/>
        </w:rPr>
      </w:pPr>
      <w:r w:rsidRPr="00A243EF">
        <w:rPr>
          <w:spacing w:val="-4"/>
          <w:sz w:val="24"/>
          <w:szCs w:val="24"/>
          <w:lang w:val="hr-HR"/>
        </w:rPr>
        <w:t xml:space="preserve">Ukoliko ponuditelj </w:t>
      </w:r>
      <w:r>
        <w:rPr>
          <w:spacing w:val="-4"/>
          <w:sz w:val="24"/>
          <w:szCs w:val="24"/>
          <w:lang w:val="hr-HR"/>
        </w:rPr>
        <w:t>nije ponudio nikakvu sigurnost mreže</w:t>
      </w:r>
      <w:r w:rsidR="00750581">
        <w:rPr>
          <w:spacing w:val="-4"/>
          <w:sz w:val="24"/>
          <w:szCs w:val="24"/>
          <w:lang w:val="hr-HR"/>
        </w:rPr>
        <w:t>,</w:t>
      </w:r>
      <w:r>
        <w:rPr>
          <w:spacing w:val="-4"/>
          <w:sz w:val="24"/>
          <w:szCs w:val="24"/>
          <w:lang w:val="hr-HR"/>
        </w:rPr>
        <w:t xml:space="preserve"> ocjena OS</w:t>
      </w:r>
      <w:r w:rsidRPr="00A243EF">
        <w:rPr>
          <w:spacing w:val="-4"/>
          <w:sz w:val="24"/>
          <w:szCs w:val="24"/>
          <w:lang w:val="hr-HR"/>
        </w:rPr>
        <w:t xml:space="preserve"> donosi 0 bodova.</w:t>
      </w:r>
    </w:p>
    <w:p w:rsidR="00F3543C" w:rsidRDefault="00F3543C" w:rsidP="00B767DF">
      <w:pPr>
        <w:pStyle w:val="BodyText3"/>
        <w:tabs>
          <w:tab w:val="left" w:pos="196"/>
        </w:tabs>
        <w:rPr>
          <w:spacing w:val="-4"/>
          <w:sz w:val="24"/>
          <w:szCs w:val="24"/>
          <w:lang w:val="hr-HR"/>
        </w:rPr>
      </w:pPr>
    </w:p>
    <w:p w:rsidR="00F3543C" w:rsidRDefault="00F3543C" w:rsidP="00401D5C">
      <w:pPr>
        <w:pStyle w:val="BodyText3"/>
        <w:tabs>
          <w:tab w:val="left" w:pos="196"/>
        </w:tabs>
        <w:jc w:val="both"/>
        <w:rPr>
          <w:spacing w:val="-4"/>
          <w:sz w:val="24"/>
          <w:szCs w:val="24"/>
          <w:lang w:val="hr-HR"/>
        </w:rPr>
      </w:pPr>
      <w:r>
        <w:rPr>
          <w:spacing w:val="-4"/>
          <w:sz w:val="24"/>
          <w:szCs w:val="24"/>
          <w:lang w:val="hr-HR"/>
        </w:rPr>
        <w:t>Vijeće HAKOM-a</w:t>
      </w:r>
      <w:r w:rsidR="00842075">
        <w:rPr>
          <w:spacing w:val="-4"/>
          <w:sz w:val="24"/>
          <w:szCs w:val="24"/>
          <w:lang w:val="hr-HR"/>
        </w:rPr>
        <w:t xml:space="preserve"> temeljem analize gore navedenih parametara sigurnosti mreže određuje redoslijed ponuda</w:t>
      </w:r>
      <w:r w:rsidR="00D84A7C">
        <w:rPr>
          <w:spacing w:val="-4"/>
          <w:sz w:val="24"/>
          <w:szCs w:val="24"/>
          <w:lang w:val="hr-HR"/>
        </w:rPr>
        <w:t>,</w:t>
      </w:r>
      <w:r w:rsidR="00842075">
        <w:rPr>
          <w:spacing w:val="-4"/>
          <w:sz w:val="24"/>
          <w:szCs w:val="24"/>
          <w:lang w:val="hr-HR"/>
        </w:rPr>
        <w:t xml:space="preserve"> od ponude s najvećom sigurnosti mreže do ponude s najnižom sigurnosti mreže. </w:t>
      </w:r>
      <w:r w:rsidR="00D84A7C">
        <w:rPr>
          <w:spacing w:val="-4"/>
          <w:sz w:val="24"/>
          <w:szCs w:val="24"/>
          <w:lang w:val="hr-HR"/>
        </w:rPr>
        <w:t>Svaki član Vijeća HAKOM-a za pojedinu ponudu daje ocjenu od 1</w:t>
      </w:r>
      <w:r w:rsidR="00401D5C">
        <w:rPr>
          <w:spacing w:val="-4"/>
          <w:sz w:val="24"/>
          <w:szCs w:val="24"/>
          <w:lang w:val="hr-HR"/>
        </w:rPr>
        <w:t xml:space="preserve"> za najnižu</w:t>
      </w:r>
      <w:r w:rsidR="00D84A7C">
        <w:rPr>
          <w:spacing w:val="-4"/>
          <w:sz w:val="24"/>
          <w:szCs w:val="24"/>
          <w:lang w:val="hr-HR"/>
        </w:rPr>
        <w:t xml:space="preserve"> do 10</w:t>
      </w:r>
      <w:r w:rsidR="00401D5C">
        <w:rPr>
          <w:spacing w:val="-4"/>
          <w:sz w:val="24"/>
          <w:szCs w:val="24"/>
          <w:lang w:val="hr-HR"/>
        </w:rPr>
        <w:t xml:space="preserve"> za najvišu sigurnost mreže</w:t>
      </w:r>
      <w:r w:rsidR="00982970">
        <w:rPr>
          <w:spacing w:val="-4"/>
          <w:sz w:val="24"/>
          <w:szCs w:val="24"/>
          <w:lang w:val="hr-HR"/>
        </w:rPr>
        <w:t>. N</w:t>
      </w:r>
      <w:r w:rsidR="00D84A7C">
        <w:rPr>
          <w:spacing w:val="-4"/>
          <w:sz w:val="24"/>
          <w:szCs w:val="24"/>
          <w:lang w:val="hr-HR"/>
        </w:rPr>
        <w:t xml:space="preserve">a temelju srednje vrijednosti svih danih ocjena za pojedinu ponudu određuje </w:t>
      </w:r>
      <w:r w:rsidR="00982970">
        <w:rPr>
          <w:spacing w:val="-4"/>
          <w:sz w:val="24"/>
          <w:szCs w:val="24"/>
          <w:lang w:val="hr-HR"/>
        </w:rPr>
        <w:t xml:space="preserve">se </w:t>
      </w:r>
      <w:r w:rsidR="00D84A7C">
        <w:rPr>
          <w:spacing w:val="-4"/>
          <w:sz w:val="24"/>
          <w:szCs w:val="24"/>
          <w:lang w:val="hr-HR"/>
        </w:rPr>
        <w:t xml:space="preserve">redoslijed ponuda od ponude s najvećom do ponude s najnižom sigurnosti mreže. Temeljem dobivenog redoslijeda pristupa se </w:t>
      </w:r>
      <w:r w:rsidR="008725EB">
        <w:rPr>
          <w:spacing w:val="-4"/>
          <w:sz w:val="24"/>
          <w:szCs w:val="24"/>
          <w:lang w:val="hr-HR"/>
        </w:rPr>
        <w:t>izračunu</w:t>
      </w:r>
      <w:r w:rsidR="00D84A7C">
        <w:rPr>
          <w:spacing w:val="-4"/>
          <w:sz w:val="24"/>
          <w:szCs w:val="24"/>
          <w:lang w:val="hr-HR"/>
        </w:rPr>
        <w:t xml:space="preserve"> ocjene temeljem gore navedene formule OS</w:t>
      </w:r>
      <w:r w:rsidR="00D84A7C" w:rsidRPr="00401D5C">
        <w:rPr>
          <w:spacing w:val="-4"/>
          <w:sz w:val="24"/>
          <w:szCs w:val="24"/>
          <w:vertAlign w:val="subscript"/>
          <w:lang w:val="hr-HR"/>
        </w:rPr>
        <w:t>n</w:t>
      </w:r>
      <w:r w:rsidR="00D84A7C">
        <w:rPr>
          <w:spacing w:val="-4"/>
          <w:sz w:val="24"/>
          <w:szCs w:val="24"/>
          <w:vertAlign w:val="subscript"/>
          <w:lang w:val="hr-HR"/>
        </w:rPr>
        <w:t>.</w:t>
      </w:r>
    </w:p>
    <w:p w:rsidR="00D5693C" w:rsidRDefault="00D5693C" w:rsidP="00A14890">
      <w:pPr>
        <w:rPr>
          <w:b/>
          <w:spacing w:val="-4"/>
          <w:u w:val="single"/>
        </w:rPr>
      </w:pPr>
    </w:p>
    <w:p w:rsidR="001948C1" w:rsidRPr="000044EA" w:rsidRDefault="00FC44B1" w:rsidP="00A14890">
      <w:pPr>
        <w:rPr>
          <w:b/>
          <w:spacing w:val="-4"/>
          <w:u w:val="single"/>
        </w:rPr>
      </w:pPr>
      <w:r w:rsidRPr="000044EA">
        <w:rPr>
          <w:b/>
          <w:spacing w:val="-4"/>
          <w:u w:val="single"/>
        </w:rPr>
        <w:t>Kompetencij</w:t>
      </w:r>
      <w:r>
        <w:rPr>
          <w:b/>
          <w:spacing w:val="-4"/>
          <w:u w:val="single"/>
        </w:rPr>
        <w:t>e</w:t>
      </w:r>
      <w:r w:rsidRPr="000044EA">
        <w:rPr>
          <w:b/>
          <w:spacing w:val="-4"/>
          <w:u w:val="single"/>
        </w:rPr>
        <w:t xml:space="preserve"> </w:t>
      </w:r>
      <w:r w:rsidR="001948C1" w:rsidRPr="000044EA">
        <w:rPr>
          <w:b/>
          <w:spacing w:val="-4"/>
          <w:u w:val="single"/>
        </w:rPr>
        <w:t>i iskustvo</w:t>
      </w:r>
    </w:p>
    <w:p w:rsidR="006D37EF" w:rsidRDefault="006D37EF" w:rsidP="00A41581">
      <w:pPr>
        <w:pStyle w:val="BodyText3"/>
        <w:spacing w:after="0"/>
        <w:ind w:firstLine="708"/>
        <w:jc w:val="both"/>
        <w:rPr>
          <w:spacing w:val="-4"/>
          <w:sz w:val="24"/>
          <w:szCs w:val="24"/>
          <w:lang w:val="hr-HR"/>
        </w:rPr>
      </w:pPr>
    </w:p>
    <w:p w:rsidR="001948C1" w:rsidRDefault="001948C1" w:rsidP="001948C1">
      <w:pPr>
        <w:pStyle w:val="BodyText3"/>
        <w:spacing w:after="0"/>
        <w:jc w:val="both"/>
        <w:rPr>
          <w:spacing w:val="-4"/>
          <w:sz w:val="24"/>
          <w:szCs w:val="24"/>
          <w:lang w:val="hr-HR"/>
        </w:rPr>
      </w:pPr>
      <w:r w:rsidRPr="000044EA">
        <w:rPr>
          <w:spacing w:val="-4"/>
          <w:sz w:val="24"/>
          <w:szCs w:val="24"/>
          <w:lang w:val="hr-HR"/>
        </w:rPr>
        <w:t xml:space="preserve">Ovim kriterijem ocjenjuju se </w:t>
      </w:r>
      <w:bookmarkStart w:id="87" w:name="OLE_LINK3"/>
      <w:r w:rsidRPr="000044EA">
        <w:rPr>
          <w:spacing w:val="-4"/>
          <w:sz w:val="24"/>
          <w:szCs w:val="24"/>
          <w:lang w:val="hr-HR"/>
        </w:rPr>
        <w:t xml:space="preserve">kompetencije i iskustvo podnositelja ponude </w:t>
      </w:r>
      <w:bookmarkEnd w:id="87"/>
      <w:r w:rsidR="00750581">
        <w:rPr>
          <w:spacing w:val="-4"/>
          <w:sz w:val="24"/>
          <w:szCs w:val="24"/>
          <w:lang w:val="hr-HR"/>
        </w:rPr>
        <w:t>u izgradnji i upravljanju</w:t>
      </w:r>
      <w:r w:rsidRPr="000044EA">
        <w:rPr>
          <w:spacing w:val="-4"/>
          <w:sz w:val="24"/>
          <w:szCs w:val="24"/>
          <w:lang w:val="hr-HR"/>
        </w:rPr>
        <w:t xml:space="preserve"> radiodifuzijskim mrežama</w:t>
      </w:r>
      <w:r w:rsidR="00041323">
        <w:rPr>
          <w:spacing w:val="-4"/>
          <w:sz w:val="24"/>
          <w:szCs w:val="24"/>
          <w:lang w:val="hr-HR"/>
        </w:rPr>
        <w:t xml:space="preserve"> s posebnim naglaskom na iskustvo u izgradnji i upravljanju SFN </w:t>
      </w:r>
      <w:r w:rsidR="005F71C5">
        <w:rPr>
          <w:spacing w:val="-4"/>
          <w:sz w:val="24"/>
          <w:szCs w:val="24"/>
          <w:lang w:val="hr-HR"/>
        </w:rPr>
        <w:t>DAB+</w:t>
      </w:r>
      <w:r w:rsidR="00041323">
        <w:rPr>
          <w:spacing w:val="-4"/>
          <w:sz w:val="24"/>
          <w:szCs w:val="24"/>
          <w:lang w:val="hr-HR"/>
        </w:rPr>
        <w:t xml:space="preserve"> </w:t>
      </w:r>
      <w:r w:rsidR="00A16947">
        <w:rPr>
          <w:spacing w:val="-4"/>
          <w:sz w:val="24"/>
          <w:szCs w:val="24"/>
          <w:lang w:val="hr-HR"/>
        </w:rPr>
        <w:t xml:space="preserve">ili SFN DTV </w:t>
      </w:r>
      <w:r w:rsidR="00041323">
        <w:rPr>
          <w:spacing w:val="-4"/>
          <w:sz w:val="24"/>
          <w:szCs w:val="24"/>
          <w:lang w:val="hr-HR"/>
        </w:rPr>
        <w:t>mreža.</w:t>
      </w:r>
    </w:p>
    <w:p w:rsidR="00C259D3" w:rsidRDefault="00C259D3" w:rsidP="001948C1">
      <w:pPr>
        <w:pStyle w:val="BodyText3"/>
        <w:spacing w:after="0"/>
        <w:jc w:val="both"/>
        <w:rPr>
          <w:spacing w:val="-4"/>
          <w:sz w:val="24"/>
          <w:szCs w:val="24"/>
          <w:lang w:val="hr-HR"/>
        </w:rPr>
      </w:pPr>
    </w:p>
    <w:p w:rsidR="00C259D3" w:rsidRDefault="00F1131C" w:rsidP="001948C1">
      <w:pPr>
        <w:pStyle w:val="BodyText3"/>
        <w:spacing w:after="0"/>
        <w:jc w:val="both"/>
        <w:rPr>
          <w:spacing w:val="-4"/>
          <w:sz w:val="24"/>
          <w:szCs w:val="24"/>
          <w:lang w:val="hr-HR"/>
        </w:rPr>
      </w:pPr>
      <w:r>
        <w:rPr>
          <w:spacing w:val="-4"/>
          <w:sz w:val="24"/>
          <w:szCs w:val="24"/>
          <w:lang w:val="hr-HR"/>
        </w:rPr>
        <w:t>Ocjena</w:t>
      </w:r>
      <w:r w:rsidR="00C259D3" w:rsidRPr="00550AAE">
        <w:rPr>
          <w:spacing w:val="-4"/>
          <w:sz w:val="24"/>
          <w:szCs w:val="24"/>
          <w:lang w:val="hr-HR"/>
        </w:rPr>
        <w:t xml:space="preserve"> ovog kriterija </w:t>
      </w:r>
      <w:r>
        <w:rPr>
          <w:spacing w:val="-4"/>
          <w:sz w:val="24"/>
          <w:szCs w:val="24"/>
          <w:lang w:val="hr-HR"/>
        </w:rPr>
        <w:t>izračunat će se temeljem dostavljanih podataka</w:t>
      </w:r>
      <w:r w:rsidR="00C259D3" w:rsidRPr="00550AAE">
        <w:rPr>
          <w:spacing w:val="-4"/>
          <w:sz w:val="24"/>
          <w:szCs w:val="24"/>
          <w:lang w:val="hr-HR"/>
        </w:rPr>
        <w:t xml:space="preserve"> iz </w:t>
      </w:r>
      <w:r w:rsidR="00C259D3">
        <w:rPr>
          <w:spacing w:val="-4"/>
          <w:sz w:val="24"/>
          <w:szCs w:val="24"/>
          <w:lang w:val="hr-HR"/>
        </w:rPr>
        <w:t>poglavlja 5, knjige 2 ponude na natječaj.</w:t>
      </w:r>
    </w:p>
    <w:p w:rsidR="001948C1" w:rsidRPr="000044EA" w:rsidRDefault="001948C1" w:rsidP="001948C1">
      <w:pPr>
        <w:pStyle w:val="BodyText3"/>
        <w:spacing w:after="0"/>
        <w:jc w:val="both"/>
        <w:rPr>
          <w:spacing w:val="-4"/>
          <w:sz w:val="24"/>
          <w:szCs w:val="24"/>
          <w:u w:val="single"/>
          <w:lang w:val="hr-HR"/>
        </w:rPr>
      </w:pPr>
    </w:p>
    <w:p w:rsidR="00FA23CB" w:rsidRDefault="001948C1" w:rsidP="001948C1">
      <w:pPr>
        <w:pStyle w:val="BodyText3"/>
        <w:spacing w:after="0"/>
        <w:jc w:val="both"/>
        <w:rPr>
          <w:spacing w:val="-4"/>
          <w:sz w:val="24"/>
          <w:szCs w:val="24"/>
          <w:lang w:val="hr-HR"/>
        </w:rPr>
      </w:pPr>
      <w:r w:rsidRPr="000044EA">
        <w:rPr>
          <w:spacing w:val="-4"/>
          <w:sz w:val="24"/>
          <w:szCs w:val="24"/>
          <w:lang w:val="hr-HR"/>
        </w:rPr>
        <w:t xml:space="preserve">Većom ocjenom bit će ocijenjena ponuda s dokazima o većoj kompetenciji i </w:t>
      </w:r>
      <w:r w:rsidR="00BF2A4A" w:rsidRPr="000044EA">
        <w:rPr>
          <w:spacing w:val="-4"/>
          <w:sz w:val="24"/>
          <w:szCs w:val="24"/>
          <w:lang w:val="hr-HR"/>
        </w:rPr>
        <w:t>iskustv</w:t>
      </w:r>
      <w:r w:rsidR="00BF2A4A">
        <w:rPr>
          <w:spacing w:val="-4"/>
          <w:sz w:val="24"/>
          <w:szCs w:val="24"/>
          <w:lang w:val="hr-HR"/>
        </w:rPr>
        <w:t>u</w:t>
      </w:r>
      <w:r w:rsidR="00BF2A4A" w:rsidRPr="000044EA">
        <w:rPr>
          <w:spacing w:val="-4"/>
          <w:sz w:val="24"/>
          <w:szCs w:val="24"/>
          <w:lang w:val="hr-HR"/>
        </w:rPr>
        <w:t xml:space="preserve"> </w:t>
      </w:r>
      <w:r w:rsidRPr="000044EA">
        <w:rPr>
          <w:spacing w:val="-4"/>
          <w:sz w:val="24"/>
          <w:szCs w:val="24"/>
          <w:lang w:val="hr-HR"/>
        </w:rPr>
        <w:t>podnositelja ponude</w:t>
      </w:r>
      <w:r w:rsidR="00BF2A4A">
        <w:rPr>
          <w:spacing w:val="-4"/>
          <w:sz w:val="24"/>
          <w:szCs w:val="24"/>
          <w:lang w:val="hr-HR"/>
        </w:rPr>
        <w:t xml:space="preserve">, pri čemu se </w:t>
      </w:r>
      <w:r w:rsidR="00FA23CB">
        <w:rPr>
          <w:spacing w:val="-4"/>
          <w:sz w:val="24"/>
          <w:szCs w:val="24"/>
          <w:lang w:val="hr-HR"/>
        </w:rPr>
        <w:t>osobito</w:t>
      </w:r>
      <w:r w:rsidR="00BF2A4A">
        <w:rPr>
          <w:spacing w:val="-4"/>
          <w:sz w:val="24"/>
          <w:szCs w:val="24"/>
          <w:lang w:val="hr-HR"/>
        </w:rPr>
        <w:t xml:space="preserve"> ocjenjuje iskustvo i kompetencije u periodu posljednjih </w:t>
      </w:r>
      <w:r w:rsidR="00FF6114">
        <w:rPr>
          <w:spacing w:val="-4"/>
          <w:sz w:val="24"/>
          <w:szCs w:val="24"/>
          <w:lang w:val="hr-HR"/>
        </w:rPr>
        <w:t>10</w:t>
      </w:r>
      <w:r w:rsidR="00BF2A4A">
        <w:rPr>
          <w:spacing w:val="-4"/>
          <w:sz w:val="24"/>
          <w:szCs w:val="24"/>
          <w:lang w:val="hr-HR"/>
        </w:rPr>
        <w:t xml:space="preserve"> godina. </w:t>
      </w:r>
    </w:p>
    <w:p w:rsidR="00FA23CB" w:rsidRDefault="00FA23CB" w:rsidP="001948C1">
      <w:pPr>
        <w:pStyle w:val="BodyText3"/>
        <w:spacing w:after="0"/>
        <w:jc w:val="both"/>
        <w:rPr>
          <w:spacing w:val="-4"/>
          <w:sz w:val="24"/>
          <w:szCs w:val="24"/>
          <w:lang w:val="hr-HR"/>
        </w:rPr>
      </w:pPr>
    </w:p>
    <w:p w:rsidR="00BF2A4A" w:rsidRDefault="00F1131C" w:rsidP="001948C1">
      <w:pPr>
        <w:pStyle w:val="BodyText3"/>
        <w:spacing w:after="0"/>
        <w:jc w:val="both"/>
        <w:rPr>
          <w:spacing w:val="-4"/>
          <w:sz w:val="24"/>
          <w:szCs w:val="24"/>
          <w:lang w:val="hr-HR"/>
        </w:rPr>
      </w:pPr>
      <w:r>
        <w:rPr>
          <w:spacing w:val="-4"/>
          <w:sz w:val="24"/>
          <w:szCs w:val="24"/>
          <w:lang w:val="hr-HR"/>
        </w:rPr>
        <w:t>Većom ocjenom biti će oc</w:t>
      </w:r>
      <w:r w:rsidR="008B3957">
        <w:rPr>
          <w:spacing w:val="-4"/>
          <w:sz w:val="24"/>
          <w:szCs w:val="24"/>
          <w:lang w:val="hr-HR"/>
        </w:rPr>
        <w:t>i</w:t>
      </w:r>
      <w:r>
        <w:rPr>
          <w:spacing w:val="-4"/>
          <w:sz w:val="24"/>
          <w:szCs w:val="24"/>
          <w:lang w:val="hr-HR"/>
        </w:rPr>
        <w:t>jenjena</w:t>
      </w:r>
      <w:r w:rsidR="00BF2A4A">
        <w:rPr>
          <w:spacing w:val="-4"/>
          <w:sz w:val="24"/>
          <w:szCs w:val="24"/>
          <w:lang w:val="hr-HR"/>
        </w:rPr>
        <w:t xml:space="preserve"> </w:t>
      </w:r>
      <w:r w:rsidR="00FA23CB">
        <w:rPr>
          <w:spacing w:val="-4"/>
          <w:sz w:val="24"/>
          <w:szCs w:val="24"/>
          <w:lang w:val="hr-HR"/>
        </w:rPr>
        <w:t>ponuda onog podnositelja koji temeljem broja stručnjaka kvalificiranih u području radiodifuzije i njihovog prethodnog iskustva u navedenom području kao i temeljem iskustva samog podnositelja ponude, ima veće iskustvo</w:t>
      </w:r>
      <w:r w:rsidR="00BF2A4A" w:rsidRPr="00BF2A4A">
        <w:rPr>
          <w:spacing w:val="-4"/>
          <w:sz w:val="24"/>
          <w:szCs w:val="24"/>
          <w:lang w:val="hr-HR"/>
        </w:rPr>
        <w:t xml:space="preserve"> u izgradnji i upravljanju SFN </w:t>
      </w:r>
      <w:r w:rsidR="005F71C5">
        <w:rPr>
          <w:spacing w:val="-4"/>
          <w:sz w:val="24"/>
          <w:szCs w:val="24"/>
          <w:lang w:val="hr-HR"/>
        </w:rPr>
        <w:t>DAB+</w:t>
      </w:r>
      <w:r w:rsidR="00BF2A4A" w:rsidRPr="00BF2A4A">
        <w:rPr>
          <w:spacing w:val="-4"/>
          <w:sz w:val="24"/>
          <w:szCs w:val="24"/>
          <w:lang w:val="hr-HR"/>
        </w:rPr>
        <w:t xml:space="preserve"> </w:t>
      </w:r>
      <w:r w:rsidR="00A16947">
        <w:rPr>
          <w:spacing w:val="-4"/>
          <w:sz w:val="24"/>
          <w:szCs w:val="24"/>
          <w:lang w:val="hr-HR"/>
        </w:rPr>
        <w:t xml:space="preserve">ili SFN DTV </w:t>
      </w:r>
      <w:r w:rsidR="00BF2A4A" w:rsidRPr="00BF2A4A">
        <w:rPr>
          <w:spacing w:val="-4"/>
          <w:sz w:val="24"/>
          <w:szCs w:val="24"/>
          <w:lang w:val="hr-HR"/>
        </w:rPr>
        <w:t>mreža</w:t>
      </w:r>
      <w:r w:rsidR="00BF2A4A">
        <w:rPr>
          <w:spacing w:val="-4"/>
          <w:sz w:val="24"/>
          <w:szCs w:val="24"/>
          <w:lang w:val="hr-HR"/>
        </w:rPr>
        <w:t xml:space="preserve">. </w:t>
      </w:r>
    </w:p>
    <w:p w:rsidR="00A705AD" w:rsidRDefault="00A705AD" w:rsidP="001948C1">
      <w:pPr>
        <w:pStyle w:val="BodyText3"/>
        <w:spacing w:after="0"/>
        <w:jc w:val="both"/>
        <w:rPr>
          <w:spacing w:val="-4"/>
          <w:sz w:val="24"/>
          <w:szCs w:val="24"/>
          <w:lang w:val="hr-HR"/>
        </w:rPr>
      </w:pPr>
    </w:p>
    <w:p w:rsidR="006D37EF" w:rsidRDefault="00BF2A4A" w:rsidP="001948C1">
      <w:pPr>
        <w:pStyle w:val="BodyText3"/>
        <w:spacing w:after="0"/>
        <w:jc w:val="both"/>
        <w:rPr>
          <w:spacing w:val="-4"/>
          <w:sz w:val="24"/>
          <w:szCs w:val="24"/>
          <w:lang w:val="hr-HR"/>
        </w:rPr>
      </w:pPr>
      <w:r>
        <w:rPr>
          <w:spacing w:val="-4"/>
          <w:sz w:val="24"/>
          <w:szCs w:val="24"/>
          <w:lang w:val="hr-HR"/>
        </w:rPr>
        <w:t>Ocjene će biti izračunate prema sljedećoj</w:t>
      </w:r>
      <w:r w:rsidR="006D37EF">
        <w:rPr>
          <w:spacing w:val="-4"/>
          <w:sz w:val="24"/>
          <w:szCs w:val="24"/>
          <w:lang w:val="hr-HR"/>
        </w:rPr>
        <w:t xml:space="preserve"> formuli:</w:t>
      </w:r>
    </w:p>
    <w:p w:rsidR="006D37EF" w:rsidRDefault="006D37EF" w:rsidP="001948C1">
      <w:pPr>
        <w:pStyle w:val="BodyText3"/>
        <w:spacing w:after="0"/>
        <w:jc w:val="both"/>
        <w:rPr>
          <w:spacing w:val="-4"/>
          <w:sz w:val="24"/>
          <w:szCs w:val="24"/>
          <w:lang w:val="hr-HR"/>
        </w:rPr>
      </w:pPr>
    </w:p>
    <w:p w:rsidR="006D37EF" w:rsidRPr="00B767DF" w:rsidRDefault="006D37EF" w:rsidP="00B767DF">
      <w:pPr>
        <w:pStyle w:val="BodyText3"/>
        <w:spacing w:after="240"/>
        <w:jc w:val="both"/>
        <w:rPr>
          <w:spacing w:val="-4"/>
          <w:sz w:val="24"/>
          <w:szCs w:val="24"/>
          <w:lang w:val="hr-HR"/>
        </w:rPr>
      </w:pPr>
      <m:oMathPara>
        <m:oMath>
          <m:r>
            <w:rPr>
              <w:rFonts w:ascii="Cambria Math" w:hAnsi="Cambria Math"/>
              <w:spacing w:val="-4"/>
              <w:sz w:val="24"/>
              <w:szCs w:val="24"/>
              <w:lang w:val="hr-HR"/>
            </w:rPr>
            <m:t>OKI=OSFN+ORF</m:t>
          </m:r>
        </m:oMath>
      </m:oMathPara>
    </w:p>
    <w:p w:rsidR="006D37EF" w:rsidRDefault="006D37EF" w:rsidP="006D37EF">
      <w:pPr>
        <w:pStyle w:val="BodyText3"/>
        <w:jc w:val="center"/>
        <w:rPr>
          <w:spacing w:val="-4"/>
          <w:sz w:val="24"/>
          <w:szCs w:val="24"/>
          <w:lang w:val="hr-HR"/>
        </w:rPr>
      </w:pPr>
      <w:r>
        <w:rPr>
          <w:i/>
          <w:spacing w:val="-4"/>
          <w:sz w:val="24"/>
          <w:szCs w:val="24"/>
          <w:lang w:val="hr-HR"/>
        </w:rPr>
        <w:t>OKI</w:t>
      </w:r>
      <w:r>
        <w:rPr>
          <w:spacing w:val="-4"/>
          <w:sz w:val="24"/>
          <w:szCs w:val="24"/>
          <w:lang w:val="hr-HR"/>
        </w:rPr>
        <w:t xml:space="preserve"> – ukupna ocjena kompetencije i iskustva</w:t>
      </w:r>
    </w:p>
    <w:p w:rsidR="00B72FEA" w:rsidRPr="00B767DF" w:rsidRDefault="00B72FEA" w:rsidP="006D37EF">
      <w:pPr>
        <w:pStyle w:val="BodyText3"/>
        <w:jc w:val="center"/>
        <w:rPr>
          <w:spacing w:val="-4"/>
          <w:sz w:val="24"/>
          <w:szCs w:val="24"/>
          <w:lang w:val="hr-HR"/>
        </w:rPr>
      </w:pPr>
      <w:r w:rsidRPr="00B767DF">
        <w:rPr>
          <w:i/>
          <w:spacing w:val="-4"/>
          <w:sz w:val="24"/>
          <w:szCs w:val="24"/>
          <w:lang w:val="hr-HR"/>
        </w:rPr>
        <w:t xml:space="preserve">OSFN </w:t>
      </w:r>
      <w:r>
        <w:rPr>
          <w:spacing w:val="-4"/>
          <w:sz w:val="24"/>
          <w:szCs w:val="24"/>
          <w:lang w:val="hr-HR"/>
        </w:rPr>
        <w:t xml:space="preserve">– ocjena kompetencija i iskustva u izgradnji i upravljanju SFN </w:t>
      </w:r>
      <w:r w:rsidR="005F71C5">
        <w:rPr>
          <w:spacing w:val="-4"/>
          <w:sz w:val="24"/>
          <w:szCs w:val="24"/>
          <w:lang w:val="hr-HR"/>
        </w:rPr>
        <w:t>DAB+</w:t>
      </w:r>
      <w:r w:rsidR="00A16947">
        <w:rPr>
          <w:spacing w:val="-4"/>
          <w:sz w:val="24"/>
          <w:szCs w:val="24"/>
          <w:lang w:val="hr-HR"/>
        </w:rPr>
        <w:t xml:space="preserve"> ili SFN DTV</w:t>
      </w:r>
      <w:r>
        <w:rPr>
          <w:spacing w:val="-4"/>
          <w:sz w:val="24"/>
          <w:szCs w:val="24"/>
          <w:lang w:val="hr-HR"/>
        </w:rPr>
        <w:t xml:space="preserve"> mrežama</w:t>
      </w:r>
    </w:p>
    <w:p w:rsidR="00FE6C36" w:rsidRDefault="00B72FEA" w:rsidP="00B767DF">
      <w:pPr>
        <w:pStyle w:val="BodyText3"/>
        <w:jc w:val="center"/>
        <w:rPr>
          <w:spacing w:val="-4"/>
          <w:sz w:val="24"/>
          <w:szCs w:val="24"/>
          <w:lang w:val="hr-HR"/>
        </w:rPr>
      </w:pPr>
      <w:r>
        <w:rPr>
          <w:i/>
          <w:spacing w:val="-4"/>
          <w:sz w:val="24"/>
          <w:szCs w:val="24"/>
          <w:lang w:val="hr-HR"/>
        </w:rPr>
        <w:t>ORF</w:t>
      </w:r>
      <w:r w:rsidRPr="003A05E3">
        <w:rPr>
          <w:i/>
          <w:spacing w:val="-4"/>
          <w:sz w:val="24"/>
          <w:szCs w:val="24"/>
          <w:lang w:val="hr-HR"/>
        </w:rPr>
        <w:t xml:space="preserve"> </w:t>
      </w:r>
      <w:r>
        <w:rPr>
          <w:spacing w:val="-4"/>
          <w:sz w:val="24"/>
          <w:szCs w:val="24"/>
          <w:lang w:val="hr-HR"/>
        </w:rPr>
        <w:t xml:space="preserve">– ocjena kompetencija i iskustva u izgradnji u upravljanju svim </w:t>
      </w:r>
      <w:r w:rsidR="00583C03">
        <w:rPr>
          <w:spacing w:val="-4"/>
          <w:sz w:val="24"/>
          <w:szCs w:val="24"/>
          <w:lang w:val="hr-HR"/>
        </w:rPr>
        <w:t xml:space="preserve">ostalim </w:t>
      </w:r>
      <w:r>
        <w:rPr>
          <w:spacing w:val="-4"/>
          <w:sz w:val="24"/>
          <w:szCs w:val="24"/>
          <w:lang w:val="hr-HR"/>
        </w:rPr>
        <w:t>radiodifuzijskim mrežama</w:t>
      </w:r>
    </w:p>
    <w:p w:rsidR="00B72FEA" w:rsidRDefault="00B72FEA" w:rsidP="00B72FEA">
      <w:pPr>
        <w:pStyle w:val="BodyText3"/>
        <w:spacing w:after="0"/>
        <w:jc w:val="both"/>
        <w:rPr>
          <w:spacing w:val="-4"/>
          <w:sz w:val="24"/>
          <w:szCs w:val="24"/>
          <w:lang w:val="hr-HR"/>
        </w:rPr>
      </w:pPr>
      <w:r>
        <w:rPr>
          <w:spacing w:val="-4"/>
          <w:sz w:val="24"/>
          <w:szCs w:val="24"/>
          <w:lang w:val="hr-HR"/>
        </w:rPr>
        <w:lastRenderedPageBreak/>
        <w:t xml:space="preserve">Najbolje </w:t>
      </w:r>
      <w:r w:rsidR="00F3543C">
        <w:rPr>
          <w:spacing w:val="-4"/>
          <w:sz w:val="24"/>
          <w:szCs w:val="24"/>
          <w:lang w:val="hr-HR"/>
        </w:rPr>
        <w:t xml:space="preserve">ocijenjene kompetencije </w:t>
      </w:r>
      <w:r>
        <w:rPr>
          <w:spacing w:val="-4"/>
          <w:sz w:val="24"/>
          <w:szCs w:val="24"/>
          <w:lang w:val="hr-HR"/>
        </w:rPr>
        <w:t xml:space="preserve">i </w:t>
      </w:r>
      <w:r w:rsidR="00F3543C">
        <w:rPr>
          <w:spacing w:val="-4"/>
          <w:sz w:val="24"/>
          <w:szCs w:val="24"/>
          <w:lang w:val="hr-HR"/>
        </w:rPr>
        <w:t xml:space="preserve">iskustvo </w:t>
      </w:r>
      <w:r>
        <w:rPr>
          <w:spacing w:val="-4"/>
          <w:sz w:val="24"/>
          <w:szCs w:val="24"/>
          <w:lang w:val="hr-HR"/>
        </w:rPr>
        <w:t xml:space="preserve">u izgradnji i upravljanju SFN </w:t>
      </w:r>
      <w:r w:rsidR="005F71C5">
        <w:rPr>
          <w:spacing w:val="-4"/>
          <w:sz w:val="24"/>
          <w:szCs w:val="24"/>
          <w:lang w:val="hr-HR"/>
        </w:rPr>
        <w:t>DAB+</w:t>
      </w:r>
      <w:r w:rsidR="00A16947">
        <w:rPr>
          <w:spacing w:val="-4"/>
          <w:sz w:val="24"/>
          <w:szCs w:val="24"/>
          <w:lang w:val="hr-HR"/>
        </w:rPr>
        <w:t xml:space="preserve"> ili SFN DTV</w:t>
      </w:r>
      <w:r>
        <w:rPr>
          <w:spacing w:val="-4"/>
          <w:sz w:val="24"/>
          <w:szCs w:val="24"/>
          <w:lang w:val="hr-HR"/>
        </w:rPr>
        <w:t xml:space="preserve"> mrežama </w:t>
      </w:r>
      <w:r w:rsidR="00F57430">
        <w:rPr>
          <w:spacing w:val="-4"/>
          <w:sz w:val="24"/>
          <w:szCs w:val="24"/>
          <w:lang w:val="hr-HR"/>
        </w:rPr>
        <w:t xml:space="preserve">donose </w:t>
      </w:r>
      <w:r>
        <w:rPr>
          <w:spacing w:val="-4"/>
          <w:sz w:val="24"/>
          <w:szCs w:val="24"/>
          <w:lang w:val="hr-HR"/>
        </w:rPr>
        <w:t>8 bodova, dok niže ocijenjeni dobivaju ocjenu prema formuli:</w:t>
      </w:r>
    </w:p>
    <w:p w:rsidR="00A947CC" w:rsidRDefault="00A947CC" w:rsidP="00B72FEA">
      <w:pPr>
        <w:pStyle w:val="BodyText3"/>
        <w:spacing w:after="0"/>
        <w:jc w:val="both"/>
        <w:rPr>
          <w:spacing w:val="-4"/>
          <w:sz w:val="24"/>
          <w:szCs w:val="24"/>
          <w:lang w:val="hr-HR"/>
        </w:rPr>
      </w:pPr>
    </w:p>
    <w:p w:rsidR="00B72FEA" w:rsidRPr="001F3E92" w:rsidRDefault="00FC1429" w:rsidP="00B767DF">
      <w:pPr>
        <w:pStyle w:val="BodyText3"/>
        <w:spacing w:after="240"/>
        <w:jc w:val="both"/>
        <w:rPr>
          <w:spacing w:val="-4"/>
          <w:sz w:val="24"/>
          <w:szCs w:val="24"/>
          <w:lang w:val="hr-HR"/>
        </w:rPr>
      </w:pPr>
      <m:oMathPara>
        <m:oMath>
          <m:sSub>
            <m:sSubPr>
              <m:ctrlPr>
                <w:rPr>
                  <w:rFonts w:ascii="Cambria Math" w:hAnsi="Cambria Math"/>
                  <w:i/>
                  <w:spacing w:val="-4"/>
                  <w:sz w:val="24"/>
                  <w:szCs w:val="24"/>
                  <w:lang w:val="hr-HR"/>
                </w:rPr>
              </m:ctrlPr>
            </m:sSubPr>
            <m:e>
              <m:r>
                <w:rPr>
                  <w:rFonts w:ascii="Cambria Math" w:hAnsi="Cambria Math"/>
                  <w:spacing w:val="-4"/>
                  <w:sz w:val="24"/>
                  <w:szCs w:val="24"/>
                  <w:lang w:val="hr-HR"/>
                </w:rPr>
                <m:t>OSFN</m:t>
              </m:r>
            </m:e>
            <m:sub>
              <m:r>
                <w:rPr>
                  <w:rFonts w:ascii="Cambria Math" w:hAnsi="Cambria Math"/>
                  <w:spacing w:val="-4"/>
                  <w:sz w:val="24"/>
                  <w:szCs w:val="24"/>
                  <w:lang w:val="hr-HR"/>
                </w:rPr>
                <m:t>n</m:t>
              </m:r>
            </m:sub>
          </m:sSub>
          <m:r>
            <w:rPr>
              <w:rFonts w:ascii="Cambria Math" w:hAnsi="Cambria Math"/>
              <w:spacing w:val="-4"/>
              <w:sz w:val="24"/>
              <w:szCs w:val="24"/>
              <w:lang w:val="hr-HR"/>
            </w:rPr>
            <m:t>=</m:t>
          </m:r>
          <m:f>
            <m:fPr>
              <m:ctrlPr>
                <w:rPr>
                  <w:rFonts w:ascii="Cambria Math" w:hAnsi="Cambria Math"/>
                  <w:i/>
                  <w:spacing w:val="-4"/>
                  <w:sz w:val="24"/>
                  <w:szCs w:val="24"/>
                  <w:lang w:val="hr-HR"/>
                </w:rPr>
              </m:ctrlPr>
            </m:fPr>
            <m:num>
              <m:sSub>
                <m:sSubPr>
                  <m:ctrlPr>
                    <w:rPr>
                      <w:rFonts w:ascii="Cambria Math" w:hAnsi="Cambria Math"/>
                      <w:i/>
                      <w:spacing w:val="-4"/>
                      <w:sz w:val="24"/>
                      <w:szCs w:val="24"/>
                      <w:lang w:val="hr-HR"/>
                    </w:rPr>
                  </m:ctrlPr>
                </m:sSubPr>
                <m:e>
                  <m:r>
                    <w:rPr>
                      <w:rFonts w:ascii="Cambria Math" w:hAnsi="Cambria Math"/>
                      <w:spacing w:val="-4"/>
                      <w:sz w:val="24"/>
                      <w:szCs w:val="24"/>
                      <w:lang w:val="hr-HR"/>
                    </w:rPr>
                    <m:t>OSFN</m:t>
                  </m:r>
                </m:e>
                <m:sub>
                  <m:r>
                    <w:rPr>
                      <w:rFonts w:ascii="Cambria Math" w:hAnsi="Cambria Math"/>
                      <w:spacing w:val="-4"/>
                      <w:sz w:val="24"/>
                      <w:szCs w:val="24"/>
                      <w:lang w:val="hr-HR"/>
                    </w:rPr>
                    <m:t>n-1</m:t>
                  </m:r>
                </m:sub>
              </m:sSub>
            </m:num>
            <m:den>
              <m:r>
                <w:rPr>
                  <w:rFonts w:ascii="Cambria Math" w:hAnsi="Cambria Math"/>
                  <w:spacing w:val="-4"/>
                  <w:sz w:val="24"/>
                  <w:szCs w:val="24"/>
                  <w:lang w:val="hr-HR"/>
                </w:rPr>
                <m:t>2</m:t>
              </m:r>
            </m:den>
          </m:f>
        </m:oMath>
      </m:oMathPara>
    </w:p>
    <w:p w:rsidR="001F3E92" w:rsidRDefault="00B72FEA" w:rsidP="001F3E92">
      <w:pPr>
        <w:pStyle w:val="BodyText3"/>
        <w:jc w:val="center"/>
        <w:rPr>
          <w:i/>
          <w:spacing w:val="-4"/>
          <w:sz w:val="24"/>
          <w:szCs w:val="24"/>
          <w:lang w:val="hr-HR"/>
        </w:rPr>
      </w:pPr>
      <w:r>
        <w:rPr>
          <w:i/>
          <w:spacing w:val="-4"/>
          <w:sz w:val="24"/>
          <w:szCs w:val="24"/>
          <w:lang w:val="hr-HR"/>
        </w:rPr>
        <w:t>n</w:t>
      </w:r>
      <w:r>
        <w:rPr>
          <w:spacing w:val="-4"/>
          <w:sz w:val="24"/>
          <w:szCs w:val="24"/>
          <w:lang w:val="hr-HR"/>
        </w:rPr>
        <w:t xml:space="preserve"> – rang ocjene OSFN</w:t>
      </w:r>
      <w:r w:rsidR="001F3E92">
        <w:rPr>
          <w:spacing w:val="-4"/>
          <w:sz w:val="24"/>
          <w:szCs w:val="24"/>
          <w:lang w:val="hr-HR"/>
        </w:rPr>
        <w:t>, gdje je</w:t>
      </w:r>
      <w:r w:rsidR="001F3E92">
        <w:rPr>
          <w:i/>
          <w:spacing w:val="-4"/>
          <w:sz w:val="24"/>
          <w:szCs w:val="24"/>
          <w:lang w:val="hr-HR"/>
        </w:rPr>
        <w:t xml:space="preserve"> n ≥ 2</w:t>
      </w:r>
    </w:p>
    <w:p w:rsidR="00B72FEA" w:rsidRDefault="00B72FEA" w:rsidP="00B72FEA">
      <w:pPr>
        <w:pStyle w:val="BodyText3"/>
        <w:jc w:val="center"/>
        <w:rPr>
          <w:spacing w:val="-4"/>
          <w:sz w:val="24"/>
          <w:szCs w:val="24"/>
          <w:lang w:val="hr-HR"/>
        </w:rPr>
      </w:pPr>
    </w:p>
    <w:p w:rsidR="00A243EF" w:rsidRDefault="00A243EF" w:rsidP="00B767DF">
      <w:pPr>
        <w:pStyle w:val="BodyText3"/>
        <w:spacing w:after="0"/>
        <w:jc w:val="both"/>
        <w:rPr>
          <w:spacing w:val="-4"/>
          <w:sz w:val="24"/>
          <w:szCs w:val="24"/>
          <w:lang w:val="hr-HR"/>
        </w:rPr>
      </w:pPr>
      <w:r w:rsidRPr="00A243EF">
        <w:rPr>
          <w:spacing w:val="-4"/>
          <w:sz w:val="24"/>
          <w:szCs w:val="24"/>
          <w:lang w:val="hr-HR"/>
        </w:rPr>
        <w:t xml:space="preserve">Ukoliko ponuditelj nema iskustvo u izgradnji i upravljanju SFN </w:t>
      </w:r>
      <w:r w:rsidR="005F71C5">
        <w:rPr>
          <w:spacing w:val="-4"/>
          <w:sz w:val="24"/>
          <w:szCs w:val="24"/>
          <w:lang w:val="hr-HR"/>
        </w:rPr>
        <w:t>DAB+</w:t>
      </w:r>
      <w:r w:rsidRPr="00A243EF">
        <w:rPr>
          <w:spacing w:val="-4"/>
          <w:sz w:val="24"/>
          <w:szCs w:val="24"/>
          <w:lang w:val="hr-HR"/>
        </w:rPr>
        <w:t xml:space="preserve"> </w:t>
      </w:r>
      <w:r w:rsidR="008D7BB8">
        <w:rPr>
          <w:spacing w:val="-4"/>
          <w:sz w:val="24"/>
          <w:szCs w:val="24"/>
          <w:lang w:val="hr-HR"/>
        </w:rPr>
        <w:t xml:space="preserve">ili SFN DTV </w:t>
      </w:r>
      <w:r w:rsidRPr="00A243EF">
        <w:rPr>
          <w:spacing w:val="-4"/>
          <w:sz w:val="24"/>
          <w:szCs w:val="24"/>
          <w:lang w:val="hr-HR"/>
        </w:rPr>
        <w:t>mrežama ocjena OSFN donosi 0 bodova.</w:t>
      </w:r>
    </w:p>
    <w:p w:rsidR="00982970" w:rsidRPr="0075706B" w:rsidRDefault="00982970" w:rsidP="00B767DF">
      <w:pPr>
        <w:pStyle w:val="BodyText3"/>
        <w:spacing w:after="0"/>
        <w:jc w:val="both"/>
        <w:rPr>
          <w:spacing w:val="-4"/>
          <w:sz w:val="24"/>
          <w:szCs w:val="24"/>
          <w:lang w:val="hr-HR"/>
        </w:rPr>
      </w:pPr>
    </w:p>
    <w:p w:rsidR="008725EB" w:rsidRDefault="008725EB" w:rsidP="008725EB">
      <w:pPr>
        <w:pStyle w:val="BodyText3"/>
        <w:spacing w:after="0"/>
        <w:jc w:val="both"/>
        <w:rPr>
          <w:spacing w:val="-4"/>
          <w:sz w:val="24"/>
          <w:szCs w:val="24"/>
          <w:lang w:val="hr-HR"/>
        </w:rPr>
      </w:pPr>
      <w:r w:rsidRPr="00F1131C">
        <w:rPr>
          <w:spacing w:val="-4"/>
          <w:sz w:val="24"/>
          <w:szCs w:val="24"/>
          <w:lang w:val="hr-HR"/>
        </w:rPr>
        <w:t xml:space="preserve">Vijeće HAKOM-a temeljem analize gore navedenih parametara </w:t>
      </w:r>
      <w:r>
        <w:rPr>
          <w:spacing w:val="-4"/>
          <w:sz w:val="24"/>
          <w:szCs w:val="24"/>
          <w:lang w:val="hr-HR"/>
        </w:rPr>
        <w:t>kompetencija i iskustva</w:t>
      </w:r>
      <w:r w:rsidRPr="008725EB">
        <w:rPr>
          <w:spacing w:val="-4"/>
          <w:sz w:val="24"/>
          <w:szCs w:val="24"/>
          <w:lang w:val="hr-HR"/>
        </w:rPr>
        <w:t xml:space="preserve"> u izgradnji i upravljanju SFN </w:t>
      </w:r>
      <w:r w:rsidR="005F71C5">
        <w:rPr>
          <w:spacing w:val="-4"/>
          <w:sz w:val="24"/>
          <w:szCs w:val="24"/>
          <w:lang w:val="hr-HR"/>
        </w:rPr>
        <w:t>DAB+</w:t>
      </w:r>
      <w:r w:rsidRPr="008725EB">
        <w:rPr>
          <w:spacing w:val="-4"/>
          <w:sz w:val="24"/>
          <w:szCs w:val="24"/>
          <w:lang w:val="hr-HR"/>
        </w:rPr>
        <w:t xml:space="preserve"> </w:t>
      </w:r>
      <w:r w:rsidR="008D7BB8">
        <w:rPr>
          <w:spacing w:val="-4"/>
          <w:sz w:val="24"/>
          <w:szCs w:val="24"/>
          <w:lang w:val="hr-HR"/>
        </w:rPr>
        <w:t xml:space="preserve">ili SFN DTV </w:t>
      </w:r>
      <w:r w:rsidRPr="008725EB">
        <w:rPr>
          <w:spacing w:val="-4"/>
          <w:sz w:val="24"/>
          <w:szCs w:val="24"/>
          <w:lang w:val="hr-HR"/>
        </w:rPr>
        <w:t xml:space="preserve">mrežama </w:t>
      </w:r>
      <w:r w:rsidRPr="00F1131C">
        <w:rPr>
          <w:spacing w:val="-4"/>
          <w:sz w:val="24"/>
          <w:szCs w:val="24"/>
          <w:lang w:val="hr-HR"/>
        </w:rPr>
        <w:t>određuje redoslijed ponu</w:t>
      </w:r>
      <w:r>
        <w:rPr>
          <w:spacing w:val="-4"/>
          <w:sz w:val="24"/>
          <w:szCs w:val="24"/>
          <w:lang w:val="hr-HR"/>
        </w:rPr>
        <w:t>da, od ponude s najvećim</w:t>
      </w:r>
      <w:r w:rsidRPr="00F1131C">
        <w:rPr>
          <w:spacing w:val="-4"/>
          <w:sz w:val="24"/>
          <w:szCs w:val="24"/>
          <w:lang w:val="hr-HR"/>
        </w:rPr>
        <w:t xml:space="preserve"> </w:t>
      </w:r>
      <w:r>
        <w:rPr>
          <w:spacing w:val="-4"/>
          <w:sz w:val="24"/>
          <w:szCs w:val="24"/>
          <w:lang w:val="hr-HR"/>
        </w:rPr>
        <w:t>do ponude s najnižim kompetencijama i iskustvom</w:t>
      </w:r>
      <w:r w:rsidRPr="00F1131C">
        <w:rPr>
          <w:spacing w:val="-4"/>
          <w:sz w:val="24"/>
          <w:szCs w:val="24"/>
          <w:lang w:val="hr-HR"/>
        </w:rPr>
        <w:t xml:space="preserve">. Svaki član Vijeća HAKOM-a za pojedinu ponudu daje ocjenu od 1 </w:t>
      </w:r>
      <w:r w:rsidR="00982970">
        <w:rPr>
          <w:spacing w:val="-4"/>
          <w:sz w:val="24"/>
          <w:szCs w:val="24"/>
          <w:lang w:val="hr-HR"/>
        </w:rPr>
        <w:t xml:space="preserve">za najmanje </w:t>
      </w:r>
      <w:r w:rsidRPr="00F1131C">
        <w:rPr>
          <w:spacing w:val="-4"/>
          <w:sz w:val="24"/>
          <w:szCs w:val="24"/>
          <w:lang w:val="hr-HR"/>
        </w:rPr>
        <w:t>do 10</w:t>
      </w:r>
      <w:r w:rsidR="00982970">
        <w:rPr>
          <w:spacing w:val="-4"/>
          <w:sz w:val="24"/>
          <w:szCs w:val="24"/>
          <w:lang w:val="hr-HR"/>
        </w:rPr>
        <w:t xml:space="preserve"> za najveće kompetencije i iskustvo.</w:t>
      </w:r>
      <w:r w:rsidRPr="00F1131C">
        <w:rPr>
          <w:spacing w:val="-4"/>
          <w:sz w:val="24"/>
          <w:szCs w:val="24"/>
          <w:lang w:val="hr-HR"/>
        </w:rPr>
        <w:t xml:space="preserve"> </w:t>
      </w:r>
      <w:r w:rsidR="00982970">
        <w:rPr>
          <w:spacing w:val="-4"/>
          <w:sz w:val="24"/>
          <w:szCs w:val="24"/>
          <w:lang w:val="hr-HR"/>
        </w:rPr>
        <w:t>N</w:t>
      </w:r>
      <w:r w:rsidRPr="00F1131C">
        <w:rPr>
          <w:spacing w:val="-4"/>
          <w:sz w:val="24"/>
          <w:szCs w:val="24"/>
          <w:lang w:val="hr-HR"/>
        </w:rPr>
        <w:t>a temelju srednje vrijednosti svih danih ocjena za pojedinu ponudu određuje</w:t>
      </w:r>
      <w:r w:rsidR="00982970">
        <w:rPr>
          <w:spacing w:val="-4"/>
          <w:sz w:val="24"/>
          <w:szCs w:val="24"/>
          <w:lang w:val="hr-HR"/>
        </w:rPr>
        <w:t xml:space="preserve"> se</w:t>
      </w:r>
      <w:r w:rsidRPr="00F1131C">
        <w:rPr>
          <w:spacing w:val="-4"/>
          <w:sz w:val="24"/>
          <w:szCs w:val="24"/>
          <w:lang w:val="hr-HR"/>
        </w:rPr>
        <w:t xml:space="preserve"> redoslijed ponuda od pon</w:t>
      </w:r>
      <w:r>
        <w:rPr>
          <w:spacing w:val="-4"/>
          <w:sz w:val="24"/>
          <w:szCs w:val="24"/>
          <w:lang w:val="hr-HR"/>
        </w:rPr>
        <w:t>ude s najvećim do ponude s najniži</w:t>
      </w:r>
      <w:r w:rsidRPr="00F1131C">
        <w:rPr>
          <w:spacing w:val="-4"/>
          <w:sz w:val="24"/>
          <w:szCs w:val="24"/>
          <w:lang w:val="hr-HR"/>
        </w:rPr>
        <w:t xml:space="preserve">m </w:t>
      </w:r>
      <w:r w:rsidRPr="008725EB">
        <w:rPr>
          <w:spacing w:val="-4"/>
          <w:sz w:val="24"/>
          <w:szCs w:val="24"/>
          <w:lang w:val="hr-HR"/>
        </w:rPr>
        <w:t>kompetencija</w:t>
      </w:r>
      <w:r>
        <w:rPr>
          <w:spacing w:val="-4"/>
          <w:sz w:val="24"/>
          <w:szCs w:val="24"/>
          <w:lang w:val="hr-HR"/>
        </w:rPr>
        <w:t>ma i iskustvom</w:t>
      </w:r>
      <w:r w:rsidRPr="00F1131C">
        <w:rPr>
          <w:spacing w:val="-4"/>
          <w:sz w:val="24"/>
          <w:szCs w:val="24"/>
          <w:lang w:val="hr-HR"/>
        </w:rPr>
        <w:t xml:space="preserve">. Temeljem dobivenog redoslijeda pristupa se </w:t>
      </w:r>
      <w:r>
        <w:rPr>
          <w:spacing w:val="-4"/>
          <w:sz w:val="24"/>
          <w:szCs w:val="24"/>
          <w:lang w:val="hr-HR"/>
        </w:rPr>
        <w:t>izračunu</w:t>
      </w:r>
      <w:r w:rsidRPr="00F1131C">
        <w:rPr>
          <w:spacing w:val="-4"/>
          <w:sz w:val="24"/>
          <w:szCs w:val="24"/>
          <w:lang w:val="hr-HR"/>
        </w:rPr>
        <w:t xml:space="preserve"> ocjene temeljem gore navedene formule OS</w:t>
      </w:r>
      <w:r>
        <w:rPr>
          <w:spacing w:val="-4"/>
          <w:sz w:val="24"/>
          <w:szCs w:val="24"/>
          <w:lang w:val="hr-HR"/>
        </w:rPr>
        <w:t>FN</w:t>
      </w:r>
      <w:r w:rsidRPr="00982970">
        <w:rPr>
          <w:spacing w:val="-4"/>
          <w:sz w:val="24"/>
          <w:szCs w:val="24"/>
          <w:vertAlign w:val="subscript"/>
          <w:lang w:val="hr-HR"/>
        </w:rPr>
        <w:t>n</w:t>
      </w:r>
      <w:r w:rsidRPr="00F1131C">
        <w:rPr>
          <w:spacing w:val="-4"/>
          <w:sz w:val="24"/>
          <w:szCs w:val="24"/>
          <w:lang w:val="hr-HR"/>
        </w:rPr>
        <w:t>.</w:t>
      </w:r>
    </w:p>
    <w:p w:rsidR="00B72FEA" w:rsidRDefault="00B72FEA" w:rsidP="00B72FEA">
      <w:pPr>
        <w:pStyle w:val="BodyText3"/>
        <w:spacing w:after="0"/>
        <w:jc w:val="both"/>
        <w:rPr>
          <w:spacing w:val="-4"/>
          <w:sz w:val="24"/>
          <w:szCs w:val="24"/>
          <w:lang w:val="hr-HR"/>
        </w:rPr>
      </w:pPr>
    </w:p>
    <w:p w:rsidR="00B72FEA" w:rsidRDefault="00B72FEA" w:rsidP="00B72FEA">
      <w:pPr>
        <w:pStyle w:val="BodyText3"/>
        <w:spacing w:after="0"/>
        <w:jc w:val="both"/>
        <w:rPr>
          <w:spacing w:val="-4"/>
          <w:sz w:val="24"/>
          <w:szCs w:val="24"/>
          <w:lang w:val="hr-HR"/>
        </w:rPr>
      </w:pPr>
      <w:r>
        <w:rPr>
          <w:spacing w:val="-4"/>
          <w:sz w:val="24"/>
          <w:szCs w:val="24"/>
          <w:lang w:val="hr-HR"/>
        </w:rPr>
        <w:t xml:space="preserve">Najbolje </w:t>
      </w:r>
      <w:r w:rsidR="00F3543C">
        <w:rPr>
          <w:spacing w:val="-4"/>
          <w:sz w:val="24"/>
          <w:szCs w:val="24"/>
          <w:lang w:val="hr-HR"/>
        </w:rPr>
        <w:t xml:space="preserve">ocijenjene kompetencije </w:t>
      </w:r>
      <w:r>
        <w:rPr>
          <w:spacing w:val="-4"/>
          <w:sz w:val="24"/>
          <w:szCs w:val="24"/>
          <w:lang w:val="hr-HR"/>
        </w:rPr>
        <w:t xml:space="preserve">i </w:t>
      </w:r>
      <w:r w:rsidR="00F3543C">
        <w:rPr>
          <w:spacing w:val="-4"/>
          <w:sz w:val="24"/>
          <w:szCs w:val="24"/>
          <w:lang w:val="hr-HR"/>
        </w:rPr>
        <w:t xml:space="preserve">iskustvo </w:t>
      </w:r>
      <w:r>
        <w:rPr>
          <w:spacing w:val="-4"/>
          <w:sz w:val="24"/>
          <w:szCs w:val="24"/>
          <w:lang w:val="hr-HR"/>
        </w:rPr>
        <w:t xml:space="preserve">u izgradnji i upravljanju svim </w:t>
      </w:r>
      <w:r w:rsidR="00583C03">
        <w:rPr>
          <w:spacing w:val="-4"/>
          <w:sz w:val="24"/>
          <w:szCs w:val="24"/>
          <w:lang w:val="hr-HR"/>
        </w:rPr>
        <w:t xml:space="preserve">ostalim </w:t>
      </w:r>
      <w:r>
        <w:rPr>
          <w:spacing w:val="-4"/>
          <w:sz w:val="24"/>
          <w:szCs w:val="24"/>
          <w:lang w:val="hr-HR"/>
        </w:rPr>
        <w:t xml:space="preserve">radiodifuzijskim mrežama </w:t>
      </w:r>
      <w:r w:rsidR="00F57430">
        <w:rPr>
          <w:spacing w:val="-4"/>
          <w:sz w:val="24"/>
          <w:szCs w:val="24"/>
          <w:lang w:val="hr-HR"/>
        </w:rPr>
        <w:t xml:space="preserve">donose </w:t>
      </w:r>
      <w:r>
        <w:rPr>
          <w:spacing w:val="-4"/>
          <w:sz w:val="24"/>
          <w:szCs w:val="24"/>
          <w:lang w:val="hr-HR"/>
        </w:rPr>
        <w:t>2 boda, dok niže ocijenjeni dobivaju ocjenu prema formuli:</w:t>
      </w:r>
    </w:p>
    <w:p w:rsidR="00A947CC" w:rsidRDefault="00A947CC" w:rsidP="00B72FEA">
      <w:pPr>
        <w:pStyle w:val="BodyText3"/>
        <w:spacing w:after="0"/>
        <w:jc w:val="both"/>
        <w:rPr>
          <w:spacing w:val="-4"/>
          <w:sz w:val="24"/>
          <w:szCs w:val="24"/>
          <w:lang w:val="hr-HR"/>
        </w:rPr>
      </w:pPr>
    </w:p>
    <w:p w:rsidR="00B72FEA" w:rsidRPr="003A05E3" w:rsidRDefault="00FC1429" w:rsidP="00B767DF">
      <w:pPr>
        <w:pStyle w:val="BodyText3"/>
        <w:spacing w:after="240"/>
        <w:jc w:val="both"/>
        <w:rPr>
          <w:spacing w:val="-4"/>
          <w:sz w:val="24"/>
          <w:szCs w:val="24"/>
          <w:lang w:val="hr-HR"/>
        </w:rPr>
      </w:pPr>
      <m:oMathPara>
        <m:oMath>
          <m:sSub>
            <m:sSubPr>
              <m:ctrlPr>
                <w:rPr>
                  <w:rFonts w:ascii="Cambria Math" w:hAnsi="Cambria Math"/>
                  <w:i/>
                  <w:spacing w:val="-4"/>
                  <w:sz w:val="24"/>
                  <w:szCs w:val="24"/>
                  <w:lang w:val="hr-HR"/>
                </w:rPr>
              </m:ctrlPr>
            </m:sSubPr>
            <m:e>
              <m:r>
                <w:rPr>
                  <w:rFonts w:ascii="Cambria Math" w:hAnsi="Cambria Math"/>
                  <w:spacing w:val="-4"/>
                  <w:sz w:val="24"/>
                  <w:szCs w:val="24"/>
                  <w:lang w:val="hr-HR"/>
                </w:rPr>
                <m:t>ORF</m:t>
              </m:r>
            </m:e>
            <m:sub>
              <m:r>
                <w:rPr>
                  <w:rFonts w:ascii="Cambria Math" w:hAnsi="Cambria Math"/>
                  <w:spacing w:val="-4"/>
                  <w:sz w:val="24"/>
                  <w:szCs w:val="24"/>
                  <w:lang w:val="hr-HR"/>
                </w:rPr>
                <m:t>n</m:t>
              </m:r>
            </m:sub>
          </m:sSub>
          <m:r>
            <w:rPr>
              <w:rFonts w:ascii="Cambria Math" w:hAnsi="Cambria Math"/>
              <w:spacing w:val="-4"/>
              <w:sz w:val="24"/>
              <w:szCs w:val="24"/>
              <w:lang w:val="hr-HR"/>
            </w:rPr>
            <m:t>=</m:t>
          </m:r>
          <m:f>
            <m:fPr>
              <m:ctrlPr>
                <w:rPr>
                  <w:rFonts w:ascii="Cambria Math" w:hAnsi="Cambria Math"/>
                  <w:i/>
                  <w:spacing w:val="-4"/>
                  <w:sz w:val="24"/>
                  <w:szCs w:val="24"/>
                  <w:lang w:val="hr-HR"/>
                </w:rPr>
              </m:ctrlPr>
            </m:fPr>
            <m:num>
              <m:sSub>
                <m:sSubPr>
                  <m:ctrlPr>
                    <w:rPr>
                      <w:rFonts w:ascii="Cambria Math" w:hAnsi="Cambria Math"/>
                      <w:i/>
                      <w:spacing w:val="-4"/>
                      <w:sz w:val="24"/>
                      <w:szCs w:val="24"/>
                      <w:lang w:val="hr-HR"/>
                    </w:rPr>
                  </m:ctrlPr>
                </m:sSubPr>
                <m:e>
                  <m:r>
                    <w:rPr>
                      <w:rFonts w:ascii="Cambria Math" w:hAnsi="Cambria Math"/>
                      <w:spacing w:val="-4"/>
                      <w:sz w:val="24"/>
                      <w:szCs w:val="24"/>
                      <w:lang w:val="hr-HR"/>
                    </w:rPr>
                    <m:t>ORF</m:t>
                  </m:r>
                </m:e>
                <m:sub>
                  <m:r>
                    <w:rPr>
                      <w:rFonts w:ascii="Cambria Math" w:hAnsi="Cambria Math"/>
                      <w:spacing w:val="-4"/>
                      <w:sz w:val="24"/>
                      <w:szCs w:val="24"/>
                      <w:lang w:val="hr-HR"/>
                    </w:rPr>
                    <m:t>n-1</m:t>
                  </m:r>
                </m:sub>
              </m:sSub>
            </m:num>
            <m:den>
              <m:r>
                <w:rPr>
                  <w:rFonts w:ascii="Cambria Math" w:hAnsi="Cambria Math"/>
                  <w:spacing w:val="-4"/>
                  <w:sz w:val="24"/>
                  <w:szCs w:val="24"/>
                  <w:lang w:val="hr-HR"/>
                </w:rPr>
                <m:t>2</m:t>
              </m:r>
            </m:den>
          </m:f>
        </m:oMath>
      </m:oMathPara>
    </w:p>
    <w:p w:rsidR="00B72FEA" w:rsidRPr="0075706B" w:rsidRDefault="00B72FEA" w:rsidP="00B72FEA">
      <w:pPr>
        <w:pStyle w:val="BodyText3"/>
        <w:jc w:val="center"/>
        <w:rPr>
          <w:spacing w:val="-4"/>
          <w:sz w:val="24"/>
          <w:szCs w:val="24"/>
          <w:lang w:val="hr-HR"/>
        </w:rPr>
      </w:pPr>
      <w:r>
        <w:rPr>
          <w:i/>
          <w:spacing w:val="-4"/>
          <w:sz w:val="24"/>
          <w:szCs w:val="24"/>
          <w:lang w:val="hr-HR"/>
        </w:rPr>
        <w:t>n</w:t>
      </w:r>
      <w:r>
        <w:rPr>
          <w:spacing w:val="-4"/>
          <w:sz w:val="24"/>
          <w:szCs w:val="24"/>
          <w:lang w:val="hr-HR"/>
        </w:rPr>
        <w:t xml:space="preserve"> – rang ocjene ORF</w:t>
      </w:r>
      <w:r w:rsidR="001F3E92">
        <w:rPr>
          <w:spacing w:val="-4"/>
          <w:sz w:val="24"/>
          <w:szCs w:val="24"/>
          <w:lang w:val="hr-HR"/>
        </w:rPr>
        <w:t>, gdje je</w:t>
      </w:r>
      <w:r w:rsidR="001F3E92">
        <w:rPr>
          <w:i/>
          <w:spacing w:val="-4"/>
          <w:sz w:val="24"/>
          <w:szCs w:val="24"/>
          <w:lang w:val="hr-HR"/>
        </w:rPr>
        <w:t xml:space="preserve"> n ≥ 2</w:t>
      </w:r>
    </w:p>
    <w:p w:rsidR="001948C1" w:rsidRPr="000044EA" w:rsidRDefault="00A243EF" w:rsidP="001948C1">
      <w:pPr>
        <w:pStyle w:val="BodyText3"/>
        <w:spacing w:after="0"/>
        <w:jc w:val="both"/>
        <w:rPr>
          <w:spacing w:val="-4"/>
          <w:sz w:val="24"/>
          <w:szCs w:val="24"/>
          <w:lang w:val="hr-HR"/>
        </w:rPr>
      </w:pPr>
      <w:r w:rsidRPr="00A243EF">
        <w:rPr>
          <w:spacing w:val="-4"/>
          <w:sz w:val="24"/>
          <w:szCs w:val="24"/>
          <w:lang w:val="hr-HR"/>
        </w:rPr>
        <w:t>Ukoliko ponuditelj nema iskustvo u izgradnji i upravljanju svim</w:t>
      </w:r>
      <w:r w:rsidR="00583C03">
        <w:rPr>
          <w:spacing w:val="-4"/>
          <w:sz w:val="24"/>
          <w:szCs w:val="24"/>
          <w:lang w:val="hr-HR"/>
        </w:rPr>
        <w:t xml:space="preserve"> ostalim</w:t>
      </w:r>
      <w:r w:rsidRPr="00A243EF">
        <w:rPr>
          <w:spacing w:val="-4"/>
          <w:sz w:val="24"/>
          <w:szCs w:val="24"/>
          <w:lang w:val="hr-HR"/>
        </w:rPr>
        <w:t xml:space="preserve"> radiodifuzijskim mrežama ocjena OR</w:t>
      </w:r>
      <w:r w:rsidR="00AB0764">
        <w:rPr>
          <w:spacing w:val="-4"/>
          <w:sz w:val="24"/>
          <w:szCs w:val="24"/>
          <w:lang w:val="hr-HR"/>
        </w:rPr>
        <w:t xml:space="preserve">F </w:t>
      </w:r>
      <w:r w:rsidRPr="00A243EF">
        <w:rPr>
          <w:spacing w:val="-4"/>
          <w:sz w:val="24"/>
          <w:szCs w:val="24"/>
          <w:lang w:val="hr-HR"/>
        </w:rPr>
        <w:t>donosi 0 bodova.</w:t>
      </w:r>
    </w:p>
    <w:p w:rsidR="001948C1" w:rsidRDefault="001948C1" w:rsidP="001948C1">
      <w:pPr>
        <w:pStyle w:val="BodyText3"/>
        <w:spacing w:after="0"/>
        <w:jc w:val="both"/>
        <w:rPr>
          <w:spacing w:val="-4"/>
          <w:sz w:val="24"/>
          <w:szCs w:val="24"/>
          <w:u w:val="single"/>
          <w:lang w:val="hr-HR"/>
        </w:rPr>
      </w:pPr>
    </w:p>
    <w:p w:rsidR="008725EB" w:rsidRDefault="008725EB" w:rsidP="008725EB">
      <w:pPr>
        <w:pStyle w:val="BodyText3"/>
        <w:spacing w:after="0"/>
        <w:jc w:val="both"/>
        <w:rPr>
          <w:spacing w:val="-4"/>
          <w:sz w:val="24"/>
          <w:szCs w:val="24"/>
          <w:lang w:val="hr-HR"/>
        </w:rPr>
      </w:pPr>
      <w:r w:rsidRPr="00F1131C">
        <w:rPr>
          <w:spacing w:val="-4"/>
          <w:sz w:val="24"/>
          <w:szCs w:val="24"/>
          <w:lang w:val="hr-HR"/>
        </w:rPr>
        <w:t xml:space="preserve">Vijeće HAKOM-a temeljem analize gore navedenih parametara </w:t>
      </w:r>
      <w:r>
        <w:rPr>
          <w:spacing w:val="-4"/>
          <w:sz w:val="24"/>
          <w:szCs w:val="24"/>
          <w:lang w:val="hr-HR"/>
        </w:rPr>
        <w:t>kompetencija i iskustva</w:t>
      </w:r>
      <w:r w:rsidRPr="008725EB">
        <w:rPr>
          <w:spacing w:val="-4"/>
          <w:sz w:val="24"/>
          <w:szCs w:val="24"/>
          <w:lang w:val="hr-HR"/>
        </w:rPr>
        <w:t xml:space="preserve"> u izgradnji i upravljanju svim ostalim radiodifuzijskim mrežama </w:t>
      </w:r>
      <w:r w:rsidRPr="00F1131C">
        <w:rPr>
          <w:spacing w:val="-4"/>
          <w:sz w:val="24"/>
          <w:szCs w:val="24"/>
          <w:lang w:val="hr-HR"/>
        </w:rPr>
        <w:t>određuje redoslijed ponu</w:t>
      </w:r>
      <w:r>
        <w:rPr>
          <w:spacing w:val="-4"/>
          <w:sz w:val="24"/>
          <w:szCs w:val="24"/>
          <w:lang w:val="hr-HR"/>
        </w:rPr>
        <w:t>da, od ponude s najvećim</w:t>
      </w:r>
      <w:r w:rsidRPr="00F1131C">
        <w:rPr>
          <w:spacing w:val="-4"/>
          <w:sz w:val="24"/>
          <w:szCs w:val="24"/>
          <w:lang w:val="hr-HR"/>
        </w:rPr>
        <w:t xml:space="preserve"> </w:t>
      </w:r>
      <w:r>
        <w:rPr>
          <w:spacing w:val="-4"/>
          <w:sz w:val="24"/>
          <w:szCs w:val="24"/>
          <w:lang w:val="hr-HR"/>
        </w:rPr>
        <w:t>do ponude s najnižim kompetencijama i iskustvom</w:t>
      </w:r>
      <w:r w:rsidRPr="00F1131C">
        <w:rPr>
          <w:spacing w:val="-4"/>
          <w:sz w:val="24"/>
          <w:szCs w:val="24"/>
          <w:lang w:val="hr-HR"/>
        </w:rPr>
        <w:t xml:space="preserve">. Svaki član Vijeća HAKOM-a za pojedinu ponudu daje ocjenu od 1 </w:t>
      </w:r>
      <w:r w:rsidR="00AF6F81">
        <w:rPr>
          <w:spacing w:val="-4"/>
          <w:sz w:val="24"/>
          <w:szCs w:val="24"/>
          <w:lang w:val="hr-HR"/>
        </w:rPr>
        <w:t xml:space="preserve">za najmanje </w:t>
      </w:r>
      <w:r w:rsidRPr="00F1131C">
        <w:rPr>
          <w:spacing w:val="-4"/>
          <w:sz w:val="24"/>
          <w:szCs w:val="24"/>
          <w:lang w:val="hr-HR"/>
        </w:rPr>
        <w:t>do 10</w:t>
      </w:r>
      <w:r w:rsidR="00AF6F81">
        <w:rPr>
          <w:spacing w:val="-4"/>
          <w:sz w:val="24"/>
          <w:szCs w:val="24"/>
          <w:lang w:val="hr-HR"/>
        </w:rPr>
        <w:t xml:space="preserve"> za najveće kompetencije i iskustvo. </w:t>
      </w:r>
      <w:r w:rsidRPr="00F1131C">
        <w:rPr>
          <w:spacing w:val="-4"/>
          <w:sz w:val="24"/>
          <w:szCs w:val="24"/>
          <w:lang w:val="hr-HR"/>
        </w:rPr>
        <w:t xml:space="preserve"> </w:t>
      </w:r>
      <w:r w:rsidR="00AF6F81">
        <w:rPr>
          <w:spacing w:val="-4"/>
          <w:sz w:val="24"/>
          <w:szCs w:val="24"/>
          <w:lang w:val="hr-HR"/>
        </w:rPr>
        <w:t>N</w:t>
      </w:r>
      <w:r w:rsidRPr="00F1131C">
        <w:rPr>
          <w:spacing w:val="-4"/>
          <w:sz w:val="24"/>
          <w:szCs w:val="24"/>
          <w:lang w:val="hr-HR"/>
        </w:rPr>
        <w:t>a temelju srednje vrijednosti svih danih ocjena za pojedinu ponudu određuje</w:t>
      </w:r>
      <w:r w:rsidR="00AF6F81">
        <w:rPr>
          <w:spacing w:val="-4"/>
          <w:sz w:val="24"/>
          <w:szCs w:val="24"/>
          <w:lang w:val="hr-HR"/>
        </w:rPr>
        <w:t xml:space="preserve"> se</w:t>
      </w:r>
      <w:r w:rsidRPr="00F1131C">
        <w:rPr>
          <w:spacing w:val="-4"/>
          <w:sz w:val="24"/>
          <w:szCs w:val="24"/>
          <w:lang w:val="hr-HR"/>
        </w:rPr>
        <w:t xml:space="preserve"> redoslijed ponuda od pon</w:t>
      </w:r>
      <w:r>
        <w:rPr>
          <w:spacing w:val="-4"/>
          <w:sz w:val="24"/>
          <w:szCs w:val="24"/>
          <w:lang w:val="hr-HR"/>
        </w:rPr>
        <w:t>ude s najvećim do ponude s najniži</w:t>
      </w:r>
      <w:r w:rsidRPr="00F1131C">
        <w:rPr>
          <w:spacing w:val="-4"/>
          <w:sz w:val="24"/>
          <w:szCs w:val="24"/>
          <w:lang w:val="hr-HR"/>
        </w:rPr>
        <w:t xml:space="preserve">m </w:t>
      </w:r>
      <w:r w:rsidRPr="008725EB">
        <w:rPr>
          <w:spacing w:val="-4"/>
          <w:sz w:val="24"/>
          <w:szCs w:val="24"/>
          <w:lang w:val="hr-HR"/>
        </w:rPr>
        <w:t>kompetencija</w:t>
      </w:r>
      <w:r>
        <w:rPr>
          <w:spacing w:val="-4"/>
          <w:sz w:val="24"/>
          <w:szCs w:val="24"/>
          <w:lang w:val="hr-HR"/>
        </w:rPr>
        <w:t>ma i iskustvom</w:t>
      </w:r>
      <w:r w:rsidRPr="00F1131C">
        <w:rPr>
          <w:spacing w:val="-4"/>
          <w:sz w:val="24"/>
          <w:szCs w:val="24"/>
          <w:lang w:val="hr-HR"/>
        </w:rPr>
        <w:t xml:space="preserve">. Temeljem dobivenog redoslijeda pristupa se </w:t>
      </w:r>
      <w:r>
        <w:rPr>
          <w:spacing w:val="-4"/>
          <w:sz w:val="24"/>
          <w:szCs w:val="24"/>
          <w:lang w:val="hr-HR"/>
        </w:rPr>
        <w:t>izračunu</w:t>
      </w:r>
      <w:r w:rsidRPr="00F1131C">
        <w:rPr>
          <w:spacing w:val="-4"/>
          <w:sz w:val="24"/>
          <w:szCs w:val="24"/>
          <w:lang w:val="hr-HR"/>
        </w:rPr>
        <w:t xml:space="preserve"> ocjene t</w:t>
      </w:r>
      <w:r>
        <w:rPr>
          <w:spacing w:val="-4"/>
          <w:sz w:val="24"/>
          <w:szCs w:val="24"/>
          <w:lang w:val="hr-HR"/>
        </w:rPr>
        <w:t>emeljem gore navedene formule ORF</w:t>
      </w:r>
      <w:r w:rsidRPr="00F05FC9">
        <w:rPr>
          <w:spacing w:val="-4"/>
          <w:sz w:val="24"/>
          <w:szCs w:val="24"/>
          <w:vertAlign w:val="subscript"/>
          <w:lang w:val="hr-HR"/>
        </w:rPr>
        <w:t>n</w:t>
      </w:r>
      <w:r w:rsidRPr="00F1131C">
        <w:rPr>
          <w:spacing w:val="-4"/>
          <w:sz w:val="24"/>
          <w:szCs w:val="24"/>
          <w:lang w:val="hr-HR"/>
        </w:rPr>
        <w:t>.</w:t>
      </w:r>
    </w:p>
    <w:p w:rsidR="008725EB" w:rsidRPr="000044EA" w:rsidRDefault="008725EB" w:rsidP="001948C1">
      <w:pPr>
        <w:pStyle w:val="BodyText3"/>
        <w:spacing w:after="0"/>
        <w:jc w:val="both"/>
        <w:rPr>
          <w:spacing w:val="-4"/>
          <w:sz w:val="24"/>
          <w:szCs w:val="24"/>
          <w:u w:val="single"/>
          <w:lang w:val="hr-HR"/>
        </w:rPr>
      </w:pPr>
    </w:p>
    <w:p w:rsidR="00D85AC5" w:rsidRPr="005F46DC" w:rsidRDefault="00D85AC5" w:rsidP="00D85AC5">
      <w:pPr>
        <w:pStyle w:val="BodyText3"/>
        <w:spacing w:after="0"/>
        <w:jc w:val="both"/>
        <w:rPr>
          <w:b/>
          <w:spacing w:val="-4"/>
          <w:u w:val="single"/>
          <w:lang w:val="hr-HR"/>
        </w:rPr>
      </w:pPr>
      <w:r w:rsidRPr="0087424F">
        <w:rPr>
          <w:b/>
          <w:spacing w:val="-4"/>
          <w:sz w:val="24"/>
          <w:szCs w:val="24"/>
          <w:u w:val="single"/>
          <w:lang w:val="hr-HR"/>
        </w:rPr>
        <w:t>Financijski pokazatelji</w:t>
      </w:r>
    </w:p>
    <w:p w:rsidR="00D85AC5" w:rsidRDefault="00D85AC5" w:rsidP="00D85AC5">
      <w:pPr>
        <w:rPr>
          <w:rFonts w:cstheme="minorHAnsi"/>
          <w:color w:val="FF0000"/>
        </w:rPr>
      </w:pPr>
    </w:p>
    <w:p w:rsidR="00D85AC5" w:rsidRDefault="00D85AC5" w:rsidP="00D85AC5">
      <w:pPr>
        <w:pStyle w:val="BodyText3"/>
        <w:spacing w:after="0"/>
        <w:jc w:val="both"/>
        <w:rPr>
          <w:spacing w:val="-4"/>
          <w:sz w:val="24"/>
          <w:szCs w:val="24"/>
          <w:lang w:val="hr-HR"/>
        </w:rPr>
      </w:pPr>
      <w:r>
        <w:rPr>
          <w:spacing w:val="-4"/>
          <w:sz w:val="24"/>
          <w:szCs w:val="24"/>
          <w:lang w:val="hr-HR"/>
        </w:rPr>
        <w:t>Ovim k</w:t>
      </w:r>
      <w:r w:rsidRPr="0039247E">
        <w:rPr>
          <w:spacing w:val="-4"/>
          <w:sz w:val="24"/>
          <w:szCs w:val="24"/>
          <w:lang w:val="hr-HR"/>
        </w:rPr>
        <w:t>rit</w:t>
      </w:r>
      <w:r>
        <w:rPr>
          <w:spacing w:val="-4"/>
          <w:sz w:val="24"/>
          <w:szCs w:val="24"/>
          <w:lang w:val="hr-HR"/>
        </w:rPr>
        <w:t xml:space="preserve">erijem će se ocjenjivati sljedeći </w:t>
      </w:r>
      <w:r w:rsidRPr="0039247E">
        <w:rPr>
          <w:spacing w:val="-4"/>
          <w:sz w:val="24"/>
          <w:szCs w:val="24"/>
          <w:lang w:val="hr-HR"/>
        </w:rPr>
        <w:t>financijski pokazatelji</w:t>
      </w:r>
      <w:r>
        <w:rPr>
          <w:rStyle w:val="FootnoteReference"/>
          <w:spacing w:val="-4"/>
          <w:sz w:val="24"/>
          <w:szCs w:val="24"/>
          <w:lang w:val="hr-HR"/>
        </w:rPr>
        <w:footnoteReference w:id="2"/>
      </w:r>
      <w:r>
        <w:rPr>
          <w:spacing w:val="-4"/>
          <w:sz w:val="24"/>
          <w:szCs w:val="24"/>
          <w:lang w:val="hr-HR"/>
        </w:rPr>
        <w:t xml:space="preserve"> poslovanja ponuditelja:</w:t>
      </w:r>
    </w:p>
    <w:p w:rsidR="00D85AC5" w:rsidRDefault="00D85AC5" w:rsidP="00D85AC5">
      <w:pPr>
        <w:pStyle w:val="BodyText3"/>
        <w:spacing w:after="0"/>
        <w:jc w:val="both"/>
        <w:rPr>
          <w:spacing w:val="-4"/>
          <w:sz w:val="24"/>
          <w:szCs w:val="24"/>
          <w:lang w:val="hr-HR"/>
        </w:rPr>
      </w:pPr>
    </w:p>
    <w:p w:rsidR="00D85AC5" w:rsidRPr="001B0319" w:rsidRDefault="00D85AC5" w:rsidP="00AF6F81">
      <w:pPr>
        <w:pStyle w:val="ListParagraph"/>
        <w:numPr>
          <w:ilvl w:val="0"/>
          <w:numId w:val="14"/>
        </w:numPr>
        <w:jc w:val="both"/>
        <w:rPr>
          <w:rFonts w:cstheme="minorHAnsi"/>
        </w:rPr>
      </w:pPr>
      <w:r w:rsidRPr="001B0319">
        <w:rPr>
          <w:rFonts w:cstheme="minorHAnsi"/>
        </w:rPr>
        <w:t xml:space="preserve">Pokazatelj tekuće likvidnosti </w:t>
      </w:r>
    </w:p>
    <w:p w:rsidR="00D85AC5" w:rsidRPr="001B0319" w:rsidRDefault="00D85AC5" w:rsidP="00AF6F81">
      <w:pPr>
        <w:pStyle w:val="ListParagraph"/>
        <w:numPr>
          <w:ilvl w:val="0"/>
          <w:numId w:val="14"/>
        </w:numPr>
        <w:jc w:val="both"/>
        <w:rPr>
          <w:rFonts w:cstheme="minorHAnsi"/>
        </w:rPr>
      </w:pPr>
      <w:r w:rsidRPr="001B0319">
        <w:rPr>
          <w:rFonts w:cstheme="minorHAnsi"/>
        </w:rPr>
        <w:t>Koeficijent financijske stabilnosti</w:t>
      </w:r>
    </w:p>
    <w:p w:rsidR="00D85AC5" w:rsidRPr="001B0319" w:rsidRDefault="00D85AC5" w:rsidP="00AF6F81">
      <w:pPr>
        <w:pStyle w:val="ListParagraph"/>
        <w:numPr>
          <w:ilvl w:val="0"/>
          <w:numId w:val="14"/>
        </w:numPr>
        <w:jc w:val="both"/>
        <w:rPr>
          <w:rFonts w:cstheme="minorHAnsi"/>
        </w:rPr>
      </w:pPr>
      <w:r w:rsidRPr="001B0319">
        <w:rPr>
          <w:rFonts w:cstheme="minorHAnsi"/>
        </w:rPr>
        <w:t xml:space="preserve">Koeficijent zaduženosti </w:t>
      </w:r>
    </w:p>
    <w:p w:rsidR="00D85AC5" w:rsidRPr="001B0319" w:rsidRDefault="00D85AC5" w:rsidP="00AF6F81">
      <w:pPr>
        <w:pStyle w:val="ListParagraph"/>
        <w:numPr>
          <w:ilvl w:val="0"/>
          <w:numId w:val="14"/>
        </w:numPr>
        <w:jc w:val="both"/>
        <w:rPr>
          <w:rFonts w:cstheme="minorHAnsi"/>
        </w:rPr>
      </w:pPr>
      <w:r w:rsidRPr="001B0319">
        <w:rPr>
          <w:rFonts w:cstheme="minorHAnsi"/>
        </w:rPr>
        <w:t>Ekonomičnost ukupnog poslovanja</w:t>
      </w:r>
    </w:p>
    <w:p w:rsidR="00D85AC5" w:rsidRPr="001B0319" w:rsidRDefault="001F4D19" w:rsidP="00AF6F81">
      <w:pPr>
        <w:pStyle w:val="ListParagraph"/>
        <w:numPr>
          <w:ilvl w:val="0"/>
          <w:numId w:val="14"/>
        </w:numPr>
        <w:jc w:val="both"/>
        <w:rPr>
          <w:rFonts w:cstheme="minorHAnsi"/>
        </w:rPr>
      </w:pPr>
      <w:r>
        <w:rPr>
          <w:rFonts w:cstheme="minorHAnsi"/>
        </w:rPr>
        <w:t>Faktor zaduženosti</w:t>
      </w:r>
    </w:p>
    <w:p w:rsidR="00B9130A" w:rsidRDefault="00B9130A" w:rsidP="00D85AC5">
      <w:pPr>
        <w:pStyle w:val="BodyText3"/>
        <w:spacing w:after="0"/>
        <w:jc w:val="both"/>
        <w:rPr>
          <w:spacing w:val="-4"/>
          <w:sz w:val="24"/>
          <w:szCs w:val="24"/>
          <w:lang w:val="hr-HR"/>
        </w:rPr>
      </w:pPr>
    </w:p>
    <w:p w:rsidR="00D85AC5" w:rsidRDefault="00D85AC5" w:rsidP="00D85AC5">
      <w:pPr>
        <w:pStyle w:val="BodyText3"/>
        <w:spacing w:after="0"/>
        <w:jc w:val="both"/>
        <w:rPr>
          <w:spacing w:val="-4"/>
          <w:sz w:val="24"/>
          <w:szCs w:val="24"/>
          <w:lang w:val="hr-HR"/>
        </w:rPr>
      </w:pPr>
      <w:r>
        <w:rPr>
          <w:spacing w:val="-4"/>
          <w:sz w:val="24"/>
          <w:szCs w:val="24"/>
          <w:lang w:val="hr-HR"/>
        </w:rPr>
        <w:t xml:space="preserve">U Tablici </w:t>
      </w:r>
      <w:r w:rsidR="002B266E">
        <w:rPr>
          <w:spacing w:val="-4"/>
          <w:sz w:val="24"/>
          <w:szCs w:val="24"/>
          <w:lang w:val="hr-HR"/>
        </w:rPr>
        <w:t>7</w:t>
      </w:r>
      <w:r>
        <w:rPr>
          <w:spacing w:val="-4"/>
          <w:sz w:val="24"/>
          <w:szCs w:val="24"/>
          <w:lang w:val="hr-HR"/>
        </w:rPr>
        <w:t xml:space="preserve">.2 prikazani su kriteriji s određenom vrijednosti pokazatelja i pripadajućim brojem bodova </w:t>
      </w:r>
    </w:p>
    <w:p w:rsidR="00D85AC5" w:rsidRDefault="00D85AC5" w:rsidP="00D85AC5">
      <w:pPr>
        <w:pStyle w:val="BodyText3"/>
        <w:spacing w:after="0"/>
        <w:jc w:val="both"/>
        <w:rPr>
          <w:spacing w:val="-4"/>
          <w:sz w:val="24"/>
          <w:szCs w:val="24"/>
          <w:lang w:val="hr-HR"/>
        </w:rPr>
      </w:pPr>
    </w:p>
    <w:tbl>
      <w:tblPr>
        <w:tblW w:w="8700" w:type="dxa"/>
        <w:jc w:val="center"/>
        <w:tblLook w:val="04A0" w:firstRow="1" w:lastRow="0" w:firstColumn="1" w:lastColumn="0" w:noHBand="0" w:noVBand="1"/>
      </w:tblPr>
      <w:tblGrid>
        <w:gridCol w:w="4580"/>
        <w:gridCol w:w="2980"/>
        <w:gridCol w:w="1140"/>
      </w:tblGrid>
      <w:tr w:rsidR="00493A22" w:rsidTr="004B430D">
        <w:trPr>
          <w:trHeight w:val="600"/>
          <w:jc w:val="center"/>
        </w:trPr>
        <w:tc>
          <w:tcPr>
            <w:tcW w:w="45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93A22" w:rsidRPr="004B430D" w:rsidRDefault="00493A22">
            <w:pPr>
              <w:jc w:val="center"/>
              <w:rPr>
                <w:b/>
                <w:bCs/>
                <w:color w:val="000000"/>
                <w:sz w:val="22"/>
                <w:szCs w:val="22"/>
              </w:rPr>
            </w:pPr>
            <w:r w:rsidRPr="004B430D">
              <w:rPr>
                <w:b/>
                <w:bCs/>
                <w:color w:val="000000"/>
                <w:sz w:val="22"/>
                <w:szCs w:val="22"/>
              </w:rPr>
              <w:lastRenderedPageBreak/>
              <w:t xml:space="preserve">Kriteriji za bodovanje  </w:t>
            </w:r>
          </w:p>
        </w:tc>
        <w:tc>
          <w:tcPr>
            <w:tcW w:w="2980" w:type="dxa"/>
            <w:tcBorders>
              <w:top w:val="single" w:sz="4" w:space="0" w:color="auto"/>
              <w:left w:val="nil"/>
              <w:bottom w:val="single" w:sz="4" w:space="0" w:color="auto"/>
              <w:right w:val="single" w:sz="4" w:space="0" w:color="auto"/>
            </w:tcBorders>
            <w:shd w:val="clear" w:color="auto" w:fill="auto"/>
            <w:vAlign w:val="center"/>
            <w:hideMark/>
          </w:tcPr>
          <w:p w:rsidR="00493A22" w:rsidRPr="004B430D" w:rsidRDefault="00493A22">
            <w:pPr>
              <w:jc w:val="center"/>
              <w:rPr>
                <w:b/>
                <w:bCs/>
                <w:color w:val="000000"/>
                <w:sz w:val="22"/>
                <w:szCs w:val="22"/>
              </w:rPr>
            </w:pPr>
            <w:r w:rsidRPr="004B430D">
              <w:rPr>
                <w:b/>
                <w:bCs/>
                <w:color w:val="000000"/>
                <w:sz w:val="22"/>
                <w:szCs w:val="22"/>
              </w:rPr>
              <w:t>Vrijednost pokazatelja</w:t>
            </w:r>
          </w:p>
        </w:tc>
        <w:tc>
          <w:tcPr>
            <w:tcW w:w="1140" w:type="dxa"/>
            <w:tcBorders>
              <w:top w:val="single" w:sz="4" w:space="0" w:color="auto"/>
              <w:left w:val="nil"/>
              <w:bottom w:val="single" w:sz="4" w:space="0" w:color="auto"/>
              <w:right w:val="single" w:sz="4" w:space="0" w:color="auto"/>
            </w:tcBorders>
            <w:shd w:val="clear" w:color="auto" w:fill="auto"/>
            <w:vAlign w:val="center"/>
            <w:hideMark/>
          </w:tcPr>
          <w:p w:rsidR="00493A22" w:rsidRPr="004B430D" w:rsidRDefault="00493A22">
            <w:pPr>
              <w:jc w:val="center"/>
              <w:rPr>
                <w:b/>
                <w:bCs/>
                <w:color w:val="000000"/>
                <w:sz w:val="22"/>
                <w:szCs w:val="22"/>
              </w:rPr>
            </w:pPr>
            <w:r w:rsidRPr="004B430D">
              <w:rPr>
                <w:b/>
                <w:bCs/>
                <w:color w:val="000000"/>
                <w:sz w:val="22"/>
                <w:szCs w:val="22"/>
              </w:rPr>
              <w:t xml:space="preserve">Broj </w:t>
            </w:r>
            <w:r w:rsidRPr="004B430D">
              <w:rPr>
                <w:b/>
                <w:bCs/>
                <w:color w:val="000000"/>
                <w:sz w:val="22"/>
                <w:szCs w:val="22"/>
              </w:rPr>
              <w:br/>
              <w:t>bodova</w:t>
            </w:r>
          </w:p>
        </w:tc>
      </w:tr>
      <w:tr w:rsidR="00493A22" w:rsidTr="004B430D">
        <w:trPr>
          <w:trHeight w:val="300"/>
          <w:jc w:val="center"/>
        </w:trPr>
        <w:tc>
          <w:tcPr>
            <w:tcW w:w="4580" w:type="dxa"/>
            <w:vMerge w:val="restart"/>
            <w:tcBorders>
              <w:top w:val="nil"/>
              <w:left w:val="single" w:sz="4" w:space="0" w:color="auto"/>
              <w:bottom w:val="single" w:sz="8" w:space="0" w:color="000000"/>
              <w:right w:val="single" w:sz="4" w:space="0" w:color="auto"/>
            </w:tcBorders>
            <w:shd w:val="clear" w:color="auto" w:fill="auto"/>
            <w:vAlign w:val="bottom"/>
            <w:hideMark/>
          </w:tcPr>
          <w:p w:rsidR="00493A22" w:rsidRPr="004B430D" w:rsidRDefault="005A7A87">
            <w:pPr>
              <w:rPr>
                <w:color w:val="000000"/>
                <w:sz w:val="22"/>
                <w:szCs w:val="22"/>
              </w:rPr>
            </w:pPr>
            <w:r>
              <w:rPr>
                <w:color w:val="000000"/>
                <w:sz w:val="22"/>
                <w:szCs w:val="22"/>
              </w:rPr>
              <w:t xml:space="preserve">PTL - </w:t>
            </w:r>
            <w:r w:rsidR="00493A22" w:rsidRPr="004B430D">
              <w:rPr>
                <w:color w:val="000000"/>
                <w:sz w:val="22"/>
                <w:szCs w:val="22"/>
              </w:rPr>
              <w:t xml:space="preserve">Pokazatelj tekuće likvidnosti </w:t>
            </w:r>
            <w:r w:rsidR="00493A22" w:rsidRPr="004B430D">
              <w:rPr>
                <w:color w:val="000000"/>
                <w:sz w:val="22"/>
                <w:szCs w:val="22"/>
              </w:rPr>
              <w:br/>
              <w:t>(kratkotrajna imovina / kratkoročne obveze)</w:t>
            </w:r>
          </w:p>
        </w:tc>
        <w:tc>
          <w:tcPr>
            <w:tcW w:w="2980" w:type="dxa"/>
            <w:tcBorders>
              <w:top w:val="nil"/>
              <w:left w:val="nil"/>
              <w:bottom w:val="single" w:sz="4" w:space="0" w:color="auto"/>
              <w:right w:val="single" w:sz="4" w:space="0" w:color="auto"/>
            </w:tcBorders>
            <w:shd w:val="clear" w:color="auto" w:fill="auto"/>
            <w:noWrap/>
            <w:vAlign w:val="bottom"/>
            <w:hideMark/>
          </w:tcPr>
          <w:p w:rsidR="00493A22" w:rsidRPr="004B430D" w:rsidRDefault="00493A22">
            <w:pPr>
              <w:jc w:val="center"/>
              <w:rPr>
                <w:color w:val="000000"/>
                <w:sz w:val="22"/>
                <w:szCs w:val="22"/>
              </w:rPr>
            </w:pPr>
            <w:r w:rsidRPr="004B430D">
              <w:rPr>
                <w:color w:val="000000"/>
                <w:sz w:val="22"/>
                <w:szCs w:val="22"/>
              </w:rPr>
              <w:t>≥ 2,00</w:t>
            </w:r>
          </w:p>
        </w:tc>
        <w:tc>
          <w:tcPr>
            <w:tcW w:w="1140" w:type="dxa"/>
            <w:tcBorders>
              <w:top w:val="nil"/>
              <w:left w:val="nil"/>
              <w:bottom w:val="single" w:sz="4" w:space="0" w:color="auto"/>
              <w:right w:val="single" w:sz="4" w:space="0" w:color="auto"/>
            </w:tcBorders>
            <w:shd w:val="clear" w:color="auto" w:fill="auto"/>
            <w:noWrap/>
            <w:vAlign w:val="bottom"/>
            <w:hideMark/>
          </w:tcPr>
          <w:p w:rsidR="00493A22" w:rsidRPr="004B430D" w:rsidRDefault="00493A22">
            <w:pPr>
              <w:jc w:val="right"/>
              <w:rPr>
                <w:color w:val="000000"/>
                <w:sz w:val="22"/>
                <w:szCs w:val="22"/>
              </w:rPr>
            </w:pPr>
            <w:r w:rsidRPr="004B430D">
              <w:rPr>
                <w:color w:val="000000"/>
                <w:sz w:val="22"/>
                <w:szCs w:val="22"/>
              </w:rPr>
              <w:t>2</w:t>
            </w:r>
          </w:p>
        </w:tc>
      </w:tr>
      <w:tr w:rsidR="00493A22" w:rsidTr="004B430D">
        <w:trPr>
          <w:trHeight w:val="300"/>
          <w:jc w:val="center"/>
        </w:trPr>
        <w:tc>
          <w:tcPr>
            <w:tcW w:w="4580" w:type="dxa"/>
            <w:vMerge/>
            <w:tcBorders>
              <w:top w:val="nil"/>
              <w:left w:val="single" w:sz="4" w:space="0" w:color="auto"/>
              <w:bottom w:val="single" w:sz="8" w:space="0" w:color="000000"/>
              <w:right w:val="single" w:sz="4" w:space="0" w:color="auto"/>
            </w:tcBorders>
            <w:vAlign w:val="center"/>
            <w:hideMark/>
          </w:tcPr>
          <w:p w:rsidR="00493A22" w:rsidRPr="004B430D" w:rsidRDefault="00493A22">
            <w:pPr>
              <w:rPr>
                <w:color w:val="000000"/>
                <w:sz w:val="22"/>
                <w:szCs w:val="22"/>
              </w:rPr>
            </w:pPr>
          </w:p>
        </w:tc>
        <w:tc>
          <w:tcPr>
            <w:tcW w:w="2980" w:type="dxa"/>
            <w:tcBorders>
              <w:top w:val="nil"/>
              <w:left w:val="nil"/>
              <w:bottom w:val="single" w:sz="4" w:space="0" w:color="auto"/>
              <w:right w:val="single" w:sz="4" w:space="0" w:color="auto"/>
            </w:tcBorders>
            <w:shd w:val="clear" w:color="auto" w:fill="auto"/>
            <w:noWrap/>
            <w:vAlign w:val="bottom"/>
            <w:hideMark/>
          </w:tcPr>
          <w:p w:rsidR="00493A22" w:rsidRPr="004B430D" w:rsidRDefault="00493A22">
            <w:pPr>
              <w:jc w:val="center"/>
              <w:rPr>
                <w:color w:val="000000"/>
                <w:sz w:val="22"/>
                <w:szCs w:val="22"/>
              </w:rPr>
            </w:pPr>
            <w:r w:rsidRPr="004B430D">
              <w:rPr>
                <w:color w:val="000000"/>
                <w:sz w:val="22"/>
                <w:szCs w:val="22"/>
              </w:rPr>
              <w:t>1,30 -1,99</w:t>
            </w:r>
          </w:p>
        </w:tc>
        <w:tc>
          <w:tcPr>
            <w:tcW w:w="1140" w:type="dxa"/>
            <w:tcBorders>
              <w:top w:val="nil"/>
              <w:left w:val="nil"/>
              <w:bottom w:val="single" w:sz="4" w:space="0" w:color="auto"/>
              <w:right w:val="single" w:sz="4" w:space="0" w:color="auto"/>
            </w:tcBorders>
            <w:shd w:val="clear" w:color="auto" w:fill="auto"/>
            <w:noWrap/>
            <w:vAlign w:val="bottom"/>
            <w:hideMark/>
          </w:tcPr>
          <w:p w:rsidR="00493A22" w:rsidRPr="004B430D" w:rsidRDefault="00493A22">
            <w:pPr>
              <w:jc w:val="right"/>
              <w:rPr>
                <w:color w:val="000000"/>
                <w:sz w:val="22"/>
                <w:szCs w:val="22"/>
              </w:rPr>
            </w:pPr>
            <w:r w:rsidRPr="004B430D">
              <w:rPr>
                <w:color w:val="000000"/>
                <w:sz w:val="22"/>
                <w:szCs w:val="22"/>
              </w:rPr>
              <w:t>1</w:t>
            </w:r>
          </w:p>
        </w:tc>
      </w:tr>
      <w:tr w:rsidR="00493A22" w:rsidTr="004B430D">
        <w:trPr>
          <w:trHeight w:val="315"/>
          <w:jc w:val="center"/>
        </w:trPr>
        <w:tc>
          <w:tcPr>
            <w:tcW w:w="4580" w:type="dxa"/>
            <w:vMerge/>
            <w:tcBorders>
              <w:top w:val="nil"/>
              <w:left w:val="single" w:sz="4" w:space="0" w:color="auto"/>
              <w:bottom w:val="single" w:sz="8" w:space="0" w:color="000000"/>
              <w:right w:val="single" w:sz="4" w:space="0" w:color="auto"/>
            </w:tcBorders>
            <w:vAlign w:val="center"/>
            <w:hideMark/>
          </w:tcPr>
          <w:p w:rsidR="00493A22" w:rsidRPr="004B430D" w:rsidRDefault="00493A22">
            <w:pPr>
              <w:rPr>
                <w:color w:val="000000"/>
                <w:sz w:val="22"/>
                <w:szCs w:val="22"/>
              </w:rPr>
            </w:pPr>
          </w:p>
        </w:tc>
        <w:tc>
          <w:tcPr>
            <w:tcW w:w="2980" w:type="dxa"/>
            <w:tcBorders>
              <w:top w:val="nil"/>
              <w:left w:val="nil"/>
              <w:bottom w:val="single" w:sz="8" w:space="0" w:color="auto"/>
              <w:right w:val="single" w:sz="4" w:space="0" w:color="auto"/>
            </w:tcBorders>
            <w:shd w:val="clear" w:color="auto" w:fill="auto"/>
            <w:noWrap/>
            <w:vAlign w:val="bottom"/>
            <w:hideMark/>
          </w:tcPr>
          <w:p w:rsidR="00493A22" w:rsidRPr="004B430D" w:rsidRDefault="00493A22">
            <w:pPr>
              <w:jc w:val="center"/>
              <w:rPr>
                <w:color w:val="000000"/>
                <w:sz w:val="22"/>
                <w:szCs w:val="22"/>
              </w:rPr>
            </w:pPr>
            <w:r w:rsidRPr="004B430D">
              <w:rPr>
                <w:color w:val="000000"/>
                <w:sz w:val="22"/>
                <w:szCs w:val="22"/>
              </w:rPr>
              <w:t>&lt; 1,30</w:t>
            </w:r>
          </w:p>
        </w:tc>
        <w:tc>
          <w:tcPr>
            <w:tcW w:w="1140" w:type="dxa"/>
            <w:tcBorders>
              <w:top w:val="nil"/>
              <w:left w:val="nil"/>
              <w:bottom w:val="single" w:sz="8" w:space="0" w:color="auto"/>
              <w:right w:val="single" w:sz="4" w:space="0" w:color="auto"/>
            </w:tcBorders>
            <w:shd w:val="clear" w:color="auto" w:fill="auto"/>
            <w:noWrap/>
            <w:vAlign w:val="bottom"/>
            <w:hideMark/>
          </w:tcPr>
          <w:p w:rsidR="00493A22" w:rsidRPr="004B430D" w:rsidRDefault="00493A22">
            <w:pPr>
              <w:jc w:val="right"/>
              <w:rPr>
                <w:color w:val="000000"/>
                <w:sz w:val="22"/>
                <w:szCs w:val="22"/>
              </w:rPr>
            </w:pPr>
            <w:r w:rsidRPr="004B430D">
              <w:rPr>
                <w:color w:val="000000"/>
                <w:sz w:val="22"/>
                <w:szCs w:val="22"/>
              </w:rPr>
              <w:t>0</w:t>
            </w:r>
          </w:p>
        </w:tc>
      </w:tr>
      <w:tr w:rsidR="00493A22" w:rsidTr="004B430D">
        <w:trPr>
          <w:trHeight w:val="300"/>
          <w:jc w:val="center"/>
        </w:trPr>
        <w:tc>
          <w:tcPr>
            <w:tcW w:w="4580" w:type="dxa"/>
            <w:vMerge w:val="restart"/>
            <w:tcBorders>
              <w:top w:val="nil"/>
              <w:left w:val="single" w:sz="4" w:space="0" w:color="auto"/>
              <w:bottom w:val="single" w:sz="8" w:space="0" w:color="000000"/>
              <w:right w:val="single" w:sz="4" w:space="0" w:color="auto"/>
            </w:tcBorders>
            <w:shd w:val="clear" w:color="auto" w:fill="auto"/>
            <w:vAlign w:val="bottom"/>
            <w:hideMark/>
          </w:tcPr>
          <w:p w:rsidR="00493A22" w:rsidRPr="004B430D" w:rsidRDefault="005A7A87">
            <w:pPr>
              <w:rPr>
                <w:color w:val="000000"/>
                <w:sz w:val="22"/>
                <w:szCs w:val="22"/>
              </w:rPr>
            </w:pPr>
            <w:r>
              <w:rPr>
                <w:color w:val="000000"/>
                <w:sz w:val="22"/>
                <w:szCs w:val="22"/>
              </w:rPr>
              <w:t xml:space="preserve">KFS - </w:t>
            </w:r>
            <w:r w:rsidR="00493A22" w:rsidRPr="004B430D">
              <w:rPr>
                <w:color w:val="000000"/>
                <w:sz w:val="22"/>
                <w:szCs w:val="22"/>
              </w:rPr>
              <w:t>Koeficijent financijske stabilnosti</w:t>
            </w:r>
            <w:r w:rsidR="00493A22" w:rsidRPr="004B430D">
              <w:rPr>
                <w:color w:val="000000"/>
                <w:sz w:val="22"/>
                <w:szCs w:val="22"/>
              </w:rPr>
              <w:br/>
              <w:t>dugotrajna imovina/(kapital+dugoročne obveze)</w:t>
            </w:r>
          </w:p>
        </w:tc>
        <w:tc>
          <w:tcPr>
            <w:tcW w:w="2980" w:type="dxa"/>
            <w:tcBorders>
              <w:top w:val="nil"/>
              <w:left w:val="nil"/>
              <w:bottom w:val="single" w:sz="4" w:space="0" w:color="auto"/>
              <w:right w:val="single" w:sz="4" w:space="0" w:color="auto"/>
            </w:tcBorders>
            <w:shd w:val="clear" w:color="auto" w:fill="auto"/>
            <w:noWrap/>
            <w:vAlign w:val="bottom"/>
            <w:hideMark/>
          </w:tcPr>
          <w:p w:rsidR="00493A22" w:rsidRPr="004B430D" w:rsidRDefault="00493A22">
            <w:pPr>
              <w:jc w:val="center"/>
              <w:rPr>
                <w:color w:val="000000"/>
                <w:sz w:val="22"/>
                <w:szCs w:val="22"/>
              </w:rPr>
            </w:pPr>
            <w:r w:rsidRPr="004B430D">
              <w:rPr>
                <w:color w:val="000000"/>
                <w:sz w:val="22"/>
                <w:szCs w:val="22"/>
              </w:rPr>
              <w:t>&lt; 0,90</w:t>
            </w:r>
          </w:p>
        </w:tc>
        <w:tc>
          <w:tcPr>
            <w:tcW w:w="1140" w:type="dxa"/>
            <w:tcBorders>
              <w:top w:val="nil"/>
              <w:left w:val="nil"/>
              <w:bottom w:val="single" w:sz="4" w:space="0" w:color="auto"/>
              <w:right w:val="single" w:sz="4" w:space="0" w:color="auto"/>
            </w:tcBorders>
            <w:shd w:val="clear" w:color="auto" w:fill="auto"/>
            <w:noWrap/>
            <w:vAlign w:val="bottom"/>
            <w:hideMark/>
          </w:tcPr>
          <w:p w:rsidR="00493A22" w:rsidRPr="004B430D" w:rsidRDefault="00493A22">
            <w:pPr>
              <w:jc w:val="right"/>
              <w:rPr>
                <w:color w:val="000000"/>
                <w:sz w:val="22"/>
                <w:szCs w:val="22"/>
              </w:rPr>
            </w:pPr>
            <w:r w:rsidRPr="004B430D">
              <w:rPr>
                <w:color w:val="000000"/>
                <w:sz w:val="22"/>
                <w:szCs w:val="22"/>
              </w:rPr>
              <w:t>2</w:t>
            </w:r>
          </w:p>
        </w:tc>
      </w:tr>
      <w:tr w:rsidR="00493A22" w:rsidTr="004B430D">
        <w:trPr>
          <w:trHeight w:val="300"/>
          <w:jc w:val="center"/>
        </w:trPr>
        <w:tc>
          <w:tcPr>
            <w:tcW w:w="4580" w:type="dxa"/>
            <w:vMerge/>
            <w:tcBorders>
              <w:top w:val="nil"/>
              <w:left w:val="single" w:sz="4" w:space="0" w:color="auto"/>
              <w:bottom w:val="single" w:sz="8" w:space="0" w:color="000000"/>
              <w:right w:val="single" w:sz="4" w:space="0" w:color="auto"/>
            </w:tcBorders>
            <w:vAlign w:val="center"/>
            <w:hideMark/>
          </w:tcPr>
          <w:p w:rsidR="00493A22" w:rsidRPr="004B430D" w:rsidRDefault="00493A22">
            <w:pPr>
              <w:rPr>
                <w:color w:val="000000"/>
                <w:sz w:val="22"/>
                <w:szCs w:val="22"/>
              </w:rPr>
            </w:pPr>
          </w:p>
        </w:tc>
        <w:tc>
          <w:tcPr>
            <w:tcW w:w="2980" w:type="dxa"/>
            <w:tcBorders>
              <w:top w:val="nil"/>
              <w:left w:val="nil"/>
              <w:bottom w:val="single" w:sz="4" w:space="0" w:color="auto"/>
              <w:right w:val="single" w:sz="4" w:space="0" w:color="auto"/>
            </w:tcBorders>
            <w:shd w:val="clear" w:color="auto" w:fill="auto"/>
            <w:noWrap/>
            <w:vAlign w:val="bottom"/>
            <w:hideMark/>
          </w:tcPr>
          <w:p w:rsidR="00493A22" w:rsidRPr="004B430D" w:rsidRDefault="00493A22">
            <w:pPr>
              <w:jc w:val="center"/>
              <w:rPr>
                <w:color w:val="000000"/>
                <w:sz w:val="22"/>
                <w:szCs w:val="22"/>
              </w:rPr>
            </w:pPr>
            <w:r w:rsidRPr="004B430D">
              <w:rPr>
                <w:color w:val="000000"/>
                <w:sz w:val="22"/>
                <w:szCs w:val="22"/>
              </w:rPr>
              <w:t>0,90 -1,00</w:t>
            </w:r>
          </w:p>
        </w:tc>
        <w:tc>
          <w:tcPr>
            <w:tcW w:w="1140" w:type="dxa"/>
            <w:tcBorders>
              <w:top w:val="nil"/>
              <w:left w:val="nil"/>
              <w:bottom w:val="single" w:sz="4" w:space="0" w:color="auto"/>
              <w:right w:val="single" w:sz="4" w:space="0" w:color="auto"/>
            </w:tcBorders>
            <w:shd w:val="clear" w:color="auto" w:fill="auto"/>
            <w:noWrap/>
            <w:vAlign w:val="bottom"/>
            <w:hideMark/>
          </w:tcPr>
          <w:p w:rsidR="00493A22" w:rsidRPr="004B430D" w:rsidRDefault="00493A22">
            <w:pPr>
              <w:jc w:val="right"/>
              <w:rPr>
                <w:color w:val="000000"/>
                <w:sz w:val="22"/>
                <w:szCs w:val="22"/>
              </w:rPr>
            </w:pPr>
            <w:r w:rsidRPr="004B430D">
              <w:rPr>
                <w:color w:val="000000"/>
                <w:sz w:val="22"/>
                <w:szCs w:val="22"/>
              </w:rPr>
              <w:t>1</w:t>
            </w:r>
          </w:p>
        </w:tc>
      </w:tr>
      <w:tr w:rsidR="00493A22" w:rsidTr="004B430D">
        <w:trPr>
          <w:trHeight w:val="315"/>
          <w:jc w:val="center"/>
        </w:trPr>
        <w:tc>
          <w:tcPr>
            <w:tcW w:w="4580" w:type="dxa"/>
            <w:vMerge/>
            <w:tcBorders>
              <w:top w:val="nil"/>
              <w:left w:val="single" w:sz="4" w:space="0" w:color="auto"/>
              <w:bottom w:val="single" w:sz="8" w:space="0" w:color="000000"/>
              <w:right w:val="single" w:sz="4" w:space="0" w:color="auto"/>
            </w:tcBorders>
            <w:vAlign w:val="center"/>
            <w:hideMark/>
          </w:tcPr>
          <w:p w:rsidR="00493A22" w:rsidRPr="004B430D" w:rsidRDefault="00493A22">
            <w:pPr>
              <w:rPr>
                <w:color w:val="000000"/>
                <w:sz w:val="22"/>
                <w:szCs w:val="22"/>
              </w:rPr>
            </w:pPr>
          </w:p>
        </w:tc>
        <w:tc>
          <w:tcPr>
            <w:tcW w:w="2980" w:type="dxa"/>
            <w:tcBorders>
              <w:top w:val="nil"/>
              <w:left w:val="nil"/>
              <w:bottom w:val="single" w:sz="8" w:space="0" w:color="auto"/>
              <w:right w:val="single" w:sz="4" w:space="0" w:color="auto"/>
            </w:tcBorders>
            <w:shd w:val="clear" w:color="auto" w:fill="auto"/>
            <w:noWrap/>
            <w:vAlign w:val="bottom"/>
            <w:hideMark/>
          </w:tcPr>
          <w:p w:rsidR="00493A22" w:rsidRPr="004B430D" w:rsidRDefault="00493A22">
            <w:pPr>
              <w:jc w:val="center"/>
              <w:rPr>
                <w:color w:val="000000"/>
                <w:sz w:val="22"/>
                <w:szCs w:val="22"/>
              </w:rPr>
            </w:pPr>
            <w:r w:rsidRPr="004B430D">
              <w:rPr>
                <w:color w:val="000000"/>
                <w:sz w:val="22"/>
                <w:szCs w:val="22"/>
              </w:rPr>
              <w:t>&gt; 1,00</w:t>
            </w:r>
          </w:p>
        </w:tc>
        <w:tc>
          <w:tcPr>
            <w:tcW w:w="1140" w:type="dxa"/>
            <w:tcBorders>
              <w:top w:val="nil"/>
              <w:left w:val="nil"/>
              <w:bottom w:val="single" w:sz="8" w:space="0" w:color="auto"/>
              <w:right w:val="single" w:sz="4" w:space="0" w:color="auto"/>
            </w:tcBorders>
            <w:shd w:val="clear" w:color="auto" w:fill="auto"/>
            <w:noWrap/>
            <w:vAlign w:val="bottom"/>
            <w:hideMark/>
          </w:tcPr>
          <w:p w:rsidR="00493A22" w:rsidRPr="004B430D" w:rsidRDefault="00493A22">
            <w:pPr>
              <w:jc w:val="right"/>
              <w:rPr>
                <w:color w:val="000000"/>
                <w:sz w:val="22"/>
                <w:szCs w:val="22"/>
              </w:rPr>
            </w:pPr>
            <w:r w:rsidRPr="004B430D">
              <w:rPr>
                <w:color w:val="000000"/>
                <w:sz w:val="22"/>
                <w:szCs w:val="22"/>
              </w:rPr>
              <w:t>0</w:t>
            </w:r>
          </w:p>
        </w:tc>
      </w:tr>
      <w:tr w:rsidR="00493A22" w:rsidTr="004B430D">
        <w:trPr>
          <w:trHeight w:val="300"/>
          <w:jc w:val="center"/>
        </w:trPr>
        <w:tc>
          <w:tcPr>
            <w:tcW w:w="4580" w:type="dxa"/>
            <w:vMerge w:val="restart"/>
            <w:tcBorders>
              <w:top w:val="nil"/>
              <w:left w:val="single" w:sz="4" w:space="0" w:color="auto"/>
              <w:bottom w:val="single" w:sz="8" w:space="0" w:color="000000"/>
              <w:right w:val="single" w:sz="4" w:space="0" w:color="auto"/>
            </w:tcBorders>
            <w:shd w:val="clear" w:color="auto" w:fill="auto"/>
            <w:vAlign w:val="bottom"/>
            <w:hideMark/>
          </w:tcPr>
          <w:p w:rsidR="00493A22" w:rsidRPr="004B430D" w:rsidRDefault="005A7A87">
            <w:pPr>
              <w:rPr>
                <w:sz w:val="22"/>
                <w:szCs w:val="22"/>
              </w:rPr>
            </w:pPr>
            <w:r>
              <w:rPr>
                <w:sz w:val="22"/>
                <w:szCs w:val="22"/>
              </w:rPr>
              <w:t xml:space="preserve">KZ - </w:t>
            </w:r>
            <w:r w:rsidR="00493A22" w:rsidRPr="004B430D">
              <w:rPr>
                <w:sz w:val="22"/>
                <w:szCs w:val="22"/>
              </w:rPr>
              <w:t xml:space="preserve">Koeficijent zaduženosti </w:t>
            </w:r>
            <w:r w:rsidR="00493A22" w:rsidRPr="004B430D">
              <w:rPr>
                <w:sz w:val="22"/>
                <w:szCs w:val="22"/>
              </w:rPr>
              <w:br/>
              <w:t>(</w:t>
            </w:r>
            <w:r w:rsidR="005B237D">
              <w:rPr>
                <w:sz w:val="22"/>
                <w:szCs w:val="22"/>
              </w:rPr>
              <w:t xml:space="preserve">ukupne </w:t>
            </w:r>
            <w:r w:rsidR="00493A22" w:rsidRPr="004B430D">
              <w:rPr>
                <w:sz w:val="22"/>
                <w:szCs w:val="22"/>
              </w:rPr>
              <w:t xml:space="preserve">obveze / </w:t>
            </w:r>
            <w:r w:rsidR="005B237D">
              <w:rPr>
                <w:sz w:val="22"/>
                <w:szCs w:val="22"/>
              </w:rPr>
              <w:t xml:space="preserve">ukupna </w:t>
            </w:r>
            <w:r w:rsidR="00493A22" w:rsidRPr="004B430D">
              <w:rPr>
                <w:sz w:val="22"/>
                <w:szCs w:val="22"/>
              </w:rPr>
              <w:t>imovina)</w:t>
            </w:r>
          </w:p>
        </w:tc>
        <w:tc>
          <w:tcPr>
            <w:tcW w:w="2980" w:type="dxa"/>
            <w:tcBorders>
              <w:top w:val="nil"/>
              <w:left w:val="nil"/>
              <w:bottom w:val="single" w:sz="4" w:space="0" w:color="auto"/>
              <w:right w:val="single" w:sz="4" w:space="0" w:color="auto"/>
            </w:tcBorders>
            <w:shd w:val="clear" w:color="auto" w:fill="auto"/>
            <w:noWrap/>
            <w:vAlign w:val="bottom"/>
            <w:hideMark/>
          </w:tcPr>
          <w:p w:rsidR="00493A22" w:rsidRPr="004B430D" w:rsidRDefault="00493A22">
            <w:pPr>
              <w:jc w:val="center"/>
              <w:rPr>
                <w:color w:val="000000"/>
                <w:sz w:val="22"/>
                <w:szCs w:val="22"/>
              </w:rPr>
            </w:pPr>
            <w:r w:rsidRPr="004B430D">
              <w:rPr>
                <w:color w:val="000000"/>
                <w:sz w:val="22"/>
                <w:szCs w:val="22"/>
              </w:rPr>
              <w:t>&lt; 0,60</w:t>
            </w:r>
          </w:p>
        </w:tc>
        <w:tc>
          <w:tcPr>
            <w:tcW w:w="1140" w:type="dxa"/>
            <w:tcBorders>
              <w:top w:val="nil"/>
              <w:left w:val="nil"/>
              <w:bottom w:val="single" w:sz="4" w:space="0" w:color="auto"/>
              <w:right w:val="single" w:sz="4" w:space="0" w:color="auto"/>
            </w:tcBorders>
            <w:shd w:val="clear" w:color="auto" w:fill="auto"/>
            <w:noWrap/>
            <w:vAlign w:val="bottom"/>
            <w:hideMark/>
          </w:tcPr>
          <w:p w:rsidR="00493A22" w:rsidRPr="004B430D" w:rsidRDefault="00493A22">
            <w:pPr>
              <w:jc w:val="right"/>
              <w:rPr>
                <w:color w:val="000000"/>
                <w:sz w:val="22"/>
                <w:szCs w:val="22"/>
              </w:rPr>
            </w:pPr>
            <w:r w:rsidRPr="004B430D">
              <w:rPr>
                <w:color w:val="000000"/>
                <w:sz w:val="22"/>
                <w:szCs w:val="22"/>
              </w:rPr>
              <w:t>2</w:t>
            </w:r>
          </w:p>
        </w:tc>
      </w:tr>
      <w:tr w:rsidR="00493A22" w:rsidTr="004B430D">
        <w:trPr>
          <w:trHeight w:val="300"/>
          <w:jc w:val="center"/>
        </w:trPr>
        <w:tc>
          <w:tcPr>
            <w:tcW w:w="4580" w:type="dxa"/>
            <w:vMerge/>
            <w:tcBorders>
              <w:top w:val="nil"/>
              <w:left w:val="single" w:sz="4" w:space="0" w:color="auto"/>
              <w:bottom w:val="single" w:sz="8" w:space="0" w:color="000000"/>
              <w:right w:val="single" w:sz="4" w:space="0" w:color="auto"/>
            </w:tcBorders>
            <w:vAlign w:val="center"/>
            <w:hideMark/>
          </w:tcPr>
          <w:p w:rsidR="00493A22" w:rsidRPr="004B430D" w:rsidRDefault="00493A22">
            <w:pPr>
              <w:rPr>
                <w:sz w:val="22"/>
                <w:szCs w:val="22"/>
              </w:rPr>
            </w:pPr>
          </w:p>
        </w:tc>
        <w:tc>
          <w:tcPr>
            <w:tcW w:w="2980" w:type="dxa"/>
            <w:tcBorders>
              <w:top w:val="nil"/>
              <w:left w:val="nil"/>
              <w:bottom w:val="single" w:sz="4" w:space="0" w:color="auto"/>
              <w:right w:val="single" w:sz="4" w:space="0" w:color="auto"/>
            </w:tcBorders>
            <w:shd w:val="clear" w:color="auto" w:fill="auto"/>
            <w:noWrap/>
            <w:vAlign w:val="bottom"/>
            <w:hideMark/>
          </w:tcPr>
          <w:p w:rsidR="00493A22" w:rsidRPr="004B430D" w:rsidRDefault="00493A22">
            <w:pPr>
              <w:jc w:val="center"/>
              <w:rPr>
                <w:color w:val="000000"/>
                <w:sz w:val="22"/>
                <w:szCs w:val="22"/>
              </w:rPr>
            </w:pPr>
            <w:r w:rsidRPr="004B430D">
              <w:rPr>
                <w:color w:val="000000"/>
                <w:sz w:val="22"/>
                <w:szCs w:val="22"/>
              </w:rPr>
              <w:t>0,60 - 0,70</w:t>
            </w:r>
          </w:p>
        </w:tc>
        <w:tc>
          <w:tcPr>
            <w:tcW w:w="1140" w:type="dxa"/>
            <w:tcBorders>
              <w:top w:val="nil"/>
              <w:left w:val="nil"/>
              <w:bottom w:val="single" w:sz="4" w:space="0" w:color="auto"/>
              <w:right w:val="single" w:sz="4" w:space="0" w:color="auto"/>
            </w:tcBorders>
            <w:shd w:val="clear" w:color="auto" w:fill="auto"/>
            <w:noWrap/>
            <w:vAlign w:val="bottom"/>
            <w:hideMark/>
          </w:tcPr>
          <w:p w:rsidR="00493A22" w:rsidRPr="004B430D" w:rsidRDefault="00493A22">
            <w:pPr>
              <w:jc w:val="right"/>
              <w:rPr>
                <w:color w:val="000000"/>
                <w:sz w:val="22"/>
                <w:szCs w:val="22"/>
              </w:rPr>
            </w:pPr>
            <w:r w:rsidRPr="004B430D">
              <w:rPr>
                <w:color w:val="000000"/>
                <w:sz w:val="22"/>
                <w:szCs w:val="22"/>
              </w:rPr>
              <w:t>1</w:t>
            </w:r>
          </w:p>
        </w:tc>
      </w:tr>
      <w:tr w:rsidR="00493A22" w:rsidTr="004B430D">
        <w:trPr>
          <w:trHeight w:val="315"/>
          <w:jc w:val="center"/>
        </w:trPr>
        <w:tc>
          <w:tcPr>
            <w:tcW w:w="4580" w:type="dxa"/>
            <w:vMerge/>
            <w:tcBorders>
              <w:top w:val="nil"/>
              <w:left w:val="single" w:sz="4" w:space="0" w:color="auto"/>
              <w:bottom w:val="single" w:sz="8" w:space="0" w:color="000000"/>
              <w:right w:val="single" w:sz="4" w:space="0" w:color="auto"/>
            </w:tcBorders>
            <w:vAlign w:val="center"/>
            <w:hideMark/>
          </w:tcPr>
          <w:p w:rsidR="00493A22" w:rsidRPr="004B430D" w:rsidRDefault="00493A22">
            <w:pPr>
              <w:rPr>
                <w:sz w:val="22"/>
                <w:szCs w:val="22"/>
              </w:rPr>
            </w:pPr>
          </w:p>
        </w:tc>
        <w:tc>
          <w:tcPr>
            <w:tcW w:w="2980" w:type="dxa"/>
            <w:tcBorders>
              <w:top w:val="nil"/>
              <w:left w:val="nil"/>
              <w:bottom w:val="single" w:sz="8" w:space="0" w:color="auto"/>
              <w:right w:val="single" w:sz="4" w:space="0" w:color="auto"/>
            </w:tcBorders>
            <w:shd w:val="clear" w:color="auto" w:fill="auto"/>
            <w:noWrap/>
            <w:vAlign w:val="bottom"/>
            <w:hideMark/>
          </w:tcPr>
          <w:p w:rsidR="00493A22" w:rsidRPr="004B430D" w:rsidRDefault="00493A22">
            <w:pPr>
              <w:jc w:val="center"/>
              <w:rPr>
                <w:color w:val="000000"/>
                <w:sz w:val="22"/>
                <w:szCs w:val="22"/>
              </w:rPr>
            </w:pPr>
            <w:r w:rsidRPr="004B430D">
              <w:rPr>
                <w:color w:val="000000"/>
                <w:sz w:val="22"/>
                <w:szCs w:val="22"/>
              </w:rPr>
              <w:t>&gt; 0,70</w:t>
            </w:r>
          </w:p>
        </w:tc>
        <w:tc>
          <w:tcPr>
            <w:tcW w:w="1140" w:type="dxa"/>
            <w:tcBorders>
              <w:top w:val="nil"/>
              <w:left w:val="nil"/>
              <w:bottom w:val="single" w:sz="8" w:space="0" w:color="auto"/>
              <w:right w:val="single" w:sz="4" w:space="0" w:color="auto"/>
            </w:tcBorders>
            <w:shd w:val="clear" w:color="auto" w:fill="auto"/>
            <w:noWrap/>
            <w:vAlign w:val="bottom"/>
            <w:hideMark/>
          </w:tcPr>
          <w:p w:rsidR="00493A22" w:rsidRPr="004B430D" w:rsidRDefault="00493A22">
            <w:pPr>
              <w:jc w:val="right"/>
              <w:rPr>
                <w:color w:val="000000"/>
                <w:sz w:val="22"/>
                <w:szCs w:val="22"/>
              </w:rPr>
            </w:pPr>
            <w:r w:rsidRPr="004B430D">
              <w:rPr>
                <w:color w:val="000000"/>
                <w:sz w:val="22"/>
                <w:szCs w:val="22"/>
              </w:rPr>
              <w:t>0</w:t>
            </w:r>
          </w:p>
        </w:tc>
      </w:tr>
      <w:tr w:rsidR="00493A22" w:rsidTr="004B430D">
        <w:trPr>
          <w:trHeight w:val="300"/>
          <w:jc w:val="center"/>
        </w:trPr>
        <w:tc>
          <w:tcPr>
            <w:tcW w:w="4580" w:type="dxa"/>
            <w:vMerge w:val="restart"/>
            <w:tcBorders>
              <w:top w:val="nil"/>
              <w:left w:val="single" w:sz="4" w:space="0" w:color="auto"/>
              <w:bottom w:val="single" w:sz="8" w:space="0" w:color="000000"/>
              <w:right w:val="single" w:sz="4" w:space="0" w:color="auto"/>
            </w:tcBorders>
            <w:shd w:val="clear" w:color="auto" w:fill="auto"/>
            <w:vAlign w:val="bottom"/>
            <w:hideMark/>
          </w:tcPr>
          <w:p w:rsidR="00493A22" w:rsidRPr="004B430D" w:rsidRDefault="005A7A87">
            <w:pPr>
              <w:rPr>
                <w:color w:val="000000"/>
                <w:sz w:val="22"/>
                <w:szCs w:val="22"/>
              </w:rPr>
            </w:pPr>
            <w:r>
              <w:rPr>
                <w:color w:val="000000"/>
                <w:sz w:val="22"/>
                <w:szCs w:val="22"/>
              </w:rPr>
              <w:t xml:space="preserve">EUP - </w:t>
            </w:r>
            <w:r w:rsidR="00493A22" w:rsidRPr="004B430D">
              <w:rPr>
                <w:color w:val="000000"/>
                <w:sz w:val="22"/>
                <w:szCs w:val="22"/>
              </w:rPr>
              <w:t>Ekonomičnost ukupnog poslovanja</w:t>
            </w:r>
            <w:r w:rsidR="00493A22" w:rsidRPr="004B430D">
              <w:rPr>
                <w:color w:val="000000"/>
                <w:sz w:val="22"/>
                <w:szCs w:val="22"/>
              </w:rPr>
              <w:br/>
              <w:t xml:space="preserve"> (ukupni prihodi / ukupni rashodi)</w:t>
            </w:r>
          </w:p>
        </w:tc>
        <w:tc>
          <w:tcPr>
            <w:tcW w:w="2980" w:type="dxa"/>
            <w:tcBorders>
              <w:top w:val="nil"/>
              <w:left w:val="nil"/>
              <w:bottom w:val="single" w:sz="4" w:space="0" w:color="auto"/>
              <w:right w:val="single" w:sz="4" w:space="0" w:color="auto"/>
            </w:tcBorders>
            <w:shd w:val="clear" w:color="auto" w:fill="auto"/>
            <w:noWrap/>
            <w:vAlign w:val="bottom"/>
            <w:hideMark/>
          </w:tcPr>
          <w:p w:rsidR="00493A22" w:rsidRPr="004B430D" w:rsidRDefault="00493A22">
            <w:pPr>
              <w:jc w:val="center"/>
              <w:rPr>
                <w:color w:val="000000"/>
                <w:sz w:val="22"/>
                <w:szCs w:val="22"/>
              </w:rPr>
            </w:pPr>
            <w:r w:rsidRPr="004B430D">
              <w:rPr>
                <w:color w:val="000000"/>
                <w:sz w:val="22"/>
                <w:szCs w:val="22"/>
              </w:rPr>
              <w:t>≥ 1,10</w:t>
            </w:r>
          </w:p>
        </w:tc>
        <w:tc>
          <w:tcPr>
            <w:tcW w:w="1140" w:type="dxa"/>
            <w:tcBorders>
              <w:top w:val="nil"/>
              <w:left w:val="nil"/>
              <w:bottom w:val="single" w:sz="4" w:space="0" w:color="auto"/>
              <w:right w:val="single" w:sz="4" w:space="0" w:color="auto"/>
            </w:tcBorders>
            <w:shd w:val="clear" w:color="auto" w:fill="auto"/>
            <w:noWrap/>
            <w:vAlign w:val="bottom"/>
            <w:hideMark/>
          </w:tcPr>
          <w:p w:rsidR="00493A22" w:rsidRPr="004B430D" w:rsidRDefault="00493A22">
            <w:pPr>
              <w:jc w:val="right"/>
              <w:rPr>
                <w:color w:val="000000"/>
                <w:sz w:val="22"/>
                <w:szCs w:val="22"/>
              </w:rPr>
            </w:pPr>
            <w:r w:rsidRPr="004B430D">
              <w:rPr>
                <w:color w:val="000000"/>
                <w:sz w:val="22"/>
                <w:szCs w:val="22"/>
              </w:rPr>
              <w:t>2</w:t>
            </w:r>
          </w:p>
        </w:tc>
      </w:tr>
      <w:tr w:rsidR="00493A22" w:rsidTr="004B430D">
        <w:trPr>
          <w:trHeight w:val="300"/>
          <w:jc w:val="center"/>
        </w:trPr>
        <w:tc>
          <w:tcPr>
            <w:tcW w:w="4580" w:type="dxa"/>
            <w:vMerge/>
            <w:tcBorders>
              <w:top w:val="nil"/>
              <w:left w:val="single" w:sz="4" w:space="0" w:color="auto"/>
              <w:bottom w:val="single" w:sz="8" w:space="0" w:color="000000"/>
              <w:right w:val="single" w:sz="4" w:space="0" w:color="auto"/>
            </w:tcBorders>
            <w:vAlign w:val="center"/>
            <w:hideMark/>
          </w:tcPr>
          <w:p w:rsidR="00493A22" w:rsidRPr="004B430D" w:rsidRDefault="00493A22">
            <w:pPr>
              <w:rPr>
                <w:color w:val="000000"/>
                <w:sz w:val="22"/>
                <w:szCs w:val="22"/>
              </w:rPr>
            </w:pPr>
          </w:p>
        </w:tc>
        <w:tc>
          <w:tcPr>
            <w:tcW w:w="2980" w:type="dxa"/>
            <w:tcBorders>
              <w:top w:val="nil"/>
              <w:left w:val="nil"/>
              <w:bottom w:val="single" w:sz="4" w:space="0" w:color="auto"/>
              <w:right w:val="single" w:sz="4" w:space="0" w:color="auto"/>
            </w:tcBorders>
            <w:shd w:val="clear" w:color="auto" w:fill="auto"/>
            <w:noWrap/>
            <w:vAlign w:val="bottom"/>
            <w:hideMark/>
          </w:tcPr>
          <w:p w:rsidR="00493A22" w:rsidRPr="004B430D" w:rsidRDefault="00493A22">
            <w:pPr>
              <w:jc w:val="center"/>
              <w:rPr>
                <w:color w:val="000000"/>
                <w:sz w:val="22"/>
                <w:szCs w:val="22"/>
              </w:rPr>
            </w:pPr>
            <w:r w:rsidRPr="004B430D">
              <w:rPr>
                <w:color w:val="000000"/>
                <w:sz w:val="22"/>
                <w:szCs w:val="22"/>
              </w:rPr>
              <w:t>1,00 - 1,09</w:t>
            </w:r>
          </w:p>
        </w:tc>
        <w:tc>
          <w:tcPr>
            <w:tcW w:w="1140" w:type="dxa"/>
            <w:tcBorders>
              <w:top w:val="nil"/>
              <w:left w:val="nil"/>
              <w:bottom w:val="single" w:sz="4" w:space="0" w:color="auto"/>
              <w:right w:val="single" w:sz="4" w:space="0" w:color="auto"/>
            </w:tcBorders>
            <w:shd w:val="clear" w:color="auto" w:fill="auto"/>
            <w:noWrap/>
            <w:vAlign w:val="bottom"/>
            <w:hideMark/>
          </w:tcPr>
          <w:p w:rsidR="00493A22" w:rsidRPr="004B430D" w:rsidRDefault="00493A22">
            <w:pPr>
              <w:jc w:val="right"/>
              <w:rPr>
                <w:color w:val="000000"/>
                <w:sz w:val="22"/>
                <w:szCs w:val="22"/>
              </w:rPr>
            </w:pPr>
            <w:r w:rsidRPr="004B430D">
              <w:rPr>
                <w:color w:val="000000"/>
                <w:sz w:val="22"/>
                <w:szCs w:val="22"/>
              </w:rPr>
              <w:t>1</w:t>
            </w:r>
          </w:p>
        </w:tc>
      </w:tr>
      <w:tr w:rsidR="00493A22" w:rsidTr="004B430D">
        <w:trPr>
          <w:trHeight w:val="315"/>
          <w:jc w:val="center"/>
        </w:trPr>
        <w:tc>
          <w:tcPr>
            <w:tcW w:w="4580" w:type="dxa"/>
            <w:vMerge/>
            <w:tcBorders>
              <w:top w:val="nil"/>
              <w:left w:val="single" w:sz="4" w:space="0" w:color="auto"/>
              <w:bottom w:val="single" w:sz="8" w:space="0" w:color="000000"/>
              <w:right w:val="single" w:sz="4" w:space="0" w:color="auto"/>
            </w:tcBorders>
            <w:vAlign w:val="center"/>
            <w:hideMark/>
          </w:tcPr>
          <w:p w:rsidR="00493A22" w:rsidRPr="004B430D" w:rsidRDefault="00493A22">
            <w:pPr>
              <w:rPr>
                <w:color w:val="000000"/>
                <w:sz w:val="22"/>
                <w:szCs w:val="22"/>
              </w:rPr>
            </w:pPr>
          </w:p>
        </w:tc>
        <w:tc>
          <w:tcPr>
            <w:tcW w:w="2980" w:type="dxa"/>
            <w:tcBorders>
              <w:top w:val="nil"/>
              <w:left w:val="nil"/>
              <w:bottom w:val="single" w:sz="8" w:space="0" w:color="auto"/>
              <w:right w:val="single" w:sz="4" w:space="0" w:color="auto"/>
            </w:tcBorders>
            <w:shd w:val="clear" w:color="auto" w:fill="auto"/>
            <w:noWrap/>
            <w:vAlign w:val="bottom"/>
            <w:hideMark/>
          </w:tcPr>
          <w:p w:rsidR="00493A22" w:rsidRPr="004B430D" w:rsidRDefault="00493A22">
            <w:pPr>
              <w:jc w:val="center"/>
              <w:rPr>
                <w:color w:val="000000"/>
                <w:sz w:val="22"/>
                <w:szCs w:val="22"/>
              </w:rPr>
            </w:pPr>
            <w:r w:rsidRPr="004B430D">
              <w:rPr>
                <w:color w:val="000000"/>
                <w:sz w:val="22"/>
                <w:szCs w:val="22"/>
              </w:rPr>
              <w:t>&lt; 1,00</w:t>
            </w:r>
          </w:p>
        </w:tc>
        <w:tc>
          <w:tcPr>
            <w:tcW w:w="1140" w:type="dxa"/>
            <w:tcBorders>
              <w:top w:val="nil"/>
              <w:left w:val="nil"/>
              <w:bottom w:val="single" w:sz="8" w:space="0" w:color="auto"/>
              <w:right w:val="single" w:sz="4" w:space="0" w:color="auto"/>
            </w:tcBorders>
            <w:shd w:val="clear" w:color="auto" w:fill="auto"/>
            <w:noWrap/>
            <w:vAlign w:val="bottom"/>
            <w:hideMark/>
          </w:tcPr>
          <w:p w:rsidR="00493A22" w:rsidRPr="004B430D" w:rsidRDefault="00493A22">
            <w:pPr>
              <w:jc w:val="right"/>
              <w:rPr>
                <w:color w:val="000000"/>
                <w:sz w:val="22"/>
                <w:szCs w:val="22"/>
              </w:rPr>
            </w:pPr>
            <w:r w:rsidRPr="004B430D">
              <w:rPr>
                <w:color w:val="000000"/>
                <w:sz w:val="22"/>
                <w:szCs w:val="22"/>
              </w:rPr>
              <w:t>0</w:t>
            </w:r>
          </w:p>
        </w:tc>
      </w:tr>
      <w:tr w:rsidR="00493A22" w:rsidTr="004B430D">
        <w:trPr>
          <w:trHeight w:val="300"/>
          <w:jc w:val="center"/>
        </w:trPr>
        <w:tc>
          <w:tcPr>
            <w:tcW w:w="4580" w:type="dxa"/>
            <w:vMerge w:val="restart"/>
            <w:tcBorders>
              <w:top w:val="nil"/>
              <w:left w:val="single" w:sz="4" w:space="0" w:color="auto"/>
              <w:bottom w:val="single" w:sz="8" w:space="0" w:color="000000"/>
              <w:right w:val="single" w:sz="4" w:space="0" w:color="auto"/>
            </w:tcBorders>
            <w:shd w:val="clear" w:color="auto" w:fill="auto"/>
            <w:vAlign w:val="bottom"/>
            <w:hideMark/>
          </w:tcPr>
          <w:p w:rsidR="00493A22" w:rsidRPr="004B430D" w:rsidRDefault="00941421" w:rsidP="005C0C15">
            <w:pPr>
              <w:rPr>
                <w:color w:val="000000"/>
                <w:sz w:val="22"/>
                <w:szCs w:val="22"/>
              </w:rPr>
            </w:pPr>
            <w:r>
              <w:rPr>
                <w:color w:val="000000"/>
                <w:sz w:val="22"/>
                <w:szCs w:val="22"/>
              </w:rPr>
              <w:t>FZ</w:t>
            </w:r>
            <w:r w:rsidR="005A7A87">
              <w:rPr>
                <w:color w:val="000000"/>
                <w:sz w:val="22"/>
                <w:szCs w:val="22"/>
              </w:rPr>
              <w:t xml:space="preserve">- </w:t>
            </w:r>
            <w:r>
              <w:rPr>
                <w:color w:val="000000"/>
                <w:sz w:val="22"/>
                <w:szCs w:val="22"/>
              </w:rPr>
              <w:t>Faktor zaduženosti</w:t>
            </w:r>
            <w:r w:rsidR="00493A22" w:rsidRPr="004B430D">
              <w:rPr>
                <w:color w:val="000000"/>
                <w:sz w:val="22"/>
                <w:szCs w:val="22"/>
              </w:rPr>
              <w:br/>
              <w:t>(</w:t>
            </w:r>
            <w:r>
              <w:rPr>
                <w:color w:val="000000"/>
                <w:sz w:val="22"/>
                <w:szCs w:val="22"/>
              </w:rPr>
              <w:t>ukupne obveze</w:t>
            </w:r>
            <w:r w:rsidR="00493A22" w:rsidRPr="004B430D">
              <w:rPr>
                <w:color w:val="000000"/>
                <w:sz w:val="22"/>
                <w:szCs w:val="22"/>
              </w:rPr>
              <w:t>/</w:t>
            </w:r>
            <w:r>
              <w:rPr>
                <w:color w:val="000000"/>
                <w:sz w:val="22"/>
                <w:szCs w:val="22"/>
              </w:rPr>
              <w:t xml:space="preserve">zadržana dobit+ </w:t>
            </w:r>
            <w:r w:rsidR="00C7316D">
              <w:rPr>
                <w:color w:val="000000"/>
                <w:sz w:val="22"/>
                <w:szCs w:val="22"/>
              </w:rPr>
              <w:t>amortizacija</w:t>
            </w:r>
            <w:r w:rsidR="00493A22" w:rsidRPr="004B430D">
              <w:rPr>
                <w:color w:val="000000"/>
                <w:sz w:val="22"/>
                <w:szCs w:val="22"/>
              </w:rPr>
              <w:t>)</w:t>
            </w:r>
          </w:p>
        </w:tc>
        <w:tc>
          <w:tcPr>
            <w:tcW w:w="2980" w:type="dxa"/>
            <w:tcBorders>
              <w:top w:val="nil"/>
              <w:left w:val="nil"/>
              <w:bottom w:val="single" w:sz="4" w:space="0" w:color="auto"/>
              <w:right w:val="single" w:sz="4" w:space="0" w:color="auto"/>
            </w:tcBorders>
            <w:shd w:val="clear" w:color="auto" w:fill="auto"/>
            <w:noWrap/>
            <w:vAlign w:val="bottom"/>
            <w:hideMark/>
          </w:tcPr>
          <w:p w:rsidR="00493A22" w:rsidRPr="004B430D" w:rsidRDefault="00941421">
            <w:pPr>
              <w:jc w:val="center"/>
              <w:rPr>
                <w:color w:val="000000"/>
                <w:sz w:val="22"/>
                <w:szCs w:val="22"/>
              </w:rPr>
            </w:pPr>
            <w:r w:rsidRPr="00941421">
              <w:rPr>
                <w:color w:val="000000"/>
                <w:sz w:val="22"/>
                <w:szCs w:val="22"/>
              </w:rPr>
              <w:t>≤ 4,00</w:t>
            </w:r>
          </w:p>
        </w:tc>
        <w:tc>
          <w:tcPr>
            <w:tcW w:w="1140" w:type="dxa"/>
            <w:tcBorders>
              <w:top w:val="nil"/>
              <w:left w:val="nil"/>
              <w:bottom w:val="single" w:sz="4" w:space="0" w:color="auto"/>
              <w:right w:val="single" w:sz="4" w:space="0" w:color="auto"/>
            </w:tcBorders>
            <w:shd w:val="clear" w:color="auto" w:fill="auto"/>
            <w:noWrap/>
            <w:vAlign w:val="bottom"/>
            <w:hideMark/>
          </w:tcPr>
          <w:p w:rsidR="00493A22" w:rsidRPr="004B430D" w:rsidRDefault="00493A22">
            <w:pPr>
              <w:jc w:val="right"/>
              <w:rPr>
                <w:color w:val="000000"/>
                <w:sz w:val="22"/>
                <w:szCs w:val="22"/>
              </w:rPr>
            </w:pPr>
            <w:r w:rsidRPr="004B430D">
              <w:rPr>
                <w:color w:val="000000"/>
                <w:sz w:val="22"/>
                <w:szCs w:val="22"/>
              </w:rPr>
              <w:t>2</w:t>
            </w:r>
          </w:p>
        </w:tc>
      </w:tr>
      <w:tr w:rsidR="00493A22" w:rsidTr="004B430D">
        <w:trPr>
          <w:trHeight w:val="300"/>
          <w:jc w:val="center"/>
        </w:trPr>
        <w:tc>
          <w:tcPr>
            <w:tcW w:w="4580" w:type="dxa"/>
            <w:vMerge/>
            <w:tcBorders>
              <w:top w:val="nil"/>
              <w:left w:val="single" w:sz="4" w:space="0" w:color="auto"/>
              <w:bottom w:val="single" w:sz="8" w:space="0" w:color="000000"/>
              <w:right w:val="single" w:sz="4" w:space="0" w:color="auto"/>
            </w:tcBorders>
            <w:vAlign w:val="center"/>
            <w:hideMark/>
          </w:tcPr>
          <w:p w:rsidR="00493A22" w:rsidRPr="004B430D" w:rsidRDefault="00493A22">
            <w:pPr>
              <w:rPr>
                <w:color w:val="000000"/>
                <w:sz w:val="22"/>
                <w:szCs w:val="22"/>
              </w:rPr>
            </w:pPr>
          </w:p>
        </w:tc>
        <w:tc>
          <w:tcPr>
            <w:tcW w:w="2980" w:type="dxa"/>
            <w:tcBorders>
              <w:top w:val="nil"/>
              <w:left w:val="nil"/>
              <w:bottom w:val="single" w:sz="4" w:space="0" w:color="auto"/>
              <w:right w:val="single" w:sz="4" w:space="0" w:color="auto"/>
            </w:tcBorders>
            <w:shd w:val="clear" w:color="auto" w:fill="auto"/>
            <w:noWrap/>
            <w:vAlign w:val="bottom"/>
            <w:hideMark/>
          </w:tcPr>
          <w:p w:rsidR="00493A22" w:rsidRPr="004B430D" w:rsidRDefault="00941421">
            <w:pPr>
              <w:jc w:val="center"/>
              <w:rPr>
                <w:color w:val="000000"/>
                <w:sz w:val="22"/>
                <w:szCs w:val="22"/>
              </w:rPr>
            </w:pPr>
            <w:r w:rsidRPr="00941421">
              <w:rPr>
                <w:color w:val="000000"/>
                <w:sz w:val="22"/>
                <w:szCs w:val="22"/>
              </w:rPr>
              <w:t>4,01 - 5,00</w:t>
            </w:r>
          </w:p>
        </w:tc>
        <w:tc>
          <w:tcPr>
            <w:tcW w:w="1140" w:type="dxa"/>
            <w:tcBorders>
              <w:top w:val="nil"/>
              <w:left w:val="nil"/>
              <w:bottom w:val="single" w:sz="4" w:space="0" w:color="auto"/>
              <w:right w:val="single" w:sz="4" w:space="0" w:color="auto"/>
            </w:tcBorders>
            <w:shd w:val="clear" w:color="auto" w:fill="auto"/>
            <w:noWrap/>
            <w:vAlign w:val="bottom"/>
            <w:hideMark/>
          </w:tcPr>
          <w:p w:rsidR="00493A22" w:rsidRPr="004B430D" w:rsidRDefault="00493A22">
            <w:pPr>
              <w:jc w:val="right"/>
              <w:rPr>
                <w:color w:val="000000"/>
                <w:sz w:val="22"/>
                <w:szCs w:val="22"/>
              </w:rPr>
            </w:pPr>
            <w:r w:rsidRPr="004B430D">
              <w:rPr>
                <w:color w:val="000000"/>
                <w:sz w:val="22"/>
                <w:szCs w:val="22"/>
              </w:rPr>
              <w:t>1</w:t>
            </w:r>
          </w:p>
        </w:tc>
      </w:tr>
      <w:tr w:rsidR="00493A22" w:rsidTr="004B430D">
        <w:trPr>
          <w:trHeight w:val="315"/>
          <w:jc w:val="center"/>
        </w:trPr>
        <w:tc>
          <w:tcPr>
            <w:tcW w:w="4580" w:type="dxa"/>
            <w:vMerge/>
            <w:tcBorders>
              <w:top w:val="nil"/>
              <w:left w:val="single" w:sz="4" w:space="0" w:color="auto"/>
              <w:bottom w:val="single" w:sz="8" w:space="0" w:color="000000"/>
              <w:right w:val="single" w:sz="4" w:space="0" w:color="auto"/>
            </w:tcBorders>
            <w:vAlign w:val="center"/>
            <w:hideMark/>
          </w:tcPr>
          <w:p w:rsidR="00493A22" w:rsidRPr="004B430D" w:rsidRDefault="00493A22">
            <w:pPr>
              <w:rPr>
                <w:color w:val="000000"/>
                <w:sz w:val="22"/>
                <w:szCs w:val="22"/>
              </w:rPr>
            </w:pPr>
          </w:p>
        </w:tc>
        <w:tc>
          <w:tcPr>
            <w:tcW w:w="2980" w:type="dxa"/>
            <w:tcBorders>
              <w:top w:val="nil"/>
              <w:left w:val="nil"/>
              <w:bottom w:val="single" w:sz="8" w:space="0" w:color="auto"/>
              <w:right w:val="single" w:sz="4" w:space="0" w:color="auto"/>
            </w:tcBorders>
            <w:shd w:val="clear" w:color="auto" w:fill="auto"/>
            <w:noWrap/>
            <w:vAlign w:val="bottom"/>
            <w:hideMark/>
          </w:tcPr>
          <w:p w:rsidR="00493A22" w:rsidRPr="004B430D" w:rsidRDefault="00941421">
            <w:pPr>
              <w:jc w:val="center"/>
              <w:rPr>
                <w:color w:val="000000"/>
                <w:sz w:val="22"/>
                <w:szCs w:val="22"/>
              </w:rPr>
            </w:pPr>
            <w:bookmarkStart w:id="88" w:name="_GoBack"/>
            <w:r w:rsidRPr="00941421">
              <w:rPr>
                <w:color w:val="000000"/>
                <w:sz w:val="22"/>
                <w:szCs w:val="22"/>
              </w:rPr>
              <w:t>&gt;5,00</w:t>
            </w:r>
            <w:bookmarkEnd w:id="88"/>
          </w:p>
        </w:tc>
        <w:tc>
          <w:tcPr>
            <w:tcW w:w="1140" w:type="dxa"/>
            <w:tcBorders>
              <w:top w:val="nil"/>
              <w:left w:val="nil"/>
              <w:bottom w:val="single" w:sz="8" w:space="0" w:color="auto"/>
              <w:right w:val="single" w:sz="4" w:space="0" w:color="auto"/>
            </w:tcBorders>
            <w:shd w:val="clear" w:color="auto" w:fill="auto"/>
            <w:noWrap/>
            <w:vAlign w:val="bottom"/>
            <w:hideMark/>
          </w:tcPr>
          <w:p w:rsidR="00493A22" w:rsidRPr="004B430D" w:rsidRDefault="00493A22">
            <w:pPr>
              <w:jc w:val="right"/>
              <w:rPr>
                <w:color w:val="000000"/>
                <w:sz w:val="22"/>
                <w:szCs w:val="22"/>
              </w:rPr>
            </w:pPr>
            <w:r w:rsidRPr="004B430D">
              <w:rPr>
                <w:color w:val="000000"/>
                <w:sz w:val="22"/>
                <w:szCs w:val="22"/>
              </w:rPr>
              <w:t>0</w:t>
            </w:r>
          </w:p>
        </w:tc>
      </w:tr>
    </w:tbl>
    <w:p w:rsidR="002B266E" w:rsidRPr="000044EA" w:rsidRDefault="002B266E" w:rsidP="004B430D">
      <w:pPr>
        <w:pStyle w:val="Heading8"/>
        <w:spacing w:before="0"/>
        <w:ind w:right="68"/>
        <w:jc w:val="center"/>
        <w:rPr>
          <w:bCs/>
          <w:iCs w:val="0"/>
          <w:lang w:val="hr-HR"/>
        </w:rPr>
      </w:pPr>
      <w:r w:rsidRPr="000044EA">
        <w:rPr>
          <w:bCs/>
          <w:iCs w:val="0"/>
          <w:lang w:val="hr-HR"/>
        </w:rPr>
        <w:t xml:space="preserve">Tablica </w:t>
      </w:r>
      <w:r>
        <w:rPr>
          <w:bCs/>
          <w:iCs w:val="0"/>
          <w:lang w:val="hr-HR"/>
        </w:rPr>
        <w:t>7</w:t>
      </w:r>
      <w:r w:rsidRPr="000044EA">
        <w:rPr>
          <w:bCs/>
          <w:iCs w:val="0"/>
          <w:lang w:val="hr-HR"/>
        </w:rPr>
        <w:t>.</w:t>
      </w:r>
      <w:r>
        <w:rPr>
          <w:bCs/>
          <w:iCs w:val="0"/>
          <w:lang w:val="hr-HR"/>
        </w:rPr>
        <w:t>2</w:t>
      </w:r>
      <w:r w:rsidRPr="000044EA">
        <w:rPr>
          <w:bCs/>
          <w:iCs w:val="0"/>
          <w:lang w:val="hr-HR"/>
        </w:rPr>
        <w:t xml:space="preserve"> </w:t>
      </w:r>
      <w:r>
        <w:rPr>
          <w:bCs/>
          <w:iCs w:val="0"/>
          <w:lang w:val="hr-HR"/>
        </w:rPr>
        <w:t>Financijski pokazatelji</w:t>
      </w:r>
    </w:p>
    <w:p w:rsidR="00D85AC5" w:rsidRDefault="00D85AC5" w:rsidP="00D85AC5">
      <w:pPr>
        <w:pStyle w:val="BodyText3"/>
        <w:spacing w:after="0"/>
        <w:jc w:val="both"/>
        <w:rPr>
          <w:spacing w:val="-4"/>
          <w:sz w:val="24"/>
          <w:szCs w:val="24"/>
          <w:lang w:val="hr-HR"/>
        </w:rPr>
      </w:pPr>
    </w:p>
    <w:p w:rsidR="00682ECE" w:rsidRDefault="00D85AC5" w:rsidP="00682ECE">
      <w:pPr>
        <w:pStyle w:val="BodyText3"/>
        <w:spacing w:after="0"/>
        <w:jc w:val="both"/>
        <w:rPr>
          <w:spacing w:val="-4"/>
          <w:sz w:val="24"/>
          <w:szCs w:val="24"/>
          <w:lang w:val="hr-HR"/>
        </w:rPr>
      </w:pPr>
      <w:r>
        <w:rPr>
          <w:spacing w:val="-4"/>
          <w:sz w:val="24"/>
          <w:szCs w:val="24"/>
          <w:lang w:val="hr-HR"/>
        </w:rPr>
        <w:t xml:space="preserve">Podaci za vrednovanje financijskih pokazatelja iz Tablice </w:t>
      </w:r>
      <w:r w:rsidR="002B266E">
        <w:rPr>
          <w:spacing w:val="-4"/>
          <w:sz w:val="24"/>
          <w:szCs w:val="24"/>
          <w:lang w:val="hr-HR"/>
        </w:rPr>
        <w:t>7</w:t>
      </w:r>
      <w:r>
        <w:rPr>
          <w:spacing w:val="-4"/>
          <w:sz w:val="24"/>
          <w:szCs w:val="24"/>
          <w:lang w:val="hr-HR"/>
        </w:rPr>
        <w:t xml:space="preserve">.2 </w:t>
      </w:r>
      <w:r w:rsidR="008725EB">
        <w:rPr>
          <w:spacing w:val="-4"/>
          <w:sz w:val="24"/>
          <w:szCs w:val="24"/>
          <w:lang w:val="hr-HR"/>
        </w:rPr>
        <w:t>izračunat će se</w:t>
      </w:r>
      <w:r>
        <w:rPr>
          <w:spacing w:val="-4"/>
          <w:sz w:val="24"/>
          <w:szCs w:val="24"/>
          <w:lang w:val="hr-HR"/>
        </w:rPr>
        <w:t xml:space="preserve"> iz financijskog izvješća (Bilanca i Račun dobiti i gubitka) za</w:t>
      </w:r>
      <w:r w:rsidR="0056145C">
        <w:rPr>
          <w:spacing w:val="-4"/>
          <w:sz w:val="24"/>
          <w:szCs w:val="24"/>
          <w:lang w:val="hr-HR"/>
        </w:rPr>
        <w:t xml:space="preserve"> zadnju dostupnu</w:t>
      </w:r>
      <w:r>
        <w:rPr>
          <w:spacing w:val="-4"/>
          <w:sz w:val="24"/>
          <w:szCs w:val="24"/>
          <w:lang w:val="hr-HR"/>
        </w:rPr>
        <w:t xml:space="preserve"> poslovnu </w:t>
      </w:r>
      <w:r w:rsidRPr="005F3936">
        <w:rPr>
          <w:spacing w:val="-4"/>
          <w:sz w:val="24"/>
          <w:szCs w:val="24"/>
          <w:lang w:val="hr-HR"/>
        </w:rPr>
        <w:t>godinu</w:t>
      </w:r>
      <w:r w:rsidR="0056145C" w:rsidRPr="005F3936">
        <w:rPr>
          <w:spacing w:val="-4"/>
          <w:sz w:val="24"/>
          <w:szCs w:val="24"/>
          <w:lang w:val="hr-HR"/>
        </w:rPr>
        <w:t xml:space="preserve"> (2019. ili</w:t>
      </w:r>
      <w:r w:rsidRPr="005F3936">
        <w:rPr>
          <w:spacing w:val="-4"/>
          <w:sz w:val="24"/>
          <w:szCs w:val="24"/>
          <w:lang w:val="hr-HR"/>
        </w:rPr>
        <w:t xml:space="preserve"> 20</w:t>
      </w:r>
      <w:r w:rsidR="00A16947" w:rsidRPr="005F3936">
        <w:rPr>
          <w:spacing w:val="-4"/>
          <w:sz w:val="24"/>
          <w:szCs w:val="24"/>
          <w:lang w:val="hr-HR"/>
        </w:rPr>
        <w:t>20</w:t>
      </w:r>
      <w:r w:rsidR="0056145C">
        <w:rPr>
          <w:spacing w:val="-4"/>
          <w:sz w:val="24"/>
          <w:szCs w:val="24"/>
          <w:lang w:val="hr-HR"/>
        </w:rPr>
        <w:t>.)</w:t>
      </w:r>
      <w:r w:rsidR="00682ECE">
        <w:rPr>
          <w:spacing w:val="-4"/>
          <w:sz w:val="24"/>
          <w:szCs w:val="24"/>
          <w:lang w:val="hr-HR"/>
        </w:rPr>
        <w:t xml:space="preserve"> </w:t>
      </w:r>
      <w:r w:rsidR="00682ECE" w:rsidRPr="00550AAE">
        <w:rPr>
          <w:spacing w:val="-4"/>
          <w:sz w:val="24"/>
          <w:szCs w:val="24"/>
          <w:lang w:val="hr-HR"/>
        </w:rPr>
        <w:t xml:space="preserve">iz </w:t>
      </w:r>
      <w:r w:rsidR="00682ECE">
        <w:rPr>
          <w:spacing w:val="-4"/>
          <w:sz w:val="24"/>
          <w:szCs w:val="24"/>
          <w:lang w:val="hr-HR"/>
        </w:rPr>
        <w:t>poglavlja 6, knjige 2 ponude na natječaj.</w:t>
      </w:r>
    </w:p>
    <w:p w:rsidR="00D85AC5" w:rsidRPr="0039247E" w:rsidRDefault="00D85AC5" w:rsidP="00D85AC5">
      <w:pPr>
        <w:pStyle w:val="BodyText3"/>
        <w:spacing w:after="0"/>
        <w:jc w:val="both"/>
        <w:rPr>
          <w:spacing w:val="-4"/>
          <w:sz w:val="24"/>
          <w:szCs w:val="24"/>
          <w:lang w:val="hr-HR"/>
        </w:rPr>
      </w:pPr>
    </w:p>
    <w:p w:rsidR="00D85AC5" w:rsidRDefault="00D85AC5" w:rsidP="00D85AC5">
      <w:pPr>
        <w:pStyle w:val="BodyText3"/>
        <w:spacing w:after="0"/>
        <w:jc w:val="both"/>
        <w:rPr>
          <w:spacing w:val="-4"/>
          <w:sz w:val="24"/>
          <w:szCs w:val="24"/>
          <w:lang w:val="hr-HR"/>
        </w:rPr>
      </w:pPr>
      <w:r w:rsidRPr="0039247E">
        <w:rPr>
          <w:spacing w:val="-4"/>
          <w:sz w:val="24"/>
          <w:szCs w:val="24"/>
          <w:lang w:val="hr-HR"/>
        </w:rPr>
        <w:t>Ukoliko bi se na natječaj prijavila pravna osoba koja nije poslovala u traženom razdoblju</w:t>
      </w:r>
      <w:r w:rsidR="00BF2A4A">
        <w:rPr>
          <w:spacing w:val="-4"/>
          <w:sz w:val="24"/>
          <w:szCs w:val="24"/>
          <w:lang w:val="hr-HR"/>
        </w:rPr>
        <w:t>,</w:t>
      </w:r>
      <w:r w:rsidRPr="0039247E">
        <w:rPr>
          <w:spacing w:val="-4"/>
          <w:sz w:val="24"/>
          <w:szCs w:val="24"/>
          <w:lang w:val="hr-HR"/>
        </w:rPr>
        <w:t xml:space="preserve"> </w:t>
      </w:r>
      <w:r>
        <w:rPr>
          <w:spacing w:val="-4"/>
          <w:sz w:val="24"/>
          <w:szCs w:val="24"/>
          <w:lang w:val="hr-HR"/>
        </w:rPr>
        <w:t xml:space="preserve">u nedostatku financijskih izvještaja </w:t>
      </w:r>
      <w:r w:rsidRPr="0039247E">
        <w:rPr>
          <w:spacing w:val="-4"/>
          <w:sz w:val="24"/>
          <w:szCs w:val="24"/>
          <w:lang w:val="hr-HR"/>
        </w:rPr>
        <w:t xml:space="preserve">financijski pokazatelji će biti ocijenjeni sa nula </w:t>
      </w:r>
      <w:r>
        <w:rPr>
          <w:spacing w:val="-4"/>
          <w:sz w:val="24"/>
          <w:szCs w:val="24"/>
          <w:lang w:val="hr-HR"/>
        </w:rPr>
        <w:t xml:space="preserve">(0) </w:t>
      </w:r>
      <w:r w:rsidRPr="0039247E">
        <w:rPr>
          <w:spacing w:val="-4"/>
          <w:sz w:val="24"/>
          <w:szCs w:val="24"/>
          <w:lang w:val="hr-HR"/>
        </w:rPr>
        <w:t>bodova.</w:t>
      </w:r>
    </w:p>
    <w:p w:rsidR="00D85AC5" w:rsidRDefault="00D85AC5" w:rsidP="00D85AC5">
      <w:pPr>
        <w:pStyle w:val="BodyText3"/>
        <w:spacing w:after="0"/>
        <w:jc w:val="both"/>
        <w:rPr>
          <w:spacing w:val="-4"/>
          <w:sz w:val="24"/>
          <w:szCs w:val="24"/>
          <w:lang w:val="hr-HR"/>
        </w:rPr>
      </w:pPr>
    </w:p>
    <w:p w:rsidR="00D85AC5" w:rsidRDefault="00D85AC5" w:rsidP="00D85AC5">
      <w:pPr>
        <w:pStyle w:val="BodyText3"/>
        <w:spacing w:after="0"/>
        <w:jc w:val="both"/>
        <w:rPr>
          <w:spacing w:val="-4"/>
          <w:sz w:val="24"/>
          <w:szCs w:val="24"/>
          <w:lang w:val="hr-HR"/>
        </w:rPr>
      </w:pPr>
      <w:r>
        <w:rPr>
          <w:spacing w:val="-4"/>
          <w:sz w:val="24"/>
          <w:szCs w:val="24"/>
          <w:lang w:val="hr-HR"/>
        </w:rPr>
        <w:t xml:space="preserve">Ocjenjivanje kriterija se provodi na takav način da se svaki kriterij boduje brojem bodova sukladno </w:t>
      </w:r>
      <w:r w:rsidR="00A23224">
        <w:rPr>
          <w:spacing w:val="-4"/>
          <w:sz w:val="24"/>
          <w:szCs w:val="24"/>
          <w:lang w:val="hr-HR"/>
        </w:rPr>
        <w:t xml:space="preserve">Tablici </w:t>
      </w:r>
      <w:r w:rsidR="002B266E">
        <w:rPr>
          <w:spacing w:val="-4"/>
          <w:sz w:val="24"/>
          <w:szCs w:val="24"/>
          <w:lang w:val="hr-HR"/>
        </w:rPr>
        <w:t>7</w:t>
      </w:r>
      <w:r>
        <w:rPr>
          <w:spacing w:val="-4"/>
          <w:sz w:val="24"/>
          <w:szCs w:val="24"/>
          <w:lang w:val="hr-HR"/>
        </w:rPr>
        <w:t>.2 ovisno o odnosu financijskog pokazatelja ponuditelja na postavljenu referentnu vrijednost pokazatelja.</w:t>
      </w:r>
    </w:p>
    <w:p w:rsidR="00D85AC5" w:rsidRDefault="00D85AC5" w:rsidP="00D85AC5">
      <w:pPr>
        <w:pStyle w:val="BodyText3"/>
        <w:spacing w:after="0"/>
        <w:jc w:val="both"/>
        <w:rPr>
          <w:spacing w:val="-4"/>
          <w:sz w:val="24"/>
          <w:szCs w:val="24"/>
          <w:lang w:val="hr-HR"/>
        </w:rPr>
      </w:pPr>
    </w:p>
    <w:p w:rsidR="00C23D0A" w:rsidRDefault="00D85AC5" w:rsidP="00C23D0A">
      <w:pPr>
        <w:pStyle w:val="BodyText3"/>
        <w:spacing w:after="0"/>
        <w:jc w:val="both"/>
        <w:rPr>
          <w:spacing w:val="-4"/>
          <w:sz w:val="24"/>
          <w:szCs w:val="24"/>
          <w:lang w:val="hr-HR"/>
        </w:rPr>
      </w:pPr>
      <w:r>
        <w:rPr>
          <w:spacing w:val="-4"/>
          <w:sz w:val="24"/>
          <w:szCs w:val="24"/>
          <w:lang w:val="hr-HR"/>
        </w:rPr>
        <w:t>Svi kriteriji zajedno mogu biti ocijenjeni maksimalno sa deset (10) bodova. Svaki kriterij pojedinačno može biti ocijenjen sa maksimalno dva (2) boda, a minimalno s nula (0) bodova.</w:t>
      </w:r>
    </w:p>
    <w:p w:rsidR="00C23D0A" w:rsidRDefault="00C23D0A" w:rsidP="00C23D0A">
      <w:pPr>
        <w:pStyle w:val="BodyText3"/>
        <w:spacing w:after="0"/>
        <w:jc w:val="both"/>
        <w:rPr>
          <w:spacing w:val="-4"/>
          <w:sz w:val="24"/>
          <w:szCs w:val="24"/>
          <w:lang w:val="hr-HR"/>
        </w:rPr>
      </w:pPr>
    </w:p>
    <w:p w:rsidR="005A7A87" w:rsidRDefault="00D85AC5" w:rsidP="00C23D0A">
      <w:pPr>
        <w:pStyle w:val="BodyText3"/>
        <w:spacing w:after="0"/>
        <w:jc w:val="both"/>
        <w:rPr>
          <w:spacing w:val="-4"/>
          <w:sz w:val="24"/>
          <w:szCs w:val="24"/>
          <w:lang w:val="hr-HR"/>
        </w:rPr>
      </w:pPr>
      <w:r w:rsidRPr="00C23D0A">
        <w:rPr>
          <w:spacing w:val="-4"/>
          <w:sz w:val="24"/>
          <w:szCs w:val="24"/>
          <w:lang w:val="hr-HR"/>
        </w:rPr>
        <w:t xml:space="preserve">Bodovanjem svakog kriterija pojedinačno te zbrajanjem dobivenih bodova svih kriterija, </w:t>
      </w:r>
      <w:r w:rsidR="005A7A87">
        <w:rPr>
          <w:spacing w:val="-4"/>
          <w:sz w:val="24"/>
          <w:szCs w:val="24"/>
          <w:lang w:val="hr-HR"/>
        </w:rPr>
        <w:t xml:space="preserve">prema danoj formuli, </w:t>
      </w:r>
      <w:r w:rsidR="008725EB">
        <w:rPr>
          <w:spacing w:val="-4"/>
          <w:sz w:val="24"/>
          <w:szCs w:val="24"/>
          <w:lang w:val="hr-HR"/>
        </w:rPr>
        <w:t>izračunava</w:t>
      </w:r>
      <w:r w:rsidR="008725EB" w:rsidRPr="00C23D0A">
        <w:rPr>
          <w:spacing w:val="-4"/>
          <w:sz w:val="24"/>
          <w:szCs w:val="24"/>
          <w:lang w:val="hr-HR"/>
        </w:rPr>
        <w:t xml:space="preserve"> </w:t>
      </w:r>
      <w:r w:rsidRPr="00C23D0A">
        <w:rPr>
          <w:spacing w:val="-4"/>
          <w:sz w:val="24"/>
          <w:szCs w:val="24"/>
          <w:lang w:val="hr-HR"/>
        </w:rPr>
        <w:t xml:space="preserve">se </w:t>
      </w:r>
      <w:r w:rsidR="002C7501">
        <w:rPr>
          <w:spacing w:val="-4"/>
          <w:sz w:val="24"/>
          <w:szCs w:val="24"/>
          <w:lang w:val="hr-HR"/>
        </w:rPr>
        <w:t xml:space="preserve">ukupna </w:t>
      </w:r>
      <w:r w:rsidRPr="00C23D0A">
        <w:rPr>
          <w:spacing w:val="-4"/>
          <w:sz w:val="24"/>
          <w:szCs w:val="24"/>
          <w:lang w:val="hr-HR"/>
        </w:rPr>
        <w:t>ocjena koja može biti u rasponu od (0 do10).</w:t>
      </w:r>
    </w:p>
    <w:p w:rsidR="008725EB" w:rsidRDefault="008725EB" w:rsidP="00C23D0A">
      <w:pPr>
        <w:pStyle w:val="BodyText3"/>
        <w:spacing w:after="0"/>
        <w:jc w:val="both"/>
        <w:rPr>
          <w:spacing w:val="-4"/>
          <w:sz w:val="24"/>
          <w:szCs w:val="24"/>
          <w:lang w:val="hr-HR"/>
        </w:rPr>
      </w:pPr>
    </w:p>
    <w:p w:rsidR="005A7A87" w:rsidRPr="005A7A87" w:rsidRDefault="005A7A87" w:rsidP="00C23D0A">
      <w:pPr>
        <w:pStyle w:val="BodyText3"/>
        <w:spacing w:after="0"/>
        <w:jc w:val="both"/>
        <w:rPr>
          <w:spacing w:val="-4"/>
          <w:sz w:val="24"/>
          <w:szCs w:val="24"/>
          <w:lang w:val="hr-HR"/>
        </w:rPr>
      </w:pPr>
      <m:oMathPara>
        <m:oMath>
          <m:r>
            <w:rPr>
              <w:rFonts w:ascii="Cambria Math" w:hAnsi="Cambria Math"/>
              <w:spacing w:val="-4"/>
              <w:sz w:val="24"/>
              <w:szCs w:val="24"/>
              <w:lang w:val="hr-HR"/>
            </w:rPr>
            <m:t>OFP=PTL+KFS+KZ+EUP+</m:t>
          </m:r>
          <m:r>
            <w:rPr>
              <w:rFonts w:ascii="Cambria Math" w:hAnsi="Cambria Math"/>
              <w:spacing w:val="-4"/>
              <w:sz w:val="24"/>
              <w:szCs w:val="24"/>
              <w:lang w:val="hr-HR"/>
            </w:rPr>
            <m:t>FZ</m:t>
          </m:r>
        </m:oMath>
      </m:oMathPara>
    </w:p>
    <w:p w:rsidR="005A7A87" w:rsidRDefault="005A7A87" w:rsidP="00C23D0A">
      <w:pPr>
        <w:pStyle w:val="BodyText3"/>
        <w:spacing w:after="0"/>
        <w:jc w:val="both"/>
        <w:rPr>
          <w:spacing w:val="-4"/>
          <w:sz w:val="24"/>
          <w:szCs w:val="24"/>
          <w:lang w:val="hr-HR"/>
        </w:rPr>
      </w:pPr>
    </w:p>
    <w:p w:rsidR="005A7A87" w:rsidRDefault="005A7A87" w:rsidP="00C23D0A">
      <w:pPr>
        <w:pStyle w:val="BodyText3"/>
        <w:spacing w:after="0"/>
        <w:jc w:val="both"/>
        <w:rPr>
          <w:spacing w:val="-4"/>
          <w:sz w:val="24"/>
          <w:szCs w:val="24"/>
          <w:lang w:val="hr-HR"/>
        </w:rPr>
      </w:pPr>
    </w:p>
    <w:p w:rsidR="005A7A87" w:rsidRDefault="005A7A87" w:rsidP="005A7A87">
      <w:pPr>
        <w:pStyle w:val="BodyText3"/>
        <w:jc w:val="center"/>
        <w:rPr>
          <w:spacing w:val="-4"/>
          <w:sz w:val="24"/>
          <w:szCs w:val="24"/>
          <w:lang w:val="hr-HR"/>
        </w:rPr>
      </w:pPr>
      <w:r>
        <w:rPr>
          <w:i/>
          <w:spacing w:val="-4"/>
          <w:sz w:val="24"/>
          <w:szCs w:val="24"/>
          <w:lang w:val="hr-HR"/>
        </w:rPr>
        <w:t>OFP</w:t>
      </w:r>
      <w:r>
        <w:rPr>
          <w:spacing w:val="-4"/>
          <w:sz w:val="24"/>
          <w:szCs w:val="24"/>
          <w:lang w:val="hr-HR"/>
        </w:rPr>
        <w:t xml:space="preserve"> –</w:t>
      </w:r>
      <w:r w:rsidR="00AF6F81">
        <w:rPr>
          <w:spacing w:val="-4"/>
          <w:sz w:val="24"/>
          <w:szCs w:val="24"/>
          <w:lang w:val="hr-HR"/>
        </w:rPr>
        <w:t xml:space="preserve"> </w:t>
      </w:r>
      <w:r w:rsidR="002C7501">
        <w:rPr>
          <w:spacing w:val="-4"/>
          <w:sz w:val="24"/>
          <w:szCs w:val="24"/>
          <w:lang w:val="hr-HR"/>
        </w:rPr>
        <w:t xml:space="preserve">ukupna </w:t>
      </w:r>
      <w:r>
        <w:rPr>
          <w:spacing w:val="-4"/>
          <w:sz w:val="24"/>
          <w:szCs w:val="24"/>
          <w:lang w:val="hr-HR"/>
        </w:rPr>
        <w:t>ocjena financijskih pokazatelja</w:t>
      </w:r>
    </w:p>
    <w:p w:rsidR="005A7A87" w:rsidRDefault="005A7A87" w:rsidP="00C23D0A">
      <w:pPr>
        <w:pStyle w:val="BodyText3"/>
        <w:spacing w:after="0"/>
        <w:jc w:val="both"/>
        <w:rPr>
          <w:spacing w:val="-4"/>
          <w:sz w:val="24"/>
          <w:szCs w:val="24"/>
          <w:lang w:val="hr-HR"/>
        </w:rPr>
      </w:pPr>
    </w:p>
    <w:p w:rsidR="005A7A87" w:rsidRDefault="005A7A87" w:rsidP="00C23D0A">
      <w:pPr>
        <w:pStyle w:val="BodyText3"/>
        <w:spacing w:after="0"/>
        <w:jc w:val="both"/>
        <w:rPr>
          <w:spacing w:val="-4"/>
          <w:sz w:val="24"/>
          <w:szCs w:val="24"/>
          <w:lang w:val="hr-HR"/>
        </w:rPr>
      </w:pPr>
    </w:p>
    <w:p w:rsidR="002C3FE4" w:rsidRDefault="00D85AC5" w:rsidP="00C23D0A">
      <w:pPr>
        <w:pStyle w:val="BodyText3"/>
        <w:spacing w:after="0"/>
        <w:jc w:val="both"/>
        <w:rPr>
          <w:spacing w:val="-4"/>
          <w:sz w:val="24"/>
          <w:szCs w:val="24"/>
          <w:lang w:val="hr-HR"/>
        </w:rPr>
      </w:pPr>
      <w:r w:rsidRPr="00C23D0A">
        <w:rPr>
          <w:spacing w:val="-4"/>
          <w:sz w:val="24"/>
          <w:szCs w:val="24"/>
          <w:lang w:val="hr-HR"/>
        </w:rPr>
        <w:t xml:space="preserve">Dobivena ocjena ponude </w:t>
      </w:r>
      <w:r w:rsidRPr="0069635B">
        <w:rPr>
          <w:spacing w:val="-4"/>
          <w:sz w:val="24"/>
          <w:szCs w:val="24"/>
          <w:lang w:val="hr-HR"/>
        </w:rPr>
        <w:t>množi sa</w:t>
      </w:r>
      <w:r w:rsidRPr="001411D6">
        <w:rPr>
          <w:spacing w:val="-4"/>
          <w:sz w:val="24"/>
          <w:szCs w:val="24"/>
          <w:lang w:val="hr-HR"/>
        </w:rPr>
        <w:t xml:space="preserve"> pripadajućim težinskim faktorom iz Tablice </w:t>
      </w:r>
      <w:r w:rsidR="002B266E" w:rsidRPr="00C828F2">
        <w:rPr>
          <w:spacing w:val="-4"/>
          <w:sz w:val="24"/>
          <w:szCs w:val="24"/>
          <w:lang w:val="hr-HR"/>
        </w:rPr>
        <w:t>7</w:t>
      </w:r>
      <w:r w:rsidRPr="00C828F2">
        <w:rPr>
          <w:spacing w:val="-4"/>
          <w:sz w:val="24"/>
          <w:szCs w:val="24"/>
          <w:lang w:val="hr-HR"/>
        </w:rPr>
        <w:t>.1. točka 4. Financijski pokazate</w:t>
      </w:r>
      <w:r w:rsidRPr="00C23D0A">
        <w:rPr>
          <w:spacing w:val="-4"/>
          <w:sz w:val="24"/>
          <w:szCs w:val="24"/>
          <w:lang w:val="hr-HR"/>
        </w:rPr>
        <w:t>lj</w:t>
      </w:r>
      <w:r w:rsidR="00A23224">
        <w:rPr>
          <w:spacing w:val="-4"/>
          <w:sz w:val="24"/>
          <w:szCs w:val="24"/>
          <w:lang w:val="hr-HR"/>
        </w:rPr>
        <w:t>i</w:t>
      </w:r>
      <w:r w:rsidRPr="00C23D0A">
        <w:rPr>
          <w:spacing w:val="-4"/>
          <w:sz w:val="24"/>
          <w:szCs w:val="24"/>
          <w:lang w:val="hr-HR"/>
        </w:rPr>
        <w:t>.</w:t>
      </w:r>
    </w:p>
    <w:p w:rsidR="002C3FE4" w:rsidRDefault="002C3FE4">
      <w:pPr>
        <w:rPr>
          <w:spacing w:val="-4"/>
          <w:lang w:eastAsia="en-US"/>
        </w:rPr>
      </w:pPr>
      <w:r>
        <w:rPr>
          <w:spacing w:val="-4"/>
        </w:rPr>
        <w:br w:type="page"/>
      </w:r>
    </w:p>
    <w:p w:rsidR="001948C1" w:rsidRPr="000044EA" w:rsidRDefault="002633CC" w:rsidP="001948C1">
      <w:pPr>
        <w:pStyle w:val="Naslov1Tender"/>
        <w:rPr>
          <w:rFonts w:cs="Times New Roman"/>
          <w:kern w:val="0"/>
          <w:lang w:val="hr-HR"/>
        </w:rPr>
      </w:pPr>
      <w:bookmarkStart w:id="89" w:name="_Toc74221685"/>
      <w:r>
        <w:rPr>
          <w:rFonts w:cs="Times New Roman"/>
          <w:kern w:val="0"/>
          <w:lang w:val="hr-HR"/>
        </w:rPr>
        <w:lastRenderedPageBreak/>
        <w:t>7</w:t>
      </w:r>
      <w:r w:rsidR="001948C1" w:rsidRPr="000044EA">
        <w:rPr>
          <w:rFonts w:cs="Times New Roman"/>
          <w:kern w:val="0"/>
          <w:lang w:val="hr-HR"/>
        </w:rPr>
        <w:t>.3. Postupak ocjenjivanja i odabira ponuda</w:t>
      </w:r>
      <w:bookmarkEnd w:id="89"/>
      <w:r w:rsidR="001948C1" w:rsidRPr="000044EA">
        <w:rPr>
          <w:rFonts w:cs="Times New Roman"/>
          <w:kern w:val="0"/>
          <w:lang w:val="hr-HR"/>
        </w:rPr>
        <w:t xml:space="preserve"> </w:t>
      </w:r>
    </w:p>
    <w:p w:rsidR="001948C1" w:rsidRPr="000044EA" w:rsidRDefault="001948C1" w:rsidP="001948C1">
      <w:pPr>
        <w:pStyle w:val="BodyText3"/>
        <w:spacing w:after="0"/>
        <w:jc w:val="both"/>
        <w:rPr>
          <w:sz w:val="24"/>
          <w:szCs w:val="24"/>
          <w:lang w:val="hr-HR"/>
        </w:rPr>
      </w:pPr>
    </w:p>
    <w:p w:rsidR="001948C1" w:rsidRPr="000044EA" w:rsidRDefault="001948C1" w:rsidP="001948C1">
      <w:pPr>
        <w:pStyle w:val="BodyText3"/>
        <w:spacing w:after="0"/>
        <w:jc w:val="both"/>
        <w:rPr>
          <w:sz w:val="24"/>
          <w:szCs w:val="24"/>
          <w:lang w:val="hr-HR"/>
        </w:rPr>
      </w:pPr>
      <w:r w:rsidRPr="000044EA">
        <w:rPr>
          <w:sz w:val="24"/>
          <w:szCs w:val="24"/>
          <w:lang w:val="hr-HR"/>
        </w:rPr>
        <w:t>Postupak ocjenjivanja i odabira ponuda započinje javnim otvaranjem zaprimljenih ponuda u predviđenom roku i provodi se u</w:t>
      </w:r>
      <w:r w:rsidRPr="000044EA">
        <w:rPr>
          <w:color w:val="FF0000"/>
          <w:sz w:val="24"/>
          <w:szCs w:val="24"/>
          <w:lang w:val="hr-HR"/>
        </w:rPr>
        <w:t xml:space="preserve"> </w:t>
      </w:r>
      <w:r w:rsidRPr="000044EA">
        <w:rPr>
          <w:sz w:val="24"/>
          <w:szCs w:val="24"/>
          <w:lang w:val="hr-HR"/>
        </w:rPr>
        <w:t>tri kruga.</w:t>
      </w:r>
    </w:p>
    <w:p w:rsidR="001948C1" w:rsidRPr="000044EA" w:rsidRDefault="001948C1" w:rsidP="001948C1">
      <w:pPr>
        <w:pStyle w:val="BodyText3"/>
        <w:spacing w:after="0"/>
        <w:jc w:val="both"/>
        <w:rPr>
          <w:sz w:val="24"/>
          <w:szCs w:val="24"/>
          <w:lang w:val="hr-HR"/>
        </w:rPr>
      </w:pPr>
    </w:p>
    <w:p w:rsidR="00835587" w:rsidRDefault="001948C1" w:rsidP="00AF6F81">
      <w:pPr>
        <w:pStyle w:val="BodyText3"/>
        <w:numPr>
          <w:ilvl w:val="0"/>
          <w:numId w:val="4"/>
        </w:numPr>
        <w:tabs>
          <w:tab w:val="clear" w:pos="720"/>
          <w:tab w:val="num" w:pos="360"/>
        </w:tabs>
        <w:spacing w:after="0"/>
        <w:ind w:left="0" w:firstLine="0"/>
        <w:jc w:val="both"/>
        <w:rPr>
          <w:sz w:val="24"/>
          <w:szCs w:val="24"/>
          <w:lang w:val="hr-HR"/>
        </w:rPr>
      </w:pPr>
      <w:r w:rsidRPr="000044EA">
        <w:rPr>
          <w:b/>
          <w:sz w:val="24"/>
          <w:szCs w:val="24"/>
          <w:lang w:val="hr-HR"/>
        </w:rPr>
        <w:t xml:space="preserve">Prvi krug ocjenjivanja ponuda – </w:t>
      </w:r>
      <w:r w:rsidR="00835587">
        <w:rPr>
          <w:b/>
          <w:sz w:val="24"/>
          <w:szCs w:val="24"/>
          <w:lang w:val="hr-HR"/>
        </w:rPr>
        <w:t>otvaranje zaprimljenih ponuda</w:t>
      </w:r>
    </w:p>
    <w:p w:rsidR="00835587" w:rsidRDefault="00835587" w:rsidP="00835587">
      <w:pPr>
        <w:pStyle w:val="BodyText3"/>
        <w:spacing w:after="0"/>
        <w:jc w:val="both"/>
        <w:rPr>
          <w:sz w:val="24"/>
          <w:szCs w:val="24"/>
          <w:lang w:val="hr-HR"/>
        </w:rPr>
      </w:pPr>
    </w:p>
    <w:p w:rsidR="00835587" w:rsidRDefault="00835587" w:rsidP="00835587">
      <w:pPr>
        <w:pStyle w:val="BodyText3"/>
        <w:spacing w:after="0"/>
        <w:jc w:val="both"/>
        <w:rPr>
          <w:sz w:val="24"/>
          <w:szCs w:val="24"/>
          <w:lang w:val="hr-HR"/>
        </w:rPr>
      </w:pPr>
      <w:r>
        <w:rPr>
          <w:sz w:val="24"/>
          <w:szCs w:val="24"/>
          <w:lang w:val="hr-HR"/>
        </w:rPr>
        <w:t>U prvom krugu ocjenjivanja HAKOM će utvrditi jesu li ponude zaprimljene u propisanom roku i na propisan način te će otvoriti zaprimljene ponude, prema redoslijedu zaprimanja u HAKOM-u.</w:t>
      </w:r>
    </w:p>
    <w:p w:rsidR="00835587" w:rsidRDefault="00835587" w:rsidP="00835587">
      <w:pPr>
        <w:pStyle w:val="BodyText3"/>
        <w:spacing w:after="0"/>
        <w:jc w:val="both"/>
        <w:rPr>
          <w:sz w:val="24"/>
          <w:szCs w:val="24"/>
          <w:lang w:val="hr-HR"/>
        </w:rPr>
      </w:pPr>
    </w:p>
    <w:p w:rsidR="00835587" w:rsidRDefault="00835587" w:rsidP="00835587">
      <w:pPr>
        <w:pStyle w:val="BodyText3"/>
        <w:spacing w:after="0"/>
        <w:jc w:val="both"/>
        <w:rPr>
          <w:sz w:val="24"/>
          <w:szCs w:val="24"/>
          <w:lang w:val="hr-HR"/>
        </w:rPr>
      </w:pPr>
      <w:r>
        <w:rPr>
          <w:sz w:val="24"/>
          <w:szCs w:val="24"/>
          <w:lang w:val="hr-HR"/>
        </w:rPr>
        <w:t>Također, utvrdit</w:t>
      </w:r>
      <w:r w:rsidR="00A952AA">
        <w:rPr>
          <w:sz w:val="24"/>
          <w:szCs w:val="24"/>
          <w:lang w:val="hr-HR"/>
        </w:rPr>
        <w:t>i</w:t>
      </w:r>
      <w:r>
        <w:rPr>
          <w:sz w:val="24"/>
          <w:szCs w:val="24"/>
          <w:lang w:val="hr-HR"/>
        </w:rPr>
        <w:t xml:space="preserve"> će se tko su podnositelji ponuda te će se javno objaviti njihovi podaci zajedno sa sažetkom ponude.</w:t>
      </w:r>
    </w:p>
    <w:p w:rsidR="00835587" w:rsidRDefault="00835587" w:rsidP="00835587">
      <w:pPr>
        <w:pStyle w:val="BodyText3"/>
        <w:spacing w:after="0"/>
        <w:jc w:val="both"/>
        <w:rPr>
          <w:sz w:val="24"/>
          <w:szCs w:val="24"/>
          <w:lang w:val="hr-HR"/>
        </w:rPr>
      </w:pPr>
    </w:p>
    <w:p w:rsidR="00835587" w:rsidRPr="00835587" w:rsidRDefault="00835587" w:rsidP="00835587">
      <w:pPr>
        <w:pStyle w:val="BodyText3"/>
        <w:spacing w:after="0"/>
        <w:jc w:val="both"/>
        <w:rPr>
          <w:sz w:val="24"/>
          <w:szCs w:val="24"/>
          <w:lang w:val="hr-HR"/>
        </w:rPr>
      </w:pPr>
    </w:p>
    <w:p w:rsidR="001948C1" w:rsidRPr="000044EA" w:rsidRDefault="00835587" w:rsidP="00AF6F81">
      <w:pPr>
        <w:pStyle w:val="BodyText3"/>
        <w:numPr>
          <w:ilvl w:val="0"/>
          <w:numId w:val="4"/>
        </w:numPr>
        <w:tabs>
          <w:tab w:val="clear" w:pos="720"/>
          <w:tab w:val="num" w:pos="360"/>
        </w:tabs>
        <w:spacing w:after="0"/>
        <w:ind w:left="0" w:firstLine="0"/>
        <w:jc w:val="both"/>
        <w:rPr>
          <w:sz w:val="24"/>
          <w:szCs w:val="24"/>
          <w:lang w:val="hr-HR"/>
        </w:rPr>
      </w:pPr>
      <w:r>
        <w:rPr>
          <w:b/>
          <w:sz w:val="24"/>
          <w:szCs w:val="24"/>
          <w:lang w:val="hr-HR"/>
        </w:rPr>
        <w:t xml:space="preserve">Drugi krug ocjenjivanja - </w:t>
      </w:r>
      <w:r w:rsidR="001948C1" w:rsidRPr="000044EA">
        <w:rPr>
          <w:b/>
          <w:sz w:val="24"/>
          <w:szCs w:val="24"/>
          <w:lang w:val="hr-HR"/>
        </w:rPr>
        <w:t>provjera osnovnih uvjeta sudjelovanja</w:t>
      </w:r>
    </w:p>
    <w:p w:rsidR="001948C1" w:rsidRPr="000044EA" w:rsidRDefault="001948C1" w:rsidP="001948C1">
      <w:pPr>
        <w:pStyle w:val="BodyText3"/>
        <w:spacing w:after="0"/>
        <w:jc w:val="both"/>
        <w:rPr>
          <w:sz w:val="24"/>
          <w:szCs w:val="24"/>
          <w:lang w:val="hr-HR"/>
        </w:rPr>
      </w:pPr>
    </w:p>
    <w:p w:rsidR="001948C1" w:rsidRPr="000044EA" w:rsidRDefault="001948C1" w:rsidP="00835587">
      <w:pPr>
        <w:pStyle w:val="BodyText3"/>
        <w:spacing w:after="0"/>
        <w:jc w:val="both"/>
        <w:rPr>
          <w:sz w:val="24"/>
          <w:szCs w:val="24"/>
          <w:lang w:val="hr-HR"/>
        </w:rPr>
      </w:pPr>
      <w:r w:rsidRPr="000044EA">
        <w:rPr>
          <w:sz w:val="24"/>
          <w:szCs w:val="24"/>
          <w:lang w:val="hr-HR"/>
        </w:rPr>
        <w:t xml:space="preserve">U </w:t>
      </w:r>
      <w:r w:rsidR="00835587">
        <w:rPr>
          <w:sz w:val="24"/>
          <w:szCs w:val="24"/>
          <w:lang w:val="hr-HR"/>
        </w:rPr>
        <w:t>drugom</w:t>
      </w:r>
      <w:r w:rsidR="00835587" w:rsidRPr="000044EA">
        <w:rPr>
          <w:sz w:val="24"/>
          <w:szCs w:val="24"/>
          <w:lang w:val="hr-HR"/>
        </w:rPr>
        <w:t xml:space="preserve"> </w:t>
      </w:r>
      <w:r w:rsidRPr="000044EA">
        <w:rPr>
          <w:sz w:val="24"/>
          <w:szCs w:val="24"/>
          <w:lang w:val="hr-HR"/>
        </w:rPr>
        <w:t xml:space="preserve">krugu ocjenjivanja </w:t>
      </w:r>
      <w:r w:rsidR="007D2525">
        <w:rPr>
          <w:sz w:val="24"/>
          <w:szCs w:val="24"/>
          <w:lang w:val="hr-HR"/>
        </w:rPr>
        <w:t>analizirat</w:t>
      </w:r>
      <w:r w:rsidR="00A952AA">
        <w:rPr>
          <w:sz w:val="24"/>
          <w:szCs w:val="24"/>
          <w:lang w:val="hr-HR"/>
        </w:rPr>
        <w:t>i</w:t>
      </w:r>
      <w:r w:rsidR="007D2525" w:rsidRPr="000044EA">
        <w:rPr>
          <w:sz w:val="24"/>
          <w:szCs w:val="24"/>
          <w:lang w:val="hr-HR"/>
        </w:rPr>
        <w:t xml:space="preserve"> </w:t>
      </w:r>
      <w:r w:rsidRPr="000044EA">
        <w:rPr>
          <w:sz w:val="24"/>
          <w:szCs w:val="24"/>
          <w:lang w:val="hr-HR"/>
        </w:rPr>
        <w:t>će se sve valjano zaprimljene ponude te utvrditi:</w:t>
      </w:r>
    </w:p>
    <w:p w:rsidR="001948C1" w:rsidRPr="000044EA" w:rsidRDefault="001948C1" w:rsidP="00D03864">
      <w:pPr>
        <w:pStyle w:val="BodyText3"/>
        <w:numPr>
          <w:ilvl w:val="1"/>
          <w:numId w:val="4"/>
        </w:numPr>
        <w:spacing w:after="0"/>
        <w:jc w:val="both"/>
        <w:rPr>
          <w:sz w:val="24"/>
          <w:szCs w:val="24"/>
          <w:lang w:val="hr-HR"/>
        </w:rPr>
      </w:pPr>
      <w:r w:rsidRPr="000044EA">
        <w:rPr>
          <w:sz w:val="24"/>
          <w:szCs w:val="24"/>
          <w:lang w:val="hr-HR"/>
        </w:rPr>
        <w:t>ispunjava li ponuda uvjete sudjelovanja;</w:t>
      </w:r>
    </w:p>
    <w:p w:rsidR="001948C1" w:rsidRPr="000044EA" w:rsidRDefault="001948C1" w:rsidP="00D03864">
      <w:pPr>
        <w:pStyle w:val="BodyText3"/>
        <w:numPr>
          <w:ilvl w:val="1"/>
          <w:numId w:val="4"/>
        </w:numPr>
        <w:spacing w:after="0"/>
        <w:jc w:val="both"/>
        <w:rPr>
          <w:sz w:val="24"/>
          <w:szCs w:val="24"/>
          <w:lang w:val="hr-HR"/>
        </w:rPr>
      </w:pPr>
      <w:r w:rsidRPr="000044EA">
        <w:rPr>
          <w:sz w:val="24"/>
          <w:szCs w:val="24"/>
          <w:lang w:val="hr-HR"/>
        </w:rPr>
        <w:t xml:space="preserve">sadrži li ponuda tražene elemente ponude iz </w:t>
      </w:r>
      <w:r w:rsidR="00835587">
        <w:rPr>
          <w:sz w:val="24"/>
          <w:szCs w:val="24"/>
          <w:lang w:val="hr-HR"/>
        </w:rPr>
        <w:t>N</w:t>
      </w:r>
      <w:r w:rsidRPr="000044EA">
        <w:rPr>
          <w:sz w:val="24"/>
          <w:szCs w:val="24"/>
          <w:lang w:val="hr-HR"/>
        </w:rPr>
        <w:t>atječajne dokumentacije</w:t>
      </w:r>
      <w:r w:rsidR="00835587">
        <w:rPr>
          <w:sz w:val="24"/>
          <w:szCs w:val="24"/>
          <w:lang w:val="hr-HR"/>
        </w:rPr>
        <w:t xml:space="preserve"> </w:t>
      </w:r>
    </w:p>
    <w:p w:rsidR="007D2525" w:rsidRDefault="001948C1" w:rsidP="00D03864">
      <w:pPr>
        <w:pStyle w:val="BodyText3"/>
        <w:numPr>
          <w:ilvl w:val="1"/>
          <w:numId w:val="4"/>
        </w:numPr>
        <w:spacing w:after="0"/>
        <w:jc w:val="both"/>
        <w:rPr>
          <w:sz w:val="24"/>
          <w:szCs w:val="24"/>
          <w:lang w:val="hr-HR"/>
        </w:rPr>
      </w:pPr>
      <w:r w:rsidRPr="000044EA">
        <w:rPr>
          <w:sz w:val="24"/>
          <w:szCs w:val="24"/>
          <w:lang w:val="hr-HR"/>
        </w:rPr>
        <w:t xml:space="preserve">je li ponuda pripremljena u skladu s uvjetima </w:t>
      </w:r>
      <w:r w:rsidR="00835587">
        <w:rPr>
          <w:sz w:val="24"/>
          <w:szCs w:val="24"/>
          <w:lang w:val="hr-HR"/>
        </w:rPr>
        <w:t>N</w:t>
      </w:r>
      <w:r w:rsidRPr="000044EA">
        <w:rPr>
          <w:sz w:val="24"/>
          <w:szCs w:val="24"/>
          <w:lang w:val="hr-HR"/>
        </w:rPr>
        <w:t>atječajne dokumentacije</w:t>
      </w:r>
    </w:p>
    <w:p w:rsidR="00B9130A" w:rsidRPr="000044EA" w:rsidRDefault="00B9130A" w:rsidP="00B9130A">
      <w:pPr>
        <w:pStyle w:val="BodyText3"/>
        <w:spacing w:after="0"/>
        <w:ind w:left="1440"/>
        <w:jc w:val="both"/>
        <w:rPr>
          <w:sz w:val="24"/>
          <w:szCs w:val="24"/>
          <w:lang w:val="hr-HR"/>
        </w:rPr>
      </w:pPr>
    </w:p>
    <w:p w:rsidR="001948C1" w:rsidRPr="000044EA" w:rsidRDefault="001948C1" w:rsidP="001948C1">
      <w:pPr>
        <w:pStyle w:val="BodyText3"/>
        <w:spacing w:after="0"/>
        <w:jc w:val="both"/>
        <w:rPr>
          <w:sz w:val="24"/>
          <w:szCs w:val="24"/>
          <w:lang w:val="hr-HR"/>
        </w:rPr>
      </w:pPr>
    </w:p>
    <w:p w:rsidR="001948C1" w:rsidRPr="000044EA" w:rsidRDefault="00835587" w:rsidP="005E523F">
      <w:pPr>
        <w:pStyle w:val="BodyText3"/>
        <w:numPr>
          <w:ilvl w:val="0"/>
          <w:numId w:val="4"/>
        </w:numPr>
        <w:tabs>
          <w:tab w:val="clear" w:pos="720"/>
          <w:tab w:val="num" w:pos="360"/>
        </w:tabs>
        <w:spacing w:after="0"/>
        <w:ind w:left="0" w:firstLine="0"/>
        <w:jc w:val="both"/>
        <w:rPr>
          <w:b/>
          <w:sz w:val="24"/>
          <w:szCs w:val="24"/>
          <w:lang w:val="hr-HR"/>
        </w:rPr>
      </w:pPr>
      <w:r>
        <w:rPr>
          <w:b/>
          <w:sz w:val="24"/>
          <w:szCs w:val="24"/>
          <w:lang w:val="hr-HR"/>
        </w:rPr>
        <w:t>Treći</w:t>
      </w:r>
      <w:r w:rsidRPr="000044EA">
        <w:rPr>
          <w:b/>
          <w:sz w:val="24"/>
          <w:szCs w:val="24"/>
          <w:lang w:val="hr-HR"/>
        </w:rPr>
        <w:t xml:space="preserve"> </w:t>
      </w:r>
      <w:r w:rsidR="001948C1" w:rsidRPr="000044EA">
        <w:rPr>
          <w:b/>
          <w:sz w:val="24"/>
          <w:szCs w:val="24"/>
          <w:lang w:val="hr-HR"/>
        </w:rPr>
        <w:t xml:space="preserve">krug ocjenjivanja ponuda – ocjenjivanje i odabir </w:t>
      </w:r>
      <w:r w:rsidRPr="000044EA">
        <w:rPr>
          <w:b/>
          <w:sz w:val="24"/>
          <w:szCs w:val="24"/>
          <w:lang w:val="hr-HR"/>
        </w:rPr>
        <w:t>naj</w:t>
      </w:r>
      <w:r>
        <w:rPr>
          <w:b/>
          <w:sz w:val="24"/>
          <w:szCs w:val="24"/>
          <w:lang w:val="hr-HR"/>
        </w:rPr>
        <w:t>povoljnije</w:t>
      </w:r>
      <w:r w:rsidRPr="000044EA">
        <w:rPr>
          <w:b/>
          <w:sz w:val="24"/>
          <w:szCs w:val="24"/>
          <w:lang w:val="hr-HR"/>
        </w:rPr>
        <w:t xml:space="preserve"> </w:t>
      </w:r>
      <w:r w:rsidR="001948C1" w:rsidRPr="000044EA">
        <w:rPr>
          <w:b/>
          <w:sz w:val="24"/>
          <w:szCs w:val="24"/>
          <w:lang w:val="hr-HR"/>
        </w:rPr>
        <w:t>ponude</w:t>
      </w:r>
    </w:p>
    <w:p w:rsidR="001948C1" w:rsidRPr="000044EA" w:rsidRDefault="001948C1" w:rsidP="001948C1">
      <w:pPr>
        <w:pStyle w:val="BodyText3"/>
        <w:tabs>
          <w:tab w:val="num" w:pos="360"/>
        </w:tabs>
        <w:spacing w:after="0"/>
        <w:jc w:val="both"/>
        <w:rPr>
          <w:sz w:val="24"/>
          <w:szCs w:val="24"/>
          <w:lang w:val="hr-HR"/>
        </w:rPr>
      </w:pPr>
    </w:p>
    <w:p w:rsidR="001948C1" w:rsidRPr="000044EA" w:rsidRDefault="001948C1" w:rsidP="001948C1">
      <w:pPr>
        <w:pStyle w:val="BodyText3"/>
        <w:tabs>
          <w:tab w:val="num" w:pos="360"/>
        </w:tabs>
        <w:spacing w:after="0"/>
        <w:jc w:val="both"/>
        <w:rPr>
          <w:sz w:val="24"/>
          <w:szCs w:val="24"/>
          <w:lang w:val="hr-HR"/>
        </w:rPr>
      </w:pPr>
      <w:r w:rsidRPr="000044EA">
        <w:rPr>
          <w:sz w:val="24"/>
          <w:szCs w:val="24"/>
          <w:lang w:val="hr-HR"/>
        </w:rPr>
        <w:t xml:space="preserve">U </w:t>
      </w:r>
      <w:r w:rsidR="00835587">
        <w:rPr>
          <w:sz w:val="24"/>
          <w:szCs w:val="24"/>
          <w:lang w:val="hr-HR"/>
        </w:rPr>
        <w:t>trećem</w:t>
      </w:r>
      <w:r w:rsidR="00835587" w:rsidRPr="000044EA">
        <w:rPr>
          <w:sz w:val="24"/>
          <w:szCs w:val="24"/>
          <w:lang w:val="hr-HR"/>
        </w:rPr>
        <w:t xml:space="preserve"> </w:t>
      </w:r>
      <w:r w:rsidRPr="000044EA">
        <w:rPr>
          <w:sz w:val="24"/>
          <w:szCs w:val="24"/>
          <w:lang w:val="hr-HR"/>
        </w:rPr>
        <w:t xml:space="preserve">krugu ocjenjuju </w:t>
      </w:r>
      <w:r w:rsidR="00835587">
        <w:rPr>
          <w:sz w:val="24"/>
          <w:szCs w:val="24"/>
          <w:lang w:val="hr-HR"/>
        </w:rPr>
        <w:t xml:space="preserve">se </w:t>
      </w:r>
      <w:r w:rsidRPr="000044EA">
        <w:rPr>
          <w:sz w:val="24"/>
          <w:szCs w:val="24"/>
          <w:lang w:val="hr-HR"/>
        </w:rPr>
        <w:t xml:space="preserve">ponude koje su zadovoljile uvjete iz </w:t>
      </w:r>
      <w:r w:rsidR="00835587">
        <w:rPr>
          <w:sz w:val="24"/>
          <w:szCs w:val="24"/>
          <w:lang w:val="hr-HR"/>
        </w:rPr>
        <w:t>drugog</w:t>
      </w:r>
      <w:r w:rsidR="00835587" w:rsidRPr="000044EA">
        <w:rPr>
          <w:sz w:val="24"/>
          <w:szCs w:val="24"/>
          <w:lang w:val="hr-HR"/>
        </w:rPr>
        <w:t xml:space="preserve"> </w:t>
      </w:r>
      <w:r w:rsidRPr="000044EA">
        <w:rPr>
          <w:sz w:val="24"/>
          <w:szCs w:val="24"/>
          <w:lang w:val="hr-HR"/>
        </w:rPr>
        <w:t xml:space="preserve">kruga ocjenjivanja ponuda. Ocjenjivanje se provodi na način naveden u poglavlju </w:t>
      </w:r>
      <w:r w:rsidR="000A2562">
        <w:rPr>
          <w:sz w:val="24"/>
          <w:szCs w:val="24"/>
          <w:lang w:val="hr-HR"/>
        </w:rPr>
        <w:t>7</w:t>
      </w:r>
      <w:r w:rsidRPr="000044EA">
        <w:rPr>
          <w:sz w:val="24"/>
          <w:szCs w:val="24"/>
          <w:lang w:val="hr-HR"/>
        </w:rPr>
        <w:t xml:space="preserve">.2. Način i kriteriji ocjenjivanja. </w:t>
      </w:r>
    </w:p>
    <w:p w:rsidR="001948C1" w:rsidRPr="000044EA" w:rsidRDefault="001948C1" w:rsidP="001948C1">
      <w:pPr>
        <w:pStyle w:val="BodyText"/>
        <w:spacing w:before="80"/>
        <w:jc w:val="both"/>
        <w:rPr>
          <w:spacing w:val="-4"/>
          <w:lang w:val="hr-HR"/>
        </w:rPr>
      </w:pPr>
      <w:r w:rsidRPr="000044EA">
        <w:rPr>
          <w:lang w:val="hr-HR"/>
        </w:rPr>
        <w:t>Nakon određivanja ukupnog broja bodova</w:t>
      </w:r>
      <w:r w:rsidR="00004190">
        <w:rPr>
          <w:lang w:val="hr-HR"/>
        </w:rPr>
        <w:t>, ukupne ocjene,</w:t>
      </w:r>
      <w:r w:rsidRPr="000044EA">
        <w:rPr>
          <w:lang w:val="hr-HR"/>
        </w:rPr>
        <w:t xml:space="preserve"> svih vrednovanih ponuda, formirat će se redoslijed ponuda po ukupnom broju bodova. N</w:t>
      </w:r>
      <w:r w:rsidRPr="000044EA">
        <w:rPr>
          <w:spacing w:val="-4"/>
          <w:lang w:val="hr-HR"/>
        </w:rPr>
        <w:t xml:space="preserve">ajmanji bodovni prag ukupnog broja bodova iznosi </w:t>
      </w:r>
      <w:r w:rsidR="00576AE7" w:rsidRPr="005F3936">
        <w:rPr>
          <w:spacing w:val="-4"/>
          <w:lang w:val="hr-HR"/>
        </w:rPr>
        <w:t xml:space="preserve">750 </w:t>
      </w:r>
      <w:r w:rsidRPr="005F3936">
        <w:rPr>
          <w:spacing w:val="-4"/>
          <w:lang w:val="hr-HR"/>
        </w:rPr>
        <w:t>bodova</w:t>
      </w:r>
      <w:r w:rsidRPr="000044EA">
        <w:rPr>
          <w:spacing w:val="-4"/>
          <w:lang w:val="hr-HR"/>
        </w:rPr>
        <w:t xml:space="preserve">. Ponuda s ukupnim brojem bodova manjim od </w:t>
      </w:r>
      <w:r w:rsidR="00576AE7">
        <w:rPr>
          <w:spacing w:val="-4"/>
          <w:lang w:val="hr-HR"/>
        </w:rPr>
        <w:t>750 s</w:t>
      </w:r>
      <w:r w:rsidRPr="000044EA">
        <w:rPr>
          <w:spacing w:val="-4"/>
          <w:lang w:val="hr-HR"/>
        </w:rPr>
        <w:t xml:space="preserve">matrat će se neprihvatljivom, te će se isključiti iz redoslijeda za odabir </w:t>
      </w:r>
      <w:r w:rsidR="00C71735">
        <w:rPr>
          <w:spacing w:val="-4"/>
          <w:lang w:val="hr-HR"/>
        </w:rPr>
        <w:t>najpovoljnije</w:t>
      </w:r>
      <w:r w:rsidR="00C71735" w:rsidRPr="000044EA">
        <w:rPr>
          <w:spacing w:val="-4"/>
          <w:lang w:val="hr-HR"/>
        </w:rPr>
        <w:t xml:space="preserve"> </w:t>
      </w:r>
      <w:r w:rsidRPr="000044EA">
        <w:rPr>
          <w:spacing w:val="-4"/>
          <w:lang w:val="hr-HR"/>
        </w:rPr>
        <w:t>ponude.</w:t>
      </w:r>
    </w:p>
    <w:p w:rsidR="001948C1" w:rsidRPr="000044EA" w:rsidRDefault="00C71735" w:rsidP="001948C1">
      <w:pPr>
        <w:spacing w:before="80"/>
        <w:jc w:val="both"/>
      </w:pPr>
      <w:r>
        <w:t>Najpovoljnijom</w:t>
      </w:r>
      <w:r w:rsidRPr="000044EA">
        <w:t xml:space="preserve"> </w:t>
      </w:r>
      <w:r w:rsidR="001948C1" w:rsidRPr="000044EA">
        <w:t xml:space="preserve">ponudom bit će </w:t>
      </w:r>
      <w:r w:rsidR="005E523F">
        <w:t>odabrana</w:t>
      </w:r>
      <w:r w:rsidR="00004190" w:rsidRPr="000044EA">
        <w:t xml:space="preserve"> </w:t>
      </w:r>
      <w:r w:rsidR="001948C1" w:rsidRPr="000044EA">
        <w:t>ponuda s najvećim ukupnim brojem bodova</w:t>
      </w:r>
      <w:r w:rsidR="00004190">
        <w:t>, tj. najvećom ukupnom ocjenom</w:t>
      </w:r>
      <w:r w:rsidR="001948C1" w:rsidRPr="000044EA">
        <w:t xml:space="preserve">. Ako postoji više ponuda s jednakim najvećim ukupnim brojem bodova, </w:t>
      </w:r>
      <w:r>
        <w:t>najpovoljnijom</w:t>
      </w:r>
      <w:r w:rsidRPr="000044EA">
        <w:t xml:space="preserve"> </w:t>
      </w:r>
      <w:r w:rsidR="001948C1" w:rsidRPr="000044EA">
        <w:t xml:space="preserve">ponudom bit će </w:t>
      </w:r>
      <w:r w:rsidR="005E523F">
        <w:t>odabrana</w:t>
      </w:r>
      <w:r w:rsidR="00004190" w:rsidRPr="000044EA">
        <w:t xml:space="preserve"> </w:t>
      </w:r>
      <w:r w:rsidR="001948C1" w:rsidRPr="000044EA">
        <w:t>ponuda s najvećim brojem bodova</w:t>
      </w:r>
      <w:r w:rsidR="001948C1" w:rsidRPr="000044EA">
        <w:rPr>
          <w:spacing w:val="-4"/>
        </w:rPr>
        <w:t xml:space="preserve"> prema pojedinačnom kriteriju s višim težinskim faktorom u Tablici </w:t>
      </w:r>
      <w:r w:rsidR="00D512D9">
        <w:rPr>
          <w:spacing w:val="-4"/>
        </w:rPr>
        <w:t>7</w:t>
      </w:r>
      <w:r w:rsidR="001948C1" w:rsidRPr="000044EA">
        <w:rPr>
          <w:spacing w:val="-4"/>
        </w:rPr>
        <w:t>.</w:t>
      </w:r>
      <w:r w:rsidR="00D512D9">
        <w:rPr>
          <w:spacing w:val="-4"/>
        </w:rPr>
        <w:t>1</w:t>
      </w:r>
      <w:r w:rsidR="001948C1" w:rsidRPr="000044EA">
        <w:t>.</w:t>
      </w:r>
    </w:p>
    <w:p w:rsidR="001948C1" w:rsidRPr="000044EA" w:rsidRDefault="001948C1" w:rsidP="001948C1">
      <w:pPr>
        <w:pStyle w:val="BodyText3"/>
        <w:tabs>
          <w:tab w:val="num" w:pos="360"/>
        </w:tabs>
        <w:spacing w:after="0"/>
        <w:jc w:val="both"/>
        <w:rPr>
          <w:sz w:val="24"/>
          <w:szCs w:val="24"/>
          <w:lang w:val="hr-HR"/>
        </w:rPr>
      </w:pPr>
    </w:p>
    <w:p w:rsidR="001948C1" w:rsidRPr="000044EA" w:rsidRDefault="001948C1" w:rsidP="001948C1">
      <w:pPr>
        <w:pStyle w:val="BodyText"/>
        <w:tabs>
          <w:tab w:val="left" w:pos="-180"/>
        </w:tabs>
        <w:jc w:val="both"/>
        <w:rPr>
          <w:lang w:val="hr-HR"/>
        </w:rPr>
      </w:pPr>
      <w:r w:rsidRPr="000044EA">
        <w:rPr>
          <w:lang w:val="hr-HR"/>
        </w:rPr>
        <w:t xml:space="preserve">Vijeće HAKOM-a će donijeti odluku o odabiru </w:t>
      </w:r>
      <w:r w:rsidR="00C71735">
        <w:rPr>
          <w:lang w:val="hr-HR"/>
        </w:rPr>
        <w:t>najpovoljnije</w:t>
      </w:r>
      <w:r w:rsidR="00C71735" w:rsidRPr="000044EA">
        <w:rPr>
          <w:lang w:val="hr-HR"/>
        </w:rPr>
        <w:t xml:space="preserve"> </w:t>
      </w:r>
      <w:r w:rsidRPr="000044EA">
        <w:rPr>
          <w:lang w:val="hr-HR"/>
        </w:rPr>
        <w:t xml:space="preserve">ponude do </w:t>
      </w:r>
      <w:r w:rsidR="000A6481" w:rsidRPr="000A6481">
        <w:rPr>
          <w:lang w:val="hr-HR"/>
        </w:rPr>
        <w:fldChar w:fldCharType="begin"/>
      </w:r>
      <w:r w:rsidR="000A6481" w:rsidRPr="000A6481">
        <w:rPr>
          <w:lang w:val="hr-HR"/>
        </w:rPr>
        <w:instrText xml:space="preserve"> DOCPROPERTY  D6  \* MERGEFORMAT </w:instrText>
      </w:r>
      <w:r w:rsidR="000A6481" w:rsidRPr="000A6481">
        <w:rPr>
          <w:lang w:val="hr-HR"/>
        </w:rPr>
        <w:fldChar w:fldCharType="separate"/>
      </w:r>
      <w:r w:rsidR="0076318D">
        <w:rPr>
          <w:lang w:val="hr-HR"/>
        </w:rPr>
        <w:t>11. listopada 2021.</w:t>
      </w:r>
      <w:r w:rsidR="000A6481" w:rsidRPr="000A6481">
        <w:rPr>
          <w:lang w:val="hr-HR"/>
        </w:rPr>
        <w:fldChar w:fldCharType="end"/>
      </w:r>
      <w:r w:rsidRPr="000044EA">
        <w:rPr>
          <w:lang w:val="hr-HR"/>
        </w:rPr>
        <w:t xml:space="preserve"> godine i o tome izvijestiti </w:t>
      </w:r>
      <w:r w:rsidRPr="000044EA">
        <w:rPr>
          <w:bCs/>
          <w:lang w:val="hr-HR"/>
        </w:rPr>
        <w:t>podnositelje ponude</w:t>
      </w:r>
      <w:r w:rsidRPr="000044EA">
        <w:rPr>
          <w:b/>
          <w:bCs/>
          <w:lang w:val="hr-HR"/>
        </w:rPr>
        <w:t xml:space="preserve"> </w:t>
      </w:r>
      <w:r w:rsidRPr="000044EA">
        <w:rPr>
          <w:lang w:val="hr-HR"/>
        </w:rPr>
        <w:t xml:space="preserve">i javnost. </w:t>
      </w:r>
    </w:p>
    <w:p w:rsidR="001948C1" w:rsidRPr="000044EA" w:rsidRDefault="001948C1" w:rsidP="001948C1">
      <w:pPr>
        <w:spacing w:before="120"/>
        <w:jc w:val="both"/>
        <w:rPr>
          <w:spacing w:val="-4"/>
        </w:rPr>
      </w:pPr>
    </w:p>
    <w:p w:rsidR="001948C1" w:rsidRPr="000044EA" w:rsidRDefault="001948C1" w:rsidP="001948C1">
      <w:pPr>
        <w:pStyle w:val="BodyText"/>
        <w:tabs>
          <w:tab w:val="left" w:pos="-180"/>
        </w:tabs>
        <w:jc w:val="both"/>
        <w:rPr>
          <w:lang w:val="hr-HR"/>
        </w:rPr>
      </w:pPr>
    </w:p>
    <w:p w:rsidR="001948C1" w:rsidRPr="000044EA" w:rsidRDefault="001948C1" w:rsidP="001948C1">
      <w:pPr>
        <w:pStyle w:val="BodyText3"/>
        <w:tabs>
          <w:tab w:val="num" w:pos="360"/>
        </w:tabs>
        <w:spacing w:after="0"/>
        <w:jc w:val="both"/>
        <w:rPr>
          <w:spacing w:val="-4"/>
          <w:sz w:val="24"/>
          <w:szCs w:val="24"/>
          <w:u w:val="single"/>
          <w:lang w:val="hr-HR"/>
        </w:rPr>
      </w:pPr>
    </w:p>
    <w:p w:rsidR="001948C1" w:rsidRPr="000044EA" w:rsidRDefault="001948C1" w:rsidP="001948C1">
      <w:pPr>
        <w:jc w:val="both"/>
      </w:pPr>
    </w:p>
    <w:p w:rsidR="001948C1" w:rsidRPr="000044EA" w:rsidRDefault="001948C1" w:rsidP="001948C1"/>
    <w:p w:rsidR="001948C1" w:rsidRDefault="001948C1" w:rsidP="001948C1">
      <w:pPr>
        <w:pStyle w:val="Naslov1Tender"/>
        <w:jc w:val="both"/>
        <w:rPr>
          <w:rFonts w:cs="Times New Roman"/>
          <w:kern w:val="0"/>
          <w:lang w:val="hr-HR"/>
        </w:rPr>
      </w:pPr>
      <w:r w:rsidRPr="000044EA">
        <w:rPr>
          <w:rFonts w:cs="Times New Roman"/>
          <w:lang w:val="hr-HR"/>
        </w:rPr>
        <w:br w:type="page"/>
      </w:r>
      <w:bookmarkStart w:id="90" w:name="_Toc51413994"/>
      <w:bookmarkStart w:id="91" w:name="_Toc220392140"/>
      <w:bookmarkStart w:id="92" w:name="_Toc74221686"/>
      <w:r w:rsidRPr="000044EA">
        <w:rPr>
          <w:rFonts w:cs="Times New Roman"/>
          <w:kern w:val="0"/>
          <w:lang w:val="hr-HR"/>
        </w:rPr>
        <w:lastRenderedPageBreak/>
        <w:t>PRIVITAK A:</w:t>
      </w:r>
      <w:r w:rsidRPr="000044EA">
        <w:rPr>
          <w:rFonts w:cs="Times New Roman"/>
          <w:kern w:val="0"/>
          <w:lang w:val="hr-HR"/>
        </w:rPr>
        <w:tab/>
      </w:r>
      <w:bookmarkEnd w:id="90"/>
      <w:r w:rsidRPr="000044EA">
        <w:rPr>
          <w:rFonts w:cs="Times New Roman"/>
          <w:kern w:val="0"/>
          <w:lang w:val="hr-HR"/>
        </w:rPr>
        <w:t xml:space="preserve">Prijava na javni natječaj za izdavanje pojedinačne dozvole za uporabu radiofrekvencijskog spektra za pružanje usluge upravljanja elektroničkim komunikacijskim mrežama </w:t>
      </w:r>
      <w:r w:rsidR="005F71C5">
        <w:rPr>
          <w:rFonts w:cs="Times New Roman"/>
          <w:kern w:val="0"/>
          <w:lang w:val="hr-HR"/>
        </w:rPr>
        <w:t>digitalnog radija</w:t>
      </w:r>
      <w:bookmarkEnd w:id="91"/>
      <w:r w:rsidRPr="000044EA">
        <w:rPr>
          <w:rFonts w:cs="Times New Roman"/>
          <w:kern w:val="0"/>
          <w:lang w:val="hr-HR"/>
        </w:rPr>
        <w:t xml:space="preserve"> na području Republike Hrvatske</w:t>
      </w:r>
      <w:bookmarkEnd w:id="92"/>
      <w:r w:rsidRPr="000044EA">
        <w:rPr>
          <w:rFonts w:cs="Times New Roman"/>
          <w:kern w:val="0"/>
          <w:lang w:val="hr-HR"/>
        </w:rPr>
        <w:t xml:space="preserve"> </w:t>
      </w:r>
    </w:p>
    <w:p w:rsidR="00594DD4" w:rsidRPr="000044EA" w:rsidRDefault="00594DD4" w:rsidP="001948C1">
      <w:pPr>
        <w:pStyle w:val="Naslov1Tender"/>
        <w:jc w:val="both"/>
        <w:rPr>
          <w:rFonts w:cs="Times New Roman"/>
          <w:kern w:val="0"/>
          <w:lang w:val="hr-HR"/>
        </w:rPr>
      </w:pPr>
    </w:p>
    <w:p w:rsidR="001948C1" w:rsidRDefault="001948C1" w:rsidP="001948C1">
      <w:pPr>
        <w:jc w:val="both"/>
        <w:rPr>
          <w:b/>
          <w:i/>
        </w:rPr>
      </w:pPr>
      <w:bookmarkStart w:id="93" w:name="_Toc216156945"/>
      <w:bookmarkStart w:id="94" w:name="_Toc216249165"/>
      <w:bookmarkStart w:id="95" w:name="_Toc220392141"/>
      <w:r w:rsidRPr="00594DD4">
        <w:rPr>
          <w:b/>
          <w:i/>
        </w:rPr>
        <w:t>(Prijava se ispunjava računalom. Ukoliko predviđeni broj redaka na obrascu nije dostatan, pretpostavlja se da će podnositelj ponude povećati broj redaka kako bi dostavio traženo.)</w:t>
      </w:r>
      <w:bookmarkEnd w:id="93"/>
      <w:bookmarkEnd w:id="94"/>
      <w:bookmarkEnd w:id="95"/>
    </w:p>
    <w:p w:rsidR="00594DD4" w:rsidRPr="00594DD4" w:rsidRDefault="00594DD4" w:rsidP="001948C1">
      <w:pPr>
        <w:jc w:val="both"/>
        <w:rPr>
          <w:b/>
          <w:i/>
        </w:rPr>
      </w:pPr>
    </w:p>
    <w:tbl>
      <w:tblPr>
        <w:tblW w:w="5000" w:type="pct"/>
        <w:tblBorders>
          <w:top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07"/>
        <w:gridCol w:w="4253"/>
      </w:tblGrid>
      <w:tr w:rsidR="001948C1" w:rsidRPr="000044EA" w:rsidTr="008E6E14">
        <w:trPr>
          <w:trHeight w:val="268"/>
        </w:trPr>
        <w:tc>
          <w:tcPr>
            <w:tcW w:w="5000" w:type="pct"/>
            <w:gridSpan w:val="2"/>
            <w:tcBorders>
              <w:top w:val="single" w:sz="4" w:space="0" w:color="auto"/>
              <w:left w:val="single" w:sz="4" w:space="0" w:color="auto"/>
              <w:bottom w:val="single" w:sz="4" w:space="0" w:color="auto"/>
              <w:right w:val="single" w:sz="4" w:space="0" w:color="auto"/>
            </w:tcBorders>
          </w:tcPr>
          <w:p w:rsidR="001948C1" w:rsidRPr="000044EA" w:rsidRDefault="001948C1" w:rsidP="008E6E14">
            <w:pPr>
              <w:pStyle w:val="Heading5"/>
              <w:spacing w:after="120"/>
              <w:rPr>
                <w:i w:val="0"/>
                <w:iCs w:val="0"/>
                <w:szCs w:val="20"/>
                <w:lang w:val="hr-HR"/>
              </w:rPr>
            </w:pPr>
            <w:r w:rsidRPr="000044EA">
              <w:rPr>
                <w:i w:val="0"/>
                <w:iCs w:val="0"/>
                <w:szCs w:val="20"/>
                <w:lang w:val="hr-HR"/>
              </w:rPr>
              <w:t>Informacije o podnositelju ponude:</w:t>
            </w:r>
          </w:p>
        </w:tc>
      </w:tr>
      <w:tr w:rsidR="001948C1" w:rsidRPr="000044EA" w:rsidTr="008E6E14">
        <w:trPr>
          <w:trHeight w:val="264"/>
        </w:trPr>
        <w:tc>
          <w:tcPr>
            <w:tcW w:w="2653" w:type="pct"/>
            <w:tcBorders>
              <w:top w:val="single" w:sz="4" w:space="0" w:color="auto"/>
              <w:left w:val="single" w:sz="4" w:space="0" w:color="auto"/>
              <w:bottom w:val="single" w:sz="4" w:space="0" w:color="auto"/>
              <w:right w:val="single" w:sz="4" w:space="0" w:color="auto"/>
            </w:tcBorders>
          </w:tcPr>
          <w:p w:rsidR="001948C1" w:rsidRPr="000044EA" w:rsidRDefault="001948C1" w:rsidP="00716EBD">
            <w:pPr>
              <w:autoSpaceDE w:val="0"/>
              <w:autoSpaceDN w:val="0"/>
              <w:adjustRightInd w:val="0"/>
              <w:spacing w:before="120" w:after="120"/>
              <w:outlineLvl w:val="5"/>
              <w:rPr>
                <w:szCs w:val="20"/>
              </w:rPr>
            </w:pPr>
            <w:r w:rsidRPr="000044EA">
              <w:rPr>
                <w:szCs w:val="20"/>
              </w:rPr>
              <w:t xml:space="preserve">1. </w:t>
            </w:r>
            <w:r w:rsidR="008B6536">
              <w:rPr>
                <w:szCs w:val="20"/>
              </w:rPr>
              <w:t>Puni n</w:t>
            </w:r>
            <w:r w:rsidRPr="000044EA">
              <w:rPr>
                <w:szCs w:val="20"/>
              </w:rPr>
              <w:t xml:space="preserve">aziv: </w:t>
            </w:r>
          </w:p>
        </w:tc>
        <w:tc>
          <w:tcPr>
            <w:tcW w:w="2347" w:type="pct"/>
            <w:tcBorders>
              <w:top w:val="single" w:sz="4" w:space="0" w:color="auto"/>
              <w:left w:val="single" w:sz="4" w:space="0" w:color="auto"/>
              <w:bottom w:val="single" w:sz="4" w:space="0" w:color="auto"/>
              <w:right w:val="single" w:sz="4" w:space="0" w:color="auto"/>
            </w:tcBorders>
          </w:tcPr>
          <w:p w:rsidR="001948C1" w:rsidRPr="000044EA" w:rsidRDefault="001948C1" w:rsidP="008E6E14">
            <w:pPr>
              <w:spacing w:before="120" w:after="120"/>
              <w:rPr>
                <w:szCs w:val="20"/>
              </w:rPr>
            </w:pPr>
          </w:p>
        </w:tc>
      </w:tr>
      <w:tr w:rsidR="001948C1" w:rsidRPr="000044EA" w:rsidTr="002F1BB2">
        <w:trPr>
          <w:trHeight w:val="264"/>
        </w:trPr>
        <w:tc>
          <w:tcPr>
            <w:tcW w:w="2653" w:type="pct"/>
            <w:tcBorders>
              <w:top w:val="single" w:sz="4" w:space="0" w:color="auto"/>
              <w:left w:val="single" w:sz="4" w:space="0" w:color="auto"/>
              <w:bottom w:val="single" w:sz="4" w:space="0" w:color="auto"/>
              <w:right w:val="single" w:sz="4" w:space="0" w:color="auto"/>
            </w:tcBorders>
          </w:tcPr>
          <w:p w:rsidR="001948C1" w:rsidRPr="000044EA" w:rsidRDefault="001948C1" w:rsidP="0076067F">
            <w:pPr>
              <w:autoSpaceDE w:val="0"/>
              <w:autoSpaceDN w:val="0"/>
              <w:adjustRightInd w:val="0"/>
              <w:spacing w:before="120" w:after="120"/>
              <w:outlineLvl w:val="5"/>
              <w:rPr>
                <w:spacing w:val="-4"/>
                <w:szCs w:val="20"/>
              </w:rPr>
            </w:pPr>
            <w:r w:rsidRPr="000044EA">
              <w:rPr>
                <w:szCs w:val="20"/>
              </w:rPr>
              <w:t>2. Sjedište (ulica i broj, poštanski pretinac, grad):</w:t>
            </w:r>
            <w:r w:rsidRPr="000044EA">
              <w:rPr>
                <w:spacing w:val="-4"/>
                <w:szCs w:val="20"/>
              </w:rPr>
              <w:t xml:space="preserve"> </w:t>
            </w:r>
          </w:p>
        </w:tc>
        <w:tc>
          <w:tcPr>
            <w:tcW w:w="2347" w:type="pct"/>
            <w:tcBorders>
              <w:top w:val="single" w:sz="4" w:space="0" w:color="auto"/>
              <w:left w:val="single" w:sz="4" w:space="0" w:color="auto"/>
              <w:bottom w:val="single" w:sz="4" w:space="0" w:color="auto"/>
              <w:right w:val="single" w:sz="4" w:space="0" w:color="auto"/>
            </w:tcBorders>
          </w:tcPr>
          <w:p w:rsidR="001948C1" w:rsidRPr="000044EA" w:rsidRDefault="001948C1" w:rsidP="008E6E14">
            <w:pPr>
              <w:spacing w:before="120" w:after="120"/>
              <w:rPr>
                <w:szCs w:val="20"/>
              </w:rPr>
            </w:pPr>
          </w:p>
        </w:tc>
      </w:tr>
      <w:tr w:rsidR="001948C1" w:rsidRPr="000044EA" w:rsidTr="002F1BB2">
        <w:trPr>
          <w:trHeight w:val="264"/>
        </w:trPr>
        <w:tc>
          <w:tcPr>
            <w:tcW w:w="2653" w:type="pct"/>
            <w:tcBorders>
              <w:top w:val="single" w:sz="4" w:space="0" w:color="auto"/>
              <w:left w:val="single" w:sz="4" w:space="0" w:color="auto"/>
              <w:bottom w:val="single" w:sz="4" w:space="0" w:color="auto"/>
              <w:right w:val="single" w:sz="4" w:space="0" w:color="auto"/>
            </w:tcBorders>
          </w:tcPr>
          <w:p w:rsidR="001948C1" w:rsidRPr="000044EA" w:rsidRDefault="001948C1" w:rsidP="008E6E14">
            <w:pPr>
              <w:autoSpaceDE w:val="0"/>
              <w:autoSpaceDN w:val="0"/>
              <w:adjustRightInd w:val="0"/>
              <w:spacing w:before="120" w:after="120"/>
              <w:outlineLvl w:val="5"/>
              <w:rPr>
                <w:szCs w:val="20"/>
              </w:rPr>
            </w:pPr>
            <w:r w:rsidRPr="000044EA">
              <w:rPr>
                <w:szCs w:val="20"/>
              </w:rPr>
              <w:t xml:space="preserve">3. Telefon: </w:t>
            </w:r>
          </w:p>
        </w:tc>
        <w:tc>
          <w:tcPr>
            <w:tcW w:w="2347" w:type="pct"/>
            <w:tcBorders>
              <w:top w:val="single" w:sz="4" w:space="0" w:color="auto"/>
              <w:left w:val="single" w:sz="4" w:space="0" w:color="auto"/>
              <w:bottom w:val="single" w:sz="4" w:space="0" w:color="auto"/>
              <w:right w:val="single" w:sz="4" w:space="0" w:color="auto"/>
            </w:tcBorders>
          </w:tcPr>
          <w:p w:rsidR="001948C1" w:rsidRPr="000044EA" w:rsidRDefault="001948C1" w:rsidP="008E6E14">
            <w:pPr>
              <w:spacing w:before="120" w:after="120"/>
              <w:rPr>
                <w:szCs w:val="20"/>
              </w:rPr>
            </w:pPr>
          </w:p>
        </w:tc>
      </w:tr>
      <w:tr w:rsidR="001948C1" w:rsidRPr="000044EA" w:rsidTr="002F1BB2">
        <w:trPr>
          <w:trHeight w:val="264"/>
        </w:trPr>
        <w:tc>
          <w:tcPr>
            <w:tcW w:w="2653" w:type="pct"/>
            <w:tcBorders>
              <w:top w:val="single" w:sz="4" w:space="0" w:color="auto"/>
              <w:left w:val="single" w:sz="4" w:space="0" w:color="auto"/>
              <w:bottom w:val="single" w:sz="4" w:space="0" w:color="auto"/>
              <w:right w:val="single" w:sz="4" w:space="0" w:color="auto"/>
            </w:tcBorders>
          </w:tcPr>
          <w:p w:rsidR="001948C1" w:rsidRPr="000044EA" w:rsidRDefault="001948C1" w:rsidP="008E6E14">
            <w:pPr>
              <w:autoSpaceDE w:val="0"/>
              <w:autoSpaceDN w:val="0"/>
              <w:adjustRightInd w:val="0"/>
              <w:spacing w:before="120" w:after="120"/>
              <w:outlineLvl w:val="5"/>
              <w:rPr>
                <w:szCs w:val="20"/>
              </w:rPr>
            </w:pPr>
            <w:r w:rsidRPr="000044EA">
              <w:rPr>
                <w:szCs w:val="20"/>
              </w:rPr>
              <w:t xml:space="preserve">4. Telefaks: </w:t>
            </w:r>
          </w:p>
        </w:tc>
        <w:tc>
          <w:tcPr>
            <w:tcW w:w="2347" w:type="pct"/>
            <w:tcBorders>
              <w:top w:val="single" w:sz="4" w:space="0" w:color="auto"/>
              <w:left w:val="single" w:sz="4" w:space="0" w:color="auto"/>
              <w:bottom w:val="single" w:sz="4" w:space="0" w:color="auto"/>
              <w:right w:val="single" w:sz="4" w:space="0" w:color="auto"/>
            </w:tcBorders>
          </w:tcPr>
          <w:p w:rsidR="001948C1" w:rsidRPr="000044EA" w:rsidRDefault="001948C1" w:rsidP="008E6E14">
            <w:pPr>
              <w:spacing w:before="120" w:after="120"/>
              <w:rPr>
                <w:szCs w:val="20"/>
              </w:rPr>
            </w:pPr>
          </w:p>
        </w:tc>
      </w:tr>
    </w:tbl>
    <w:p w:rsidR="001948C1" w:rsidRPr="000044EA" w:rsidRDefault="001948C1" w:rsidP="001948C1"/>
    <w:tbl>
      <w:tblPr>
        <w:tblW w:w="0" w:type="auto"/>
        <w:tblInd w:w="1" w:type="dxa"/>
        <w:tblBorders>
          <w:top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001"/>
        <w:gridCol w:w="3058"/>
      </w:tblGrid>
      <w:tr w:rsidR="001948C1" w:rsidRPr="000044EA" w:rsidTr="008E6E14">
        <w:trPr>
          <w:trHeight w:val="264"/>
        </w:trPr>
        <w:tc>
          <w:tcPr>
            <w:tcW w:w="0" w:type="auto"/>
            <w:gridSpan w:val="2"/>
            <w:tcBorders>
              <w:top w:val="single" w:sz="4" w:space="0" w:color="auto"/>
              <w:left w:val="single" w:sz="4" w:space="0" w:color="auto"/>
              <w:bottom w:val="single" w:sz="4" w:space="0" w:color="auto"/>
              <w:right w:val="single" w:sz="4" w:space="0" w:color="auto"/>
            </w:tcBorders>
          </w:tcPr>
          <w:p w:rsidR="001948C1" w:rsidRPr="000044EA" w:rsidRDefault="001948C1" w:rsidP="008E6E14">
            <w:pPr>
              <w:autoSpaceDE w:val="0"/>
              <w:autoSpaceDN w:val="0"/>
              <w:adjustRightInd w:val="0"/>
              <w:spacing w:before="120" w:after="120"/>
              <w:outlineLvl w:val="5"/>
              <w:rPr>
                <w:szCs w:val="20"/>
              </w:rPr>
            </w:pPr>
            <w:r w:rsidRPr="000044EA">
              <w:rPr>
                <w:szCs w:val="20"/>
              </w:rPr>
              <w:t xml:space="preserve">Ovlašteni predstavnik </w:t>
            </w:r>
            <w:r w:rsidR="00594DD4">
              <w:rPr>
                <w:szCs w:val="20"/>
              </w:rPr>
              <w:t>podnositelja ponude</w:t>
            </w:r>
            <w:r w:rsidR="0017058B">
              <w:rPr>
                <w:szCs w:val="20"/>
              </w:rPr>
              <w:t>:</w:t>
            </w:r>
          </w:p>
        </w:tc>
      </w:tr>
      <w:tr w:rsidR="008B6536" w:rsidRPr="000044EA" w:rsidTr="00542732">
        <w:trPr>
          <w:trHeight w:val="264"/>
        </w:trPr>
        <w:tc>
          <w:tcPr>
            <w:tcW w:w="6001" w:type="dxa"/>
            <w:tcBorders>
              <w:top w:val="single" w:sz="4" w:space="0" w:color="auto"/>
              <w:left w:val="single" w:sz="4" w:space="0" w:color="auto"/>
              <w:bottom w:val="single" w:sz="4" w:space="0" w:color="auto"/>
              <w:right w:val="single" w:sz="4" w:space="0" w:color="auto"/>
            </w:tcBorders>
          </w:tcPr>
          <w:p w:rsidR="001948C1" w:rsidRPr="000044EA" w:rsidRDefault="001948C1" w:rsidP="008E6E14">
            <w:pPr>
              <w:autoSpaceDE w:val="0"/>
              <w:autoSpaceDN w:val="0"/>
              <w:adjustRightInd w:val="0"/>
              <w:spacing w:before="120" w:after="120"/>
              <w:outlineLvl w:val="5"/>
              <w:rPr>
                <w:szCs w:val="20"/>
              </w:rPr>
            </w:pPr>
            <w:r w:rsidRPr="000044EA">
              <w:rPr>
                <w:szCs w:val="20"/>
              </w:rPr>
              <w:t xml:space="preserve">Ime i prezime: </w:t>
            </w:r>
          </w:p>
        </w:tc>
        <w:tc>
          <w:tcPr>
            <w:tcW w:w="3058" w:type="dxa"/>
            <w:tcBorders>
              <w:top w:val="single" w:sz="4" w:space="0" w:color="auto"/>
              <w:left w:val="single" w:sz="4" w:space="0" w:color="auto"/>
              <w:bottom w:val="single" w:sz="4" w:space="0" w:color="auto"/>
              <w:right w:val="single" w:sz="4" w:space="0" w:color="auto"/>
            </w:tcBorders>
          </w:tcPr>
          <w:p w:rsidR="001948C1" w:rsidRPr="000044EA" w:rsidRDefault="001948C1" w:rsidP="008E6E14">
            <w:pPr>
              <w:spacing w:before="120" w:after="120"/>
              <w:rPr>
                <w:szCs w:val="20"/>
              </w:rPr>
            </w:pPr>
          </w:p>
        </w:tc>
      </w:tr>
      <w:tr w:rsidR="008B6536" w:rsidRPr="000044EA" w:rsidTr="00542732">
        <w:trPr>
          <w:trHeight w:val="264"/>
        </w:trPr>
        <w:tc>
          <w:tcPr>
            <w:tcW w:w="6001" w:type="dxa"/>
            <w:tcBorders>
              <w:top w:val="single" w:sz="4" w:space="0" w:color="auto"/>
              <w:left w:val="single" w:sz="4" w:space="0" w:color="auto"/>
              <w:bottom w:val="single" w:sz="4" w:space="0" w:color="auto"/>
              <w:right w:val="single" w:sz="4" w:space="0" w:color="auto"/>
            </w:tcBorders>
          </w:tcPr>
          <w:p w:rsidR="001948C1" w:rsidRPr="000044EA" w:rsidRDefault="001948C1" w:rsidP="008E6E14">
            <w:pPr>
              <w:autoSpaceDE w:val="0"/>
              <w:autoSpaceDN w:val="0"/>
              <w:adjustRightInd w:val="0"/>
              <w:spacing w:before="120" w:after="120"/>
              <w:outlineLvl w:val="5"/>
              <w:rPr>
                <w:szCs w:val="20"/>
              </w:rPr>
            </w:pPr>
            <w:r w:rsidRPr="000044EA">
              <w:rPr>
                <w:szCs w:val="20"/>
              </w:rPr>
              <w:t>Telefon:</w:t>
            </w:r>
          </w:p>
        </w:tc>
        <w:tc>
          <w:tcPr>
            <w:tcW w:w="3058" w:type="dxa"/>
            <w:tcBorders>
              <w:top w:val="single" w:sz="4" w:space="0" w:color="auto"/>
              <w:left w:val="single" w:sz="4" w:space="0" w:color="auto"/>
              <w:bottom w:val="single" w:sz="4" w:space="0" w:color="auto"/>
              <w:right w:val="single" w:sz="4" w:space="0" w:color="auto"/>
            </w:tcBorders>
          </w:tcPr>
          <w:p w:rsidR="001948C1" w:rsidRPr="000044EA" w:rsidRDefault="001948C1" w:rsidP="008E6E14">
            <w:pPr>
              <w:spacing w:before="120" w:after="120"/>
              <w:rPr>
                <w:szCs w:val="20"/>
              </w:rPr>
            </w:pPr>
          </w:p>
        </w:tc>
      </w:tr>
      <w:tr w:rsidR="008B6536" w:rsidRPr="000044EA" w:rsidTr="00542732">
        <w:trPr>
          <w:trHeight w:val="264"/>
        </w:trPr>
        <w:tc>
          <w:tcPr>
            <w:tcW w:w="6001" w:type="dxa"/>
            <w:tcBorders>
              <w:top w:val="single" w:sz="4" w:space="0" w:color="auto"/>
              <w:left w:val="single" w:sz="4" w:space="0" w:color="auto"/>
              <w:bottom w:val="single" w:sz="4" w:space="0" w:color="auto"/>
              <w:right w:val="single" w:sz="4" w:space="0" w:color="auto"/>
            </w:tcBorders>
          </w:tcPr>
          <w:p w:rsidR="001948C1" w:rsidRPr="000044EA" w:rsidRDefault="001948C1" w:rsidP="008E6E14">
            <w:pPr>
              <w:autoSpaceDE w:val="0"/>
              <w:autoSpaceDN w:val="0"/>
              <w:adjustRightInd w:val="0"/>
              <w:spacing w:before="120" w:after="120"/>
              <w:outlineLvl w:val="5"/>
              <w:rPr>
                <w:szCs w:val="20"/>
              </w:rPr>
            </w:pPr>
            <w:r w:rsidRPr="000044EA">
              <w:rPr>
                <w:szCs w:val="20"/>
              </w:rPr>
              <w:t>Telefaks:</w:t>
            </w:r>
          </w:p>
        </w:tc>
        <w:tc>
          <w:tcPr>
            <w:tcW w:w="3058" w:type="dxa"/>
            <w:tcBorders>
              <w:top w:val="single" w:sz="4" w:space="0" w:color="auto"/>
              <w:left w:val="single" w:sz="4" w:space="0" w:color="auto"/>
              <w:bottom w:val="single" w:sz="4" w:space="0" w:color="auto"/>
              <w:right w:val="single" w:sz="4" w:space="0" w:color="auto"/>
            </w:tcBorders>
          </w:tcPr>
          <w:p w:rsidR="001948C1" w:rsidRPr="000044EA" w:rsidRDefault="001948C1" w:rsidP="008E6E14">
            <w:pPr>
              <w:spacing w:before="120" w:after="120"/>
              <w:rPr>
                <w:szCs w:val="20"/>
              </w:rPr>
            </w:pPr>
          </w:p>
        </w:tc>
      </w:tr>
      <w:tr w:rsidR="006E275C" w:rsidRPr="000044EA" w:rsidTr="00542732">
        <w:trPr>
          <w:trHeight w:val="264"/>
        </w:trPr>
        <w:tc>
          <w:tcPr>
            <w:tcW w:w="6001" w:type="dxa"/>
            <w:tcBorders>
              <w:top w:val="single" w:sz="4" w:space="0" w:color="auto"/>
              <w:left w:val="single" w:sz="4" w:space="0" w:color="auto"/>
              <w:bottom w:val="single" w:sz="4" w:space="0" w:color="auto"/>
              <w:right w:val="single" w:sz="4" w:space="0" w:color="auto"/>
            </w:tcBorders>
          </w:tcPr>
          <w:p w:rsidR="006E275C" w:rsidRPr="000044EA" w:rsidRDefault="006E275C" w:rsidP="008E6E14">
            <w:pPr>
              <w:autoSpaceDE w:val="0"/>
              <w:autoSpaceDN w:val="0"/>
              <w:adjustRightInd w:val="0"/>
              <w:spacing w:before="120" w:after="120"/>
              <w:outlineLvl w:val="5"/>
              <w:rPr>
                <w:szCs w:val="20"/>
              </w:rPr>
            </w:pPr>
            <w:r>
              <w:rPr>
                <w:szCs w:val="20"/>
              </w:rPr>
              <w:t>Email:</w:t>
            </w:r>
          </w:p>
        </w:tc>
        <w:tc>
          <w:tcPr>
            <w:tcW w:w="3058" w:type="dxa"/>
            <w:tcBorders>
              <w:top w:val="single" w:sz="4" w:space="0" w:color="auto"/>
              <w:left w:val="single" w:sz="4" w:space="0" w:color="auto"/>
              <w:bottom w:val="single" w:sz="4" w:space="0" w:color="auto"/>
              <w:right w:val="single" w:sz="4" w:space="0" w:color="auto"/>
            </w:tcBorders>
          </w:tcPr>
          <w:p w:rsidR="006E275C" w:rsidRPr="000044EA" w:rsidRDefault="006E275C" w:rsidP="008E6E14">
            <w:pPr>
              <w:spacing w:before="120" w:after="120"/>
              <w:rPr>
                <w:szCs w:val="20"/>
              </w:rPr>
            </w:pPr>
          </w:p>
        </w:tc>
      </w:tr>
      <w:tr w:rsidR="00716EBD" w:rsidRPr="000044EA" w:rsidDel="00BF2A4A" w:rsidTr="00131261">
        <w:trPr>
          <w:trHeight w:val="493"/>
        </w:trPr>
        <w:tc>
          <w:tcPr>
            <w:tcW w:w="0" w:type="auto"/>
            <w:gridSpan w:val="2"/>
            <w:tcBorders>
              <w:top w:val="single" w:sz="4" w:space="0" w:color="auto"/>
              <w:left w:val="single" w:sz="4" w:space="0" w:color="auto"/>
              <w:bottom w:val="single" w:sz="4" w:space="0" w:color="auto"/>
              <w:right w:val="single" w:sz="4" w:space="0" w:color="auto"/>
            </w:tcBorders>
            <w:vAlign w:val="center"/>
          </w:tcPr>
          <w:p w:rsidR="00716EBD" w:rsidRPr="000044EA" w:rsidDel="00BF2A4A" w:rsidRDefault="00716EBD" w:rsidP="00131261">
            <w:pPr>
              <w:autoSpaceDE w:val="0"/>
              <w:autoSpaceDN w:val="0"/>
              <w:adjustRightInd w:val="0"/>
              <w:spacing w:before="120" w:after="120"/>
              <w:outlineLvl w:val="5"/>
            </w:pPr>
            <w:r w:rsidRPr="00131261">
              <w:rPr>
                <w:szCs w:val="20"/>
              </w:rPr>
              <w:t>U slučaju zajednice ponuditelja</w:t>
            </w:r>
            <w:r w:rsidRPr="00131261">
              <w:rPr>
                <w:szCs w:val="20"/>
                <w:vertAlign w:val="superscript"/>
              </w:rPr>
              <w:footnoteReference w:id="3"/>
            </w:r>
            <w:r w:rsidRPr="00131261">
              <w:rPr>
                <w:szCs w:val="20"/>
              </w:rPr>
              <w:t>:</w:t>
            </w:r>
          </w:p>
        </w:tc>
      </w:tr>
      <w:tr w:rsidR="00716EBD" w:rsidRPr="000044EA" w:rsidDel="00BF2A4A" w:rsidTr="004E76E1">
        <w:trPr>
          <w:trHeight w:val="542"/>
        </w:trPr>
        <w:tc>
          <w:tcPr>
            <w:tcW w:w="0" w:type="auto"/>
            <w:gridSpan w:val="2"/>
            <w:tcBorders>
              <w:top w:val="single" w:sz="4" w:space="0" w:color="auto"/>
              <w:left w:val="single" w:sz="4" w:space="0" w:color="auto"/>
              <w:bottom w:val="single" w:sz="4" w:space="0" w:color="auto"/>
              <w:right w:val="single" w:sz="4" w:space="0" w:color="auto"/>
            </w:tcBorders>
          </w:tcPr>
          <w:p w:rsidR="00716EBD" w:rsidRPr="00131261" w:rsidRDefault="00716EBD" w:rsidP="00131261">
            <w:pPr>
              <w:autoSpaceDE w:val="0"/>
              <w:autoSpaceDN w:val="0"/>
              <w:adjustRightInd w:val="0"/>
              <w:spacing w:before="120" w:after="120"/>
              <w:outlineLvl w:val="5"/>
              <w:rPr>
                <w:i/>
                <w:szCs w:val="20"/>
              </w:rPr>
            </w:pPr>
            <w:r w:rsidRPr="00131261">
              <w:rPr>
                <w:i/>
                <w:szCs w:val="20"/>
              </w:rPr>
              <w:t>Član zajednice:</w:t>
            </w:r>
          </w:p>
        </w:tc>
      </w:tr>
      <w:tr w:rsidR="00716EBD" w:rsidRPr="000044EA" w:rsidDel="00BF2A4A" w:rsidTr="00197923">
        <w:trPr>
          <w:trHeight w:val="542"/>
        </w:trPr>
        <w:tc>
          <w:tcPr>
            <w:tcW w:w="6001" w:type="dxa"/>
            <w:tcBorders>
              <w:top w:val="single" w:sz="4" w:space="0" w:color="auto"/>
              <w:left w:val="single" w:sz="4" w:space="0" w:color="auto"/>
              <w:bottom w:val="single" w:sz="4" w:space="0" w:color="auto"/>
              <w:right w:val="single" w:sz="4" w:space="0" w:color="auto"/>
            </w:tcBorders>
          </w:tcPr>
          <w:p w:rsidR="00716EBD" w:rsidRPr="00131261" w:rsidRDefault="00716EBD" w:rsidP="00131261">
            <w:pPr>
              <w:autoSpaceDE w:val="0"/>
              <w:autoSpaceDN w:val="0"/>
              <w:adjustRightInd w:val="0"/>
              <w:spacing w:before="120" w:after="120"/>
              <w:outlineLvl w:val="5"/>
              <w:rPr>
                <w:szCs w:val="20"/>
              </w:rPr>
            </w:pPr>
            <w:r w:rsidRPr="00131261">
              <w:rPr>
                <w:szCs w:val="20"/>
              </w:rPr>
              <w:t xml:space="preserve">1. Puni naziv: </w:t>
            </w:r>
          </w:p>
        </w:tc>
        <w:tc>
          <w:tcPr>
            <w:tcW w:w="3058" w:type="dxa"/>
            <w:tcBorders>
              <w:top w:val="single" w:sz="4" w:space="0" w:color="auto"/>
              <w:left w:val="single" w:sz="4" w:space="0" w:color="auto"/>
              <w:bottom w:val="single" w:sz="4" w:space="0" w:color="auto"/>
              <w:right w:val="single" w:sz="4" w:space="0" w:color="auto"/>
            </w:tcBorders>
          </w:tcPr>
          <w:p w:rsidR="00716EBD" w:rsidRPr="00131261" w:rsidRDefault="00716EBD" w:rsidP="00131261">
            <w:pPr>
              <w:autoSpaceDE w:val="0"/>
              <w:autoSpaceDN w:val="0"/>
              <w:adjustRightInd w:val="0"/>
              <w:spacing w:before="120" w:after="120"/>
              <w:outlineLvl w:val="5"/>
              <w:rPr>
                <w:szCs w:val="20"/>
              </w:rPr>
            </w:pPr>
          </w:p>
        </w:tc>
      </w:tr>
      <w:tr w:rsidR="00716EBD" w:rsidRPr="000044EA" w:rsidDel="00BF2A4A" w:rsidTr="00197923">
        <w:trPr>
          <w:trHeight w:val="542"/>
        </w:trPr>
        <w:tc>
          <w:tcPr>
            <w:tcW w:w="6001" w:type="dxa"/>
            <w:tcBorders>
              <w:top w:val="single" w:sz="4" w:space="0" w:color="auto"/>
              <w:left w:val="single" w:sz="4" w:space="0" w:color="auto"/>
              <w:bottom w:val="single" w:sz="4" w:space="0" w:color="auto"/>
              <w:right w:val="single" w:sz="4" w:space="0" w:color="auto"/>
            </w:tcBorders>
          </w:tcPr>
          <w:p w:rsidR="00716EBD" w:rsidRPr="00131261" w:rsidRDefault="00716EBD" w:rsidP="00131261">
            <w:pPr>
              <w:autoSpaceDE w:val="0"/>
              <w:autoSpaceDN w:val="0"/>
              <w:adjustRightInd w:val="0"/>
              <w:spacing w:before="120" w:after="120"/>
              <w:outlineLvl w:val="5"/>
              <w:rPr>
                <w:szCs w:val="20"/>
              </w:rPr>
            </w:pPr>
            <w:r w:rsidRPr="00131261">
              <w:rPr>
                <w:szCs w:val="20"/>
              </w:rPr>
              <w:t xml:space="preserve">2. Sjedište (ulica i broj, poštanski pretinac, grad): </w:t>
            </w:r>
          </w:p>
        </w:tc>
        <w:tc>
          <w:tcPr>
            <w:tcW w:w="3058" w:type="dxa"/>
            <w:tcBorders>
              <w:top w:val="single" w:sz="4" w:space="0" w:color="auto"/>
              <w:left w:val="single" w:sz="4" w:space="0" w:color="auto"/>
              <w:bottom w:val="single" w:sz="4" w:space="0" w:color="auto"/>
              <w:right w:val="single" w:sz="4" w:space="0" w:color="auto"/>
            </w:tcBorders>
          </w:tcPr>
          <w:p w:rsidR="00716EBD" w:rsidRPr="00131261" w:rsidRDefault="00716EBD" w:rsidP="00131261">
            <w:pPr>
              <w:autoSpaceDE w:val="0"/>
              <w:autoSpaceDN w:val="0"/>
              <w:adjustRightInd w:val="0"/>
              <w:spacing w:before="120" w:after="120"/>
              <w:outlineLvl w:val="5"/>
              <w:rPr>
                <w:szCs w:val="20"/>
              </w:rPr>
            </w:pPr>
          </w:p>
        </w:tc>
      </w:tr>
      <w:tr w:rsidR="00716EBD" w:rsidRPr="000044EA" w:rsidDel="00BF2A4A" w:rsidTr="00197923">
        <w:trPr>
          <w:trHeight w:val="542"/>
        </w:trPr>
        <w:tc>
          <w:tcPr>
            <w:tcW w:w="6001" w:type="dxa"/>
            <w:tcBorders>
              <w:top w:val="single" w:sz="4" w:space="0" w:color="auto"/>
              <w:left w:val="single" w:sz="4" w:space="0" w:color="auto"/>
              <w:bottom w:val="single" w:sz="4" w:space="0" w:color="auto"/>
              <w:right w:val="single" w:sz="4" w:space="0" w:color="auto"/>
            </w:tcBorders>
          </w:tcPr>
          <w:p w:rsidR="00716EBD" w:rsidRPr="00131261" w:rsidRDefault="00716EBD" w:rsidP="00131261">
            <w:pPr>
              <w:autoSpaceDE w:val="0"/>
              <w:autoSpaceDN w:val="0"/>
              <w:adjustRightInd w:val="0"/>
              <w:spacing w:before="120" w:after="120"/>
              <w:outlineLvl w:val="5"/>
              <w:rPr>
                <w:szCs w:val="20"/>
              </w:rPr>
            </w:pPr>
            <w:r w:rsidRPr="00131261">
              <w:rPr>
                <w:szCs w:val="20"/>
              </w:rPr>
              <w:t xml:space="preserve">3. Telefon: </w:t>
            </w:r>
          </w:p>
        </w:tc>
        <w:tc>
          <w:tcPr>
            <w:tcW w:w="3058" w:type="dxa"/>
            <w:tcBorders>
              <w:top w:val="single" w:sz="4" w:space="0" w:color="auto"/>
              <w:left w:val="single" w:sz="4" w:space="0" w:color="auto"/>
              <w:bottom w:val="single" w:sz="4" w:space="0" w:color="auto"/>
              <w:right w:val="single" w:sz="4" w:space="0" w:color="auto"/>
            </w:tcBorders>
          </w:tcPr>
          <w:p w:rsidR="00716EBD" w:rsidRPr="00131261" w:rsidRDefault="00716EBD" w:rsidP="00131261">
            <w:pPr>
              <w:autoSpaceDE w:val="0"/>
              <w:autoSpaceDN w:val="0"/>
              <w:adjustRightInd w:val="0"/>
              <w:spacing w:before="120" w:after="120"/>
              <w:outlineLvl w:val="5"/>
              <w:rPr>
                <w:szCs w:val="20"/>
              </w:rPr>
            </w:pPr>
          </w:p>
        </w:tc>
      </w:tr>
      <w:tr w:rsidR="00716EBD" w:rsidRPr="000044EA" w:rsidDel="00BF2A4A" w:rsidTr="00197923">
        <w:trPr>
          <w:trHeight w:val="542"/>
        </w:trPr>
        <w:tc>
          <w:tcPr>
            <w:tcW w:w="6001" w:type="dxa"/>
            <w:tcBorders>
              <w:top w:val="single" w:sz="4" w:space="0" w:color="auto"/>
              <w:left w:val="single" w:sz="4" w:space="0" w:color="auto"/>
              <w:bottom w:val="single" w:sz="4" w:space="0" w:color="auto"/>
              <w:right w:val="single" w:sz="4" w:space="0" w:color="auto"/>
            </w:tcBorders>
          </w:tcPr>
          <w:p w:rsidR="00716EBD" w:rsidRPr="00131261" w:rsidRDefault="00716EBD" w:rsidP="00131261">
            <w:pPr>
              <w:autoSpaceDE w:val="0"/>
              <w:autoSpaceDN w:val="0"/>
              <w:adjustRightInd w:val="0"/>
              <w:spacing w:before="120" w:after="120"/>
              <w:outlineLvl w:val="5"/>
              <w:rPr>
                <w:szCs w:val="20"/>
              </w:rPr>
            </w:pPr>
            <w:r w:rsidRPr="00131261">
              <w:rPr>
                <w:szCs w:val="20"/>
              </w:rPr>
              <w:t xml:space="preserve">4. Telefaks: </w:t>
            </w:r>
          </w:p>
        </w:tc>
        <w:tc>
          <w:tcPr>
            <w:tcW w:w="3058" w:type="dxa"/>
            <w:tcBorders>
              <w:top w:val="single" w:sz="4" w:space="0" w:color="auto"/>
              <w:left w:val="single" w:sz="4" w:space="0" w:color="auto"/>
              <w:bottom w:val="single" w:sz="4" w:space="0" w:color="auto"/>
              <w:right w:val="single" w:sz="4" w:space="0" w:color="auto"/>
            </w:tcBorders>
          </w:tcPr>
          <w:p w:rsidR="00716EBD" w:rsidRPr="00131261" w:rsidRDefault="00716EBD" w:rsidP="00131261">
            <w:pPr>
              <w:autoSpaceDE w:val="0"/>
              <w:autoSpaceDN w:val="0"/>
              <w:adjustRightInd w:val="0"/>
              <w:spacing w:before="120" w:after="120"/>
              <w:outlineLvl w:val="5"/>
              <w:rPr>
                <w:szCs w:val="20"/>
              </w:rPr>
            </w:pPr>
          </w:p>
        </w:tc>
      </w:tr>
      <w:tr w:rsidR="00716EBD" w:rsidRPr="000044EA" w:rsidDel="00BF2A4A" w:rsidTr="00197923">
        <w:trPr>
          <w:trHeight w:val="542"/>
        </w:trPr>
        <w:tc>
          <w:tcPr>
            <w:tcW w:w="6001" w:type="dxa"/>
            <w:tcBorders>
              <w:top w:val="single" w:sz="4" w:space="0" w:color="auto"/>
              <w:left w:val="single" w:sz="4" w:space="0" w:color="auto"/>
              <w:right w:val="single" w:sz="4" w:space="0" w:color="auto"/>
            </w:tcBorders>
          </w:tcPr>
          <w:p w:rsidR="00716EBD" w:rsidRPr="00131261" w:rsidRDefault="00594DD4" w:rsidP="00131261">
            <w:pPr>
              <w:autoSpaceDE w:val="0"/>
              <w:autoSpaceDN w:val="0"/>
              <w:adjustRightInd w:val="0"/>
              <w:spacing w:before="120" w:after="120"/>
              <w:outlineLvl w:val="5"/>
              <w:rPr>
                <w:i/>
                <w:szCs w:val="20"/>
              </w:rPr>
            </w:pPr>
            <w:r w:rsidRPr="00131261">
              <w:rPr>
                <w:i/>
                <w:szCs w:val="20"/>
              </w:rPr>
              <w:t>Član zajednice:</w:t>
            </w:r>
          </w:p>
        </w:tc>
        <w:tc>
          <w:tcPr>
            <w:tcW w:w="3058" w:type="dxa"/>
            <w:tcBorders>
              <w:top w:val="single" w:sz="4" w:space="0" w:color="auto"/>
              <w:left w:val="single" w:sz="4" w:space="0" w:color="auto"/>
              <w:right w:val="single" w:sz="4" w:space="0" w:color="auto"/>
            </w:tcBorders>
          </w:tcPr>
          <w:p w:rsidR="00716EBD" w:rsidRPr="00131261" w:rsidRDefault="00716EBD" w:rsidP="00131261">
            <w:pPr>
              <w:autoSpaceDE w:val="0"/>
              <w:autoSpaceDN w:val="0"/>
              <w:adjustRightInd w:val="0"/>
              <w:spacing w:before="120" w:after="120"/>
              <w:outlineLvl w:val="5"/>
              <w:rPr>
                <w:szCs w:val="20"/>
              </w:rPr>
            </w:pPr>
          </w:p>
        </w:tc>
      </w:tr>
      <w:tr w:rsidR="00594DD4" w:rsidTr="00197923">
        <w:trPr>
          <w:trHeight w:val="542"/>
        </w:trPr>
        <w:tc>
          <w:tcPr>
            <w:tcW w:w="6001" w:type="dxa"/>
            <w:tcBorders>
              <w:top w:val="single" w:sz="4" w:space="0" w:color="auto"/>
              <w:left w:val="single" w:sz="4" w:space="0" w:color="auto"/>
              <w:bottom w:val="single" w:sz="4" w:space="0" w:color="auto"/>
              <w:right w:val="single" w:sz="4" w:space="0" w:color="auto"/>
            </w:tcBorders>
          </w:tcPr>
          <w:p w:rsidR="00594DD4" w:rsidRPr="00131261" w:rsidRDefault="00594DD4" w:rsidP="00131261">
            <w:pPr>
              <w:autoSpaceDE w:val="0"/>
              <w:autoSpaceDN w:val="0"/>
              <w:adjustRightInd w:val="0"/>
              <w:spacing w:before="120" w:after="120"/>
              <w:outlineLvl w:val="5"/>
              <w:rPr>
                <w:szCs w:val="20"/>
              </w:rPr>
            </w:pPr>
            <w:r w:rsidRPr="00131261">
              <w:rPr>
                <w:szCs w:val="20"/>
              </w:rPr>
              <w:t xml:space="preserve">1. Puni naziv: </w:t>
            </w:r>
          </w:p>
        </w:tc>
        <w:tc>
          <w:tcPr>
            <w:tcW w:w="3058" w:type="dxa"/>
            <w:tcBorders>
              <w:top w:val="single" w:sz="4" w:space="0" w:color="auto"/>
              <w:left w:val="single" w:sz="4" w:space="0" w:color="auto"/>
              <w:bottom w:val="single" w:sz="4" w:space="0" w:color="auto"/>
              <w:right w:val="single" w:sz="4" w:space="0" w:color="auto"/>
            </w:tcBorders>
          </w:tcPr>
          <w:p w:rsidR="00594DD4" w:rsidRPr="00131261" w:rsidRDefault="00594DD4" w:rsidP="00131261">
            <w:pPr>
              <w:autoSpaceDE w:val="0"/>
              <w:autoSpaceDN w:val="0"/>
              <w:adjustRightInd w:val="0"/>
              <w:spacing w:before="120" w:after="120"/>
              <w:outlineLvl w:val="5"/>
              <w:rPr>
                <w:szCs w:val="20"/>
              </w:rPr>
            </w:pPr>
          </w:p>
        </w:tc>
      </w:tr>
      <w:tr w:rsidR="00594DD4" w:rsidTr="00197923">
        <w:trPr>
          <w:trHeight w:val="542"/>
        </w:trPr>
        <w:tc>
          <w:tcPr>
            <w:tcW w:w="6001" w:type="dxa"/>
            <w:tcBorders>
              <w:top w:val="single" w:sz="4" w:space="0" w:color="auto"/>
              <w:left w:val="single" w:sz="4" w:space="0" w:color="auto"/>
              <w:bottom w:val="single" w:sz="4" w:space="0" w:color="auto"/>
              <w:right w:val="single" w:sz="4" w:space="0" w:color="auto"/>
            </w:tcBorders>
          </w:tcPr>
          <w:p w:rsidR="00594DD4" w:rsidRPr="00131261" w:rsidRDefault="00594DD4" w:rsidP="00131261">
            <w:pPr>
              <w:autoSpaceDE w:val="0"/>
              <w:autoSpaceDN w:val="0"/>
              <w:adjustRightInd w:val="0"/>
              <w:spacing w:before="120" w:after="120"/>
              <w:outlineLvl w:val="5"/>
              <w:rPr>
                <w:szCs w:val="20"/>
              </w:rPr>
            </w:pPr>
            <w:r w:rsidRPr="00131261">
              <w:rPr>
                <w:szCs w:val="20"/>
              </w:rPr>
              <w:t xml:space="preserve">2. Sjedište (ulica i broj, poštanski pretinac, grad): </w:t>
            </w:r>
          </w:p>
        </w:tc>
        <w:tc>
          <w:tcPr>
            <w:tcW w:w="3058" w:type="dxa"/>
            <w:tcBorders>
              <w:top w:val="single" w:sz="4" w:space="0" w:color="auto"/>
              <w:left w:val="single" w:sz="4" w:space="0" w:color="auto"/>
              <w:bottom w:val="single" w:sz="4" w:space="0" w:color="auto"/>
              <w:right w:val="single" w:sz="4" w:space="0" w:color="auto"/>
            </w:tcBorders>
          </w:tcPr>
          <w:p w:rsidR="00594DD4" w:rsidRPr="00131261" w:rsidRDefault="00594DD4" w:rsidP="00131261">
            <w:pPr>
              <w:autoSpaceDE w:val="0"/>
              <w:autoSpaceDN w:val="0"/>
              <w:adjustRightInd w:val="0"/>
              <w:spacing w:before="120" w:after="120"/>
              <w:outlineLvl w:val="5"/>
              <w:rPr>
                <w:szCs w:val="20"/>
              </w:rPr>
            </w:pPr>
          </w:p>
        </w:tc>
      </w:tr>
      <w:tr w:rsidR="00594DD4" w:rsidTr="00197923">
        <w:trPr>
          <w:trHeight w:val="542"/>
        </w:trPr>
        <w:tc>
          <w:tcPr>
            <w:tcW w:w="6001" w:type="dxa"/>
            <w:tcBorders>
              <w:top w:val="single" w:sz="4" w:space="0" w:color="auto"/>
              <w:left w:val="single" w:sz="4" w:space="0" w:color="auto"/>
              <w:bottom w:val="single" w:sz="4" w:space="0" w:color="auto"/>
              <w:right w:val="single" w:sz="4" w:space="0" w:color="auto"/>
            </w:tcBorders>
          </w:tcPr>
          <w:p w:rsidR="00594DD4" w:rsidRPr="00131261" w:rsidRDefault="00594DD4" w:rsidP="00131261">
            <w:pPr>
              <w:autoSpaceDE w:val="0"/>
              <w:autoSpaceDN w:val="0"/>
              <w:adjustRightInd w:val="0"/>
              <w:spacing w:before="120" w:after="120"/>
              <w:outlineLvl w:val="5"/>
              <w:rPr>
                <w:szCs w:val="20"/>
              </w:rPr>
            </w:pPr>
            <w:r w:rsidRPr="00131261">
              <w:rPr>
                <w:szCs w:val="20"/>
              </w:rPr>
              <w:t xml:space="preserve">3. Telefon: </w:t>
            </w:r>
          </w:p>
        </w:tc>
        <w:tc>
          <w:tcPr>
            <w:tcW w:w="3058" w:type="dxa"/>
            <w:tcBorders>
              <w:top w:val="single" w:sz="4" w:space="0" w:color="auto"/>
              <w:left w:val="single" w:sz="4" w:space="0" w:color="auto"/>
              <w:bottom w:val="single" w:sz="4" w:space="0" w:color="auto"/>
              <w:right w:val="single" w:sz="4" w:space="0" w:color="auto"/>
            </w:tcBorders>
          </w:tcPr>
          <w:p w:rsidR="00594DD4" w:rsidRDefault="00594DD4" w:rsidP="004E76E1">
            <w:pPr>
              <w:pStyle w:val="Footer"/>
              <w:autoSpaceDE w:val="0"/>
              <w:autoSpaceDN w:val="0"/>
              <w:adjustRightInd w:val="0"/>
              <w:spacing w:after="120"/>
              <w:jc w:val="left"/>
              <w:outlineLvl w:val="5"/>
              <w:rPr>
                <w:rFonts w:ascii="Times New Roman" w:hAnsi="Times New Roman"/>
                <w:color w:val="auto"/>
                <w:sz w:val="24"/>
              </w:rPr>
            </w:pPr>
          </w:p>
        </w:tc>
      </w:tr>
      <w:tr w:rsidR="00594DD4" w:rsidTr="00197923">
        <w:trPr>
          <w:trHeight w:val="542"/>
        </w:trPr>
        <w:tc>
          <w:tcPr>
            <w:tcW w:w="6001" w:type="dxa"/>
            <w:tcBorders>
              <w:top w:val="single" w:sz="4" w:space="0" w:color="auto"/>
              <w:left w:val="single" w:sz="4" w:space="0" w:color="auto"/>
              <w:bottom w:val="single" w:sz="4" w:space="0" w:color="auto"/>
              <w:right w:val="single" w:sz="4" w:space="0" w:color="auto"/>
            </w:tcBorders>
          </w:tcPr>
          <w:p w:rsidR="00594DD4" w:rsidRPr="00131261" w:rsidRDefault="00594DD4" w:rsidP="00131261">
            <w:pPr>
              <w:autoSpaceDE w:val="0"/>
              <w:autoSpaceDN w:val="0"/>
              <w:adjustRightInd w:val="0"/>
              <w:spacing w:before="120" w:after="120"/>
              <w:outlineLvl w:val="5"/>
              <w:rPr>
                <w:szCs w:val="20"/>
              </w:rPr>
            </w:pPr>
            <w:r w:rsidRPr="00131261">
              <w:rPr>
                <w:szCs w:val="20"/>
              </w:rPr>
              <w:lastRenderedPageBreak/>
              <w:t xml:space="preserve">4. Telefaks: </w:t>
            </w:r>
          </w:p>
        </w:tc>
        <w:tc>
          <w:tcPr>
            <w:tcW w:w="3058" w:type="dxa"/>
            <w:tcBorders>
              <w:top w:val="single" w:sz="4" w:space="0" w:color="auto"/>
              <w:left w:val="single" w:sz="4" w:space="0" w:color="auto"/>
              <w:bottom w:val="single" w:sz="4" w:space="0" w:color="auto"/>
              <w:right w:val="single" w:sz="4" w:space="0" w:color="auto"/>
            </w:tcBorders>
          </w:tcPr>
          <w:p w:rsidR="00594DD4" w:rsidRDefault="00594DD4" w:rsidP="004E76E1">
            <w:pPr>
              <w:pStyle w:val="Footer"/>
              <w:autoSpaceDE w:val="0"/>
              <w:autoSpaceDN w:val="0"/>
              <w:adjustRightInd w:val="0"/>
              <w:spacing w:after="120"/>
              <w:jc w:val="left"/>
              <w:outlineLvl w:val="5"/>
              <w:rPr>
                <w:rFonts w:ascii="Times New Roman" w:hAnsi="Times New Roman"/>
                <w:color w:val="auto"/>
                <w:sz w:val="24"/>
              </w:rPr>
            </w:pPr>
          </w:p>
        </w:tc>
      </w:tr>
      <w:tr w:rsidR="0017058B" w:rsidTr="00197923">
        <w:trPr>
          <w:trHeight w:val="542"/>
        </w:trPr>
        <w:tc>
          <w:tcPr>
            <w:tcW w:w="6001" w:type="dxa"/>
            <w:tcBorders>
              <w:top w:val="single" w:sz="4" w:space="0" w:color="auto"/>
              <w:left w:val="single" w:sz="4" w:space="0" w:color="auto"/>
              <w:bottom w:val="single" w:sz="4" w:space="0" w:color="auto"/>
              <w:right w:val="single" w:sz="4" w:space="0" w:color="auto"/>
            </w:tcBorders>
          </w:tcPr>
          <w:p w:rsidR="0017058B" w:rsidRPr="00131261" w:rsidRDefault="0017058B" w:rsidP="00131261">
            <w:pPr>
              <w:autoSpaceDE w:val="0"/>
              <w:autoSpaceDN w:val="0"/>
              <w:adjustRightInd w:val="0"/>
              <w:spacing w:before="120" w:after="120"/>
              <w:outlineLvl w:val="5"/>
              <w:rPr>
                <w:i/>
                <w:szCs w:val="20"/>
              </w:rPr>
            </w:pPr>
            <w:r w:rsidRPr="00131261">
              <w:rPr>
                <w:i/>
                <w:szCs w:val="20"/>
              </w:rPr>
              <w:t>Ovlašteni predstavnik zajednice ponuditelja:</w:t>
            </w:r>
          </w:p>
        </w:tc>
        <w:tc>
          <w:tcPr>
            <w:tcW w:w="3058" w:type="dxa"/>
            <w:tcBorders>
              <w:top w:val="single" w:sz="4" w:space="0" w:color="auto"/>
              <w:left w:val="single" w:sz="4" w:space="0" w:color="auto"/>
              <w:bottom w:val="single" w:sz="4" w:space="0" w:color="auto"/>
              <w:right w:val="single" w:sz="4" w:space="0" w:color="auto"/>
            </w:tcBorders>
          </w:tcPr>
          <w:p w:rsidR="0017058B" w:rsidRDefault="0017058B" w:rsidP="004E76E1">
            <w:pPr>
              <w:pStyle w:val="Footer"/>
              <w:autoSpaceDE w:val="0"/>
              <w:autoSpaceDN w:val="0"/>
              <w:adjustRightInd w:val="0"/>
              <w:spacing w:after="120"/>
              <w:jc w:val="left"/>
              <w:outlineLvl w:val="5"/>
              <w:rPr>
                <w:rFonts w:ascii="Times New Roman" w:hAnsi="Times New Roman"/>
                <w:color w:val="auto"/>
                <w:sz w:val="24"/>
              </w:rPr>
            </w:pPr>
          </w:p>
        </w:tc>
      </w:tr>
      <w:tr w:rsidR="0017058B" w:rsidRPr="000044EA" w:rsidTr="00197923">
        <w:trPr>
          <w:trHeight w:val="264"/>
        </w:trPr>
        <w:tc>
          <w:tcPr>
            <w:tcW w:w="6001" w:type="dxa"/>
            <w:tcBorders>
              <w:top w:val="single" w:sz="4" w:space="0" w:color="auto"/>
              <w:left w:val="single" w:sz="4" w:space="0" w:color="auto"/>
              <w:bottom w:val="single" w:sz="4" w:space="0" w:color="auto"/>
              <w:right w:val="single" w:sz="4" w:space="0" w:color="auto"/>
            </w:tcBorders>
          </w:tcPr>
          <w:p w:rsidR="0017058B" w:rsidRPr="000044EA" w:rsidRDefault="00EB5C82" w:rsidP="00B61FAF">
            <w:pPr>
              <w:autoSpaceDE w:val="0"/>
              <w:autoSpaceDN w:val="0"/>
              <w:adjustRightInd w:val="0"/>
              <w:spacing w:before="120" w:after="120"/>
              <w:outlineLvl w:val="5"/>
              <w:rPr>
                <w:szCs w:val="20"/>
              </w:rPr>
            </w:pPr>
            <w:r>
              <w:rPr>
                <w:szCs w:val="20"/>
              </w:rPr>
              <w:t>Naziv</w:t>
            </w:r>
            <w:r w:rsidR="00B61FAF">
              <w:rPr>
                <w:szCs w:val="20"/>
              </w:rPr>
              <w:t>, i</w:t>
            </w:r>
            <w:r w:rsidR="0017058B" w:rsidRPr="000044EA">
              <w:rPr>
                <w:szCs w:val="20"/>
              </w:rPr>
              <w:t xml:space="preserve">me i prezime: </w:t>
            </w:r>
          </w:p>
        </w:tc>
        <w:tc>
          <w:tcPr>
            <w:tcW w:w="3058" w:type="dxa"/>
            <w:tcBorders>
              <w:top w:val="single" w:sz="4" w:space="0" w:color="auto"/>
              <w:left w:val="single" w:sz="4" w:space="0" w:color="auto"/>
              <w:bottom w:val="single" w:sz="4" w:space="0" w:color="auto"/>
              <w:right w:val="single" w:sz="4" w:space="0" w:color="auto"/>
            </w:tcBorders>
          </w:tcPr>
          <w:p w:rsidR="0017058B" w:rsidRPr="000044EA" w:rsidRDefault="0017058B" w:rsidP="004E76E1">
            <w:pPr>
              <w:spacing w:before="120" w:after="120"/>
              <w:rPr>
                <w:szCs w:val="20"/>
              </w:rPr>
            </w:pPr>
          </w:p>
        </w:tc>
      </w:tr>
      <w:tr w:rsidR="0017058B" w:rsidRPr="000044EA" w:rsidTr="00197923">
        <w:trPr>
          <w:trHeight w:val="264"/>
        </w:trPr>
        <w:tc>
          <w:tcPr>
            <w:tcW w:w="6001" w:type="dxa"/>
            <w:tcBorders>
              <w:top w:val="single" w:sz="4" w:space="0" w:color="auto"/>
              <w:left w:val="single" w:sz="4" w:space="0" w:color="auto"/>
              <w:bottom w:val="single" w:sz="4" w:space="0" w:color="auto"/>
              <w:right w:val="single" w:sz="4" w:space="0" w:color="auto"/>
            </w:tcBorders>
            <w:vAlign w:val="center"/>
          </w:tcPr>
          <w:p w:rsidR="0017058B" w:rsidRPr="000044EA" w:rsidRDefault="0017058B" w:rsidP="006E275C">
            <w:pPr>
              <w:autoSpaceDE w:val="0"/>
              <w:autoSpaceDN w:val="0"/>
              <w:adjustRightInd w:val="0"/>
              <w:spacing w:before="120" w:after="120"/>
              <w:outlineLvl w:val="5"/>
              <w:rPr>
                <w:szCs w:val="20"/>
              </w:rPr>
            </w:pPr>
            <w:r w:rsidRPr="000044EA">
              <w:rPr>
                <w:szCs w:val="20"/>
              </w:rPr>
              <w:t>Telefon:</w:t>
            </w:r>
          </w:p>
        </w:tc>
        <w:tc>
          <w:tcPr>
            <w:tcW w:w="3058" w:type="dxa"/>
            <w:tcBorders>
              <w:top w:val="single" w:sz="4" w:space="0" w:color="auto"/>
              <w:left w:val="single" w:sz="4" w:space="0" w:color="auto"/>
              <w:bottom w:val="single" w:sz="4" w:space="0" w:color="auto"/>
              <w:right w:val="single" w:sz="4" w:space="0" w:color="auto"/>
            </w:tcBorders>
            <w:vAlign w:val="center"/>
          </w:tcPr>
          <w:p w:rsidR="0017058B" w:rsidRPr="000044EA" w:rsidRDefault="0017058B" w:rsidP="004E76E1">
            <w:pPr>
              <w:spacing w:before="120" w:after="120"/>
              <w:rPr>
                <w:szCs w:val="20"/>
              </w:rPr>
            </w:pPr>
          </w:p>
        </w:tc>
      </w:tr>
      <w:tr w:rsidR="0017058B" w:rsidRPr="000044EA" w:rsidTr="00197923">
        <w:trPr>
          <w:trHeight w:val="264"/>
        </w:trPr>
        <w:tc>
          <w:tcPr>
            <w:tcW w:w="6001" w:type="dxa"/>
            <w:tcBorders>
              <w:top w:val="single" w:sz="4" w:space="0" w:color="auto"/>
              <w:left w:val="single" w:sz="4" w:space="0" w:color="auto"/>
              <w:bottom w:val="single" w:sz="4" w:space="0" w:color="auto"/>
              <w:right w:val="single" w:sz="4" w:space="0" w:color="auto"/>
            </w:tcBorders>
            <w:vAlign w:val="center"/>
          </w:tcPr>
          <w:p w:rsidR="0017058B" w:rsidRPr="000044EA" w:rsidRDefault="0017058B" w:rsidP="006E275C">
            <w:pPr>
              <w:autoSpaceDE w:val="0"/>
              <w:autoSpaceDN w:val="0"/>
              <w:adjustRightInd w:val="0"/>
              <w:spacing w:before="120" w:after="120"/>
              <w:outlineLvl w:val="5"/>
              <w:rPr>
                <w:szCs w:val="20"/>
              </w:rPr>
            </w:pPr>
            <w:r w:rsidRPr="000044EA">
              <w:rPr>
                <w:szCs w:val="20"/>
              </w:rPr>
              <w:t>Telefaks:</w:t>
            </w:r>
          </w:p>
        </w:tc>
        <w:tc>
          <w:tcPr>
            <w:tcW w:w="3058" w:type="dxa"/>
            <w:tcBorders>
              <w:top w:val="single" w:sz="4" w:space="0" w:color="auto"/>
              <w:left w:val="single" w:sz="4" w:space="0" w:color="auto"/>
              <w:bottom w:val="single" w:sz="4" w:space="0" w:color="auto"/>
              <w:right w:val="single" w:sz="4" w:space="0" w:color="auto"/>
            </w:tcBorders>
            <w:vAlign w:val="center"/>
          </w:tcPr>
          <w:p w:rsidR="0017058B" w:rsidRPr="000044EA" w:rsidRDefault="0017058B" w:rsidP="004E76E1">
            <w:pPr>
              <w:spacing w:before="120" w:after="120"/>
              <w:rPr>
                <w:szCs w:val="20"/>
              </w:rPr>
            </w:pPr>
          </w:p>
        </w:tc>
      </w:tr>
      <w:tr w:rsidR="0017058B" w:rsidTr="00197923">
        <w:trPr>
          <w:trHeight w:val="542"/>
        </w:trPr>
        <w:tc>
          <w:tcPr>
            <w:tcW w:w="6001" w:type="dxa"/>
            <w:tcBorders>
              <w:top w:val="single" w:sz="4" w:space="0" w:color="auto"/>
              <w:left w:val="single" w:sz="4" w:space="0" w:color="auto"/>
              <w:bottom w:val="single" w:sz="4" w:space="0" w:color="auto"/>
              <w:right w:val="single" w:sz="4" w:space="0" w:color="auto"/>
            </w:tcBorders>
            <w:vAlign w:val="center"/>
          </w:tcPr>
          <w:p w:rsidR="0017058B" w:rsidRPr="00131261" w:rsidRDefault="006E275C" w:rsidP="00131261">
            <w:pPr>
              <w:autoSpaceDE w:val="0"/>
              <w:autoSpaceDN w:val="0"/>
              <w:adjustRightInd w:val="0"/>
              <w:spacing w:before="120" w:after="120"/>
              <w:outlineLvl w:val="5"/>
              <w:rPr>
                <w:szCs w:val="20"/>
              </w:rPr>
            </w:pPr>
            <w:r w:rsidRPr="00131261">
              <w:rPr>
                <w:szCs w:val="20"/>
              </w:rPr>
              <w:t>Email:</w:t>
            </w:r>
          </w:p>
        </w:tc>
        <w:tc>
          <w:tcPr>
            <w:tcW w:w="3058" w:type="dxa"/>
            <w:tcBorders>
              <w:top w:val="single" w:sz="4" w:space="0" w:color="auto"/>
              <w:left w:val="single" w:sz="4" w:space="0" w:color="auto"/>
              <w:bottom w:val="single" w:sz="4" w:space="0" w:color="auto"/>
              <w:right w:val="single" w:sz="4" w:space="0" w:color="auto"/>
            </w:tcBorders>
            <w:vAlign w:val="center"/>
          </w:tcPr>
          <w:p w:rsidR="0017058B" w:rsidRDefault="0017058B" w:rsidP="004E76E1">
            <w:pPr>
              <w:pStyle w:val="Footer"/>
              <w:autoSpaceDE w:val="0"/>
              <w:autoSpaceDN w:val="0"/>
              <w:adjustRightInd w:val="0"/>
              <w:spacing w:after="120"/>
              <w:jc w:val="left"/>
              <w:outlineLvl w:val="5"/>
              <w:rPr>
                <w:rFonts w:ascii="Times New Roman" w:hAnsi="Times New Roman"/>
                <w:color w:val="auto"/>
                <w:sz w:val="24"/>
              </w:rPr>
            </w:pPr>
          </w:p>
        </w:tc>
      </w:tr>
      <w:tr w:rsidR="006E275C" w:rsidTr="00197923">
        <w:trPr>
          <w:trHeight w:val="542"/>
        </w:trPr>
        <w:tc>
          <w:tcPr>
            <w:tcW w:w="6001" w:type="dxa"/>
            <w:tcBorders>
              <w:top w:val="single" w:sz="4" w:space="0" w:color="auto"/>
              <w:left w:val="single" w:sz="4" w:space="0" w:color="auto"/>
              <w:bottom w:val="single" w:sz="4" w:space="0" w:color="auto"/>
              <w:right w:val="single" w:sz="4" w:space="0" w:color="auto"/>
            </w:tcBorders>
            <w:vAlign w:val="center"/>
          </w:tcPr>
          <w:p w:rsidR="006E275C" w:rsidRPr="00131261" w:rsidRDefault="006E275C" w:rsidP="00131261">
            <w:pPr>
              <w:autoSpaceDE w:val="0"/>
              <w:autoSpaceDN w:val="0"/>
              <w:adjustRightInd w:val="0"/>
              <w:spacing w:before="120" w:after="120"/>
              <w:outlineLvl w:val="5"/>
              <w:rPr>
                <w:szCs w:val="20"/>
              </w:rPr>
            </w:pPr>
            <w:r w:rsidRPr="00131261">
              <w:rPr>
                <w:szCs w:val="20"/>
              </w:rPr>
              <w:t>Sjedište, adresa</w:t>
            </w:r>
          </w:p>
        </w:tc>
        <w:tc>
          <w:tcPr>
            <w:tcW w:w="3058" w:type="dxa"/>
            <w:tcBorders>
              <w:top w:val="single" w:sz="4" w:space="0" w:color="auto"/>
              <w:left w:val="single" w:sz="4" w:space="0" w:color="auto"/>
              <w:bottom w:val="single" w:sz="4" w:space="0" w:color="auto"/>
              <w:right w:val="single" w:sz="4" w:space="0" w:color="auto"/>
            </w:tcBorders>
            <w:vAlign w:val="center"/>
          </w:tcPr>
          <w:p w:rsidR="006E275C" w:rsidRDefault="006E275C" w:rsidP="004E76E1">
            <w:pPr>
              <w:pStyle w:val="Footer"/>
              <w:autoSpaceDE w:val="0"/>
              <w:autoSpaceDN w:val="0"/>
              <w:adjustRightInd w:val="0"/>
              <w:spacing w:after="120"/>
              <w:jc w:val="left"/>
              <w:outlineLvl w:val="5"/>
              <w:rPr>
                <w:rFonts w:ascii="Times New Roman" w:hAnsi="Times New Roman"/>
                <w:color w:val="auto"/>
                <w:sz w:val="24"/>
              </w:rPr>
            </w:pPr>
          </w:p>
        </w:tc>
      </w:tr>
    </w:tbl>
    <w:p w:rsidR="001948C1" w:rsidRPr="000044EA" w:rsidRDefault="001948C1" w:rsidP="001948C1">
      <w:pPr>
        <w:pStyle w:val="Default"/>
        <w:rPr>
          <w:rFonts w:ascii="Times New Roman" w:hAnsi="Times New Roman"/>
          <w:lang w:val="hr-HR"/>
        </w:rPr>
      </w:pPr>
    </w:p>
    <w:p w:rsidR="001948C1" w:rsidRPr="000044EA" w:rsidRDefault="001948C1" w:rsidP="001948C1">
      <w:pPr>
        <w:pStyle w:val="Default"/>
        <w:rPr>
          <w:rFonts w:ascii="Times New Roman" w:hAnsi="Times New Roman"/>
          <w:szCs w:val="24"/>
          <w:lang w:val="hr-HR"/>
        </w:rPr>
      </w:pPr>
    </w:p>
    <w:p w:rsidR="001948C1" w:rsidRPr="000044EA" w:rsidRDefault="001948C1" w:rsidP="001948C1">
      <w:pPr>
        <w:pStyle w:val="Default"/>
        <w:rPr>
          <w:rFonts w:ascii="Times New Roman" w:hAnsi="Times New Roman"/>
          <w:szCs w:val="24"/>
          <w:lang w:val="hr-HR"/>
        </w:rPr>
      </w:pPr>
      <w:r w:rsidRPr="000044EA">
        <w:rPr>
          <w:rFonts w:ascii="Times New Roman" w:hAnsi="Times New Roman"/>
          <w:szCs w:val="24"/>
          <w:lang w:val="hr-HR"/>
        </w:rPr>
        <w:br w:type="page"/>
      </w:r>
    </w:p>
    <w:tbl>
      <w:tblPr>
        <w:tblW w:w="0" w:type="auto"/>
        <w:tblInd w:w="1" w:type="dxa"/>
        <w:tblBorders>
          <w:top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95"/>
      </w:tblGrid>
      <w:tr w:rsidR="001948C1" w:rsidRPr="000044EA" w:rsidTr="008E6E14">
        <w:trPr>
          <w:trHeight w:val="268"/>
        </w:trPr>
        <w:tc>
          <w:tcPr>
            <w:tcW w:w="8495" w:type="dxa"/>
            <w:tcBorders>
              <w:top w:val="single" w:sz="4" w:space="0" w:color="auto"/>
              <w:left w:val="single" w:sz="4" w:space="0" w:color="auto"/>
              <w:bottom w:val="single" w:sz="4" w:space="0" w:color="auto"/>
              <w:right w:val="single" w:sz="4" w:space="0" w:color="auto"/>
            </w:tcBorders>
          </w:tcPr>
          <w:p w:rsidR="001948C1" w:rsidRPr="000044EA" w:rsidRDefault="001948C1" w:rsidP="008E6E14">
            <w:pPr>
              <w:pStyle w:val="Heading6"/>
              <w:ind w:left="-1"/>
              <w:rPr>
                <w:i/>
                <w:lang w:val="hr-HR"/>
              </w:rPr>
            </w:pPr>
            <w:r w:rsidRPr="000044EA">
              <w:rPr>
                <w:i/>
                <w:lang w:val="hr-HR"/>
              </w:rPr>
              <w:lastRenderedPageBreak/>
              <w:t>Izjava ovlaštenog predstavnika:</w:t>
            </w:r>
          </w:p>
        </w:tc>
      </w:tr>
      <w:tr w:rsidR="001948C1" w:rsidRPr="000044EA" w:rsidTr="008E6E14">
        <w:trPr>
          <w:trHeight w:val="1414"/>
        </w:trPr>
        <w:tc>
          <w:tcPr>
            <w:tcW w:w="8495" w:type="dxa"/>
            <w:tcBorders>
              <w:top w:val="single" w:sz="4" w:space="0" w:color="auto"/>
              <w:left w:val="single" w:sz="4" w:space="0" w:color="auto"/>
              <w:bottom w:val="single" w:sz="4" w:space="0" w:color="auto"/>
              <w:right w:val="single" w:sz="4" w:space="0" w:color="auto"/>
            </w:tcBorders>
          </w:tcPr>
          <w:p w:rsidR="001948C1" w:rsidRPr="000044EA" w:rsidRDefault="00D92D9D" w:rsidP="00D92D9D">
            <w:pPr>
              <w:autoSpaceDE w:val="0"/>
              <w:autoSpaceDN w:val="0"/>
              <w:adjustRightInd w:val="0"/>
              <w:spacing w:before="120" w:after="120"/>
              <w:jc w:val="both"/>
              <w:outlineLvl w:val="5"/>
              <w:rPr>
                <w:szCs w:val="20"/>
              </w:rPr>
            </w:pPr>
            <w:r>
              <w:rPr>
                <w:szCs w:val="20"/>
              </w:rPr>
              <w:t>Potvrđujem</w:t>
            </w:r>
            <w:r w:rsidR="001948C1" w:rsidRPr="000044EA">
              <w:rPr>
                <w:szCs w:val="20"/>
              </w:rPr>
              <w:t xml:space="preserve"> da </w:t>
            </w:r>
            <w:r>
              <w:rPr>
                <w:szCs w:val="20"/>
              </w:rPr>
              <w:t>je</w:t>
            </w:r>
            <w:r w:rsidR="001948C1" w:rsidRPr="000044EA">
              <w:rPr>
                <w:szCs w:val="20"/>
              </w:rPr>
              <w:t xml:space="preserve"> sadržaj ove ponude na natječaj te sadržaj privitaka toč</w:t>
            </w:r>
            <w:r>
              <w:rPr>
                <w:szCs w:val="20"/>
              </w:rPr>
              <w:t>a</w:t>
            </w:r>
            <w:r w:rsidR="001948C1" w:rsidRPr="000044EA">
              <w:rPr>
                <w:szCs w:val="20"/>
              </w:rPr>
              <w:t xml:space="preserve">n i istinit.  </w:t>
            </w:r>
          </w:p>
        </w:tc>
      </w:tr>
      <w:tr w:rsidR="001948C1" w:rsidRPr="000044EA" w:rsidTr="008E6E14">
        <w:trPr>
          <w:trHeight w:val="264"/>
        </w:trPr>
        <w:tc>
          <w:tcPr>
            <w:tcW w:w="8495" w:type="dxa"/>
            <w:tcBorders>
              <w:top w:val="single" w:sz="4" w:space="0" w:color="auto"/>
              <w:left w:val="single" w:sz="4" w:space="0" w:color="auto"/>
              <w:bottom w:val="single" w:sz="4" w:space="0" w:color="auto"/>
              <w:right w:val="single" w:sz="4" w:space="0" w:color="auto"/>
            </w:tcBorders>
          </w:tcPr>
          <w:p w:rsidR="001948C1" w:rsidRPr="000044EA" w:rsidRDefault="001948C1" w:rsidP="008E6E14">
            <w:pPr>
              <w:autoSpaceDE w:val="0"/>
              <w:autoSpaceDN w:val="0"/>
              <w:adjustRightInd w:val="0"/>
              <w:spacing w:before="120" w:after="120"/>
              <w:outlineLvl w:val="5"/>
              <w:rPr>
                <w:szCs w:val="20"/>
              </w:rPr>
            </w:pPr>
            <w:r w:rsidRPr="000044EA">
              <w:rPr>
                <w:szCs w:val="20"/>
              </w:rPr>
              <w:t xml:space="preserve">Mjesto i datum: _________________________________________________ </w:t>
            </w:r>
          </w:p>
        </w:tc>
      </w:tr>
      <w:tr w:rsidR="001948C1" w:rsidRPr="000044EA" w:rsidTr="008E6E14">
        <w:trPr>
          <w:trHeight w:val="264"/>
        </w:trPr>
        <w:tc>
          <w:tcPr>
            <w:tcW w:w="8495" w:type="dxa"/>
            <w:tcBorders>
              <w:top w:val="single" w:sz="4" w:space="0" w:color="auto"/>
              <w:left w:val="single" w:sz="4" w:space="0" w:color="auto"/>
              <w:bottom w:val="single" w:sz="4" w:space="0" w:color="auto"/>
              <w:right w:val="single" w:sz="4" w:space="0" w:color="auto"/>
            </w:tcBorders>
          </w:tcPr>
          <w:p w:rsidR="00D50AB7" w:rsidRPr="000044EA" w:rsidRDefault="001948C1" w:rsidP="008E6E14">
            <w:pPr>
              <w:autoSpaceDE w:val="0"/>
              <w:autoSpaceDN w:val="0"/>
              <w:adjustRightInd w:val="0"/>
              <w:spacing w:before="120" w:after="120"/>
              <w:outlineLvl w:val="5"/>
              <w:rPr>
                <w:szCs w:val="20"/>
              </w:rPr>
            </w:pPr>
            <w:r w:rsidRPr="000044EA">
              <w:rPr>
                <w:szCs w:val="20"/>
              </w:rPr>
              <w:t xml:space="preserve">Potpis </w:t>
            </w:r>
            <w:r w:rsidR="00D50AB7" w:rsidRPr="000044EA">
              <w:rPr>
                <w:szCs w:val="20"/>
              </w:rPr>
              <w:t>i pečat</w:t>
            </w:r>
          </w:p>
          <w:p w:rsidR="001948C1" w:rsidRPr="000044EA" w:rsidRDefault="00D50AB7" w:rsidP="00E73A41">
            <w:pPr>
              <w:autoSpaceDE w:val="0"/>
              <w:autoSpaceDN w:val="0"/>
              <w:adjustRightInd w:val="0"/>
              <w:spacing w:before="120" w:after="120"/>
              <w:outlineLvl w:val="5"/>
              <w:rPr>
                <w:szCs w:val="20"/>
              </w:rPr>
            </w:pPr>
            <w:r w:rsidRPr="000044EA">
              <w:rPr>
                <w:szCs w:val="20"/>
              </w:rPr>
              <w:t xml:space="preserve">Ponudu potpisuje osoba ovlaštena za zastupanje </w:t>
            </w:r>
            <w:r w:rsidR="001948C1" w:rsidRPr="000044EA">
              <w:rPr>
                <w:szCs w:val="20"/>
              </w:rPr>
              <w:t>podnositelja ponude ili ovlašten</w:t>
            </w:r>
            <w:r w:rsidRPr="000044EA">
              <w:rPr>
                <w:szCs w:val="20"/>
              </w:rPr>
              <w:t>i</w:t>
            </w:r>
            <w:r w:rsidR="001948C1" w:rsidRPr="000044EA">
              <w:rPr>
                <w:szCs w:val="20"/>
              </w:rPr>
              <w:t xml:space="preserve"> predstavnik </w:t>
            </w:r>
          </w:p>
        </w:tc>
      </w:tr>
      <w:tr w:rsidR="001948C1" w:rsidRPr="000044EA" w:rsidTr="008E6E14">
        <w:trPr>
          <w:trHeight w:val="264"/>
        </w:trPr>
        <w:tc>
          <w:tcPr>
            <w:tcW w:w="8495" w:type="dxa"/>
            <w:tcBorders>
              <w:top w:val="single" w:sz="4" w:space="0" w:color="auto"/>
              <w:left w:val="single" w:sz="4" w:space="0" w:color="auto"/>
              <w:bottom w:val="single" w:sz="4" w:space="0" w:color="auto"/>
              <w:right w:val="single" w:sz="4" w:space="0" w:color="auto"/>
            </w:tcBorders>
          </w:tcPr>
          <w:p w:rsidR="001948C1" w:rsidRPr="000044EA" w:rsidRDefault="001948C1" w:rsidP="008E6E14">
            <w:pPr>
              <w:autoSpaceDE w:val="0"/>
              <w:autoSpaceDN w:val="0"/>
              <w:adjustRightInd w:val="0"/>
              <w:spacing w:before="120" w:after="120"/>
              <w:outlineLvl w:val="5"/>
              <w:rPr>
                <w:szCs w:val="20"/>
                <w:u w:val="single"/>
              </w:rPr>
            </w:pPr>
            <w:r w:rsidRPr="000044EA">
              <w:rPr>
                <w:szCs w:val="20"/>
                <w:u w:val="single"/>
              </w:rPr>
              <w:t>______________________________________________________________</w:t>
            </w:r>
          </w:p>
        </w:tc>
      </w:tr>
    </w:tbl>
    <w:p w:rsidR="001948C1" w:rsidRPr="000044EA" w:rsidRDefault="001948C1" w:rsidP="001948C1">
      <w:pPr>
        <w:pStyle w:val="Default"/>
        <w:rPr>
          <w:rFonts w:ascii="Times New Roman" w:hAnsi="Times New Roman"/>
          <w:lang w:val="hr-HR"/>
        </w:rPr>
      </w:pPr>
    </w:p>
    <w:p w:rsidR="001948C1" w:rsidRPr="000044EA" w:rsidRDefault="001948C1" w:rsidP="001948C1"/>
    <w:p w:rsidR="001948C1" w:rsidRPr="000044EA" w:rsidRDefault="001948C1" w:rsidP="001948C1"/>
    <w:p w:rsidR="001948C1" w:rsidRPr="000044EA" w:rsidRDefault="001948C1" w:rsidP="001948C1"/>
    <w:p w:rsidR="001948C1" w:rsidRPr="000044EA" w:rsidRDefault="001948C1" w:rsidP="001948C1"/>
    <w:p w:rsidR="001948C1" w:rsidRPr="000044EA" w:rsidRDefault="001948C1" w:rsidP="001948C1"/>
    <w:p w:rsidR="001948C1" w:rsidRPr="00A87DBA" w:rsidRDefault="001948C1" w:rsidP="00A87DBA">
      <w:pPr>
        <w:pStyle w:val="Naslov1Tender"/>
        <w:ind w:left="2160" w:hanging="2160"/>
        <w:jc w:val="both"/>
        <w:rPr>
          <w:kern w:val="0"/>
          <w:lang w:val="hr-HR"/>
        </w:rPr>
      </w:pPr>
      <w:r w:rsidRPr="000044EA">
        <w:rPr>
          <w:rFonts w:cs="Times New Roman"/>
          <w:lang w:val="hr-HR"/>
        </w:rPr>
        <w:br w:type="page"/>
      </w:r>
      <w:bookmarkStart w:id="96" w:name="_Toc111972118"/>
    </w:p>
    <w:p w:rsidR="001948C1" w:rsidRPr="000044EA" w:rsidRDefault="001948C1" w:rsidP="00896B4B">
      <w:pPr>
        <w:pStyle w:val="Naslov1Tender"/>
        <w:jc w:val="both"/>
        <w:rPr>
          <w:rFonts w:cs="Times New Roman"/>
          <w:kern w:val="0"/>
          <w:lang w:val="hr-HR"/>
        </w:rPr>
      </w:pPr>
      <w:bookmarkStart w:id="97" w:name="_Toc220392144"/>
      <w:bookmarkStart w:id="98" w:name="_Toc74221687"/>
      <w:bookmarkEnd w:id="96"/>
      <w:r w:rsidRPr="000044EA">
        <w:rPr>
          <w:rFonts w:cs="Times New Roman"/>
          <w:kern w:val="0"/>
          <w:lang w:val="hr-HR"/>
        </w:rPr>
        <w:lastRenderedPageBreak/>
        <w:t xml:space="preserve">PRIVITAK </w:t>
      </w:r>
      <w:r w:rsidR="009221A1">
        <w:rPr>
          <w:rFonts w:cs="Times New Roman"/>
          <w:kern w:val="0"/>
          <w:lang w:val="hr-HR"/>
        </w:rPr>
        <w:t>B</w:t>
      </w:r>
      <w:r w:rsidRPr="000044EA">
        <w:rPr>
          <w:rFonts w:cs="Times New Roman"/>
          <w:kern w:val="0"/>
          <w:lang w:val="hr-HR"/>
        </w:rPr>
        <w:t>:</w:t>
      </w:r>
      <w:r w:rsidRPr="000044EA">
        <w:rPr>
          <w:rFonts w:cs="Times New Roman"/>
          <w:kern w:val="0"/>
          <w:lang w:val="hr-HR"/>
        </w:rPr>
        <w:tab/>
        <w:t>Izjava o izvršenju obveza iz ponude na Natječaj</w:t>
      </w:r>
      <w:bookmarkEnd w:id="97"/>
      <w:bookmarkEnd w:id="98"/>
    </w:p>
    <w:p w:rsidR="001948C1" w:rsidRPr="000044EA" w:rsidRDefault="001948C1" w:rsidP="001948C1">
      <w:pPr>
        <w:pStyle w:val="Heading9"/>
        <w:jc w:val="both"/>
        <w:rPr>
          <w:rFonts w:ascii="Times New Roman" w:hAnsi="Times New Roman" w:cs="Times New Roman"/>
          <w:lang w:val="hr-HR"/>
        </w:rPr>
      </w:pPr>
    </w:p>
    <w:p w:rsidR="001948C1" w:rsidRPr="000044EA" w:rsidRDefault="001948C1" w:rsidP="001948C1"/>
    <w:p w:rsidR="001948C1" w:rsidRPr="000044EA" w:rsidRDefault="0086766A" w:rsidP="001948C1">
      <w:r>
        <w:t xml:space="preserve">  </w:t>
      </w:r>
      <w:r w:rsidR="001948C1" w:rsidRPr="000044EA">
        <w:t>PODNOSITELJ PONUDE: ………………………………………………</w:t>
      </w:r>
    </w:p>
    <w:p w:rsidR="001948C1" w:rsidRPr="000044EA" w:rsidRDefault="001948C1" w:rsidP="001948C1">
      <w:pPr>
        <w:pStyle w:val="Naslov1Tender"/>
        <w:jc w:val="both"/>
        <w:rPr>
          <w:rFonts w:cs="Times New Roman"/>
          <w:b w:val="0"/>
          <w:kern w:val="0"/>
          <w:sz w:val="24"/>
          <w:szCs w:val="24"/>
          <w:lang w:val="hr-HR"/>
        </w:rPr>
      </w:pPr>
    </w:p>
    <w:p w:rsidR="001948C1" w:rsidRPr="000044EA" w:rsidRDefault="001948C1" w:rsidP="000B38A6">
      <w:pPr>
        <w:jc w:val="both"/>
      </w:pPr>
      <w:bookmarkStart w:id="99" w:name="_Toc216156949"/>
      <w:bookmarkStart w:id="100" w:name="_Toc216249169"/>
      <w:bookmarkStart w:id="101" w:name="_Toc220392145"/>
      <w:r w:rsidRPr="000044EA">
        <w:t>Ovom izjavom, kao p</w:t>
      </w:r>
      <w:r w:rsidR="000A2562">
        <w:t xml:space="preserve">odnositelj ponude, izjavljujem da sam ovu </w:t>
      </w:r>
      <w:r w:rsidRPr="000044EA">
        <w:t xml:space="preserve">ponudu na </w:t>
      </w:r>
      <w:r w:rsidRPr="000A2562">
        <w:rPr>
          <w:i/>
        </w:rPr>
        <w:t xml:space="preserve">javni </w:t>
      </w:r>
      <w:r w:rsidR="000A2562" w:rsidRPr="000A2562">
        <w:rPr>
          <w:i/>
        </w:rPr>
        <w:t xml:space="preserve">natječaj </w:t>
      </w:r>
      <w:r w:rsidR="00BB3EF7" w:rsidRPr="000A2562">
        <w:rPr>
          <w:i/>
        </w:rPr>
        <w:t>za izdavanje pojedinačne dozvole za uporabu radiofrekvencijskog spektra za pružanje usluge upravljanja elektro</w:t>
      </w:r>
      <w:r w:rsidR="00A16947">
        <w:rPr>
          <w:i/>
        </w:rPr>
        <w:t>ničkom komunikacijskom mrežom</w:t>
      </w:r>
      <w:r w:rsidR="000A2562" w:rsidRPr="000A2562">
        <w:rPr>
          <w:i/>
        </w:rPr>
        <w:t xml:space="preserve"> </w:t>
      </w:r>
      <w:r w:rsidR="005F71C5">
        <w:rPr>
          <w:i/>
        </w:rPr>
        <w:t>digitalnog radija</w:t>
      </w:r>
      <w:r w:rsidR="00A16947">
        <w:rPr>
          <w:i/>
        </w:rPr>
        <w:t>, za multipleks</w:t>
      </w:r>
      <w:r w:rsidR="00BB3EF7" w:rsidRPr="000A2562">
        <w:rPr>
          <w:i/>
        </w:rPr>
        <w:t xml:space="preserve"> M</w:t>
      </w:r>
      <w:r w:rsidR="00A16947">
        <w:rPr>
          <w:i/>
        </w:rPr>
        <w:t xml:space="preserve">UX </w:t>
      </w:r>
      <w:r w:rsidR="00BB3EF7" w:rsidRPr="000A2562">
        <w:rPr>
          <w:i/>
        </w:rPr>
        <w:t>1 na području Republike Hrvatske</w:t>
      </w:r>
      <w:r w:rsidR="00A16947">
        <w:rPr>
          <w:i/>
        </w:rPr>
        <w:t>,</w:t>
      </w:r>
      <w:r w:rsidR="00BB3EF7" w:rsidRPr="000A2562">
        <w:rPr>
          <w:i/>
        </w:rPr>
        <w:t xml:space="preserve"> </w:t>
      </w:r>
      <w:r w:rsidRPr="000044EA">
        <w:t>dao u dobroj vjeri i na temelju istinitih i dostupnih podataka, te se obvezujem u slučaju dobivanja dozvole za uporabu radiofrekvencijskog spektra ispuniti sve obveze iz dozvole za uporabu radiofrekvencijskog spektra i iz svoje ponude na natječaj.</w:t>
      </w:r>
      <w:bookmarkEnd w:id="99"/>
      <w:bookmarkEnd w:id="100"/>
      <w:bookmarkEnd w:id="101"/>
    </w:p>
    <w:p w:rsidR="001948C1" w:rsidRPr="000044EA" w:rsidRDefault="001948C1" w:rsidP="001948C1">
      <w:pPr>
        <w:jc w:val="both"/>
        <w:rPr>
          <w:i/>
          <w:color w:val="FF0000"/>
        </w:rPr>
      </w:pPr>
    </w:p>
    <w:p w:rsidR="001948C1" w:rsidRPr="000044EA" w:rsidRDefault="001948C1" w:rsidP="001948C1">
      <w:pPr>
        <w:jc w:val="both"/>
        <w:rPr>
          <w:b/>
          <w:i/>
          <w:color w:val="FF0000"/>
        </w:rPr>
      </w:pPr>
    </w:p>
    <w:p w:rsidR="001948C1" w:rsidRPr="000044EA" w:rsidRDefault="001948C1" w:rsidP="001948C1">
      <w:pPr>
        <w:jc w:val="both"/>
      </w:pPr>
    </w:p>
    <w:tbl>
      <w:tblPr>
        <w:tblW w:w="0" w:type="auto"/>
        <w:tblInd w:w="1" w:type="dxa"/>
        <w:tblBorders>
          <w:top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95"/>
      </w:tblGrid>
      <w:tr w:rsidR="001948C1" w:rsidRPr="000044EA" w:rsidTr="008E6E14">
        <w:trPr>
          <w:trHeight w:val="264"/>
        </w:trPr>
        <w:tc>
          <w:tcPr>
            <w:tcW w:w="8495" w:type="dxa"/>
            <w:tcBorders>
              <w:top w:val="single" w:sz="4" w:space="0" w:color="auto"/>
              <w:left w:val="single" w:sz="4" w:space="0" w:color="auto"/>
              <w:bottom w:val="single" w:sz="4" w:space="0" w:color="auto"/>
              <w:right w:val="single" w:sz="4" w:space="0" w:color="auto"/>
            </w:tcBorders>
          </w:tcPr>
          <w:p w:rsidR="001948C1" w:rsidRPr="000044EA" w:rsidRDefault="001948C1" w:rsidP="008E6E14">
            <w:pPr>
              <w:autoSpaceDE w:val="0"/>
              <w:autoSpaceDN w:val="0"/>
              <w:adjustRightInd w:val="0"/>
              <w:spacing w:before="120" w:after="120"/>
              <w:outlineLvl w:val="5"/>
              <w:rPr>
                <w:szCs w:val="20"/>
              </w:rPr>
            </w:pPr>
            <w:r w:rsidRPr="000044EA">
              <w:rPr>
                <w:szCs w:val="20"/>
              </w:rPr>
              <w:t xml:space="preserve">Mjesto i datum: _________________________________________________ </w:t>
            </w:r>
          </w:p>
        </w:tc>
      </w:tr>
      <w:tr w:rsidR="001948C1" w:rsidRPr="000044EA" w:rsidTr="008E6E14">
        <w:trPr>
          <w:trHeight w:val="264"/>
        </w:trPr>
        <w:tc>
          <w:tcPr>
            <w:tcW w:w="8495" w:type="dxa"/>
            <w:tcBorders>
              <w:top w:val="single" w:sz="4" w:space="0" w:color="auto"/>
              <w:left w:val="single" w:sz="4" w:space="0" w:color="auto"/>
              <w:bottom w:val="single" w:sz="4" w:space="0" w:color="auto"/>
              <w:right w:val="single" w:sz="4" w:space="0" w:color="auto"/>
            </w:tcBorders>
          </w:tcPr>
          <w:p w:rsidR="001948C1" w:rsidRPr="000044EA" w:rsidRDefault="001948C1" w:rsidP="008E6E14">
            <w:pPr>
              <w:autoSpaceDE w:val="0"/>
              <w:autoSpaceDN w:val="0"/>
              <w:adjustRightInd w:val="0"/>
              <w:spacing w:before="120" w:after="120"/>
              <w:outlineLvl w:val="5"/>
              <w:rPr>
                <w:szCs w:val="20"/>
              </w:rPr>
            </w:pPr>
            <w:r w:rsidRPr="000044EA">
              <w:rPr>
                <w:szCs w:val="20"/>
              </w:rPr>
              <w:t>Potpis ovlaštenog predstavnika podnositelja ponude</w:t>
            </w:r>
          </w:p>
        </w:tc>
      </w:tr>
      <w:tr w:rsidR="001948C1" w:rsidRPr="000044EA" w:rsidTr="008E6E14">
        <w:trPr>
          <w:trHeight w:val="264"/>
        </w:trPr>
        <w:tc>
          <w:tcPr>
            <w:tcW w:w="8495" w:type="dxa"/>
            <w:tcBorders>
              <w:top w:val="single" w:sz="4" w:space="0" w:color="auto"/>
              <w:left w:val="single" w:sz="4" w:space="0" w:color="auto"/>
              <w:bottom w:val="single" w:sz="4" w:space="0" w:color="auto"/>
              <w:right w:val="single" w:sz="4" w:space="0" w:color="auto"/>
            </w:tcBorders>
          </w:tcPr>
          <w:p w:rsidR="001948C1" w:rsidRPr="000044EA" w:rsidRDefault="001948C1" w:rsidP="008E6E14">
            <w:pPr>
              <w:autoSpaceDE w:val="0"/>
              <w:autoSpaceDN w:val="0"/>
              <w:adjustRightInd w:val="0"/>
              <w:spacing w:before="120" w:after="120"/>
              <w:outlineLvl w:val="5"/>
              <w:rPr>
                <w:szCs w:val="20"/>
                <w:u w:val="single"/>
              </w:rPr>
            </w:pPr>
            <w:r w:rsidRPr="000044EA">
              <w:rPr>
                <w:szCs w:val="20"/>
                <w:u w:val="single"/>
              </w:rPr>
              <w:t>______________________________________________________________</w:t>
            </w:r>
          </w:p>
        </w:tc>
      </w:tr>
    </w:tbl>
    <w:p w:rsidR="00854ECE" w:rsidRDefault="00854ECE" w:rsidP="00284F86">
      <w:pPr>
        <w:pStyle w:val="Naslov1Tender"/>
        <w:jc w:val="both"/>
        <w:rPr>
          <w:rFonts w:cs="Times New Roman"/>
          <w:kern w:val="0"/>
          <w:lang w:val="hr-HR"/>
        </w:rPr>
      </w:pPr>
      <w:bookmarkStart w:id="102" w:name="_Toc220392147"/>
    </w:p>
    <w:p w:rsidR="00854ECE" w:rsidRDefault="00854ECE" w:rsidP="00284F86">
      <w:pPr>
        <w:pStyle w:val="Naslov1Tender"/>
        <w:jc w:val="both"/>
        <w:rPr>
          <w:rFonts w:cs="Times New Roman"/>
          <w:kern w:val="0"/>
          <w:lang w:val="hr-HR"/>
        </w:rPr>
      </w:pPr>
    </w:p>
    <w:p w:rsidR="00854ECE" w:rsidRDefault="00854ECE" w:rsidP="00284F86">
      <w:pPr>
        <w:pStyle w:val="Naslov1Tender"/>
        <w:jc w:val="both"/>
        <w:rPr>
          <w:rFonts w:cs="Times New Roman"/>
          <w:kern w:val="0"/>
          <w:lang w:val="hr-HR"/>
        </w:rPr>
      </w:pPr>
    </w:p>
    <w:p w:rsidR="00854ECE" w:rsidRDefault="00854ECE" w:rsidP="00854ECE">
      <w:pPr>
        <w:jc w:val="both"/>
        <w:rPr>
          <w:i/>
          <w:iCs/>
        </w:rPr>
      </w:pPr>
      <w:r>
        <w:rPr>
          <w:i/>
          <w:iCs/>
        </w:rPr>
        <w:t xml:space="preserve">Postupajući po ovoj prijavi, HAKOM temeljem ovlasti propisanih ZEK-om te u skladu s Natječajnom dokumentacijom prikuplja i obrađuje osobne podatke navedene u prijavi u svrhu obrade zahtjeva i utvrđivanja uvjeta za sudjelovanje, provođenja postupka javnog natječaja, ocjene ponuda te donošenja odluke o dodjeli RF spektra. Osobni podaci obrađuju se od strane ovlaštenih radnika HAKOM-a i pohranjuju onoliko koliko je nužno za provođenje cjelokupnog postupka te rokovima propisanim Posebnim popisom arhivskog i registraturnog gradiva HAKOM-a. Svaki ispitanik ima pravo realizirati svoja prava vezana uz obradu osobnih podataka (uključujući pravo na pristup, na ograničavanje obrade i pravo na prigovor HAKOM-u i Agenciji za zaštitu osobnih podataka) podnošenjem zahtjeva na adresu: </w:t>
      </w:r>
      <w:hyperlink r:id="rId20" w:history="1">
        <w:r>
          <w:rPr>
            <w:rStyle w:val="Hyperlink"/>
            <w:i/>
            <w:iCs/>
          </w:rPr>
          <w:t>zastita.osobnipodaci@hakom.hr</w:t>
        </w:r>
      </w:hyperlink>
      <w:r>
        <w:rPr>
          <w:i/>
          <w:iCs/>
        </w:rPr>
        <w:t xml:space="preserve">. Više o pravima možete pronaći na </w:t>
      </w:r>
      <w:hyperlink r:id="rId21" w:history="1">
        <w:r>
          <w:rPr>
            <w:rStyle w:val="Hyperlink"/>
            <w:i/>
            <w:iCs/>
          </w:rPr>
          <w:t>https://www.hakom.hr/hr/zastita-osobnih-podataka/332</w:t>
        </w:r>
      </w:hyperlink>
      <w:r>
        <w:rPr>
          <w:i/>
          <w:iCs/>
        </w:rPr>
        <w:t>.</w:t>
      </w:r>
    </w:p>
    <w:p w:rsidR="00854ECE" w:rsidRDefault="00854ECE" w:rsidP="00854ECE">
      <w:pPr>
        <w:jc w:val="both"/>
      </w:pPr>
    </w:p>
    <w:p w:rsidR="001948C1" w:rsidRPr="000044EA" w:rsidRDefault="00BA0D30" w:rsidP="00284F86">
      <w:pPr>
        <w:pStyle w:val="Naslov1Tender"/>
        <w:jc w:val="both"/>
        <w:rPr>
          <w:rFonts w:cs="Times New Roman"/>
          <w:kern w:val="0"/>
          <w:lang w:val="hr-HR"/>
        </w:rPr>
      </w:pPr>
      <w:r>
        <w:rPr>
          <w:rFonts w:cs="Times New Roman"/>
          <w:kern w:val="0"/>
          <w:lang w:val="hr-HR"/>
        </w:rPr>
        <w:br w:type="page"/>
      </w:r>
      <w:bookmarkStart w:id="103" w:name="_Toc74221688"/>
      <w:r w:rsidR="001948C1" w:rsidRPr="000044EA">
        <w:rPr>
          <w:rFonts w:cs="Times New Roman"/>
          <w:kern w:val="0"/>
          <w:lang w:val="hr-HR"/>
        </w:rPr>
        <w:lastRenderedPageBreak/>
        <w:t xml:space="preserve">PRIVITAK </w:t>
      </w:r>
      <w:r w:rsidR="007C5658">
        <w:rPr>
          <w:rFonts w:cs="Times New Roman"/>
          <w:kern w:val="0"/>
          <w:lang w:val="hr-HR"/>
        </w:rPr>
        <w:t>C</w:t>
      </w:r>
      <w:r w:rsidR="001948C1" w:rsidRPr="000044EA">
        <w:rPr>
          <w:rFonts w:cs="Times New Roman"/>
          <w:kern w:val="0"/>
          <w:lang w:val="hr-HR"/>
        </w:rPr>
        <w:t>:</w:t>
      </w:r>
      <w:r w:rsidR="001948C1" w:rsidRPr="000044EA">
        <w:rPr>
          <w:rFonts w:cs="Times New Roman"/>
          <w:kern w:val="0"/>
          <w:lang w:val="hr-HR"/>
        </w:rPr>
        <w:tab/>
        <w:t>Prijedlog dozvole za uporabu radiofrekvencijskog spektra</w:t>
      </w:r>
      <w:bookmarkEnd w:id="102"/>
      <w:bookmarkEnd w:id="103"/>
    </w:p>
    <w:p w:rsidR="001948C1" w:rsidRPr="000044EA" w:rsidRDefault="001948C1" w:rsidP="001948C1">
      <w:pPr>
        <w:jc w:val="both"/>
      </w:pPr>
    </w:p>
    <w:p w:rsidR="001948C1" w:rsidRPr="000044EA" w:rsidRDefault="001948C1" w:rsidP="001948C1"/>
    <w:p w:rsidR="001948C1" w:rsidRPr="002B672E" w:rsidRDefault="001948C1" w:rsidP="001948C1">
      <w:pPr>
        <w:jc w:val="both"/>
      </w:pPr>
      <w:r w:rsidRPr="002B672E">
        <w:t xml:space="preserve">Hrvatska </w:t>
      </w:r>
      <w:r w:rsidR="008269DE" w:rsidRPr="002B672E">
        <w:t xml:space="preserve">regulatorna agencija za mrežne djelatnosti </w:t>
      </w:r>
      <w:r w:rsidRPr="002B672E">
        <w:t>(u daljnjem tekstu: HAKOM), na temelju članka 89. Zakona o elektroničkim komunikacijama (NN broj 73/08</w:t>
      </w:r>
      <w:r w:rsidR="008269DE" w:rsidRPr="002B672E">
        <w:t>,</w:t>
      </w:r>
      <w:r w:rsidR="00202EDC">
        <w:t xml:space="preserve"> </w:t>
      </w:r>
      <w:r w:rsidR="001A0FFB" w:rsidRPr="002B672E">
        <w:t>90/11</w:t>
      </w:r>
      <w:r w:rsidR="008269DE" w:rsidRPr="002B672E">
        <w:t>, 133/12, 80/13, 71/14 i 72/17</w:t>
      </w:r>
      <w:r w:rsidR="00A544EA" w:rsidRPr="002B672E">
        <w:t>)</w:t>
      </w:r>
      <w:r w:rsidRPr="002B672E">
        <w:t xml:space="preserve"> </w:t>
      </w:r>
      <w:r w:rsidR="008269DE" w:rsidRPr="002B672E">
        <w:t>i</w:t>
      </w:r>
      <w:r w:rsidRPr="002B672E">
        <w:t xml:space="preserve"> Odluke Vijeća HAKOM-a izdaje sljedeću</w:t>
      </w:r>
    </w:p>
    <w:p w:rsidR="001948C1" w:rsidRPr="002B672E" w:rsidRDefault="001948C1" w:rsidP="001948C1">
      <w:pPr>
        <w:jc w:val="both"/>
      </w:pPr>
    </w:p>
    <w:p w:rsidR="001948C1" w:rsidRPr="002B672E" w:rsidRDefault="001948C1" w:rsidP="001948C1">
      <w:pPr>
        <w:jc w:val="both"/>
      </w:pPr>
    </w:p>
    <w:p w:rsidR="001948C1" w:rsidRPr="002B672E" w:rsidRDefault="001948C1" w:rsidP="001948C1">
      <w:pPr>
        <w:jc w:val="center"/>
        <w:rPr>
          <w:b/>
          <w:i/>
          <w:sz w:val="28"/>
          <w:szCs w:val="28"/>
        </w:rPr>
      </w:pPr>
      <w:bookmarkStart w:id="104" w:name="_Toc216156952"/>
      <w:bookmarkStart w:id="105" w:name="_Toc216249172"/>
      <w:bookmarkStart w:id="106" w:name="_Toc220392148"/>
      <w:r w:rsidRPr="002B672E">
        <w:rPr>
          <w:b/>
          <w:i/>
          <w:sz w:val="28"/>
          <w:szCs w:val="28"/>
        </w:rPr>
        <w:t>Dozvolu za uporabu radiofrekvencijskog spektra</w:t>
      </w:r>
      <w:bookmarkEnd w:id="104"/>
      <w:bookmarkEnd w:id="105"/>
      <w:bookmarkEnd w:id="106"/>
    </w:p>
    <w:p w:rsidR="001948C1" w:rsidRPr="002B672E" w:rsidRDefault="001948C1" w:rsidP="001948C1">
      <w:pPr>
        <w:jc w:val="center"/>
        <w:rPr>
          <w:b/>
          <w:i/>
          <w:sz w:val="28"/>
          <w:szCs w:val="28"/>
        </w:rPr>
      </w:pPr>
      <w:bookmarkStart w:id="107" w:name="_Toc216156953"/>
      <w:bookmarkStart w:id="108" w:name="_Toc216249173"/>
      <w:bookmarkStart w:id="109" w:name="_Toc220392149"/>
      <w:r w:rsidRPr="002B672E">
        <w:rPr>
          <w:b/>
          <w:i/>
          <w:sz w:val="28"/>
          <w:szCs w:val="28"/>
        </w:rPr>
        <w:t>Broj: RF –</w:t>
      </w:r>
      <w:r w:rsidR="005F71C5">
        <w:rPr>
          <w:b/>
          <w:i/>
          <w:sz w:val="28"/>
          <w:szCs w:val="28"/>
        </w:rPr>
        <w:t>DAB</w:t>
      </w:r>
      <w:r w:rsidRPr="002B672E">
        <w:rPr>
          <w:b/>
          <w:i/>
          <w:sz w:val="28"/>
          <w:szCs w:val="28"/>
        </w:rPr>
        <w:t xml:space="preserve">- </w:t>
      </w:r>
      <w:r w:rsidR="000A6481">
        <w:rPr>
          <w:b/>
          <w:i/>
          <w:sz w:val="28"/>
          <w:szCs w:val="28"/>
        </w:rPr>
        <w:t>01</w:t>
      </w:r>
      <w:r w:rsidRPr="002B672E">
        <w:rPr>
          <w:b/>
          <w:i/>
          <w:sz w:val="28"/>
          <w:szCs w:val="28"/>
        </w:rPr>
        <w:t>/</w:t>
      </w:r>
      <w:bookmarkEnd w:id="107"/>
      <w:bookmarkEnd w:id="108"/>
      <w:bookmarkEnd w:id="109"/>
      <w:r w:rsidR="000A6481">
        <w:rPr>
          <w:b/>
          <w:i/>
          <w:sz w:val="28"/>
          <w:szCs w:val="28"/>
        </w:rPr>
        <w:t>21</w:t>
      </w:r>
    </w:p>
    <w:p w:rsidR="001948C1" w:rsidRPr="002B672E" w:rsidRDefault="001948C1" w:rsidP="001948C1">
      <w:pPr>
        <w:rPr>
          <w:b/>
        </w:rPr>
      </w:pPr>
    </w:p>
    <w:p w:rsidR="001948C1" w:rsidRPr="002B672E" w:rsidRDefault="001948C1" w:rsidP="001948C1">
      <w:pPr>
        <w:jc w:val="both"/>
        <w:rPr>
          <w:spacing w:val="-4"/>
        </w:rPr>
      </w:pPr>
      <w:r w:rsidRPr="002B672E">
        <w:t xml:space="preserve">1. </w:t>
      </w:r>
      <w:r w:rsidR="008269DE" w:rsidRPr="002B672E">
        <w:t>Trgovačk</w:t>
      </w:r>
      <w:r w:rsidR="00AB420F" w:rsidRPr="002B672E">
        <w:t xml:space="preserve">om društvu </w:t>
      </w:r>
      <w:r w:rsidR="002167E5" w:rsidRPr="002B672E">
        <w:t xml:space="preserve">XY </w:t>
      </w:r>
      <w:r w:rsidR="00AB420F" w:rsidRPr="002B672E">
        <w:t>izdaje s</w:t>
      </w:r>
      <w:r w:rsidR="008269DE" w:rsidRPr="002B672E">
        <w:t>e</w:t>
      </w:r>
      <w:r w:rsidR="00AB420F" w:rsidRPr="002B672E">
        <w:t xml:space="preserve"> </w:t>
      </w:r>
      <w:r w:rsidR="008269DE" w:rsidRPr="002B672E">
        <w:t xml:space="preserve">dozvola za </w:t>
      </w:r>
      <w:r w:rsidRPr="002B672E">
        <w:t>uporab</w:t>
      </w:r>
      <w:r w:rsidR="008269DE" w:rsidRPr="002B672E">
        <w:t>u</w:t>
      </w:r>
      <w:r w:rsidRPr="002B672E">
        <w:t xml:space="preserve"> </w:t>
      </w:r>
      <w:r w:rsidRPr="002B672E">
        <w:rPr>
          <w:spacing w:val="-4"/>
        </w:rPr>
        <w:t>radiofrekvencijskog spektra</w:t>
      </w:r>
      <w:r w:rsidR="00832DA4" w:rsidRPr="002B672E">
        <w:t xml:space="preserve"> </w:t>
      </w:r>
      <w:r w:rsidR="00832DA4" w:rsidRPr="002B672E">
        <w:rPr>
          <w:spacing w:val="-4"/>
        </w:rPr>
        <w:t xml:space="preserve">u frekvencijskom području </w:t>
      </w:r>
      <w:r w:rsidR="00921BA6">
        <w:rPr>
          <w:spacing w:val="-4"/>
        </w:rPr>
        <w:t>174</w:t>
      </w:r>
      <w:r w:rsidR="00832DA4" w:rsidRPr="002B672E">
        <w:rPr>
          <w:spacing w:val="-4"/>
        </w:rPr>
        <w:t>-</w:t>
      </w:r>
      <w:r w:rsidR="00921BA6">
        <w:rPr>
          <w:spacing w:val="-4"/>
        </w:rPr>
        <w:t>240</w:t>
      </w:r>
      <w:r w:rsidR="00832DA4" w:rsidRPr="002B672E">
        <w:rPr>
          <w:spacing w:val="-4"/>
        </w:rPr>
        <w:t xml:space="preserve"> MHz</w:t>
      </w:r>
      <w:r w:rsidR="00AB420F" w:rsidRPr="002B672E">
        <w:rPr>
          <w:spacing w:val="-4"/>
        </w:rPr>
        <w:t xml:space="preserve"> </w:t>
      </w:r>
      <w:r w:rsidRPr="002B672E">
        <w:rPr>
          <w:spacing w:val="-4"/>
        </w:rPr>
        <w:t>za pružanje usluge upravljanja ele</w:t>
      </w:r>
      <w:r w:rsidR="00A16947">
        <w:rPr>
          <w:spacing w:val="-4"/>
        </w:rPr>
        <w:t>ktroničkim komunikacijskom mrežom</w:t>
      </w:r>
      <w:r w:rsidRPr="002B672E">
        <w:rPr>
          <w:spacing w:val="-4"/>
        </w:rPr>
        <w:t xml:space="preserve"> </w:t>
      </w:r>
      <w:r w:rsidR="005F71C5">
        <w:rPr>
          <w:spacing w:val="-4"/>
        </w:rPr>
        <w:t>digitalnog radija</w:t>
      </w:r>
      <w:r w:rsidR="00921BA6">
        <w:rPr>
          <w:spacing w:val="-4"/>
        </w:rPr>
        <w:t xml:space="preserve"> za multipleks</w:t>
      </w:r>
      <w:r w:rsidR="00F5561D" w:rsidRPr="002B672E">
        <w:rPr>
          <w:spacing w:val="-4"/>
        </w:rPr>
        <w:t xml:space="preserve"> M</w:t>
      </w:r>
      <w:r w:rsidR="00921BA6">
        <w:rPr>
          <w:spacing w:val="-4"/>
        </w:rPr>
        <w:t xml:space="preserve">UX </w:t>
      </w:r>
      <w:r w:rsidR="00A16947">
        <w:rPr>
          <w:spacing w:val="-4"/>
        </w:rPr>
        <w:t xml:space="preserve">1 </w:t>
      </w:r>
      <w:r w:rsidRPr="002B672E">
        <w:rPr>
          <w:spacing w:val="-4"/>
        </w:rPr>
        <w:t>na području Republike Hrvatske</w:t>
      </w:r>
      <w:r w:rsidR="00A544EA" w:rsidRPr="002B672E">
        <w:rPr>
          <w:spacing w:val="-4"/>
        </w:rPr>
        <w:t xml:space="preserve">.  </w:t>
      </w:r>
    </w:p>
    <w:p w:rsidR="001948C1" w:rsidRPr="002B672E" w:rsidRDefault="001948C1" w:rsidP="001948C1">
      <w:pPr>
        <w:jc w:val="both"/>
        <w:rPr>
          <w:spacing w:val="-4"/>
        </w:rPr>
      </w:pPr>
    </w:p>
    <w:p w:rsidR="00A544EA" w:rsidRPr="005F3936" w:rsidRDefault="001948C1" w:rsidP="008E4762">
      <w:pPr>
        <w:jc w:val="both"/>
      </w:pPr>
      <w:r w:rsidRPr="008E4762">
        <w:t xml:space="preserve">2. Ova dozvola izdaje se </w:t>
      </w:r>
      <w:r w:rsidR="00857A80">
        <w:t xml:space="preserve">na razdoblje </w:t>
      </w:r>
      <w:r w:rsidR="00F84810">
        <w:t xml:space="preserve">od </w:t>
      </w:r>
      <w:r w:rsidR="00F84810">
        <w:rPr>
          <w:spacing w:val="-4"/>
        </w:rPr>
        <w:t xml:space="preserve">16. studenog 2021. </w:t>
      </w:r>
      <w:r w:rsidR="00A544EA" w:rsidRPr="005F3936">
        <w:t>do 31.</w:t>
      </w:r>
      <w:r w:rsidR="002E6D17" w:rsidRPr="005F3936">
        <w:t xml:space="preserve"> </w:t>
      </w:r>
      <w:r w:rsidR="00A544EA" w:rsidRPr="005F3936">
        <w:t xml:space="preserve">prosinca </w:t>
      </w:r>
      <w:r w:rsidR="00391CF9" w:rsidRPr="005F3936">
        <w:t>2036</w:t>
      </w:r>
      <w:r w:rsidR="00A544EA" w:rsidRPr="005F3936">
        <w:t>.</w:t>
      </w:r>
    </w:p>
    <w:p w:rsidR="001948C1" w:rsidRPr="002B672E" w:rsidRDefault="001948C1" w:rsidP="001948C1">
      <w:pPr>
        <w:jc w:val="both"/>
      </w:pPr>
    </w:p>
    <w:p w:rsidR="00620806" w:rsidRPr="002B672E" w:rsidRDefault="001948C1" w:rsidP="00B27C55">
      <w:pPr>
        <w:jc w:val="both"/>
      </w:pPr>
      <w:r w:rsidRPr="002B672E">
        <w:t xml:space="preserve">3. </w:t>
      </w:r>
      <w:r w:rsidR="00AB420F" w:rsidRPr="002B672E">
        <w:t>R</w:t>
      </w:r>
      <w:r w:rsidRPr="002B672E">
        <w:t>adiofrekvencijs</w:t>
      </w:r>
      <w:r w:rsidR="00AB420F" w:rsidRPr="002B672E">
        <w:t xml:space="preserve">ki </w:t>
      </w:r>
      <w:r w:rsidRPr="002B672E">
        <w:t>spekt</w:t>
      </w:r>
      <w:r w:rsidR="00AB420F" w:rsidRPr="002B672E">
        <w:t>a</w:t>
      </w:r>
      <w:r w:rsidRPr="002B672E">
        <w:t>r</w:t>
      </w:r>
      <w:r w:rsidR="00AB420F" w:rsidRPr="002B672E">
        <w:t xml:space="preserve"> iz točke 1. ove dozvole </w:t>
      </w:r>
      <w:r w:rsidRPr="002B672E">
        <w:t xml:space="preserve">dostatan je za ostvarivanje </w:t>
      </w:r>
      <w:r w:rsidR="00F5561D" w:rsidRPr="002B672E">
        <w:t xml:space="preserve">jednog nacionalnog pokrivanja </w:t>
      </w:r>
      <w:r w:rsidR="00921BA6">
        <w:t>signalom zemaljskog</w:t>
      </w:r>
      <w:r w:rsidRPr="002B672E">
        <w:t xml:space="preserve"> </w:t>
      </w:r>
      <w:r w:rsidR="005F71C5">
        <w:t>digitalnog radija</w:t>
      </w:r>
      <w:r w:rsidRPr="002B672E">
        <w:t xml:space="preserve"> (</w:t>
      </w:r>
      <w:r w:rsidR="005F71C5">
        <w:t>DAB+</w:t>
      </w:r>
      <w:r w:rsidR="008E2D1E" w:rsidRPr="002B672E">
        <w:t>)</w:t>
      </w:r>
      <w:r w:rsidRPr="002B672E">
        <w:t xml:space="preserve">. </w:t>
      </w:r>
      <w:r w:rsidR="00471E54" w:rsidRPr="002B672E">
        <w:t>XY obvezan je z</w:t>
      </w:r>
      <w:r w:rsidRPr="002B672E">
        <w:t>a pokrivanje koristi</w:t>
      </w:r>
      <w:r w:rsidR="00471E54" w:rsidRPr="002B672E">
        <w:t>ti</w:t>
      </w:r>
      <w:r w:rsidRPr="002B672E">
        <w:t xml:space="preserve"> dio radiofrekven</w:t>
      </w:r>
      <w:r w:rsidR="00485E29" w:rsidRPr="002B672E">
        <w:t xml:space="preserve">cijskog spektra u </w:t>
      </w:r>
      <w:r w:rsidR="00921BA6">
        <w:t>VHF</w:t>
      </w:r>
      <w:r w:rsidR="00485E29" w:rsidRPr="002B672E">
        <w:t xml:space="preserve"> pojasu</w:t>
      </w:r>
      <w:r w:rsidRPr="002B672E">
        <w:t xml:space="preserve">, podijeljen na </w:t>
      </w:r>
      <w:r w:rsidR="00921BA6">
        <w:t>DAB+</w:t>
      </w:r>
      <w:r w:rsidRPr="002B672E">
        <w:t xml:space="preserve"> </w:t>
      </w:r>
      <w:r w:rsidR="00921BA6">
        <w:t>blokove</w:t>
      </w:r>
      <w:r w:rsidRPr="002B672E">
        <w:t xml:space="preserve"> širine </w:t>
      </w:r>
      <w:r w:rsidR="00921BA6">
        <w:t>1,536</w:t>
      </w:r>
      <w:r w:rsidRPr="002B672E">
        <w:t xml:space="preserve"> MHz, </w:t>
      </w:r>
      <w:r w:rsidR="00F808CE" w:rsidRPr="002B672E">
        <w:t>raspodijeljen</w:t>
      </w:r>
      <w:r w:rsidRPr="002B672E">
        <w:t xml:space="preserve"> po digitalnim regijama </w:t>
      </w:r>
      <w:r w:rsidR="00620806" w:rsidRPr="002B672E">
        <w:t>kako slijedi:</w:t>
      </w:r>
    </w:p>
    <w:p w:rsidR="00620806" w:rsidRPr="00015653" w:rsidRDefault="00620806" w:rsidP="005F3936">
      <w:pPr>
        <w:pStyle w:val="NormalWeb"/>
        <w:spacing w:before="0" w:beforeAutospacing="0" w:after="0" w:afterAutospacing="0"/>
        <w:ind w:left="1080"/>
        <w:jc w:val="both"/>
        <w:rPr>
          <w:rFonts w:ascii="Times New Roman" w:hAnsi="Times New Roman" w:cs="Times New Roman"/>
          <w:spacing w:val="-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23"/>
        <w:gridCol w:w="3923"/>
      </w:tblGrid>
      <w:tr w:rsidR="000F7729" w:rsidRPr="00047DCD" w:rsidTr="000A6481">
        <w:trPr>
          <w:jc w:val="center"/>
        </w:trPr>
        <w:tc>
          <w:tcPr>
            <w:tcW w:w="0" w:type="auto"/>
            <w:tcBorders>
              <w:top w:val="single" w:sz="4" w:space="0" w:color="auto"/>
              <w:left w:val="single" w:sz="4" w:space="0" w:color="auto"/>
              <w:bottom w:val="single" w:sz="4" w:space="0" w:color="auto"/>
              <w:right w:val="single" w:sz="4" w:space="0" w:color="auto"/>
            </w:tcBorders>
            <w:vAlign w:val="center"/>
          </w:tcPr>
          <w:p w:rsidR="000F7729" w:rsidRPr="005F3936" w:rsidRDefault="000F7729" w:rsidP="005F3936">
            <w:pPr>
              <w:jc w:val="center"/>
              <w:rPr>
                <w:b/>
              </w:rPr>
            </w:pPr>
            <w:r w:rsidRPr="005F3936">
              <w:rPr>
                <w:b/>
              </w:rPr>
              <w:t>Digitalna regija</w:t>
            </w:r>
          </w:p>
        </w:tc>
        <w:tc>
          <w:tcPr>
            <w:tcW w:w="0" w:type="auto"/>
            <w:tcBorders>
              <w:top w:val="single" w:sz="4" w:space="0" w:color="auto"/>
              <w:left w:val="single" w:sz="4" w:space="0" w:color="auto"/>
              <w:bottom w:val="single" w:sz="4" w:space="0" w:color="auto"/>
              <w:right w:val="single" w:sz="4" w:space="0" w:color="auto"/>
            </w:tcBorders>
            <w:vAlign w:val="center"/>
          </w:tcPr>
          <w:p w:rsidR="000F7729" w:rsidRPr="005F3936" w:rsidRDefault="000F7729" w:rsidP="00A952AA">
            <w:pPr>
              <w:jc w:val="center"/>
              <w:rPr>
                <w:b/>
              </w:rPr>
            </w:pPr>
            <w:r w:rsidRPr="005F3936">
              <w:rPr>
                <w:b/>
              </w:rPr>
              <w:t>Kanal u mreži za multipleks MUX 1</w:t>
            </w:r>
          </w:p>
        </w:tc>
      </w:tr>
      <w:tr w:rsidR="000F7729" w:rsidRPr="00047DCD" w:rsidTr="000A6481">
        <w:trPr>
          <w:jc w:val="center"/>
        </w:trPr>
        <w:tc>
          <w:tcPr>
            <w:tcW w:w="0" w:type="auto"/>
            <w:tcBorders>
              <w:top w:val="single" w:sz="4" w:space="0" w:color="auto"/>
              <w:left w:val="single" w:sz="4" w:space="0" w:color="auto"/>
              <w:bottom w:val="single" w:sz="4" w:space="0" w:color="auto"/>
              <w:right w:val="single" w:sz="4" w:space="0" w:color="auto"/>
            </w:tcBorders>
            <w:vAlign w:val="center"/>
          </w:tcPr>
          <w:p w:rsidR="000F7729" w:rsidRPr="005F3936" w:rsidRDefault="000F7729" w:rsidP="00A952AA">
            <w:pPr>
              <w:jc w:val="center"/>
              <w:rPr>
                <w:b/>
              </w:rPr>
            </w:pPr>
            <w:r w:rsidRPr="005F3936">
              <w:rPr>
                <w:b/>
              </w:rPr>
              <w:t>DA0</w:t>
            </w:r>
          </w:p>
        </w:tc>
        <w:tc>
          <w:tcPr>
            <w:tcW w:w="0" w:type="auto"/>
            <w:tcBorders>
              <w:top w:val="single" w:sz="4" w:space="0" w:color="auto"/>
              <w:left w:val="single" w:sz="4" w:space="0" w:color="auto"/>
              <w:bottom w:val="single" w:sz="4" w:space="0" w:color="auto"/>
              <w:right w:val="single" w:sz="4" w:space="0" w:color="auto"/>
            </w:tcBorders>
            <w:vAlign w:val="center"/>
          </w:tcPr>
          <w:p w:rsidR="000F7729" w:rsidRPr="005F3936" w:rsidRDefault="000F7729">
            <w:pPr>
              <w:tabs>
                <w:tab w:val="left" w:pos="4050"/>
                <w:tab w:val="center" w:pos="4535"/>
              </w:tabs>
              <w:ind w:right="176"/>
              <w:jc w:val="center"/>
            </w:pPr>
            <w:r w:rsidRPr="005F3936">
              <w:t>11D</w:t>
            </w:r>
            <w:r w:rsidRPr="005F3936">
              <w:rPr>
                <w:vertAlign w:val="superscript"/>
              </w:rPr>
              <w:t>1</w:t>
            </w:r>
            <w:r w:rsidRPr="005F3936">
              <w:t xml:space="preserve"> (8C)</w:t>
            </w:r>
          </w:p>
        </w:tc>
      </w:tr>
      <w:tr w:rsidR="000F7729" w:rsidRPr="00047DCD" w:rsidTr="000A6481">
        <w:trPr>
          <w:jc w:val="center"/>
        </w:trPr>
        <w:tc>
          <w:tcPr>
            <w:tcW w:w="0" w:type="auto"/>
            <w:tcBorders>
              <w:top w:val="single" w:sz="4" w:space="0" w:color="auto"/>
              <w:left w:val="single" w:sz="4" w:space="0" w:color="auto"/>
              <w:bottom w:val="single" w:sz="4" w:space="0" w:color="auto"/>
              <w:right w:val="single" w:sz="4" w:space="0" w:color="auto"/>
            </w:tcBorders>
            <w:vAlign w:val="center"/>
          </w:tcPr>
          <w:p w:rsidR="000F7729" w:rsidRPr="005F3936" w:rsidRDefault="000F7729" w:rsidP="00A952AA">
            <w:pPr>
              <w:jc w:val="center"/>
              <w:rPr>
                <w:b/>
              </w:rPr>
            </w:pPr>
            <w:r w:rsidRPr="005F3936">
              <w:rPr>
                <w:b/>
              </w:rPr>
              <w:t>DB0</w:t>
            </w:r>
            <w:r w:rsidR="0046165C" w:rsidRPr="005F3936">
              <w:rPr>
                <w:b/>
              </w:rPr>
              <w:t>-DC0</w:t>
            </w:r>
          </w:p>
        </w:tc>
        <w:tc>
          <w:tcPr>
            <w:tcW w:w="0" w:type="auto"/>
            <w:tcBorders>
              <w:top w:val="single" w:sz="4" w:space="0" w:color="auto"/>
              <w:left w:val="single" w:sz="4" w:space="0" w:color="auto"/>
              <w:bottom w:val="single" w:sz="4" w:space="0" w:color="auto"/>
              <w:right w:val="single" w:sz="4" w:space="0" w:color="auto"/>
            </w:tcBorders>
            <w:vAlign w:val="center"/>
          </w:tcPr>
          <w:p w:rsidR="000F7729" w:rsidRPr="005F3936" w:rsidRDefault="000F7729">
            <w:pPr>
              <w:tabs>
                <w:tab w:val="left" w:pos="4050"/>
                <w:tab w:val="center" w:pos="4535"/>
              </w:tabs>
              <w:ind w:right="176"/>
              <w:jc w:val="center"/>
            </w:pPr>
            <w:r w:rsidRPr="005F3936">
              <w:t>11C</w:t>
            </w:r>
            <w:r w:rsidRPr="005F3936">
              <w:rPr>
                <w:vertAlign w:val="superscript"/>
              </w:rPr>
              <w:t>1</w:t>
            </w:r>
            <w:r w:rsidRPr="005F3936">
              <w:t xml:space="preserve"> (9C)</w:t>
            </w:r>
          </w:p>
        </w:tc>
      </w:tr>
      <w:tr w:rsidR="000F7729" w:rsidRPr="00047DCD" w:rsidTr="000A6481">
        <w:trPr>
          <w:jc w:val="center"/>
        </w:trPr>
        <w:tc>
          <w:tcPr>
            <w:tcW w:w="0" w:type="auto"/>
            <w:tcBorders>
              <w:top w:val="single" w:sz="4" w:space="0" w:color="auto"/>
              <w:left w:val="single" w:sz="4" w:space="0" w:color="auto"/>
              <w:bottom w:val="single" w:sz="4" w:space="0" w:color="auto"/>
              <w:right w:val="single" w:sz="4" w:space="0" w:color="auto"/>
            </w:tcBorders>
            <w:vAlign w:val="center"/>
          </w:tcPr>
          <w:p w:rsidR="000F7729" w:rsidRPr="005F3936" w:rsidRDefault="000F7729" w:rsidP="00A952AA">
            <w:pPr>
              <w:jc w:val="center"/>
              <w:rPr>
                <w:b/>
              </w:rPr>
            </w:pPr>
            <w:r w:rsidRPr="005F3936">
              <w:rPr>
                <w:b/>
              </w:rPr>
              <w:t>DD0</w:t>
            </w:r>
          </w:p>
        </w:tc>
        <w:tc>
          <w:tcPr>
            <w:tcW w:w="0" w:type="auto"/>
            <w:tcBorders>
              <w:top w:val="single" w:sz="4" w:space="0" w:color="auto"/>
              <w:left w:val="single" w:sz="4" w:space="0" w:color="auto"/>
              <w:bottom w:val="single" w:sz="4" w:space="0" w:color="auto"/>
              <w:right w:val="single" w:sz="4" w:space="0" w:color="auto"/>
            </w:tcBorders>
            <w:vAlign w:val="center"/>
          </w:tcPr>
          <w:p w:rsidR="000F7729" w:rsidRPr="005F3936" w:rsidRDefault="000F7729">
            <w:pPr>
              <w:jc w:val="center"/>
              <w:rPr>
                <w:i/>
              </w:rPr>
            </w:pPr>
            <w:r w:rsidRPr="005F3936">
              <w:t>11D</w:t>
            </w:r>
          </w:p>
        </w:tc>
      </w:tr>
      <w:tr w:rsidR="000F7729" w:rsidRPr="00047DCD" w:rsidTr="000A6481">
        <w:trPr>
          <w:jc w:val="center"/>
        </w:trPr>
        <w:tc>
          <w:tcPr>
            <w:tcW w:w="0" w:type="auto"/>
            <w:tcBorders>
              <w:top w:val="single" w:sz="4" w:space="0" w:color="auto"/>
              <w:left w:val="single" w:sz="4" w:space="0" w:color="auto"/>
              <w:bottom w:val="single" w:sz="4" w:space="0" w:color="auto"/>
              <w:right w:val="single" w:sz="4" w:space="0" w:color="auto"/>
            </w:tcBorders>
            <w:vAlign w:val="center"/>
          </w:tcPr>
          <w:p w:rsidR="000F7729" w:rsidRPr="005F3936" w:rsidRDefault="000F7729" w:rsidP="00A952AA">
            <w:pPr>
              <w:jc w:val="center"/>
              <w:rPr>
                <w:b/>
              </w:rPr>
            </w:pPr>
            <w:r w:rsidRPr="005F3936">
              <w:rPr>
                <w:b/>
              </w:rPr>
              <w:t>DE0</w:t>
            </w:r>
          </w:p>
        </w:tc>
        <w:tc>
          <w:tcPr>
            <w:tcW w:w="0" w:type="auto"/>
            <w:tcBorders>
              <w:top w:val="single" w:sz="4" w:space="0" w:color="auto"/>
              <w:left w:val="single" w:sz="4" w:space="0" w:color="auto"/>
              <w:bottom w:val="single" w:sz="4" w:space="0" w:color="auto"/>
              <w:right w:val="single" w:sz="4" w:space="0" w:color="auto"/>
            </w:tcBorders>
            <w:vAlign w:val="center"/>
          </w:tcPr>
          <w:p w:rsidR="000F7729" w:rsidRPr="005F3936" w:rsidRDefault="000F7729">
            <w:pPr>
              <w:jc w:val="center"/>
              <w:rPr>
                <w:i/>
              </w:rPr>
            </w:pPr>
            <w:r w:rsidRPr="005F3936">
              <w:rPr>
                <w:caps/>
              </w:rPr>
              <w:t>11A</w:t>
            </w:r>
            <w:r w:rsidRPr="005F3936">
              <w:rPr>
                <w:caps/>
                <w:vertAlign w:val="superscript"/>
              </w:rPr>
              <w:t>1</w:t>
            </w:r>
            <w:r w:rsidRPr="005F3936">
              <w:rPr>
                <w:vertAlign w:val="superscript"/>
              </w:rPr>
              <w:t xml:space="preserve"> </w:t>
            </w:r>
            <w:r w:rsidRPr="005F3936">
              <w:t>(10C)</w:t>
            </w:r>
          </w:p>
        </w:tc>
      </w:tr>
      <w:tr w:rsidR="000F7729" w:rsidRPr="00047DCD" w:rsidTr="000A6481">
        <w:trPr>
          <w:jc w:val="center"/>
        </w:trPr>
        <w:tc>
          <w:tcPr>
            <w:tcW w:w="0" w:type="auto"/>
            <w:tcBorders>
              <w:top w:val="single" w:sz="4" w:space="0" w:color="auto"/>
              <w:left w:val="single" w:sz="4" w:space="0" w:color="auto"/>
              <w:bottom w:val="single" w:sz="4" w:space="0" w:color="auto"/>
              <w:right w:val="single" w:sz="4" w:space="0" w:color="auto"/>
            </w:tcBorders>
            <w:vAlign w:val="center"/>
          </w:tcPr>
          <w:p w:rsidR="000F7729" w:rsidRPr="005F3936" w:rsidRDefault="000F7729" w:rsidP="00A952AA">
            <w:pPr>
              <w:jc w:val="center"/>
              <w:rPr>
                <w:b/>
              </w:rPr>
            </w:pPr>
            <w:r w:rsidRPr="005F3936">
              <w:rPr>
                <w:b/>
              </w:rPr>
              <w:t>DF0</w:t>
            </w:r>
          </w:p>
        </w:tc>
        <w:tc>
          <w:tcPr>
            <w:tcW w:w="0" w:type="auto"/>
            <w:tcBorders>
              <w:top w:val="single" w:sz="4" w:space="0" w:color="auto"/>
              <w:left w:val="single" w:sz="4" w:space="0" w:color="auto"/>
              <w:bottom w:val="single" w:sz="4" w:space="0" w:color="auto"/>
              <w:right w:val="single" w:sz="4" w:space="0" w:color="auto"/>
            </w:tcBorders>
            <w:vAlign w:val="center"/>
          </w:tcPr>
          <w:p w:rsidR="000F7729" w:rsidRPr="005F3936" w:rsidRDefault="000F7729">
            <w:pPr>
              <w:jc w:val="center"/>
              <w:rPr>
                <w:i/>
              </w:rPr>
            </w:pPr>
            <w:r w:rsidRPr="005F3936">
              <w:t>11D</w:t>
            </w:r>
          </w:p>
        </w:tc>
      </w:tr>
      <w:tr w:rsidR="000F7729" w:rsidRPr="00047DCD" w:rsidTr="000A6481">
        <w:trPr>
          <w:jc w:val="center"/>
        </w:trPr>
        <w:tc>
          <w:tcPr>
            <w:tcW w:w="0" w:type="auto"/>
            <w:tcBorders>
              <w:top w:val="single" w:sz="4" w:space="0" w:color="auto"/>
              <w:left w:val="single" w:sz="4" w:space="0" w:color="auto"/>
              <w:bottom w:val="single" w:sz="4" w:space="0" w:color="auto"/>
              <w:right w:val="single" w:sz="4" w:space="0" w:color="auto"/>
            </w:tcBorders>
            <w:vAlign w:val="center"/>
          </w:tcPr>
          <w:p w:rsidR="000F7729" w:rsidRPr="005F3936" w:rsidRDefault="000F7729" w:rsidP="00A952AA">
            <w:pPr>
              <w:jc w:val="center"/>
              <w:rPr>
                <w:b/>
              </w:rPr>
            </w:pPr>
            <w:r w:rsidRPr="005F3936">
              <w:rPr>
                <w:b/>
              </w:rPr>
              <w:t>DG0</w:t>
            </w:r>
          </w:p>
        </w:tc>
        <w:tc>
          <w:tcPr>
            <w:tcW w:w="0" w:type="auto"/>
            <w:tcBorders>
              <w:top w:val="single" w:sz="4" w:space="0" w:color="auto"/>
              <w:left w:val="single" w:sz="4" w:space="0" w:color="auto"/>
              <w:bottom w:val="single" w:sz="4" w:space="0" w:color="auto"/>
              <w:right w:val="single" w:sz="4" w:space="0" w:color="auto"/>
            </w:tcBorders>
            <w:vAlign w:val="center"/>
          </w:tcPr>
          <w:p w:rsidR="000F7729" w:rsidRPr="005F3936" w:rsidRDefault="000F7729">
            <w:pPr>
              <w:jc w:val="center"/>
              <w:rPr>
                <w:i/>
              </w:rPr>
            </w:pPr>
            <w:r w:rsidRPr="005F3936">
              <w:t>11A</w:t>
            </w:r>
          </w:p>
        </w:tc>
      </w:tr>
    </w:tbl>
    <w:p w:rsidR="000A6481" w:rsidRPr="00CA11AD" w:rsidRDefault="000A6481" w:rsidP="000A6481">
      <w:pPr>
        <w:jc w:val="center"/>
        <w:rPr>
          <w:i/>
          <w:sz w:val="23"/>
          <w:szCs w:val="23"/>
        </w:rPr>
      </w:pPr>
      <w:r w:rsidRPr="00047DCD">
        <w:rPr>
          <w:sz w:val="23"/>
          <w:szCs w:val="23"/>
          <w:vertAlign w:val="superscript"/>
        </w:rPr>
        <w:t>1</w:t>
      </w:r>
      <w:r w:rsidR="00E23DE1" w:rsidRPr="00E23DE1">
        <w:rPr>
          <w:sz w:val="23"/>
          <w:szCs w:val="23"/>
        </w:rPr>
        <w:t xml:space="preserve">Korištenje kanala moguće je nakon obavijesti HAKOM-a, </w:t>
      </w:r>
      <w:r w:rsidR="00857A80">
        <w:rPr>
          <w:sz w:val="23"/>
          <w:szCs w:val="23"/>
        </w:rPr>
        <w:t>pri čemu je n</w:t>
      </w:r>
      <w:r w:rsidR="00857A80" w:rsidRPr="00857A80">
        <w:rPr>
          <w:sz w:val="23"/>
          <w:szCs w:val="23"/>
        </w:rPr>
        <w:t xml:space="preserve">ositelj dozvole obvezan </w:t>
      </w:r>
      <w:r w:rsidR="00857A80">
        <w:rPr>
          <w:sz w:val="23"/>
          <w:szCs w:val="23"/>
        </w:rPr>
        <w:t xml:space="preserve">u roku od 90 dana </w:t>
      </w:r>
      <w:r w:rsidR="00857A80" w:rsidRPr="00857A80">
        <w:rPr>
          <w:sz w:val="23"/>
          <w:szCs w:val="23"/>
        </w:rPr>
        <w:t xml:space="preserve">od </w:t>
      </w:r>
      <w:r w:rsidR="00857A80">
        <w:rPr>
          <w:sz w:val="23"/>
          <w:szCs w:val="23"/>
        </w:rPr>
        <w:t xml:space="preserve">navedene </w:t>
      </w:r>
      <w:r w:rsidR="00857A80" w:rsidRPr="00857A80">
        <w:rPr>
          <w:sz w:val="23"/>
          <w:szCs w:val="23"/>
        </w:rPr>
        <w:t>obavijesti HAKOM-a uskladiti svoj rad</w:t>
      </w:r>
      <w:r w:rsidR="00857A80">
        <w:rPr>
          <w:sz w:val="23"/>
          <w:szCs w:val="23"/>
        </w:rPr>
        <w:t xml:space="preserve"> korištenjem navedenih kanala,</w:t>
      </w:r>
      <w:r w:rsidR="00857A80" w:rsidRPr="00857A80">
        <w:rPr>
          <w:sz w:val="23"/>
          <w:szCs w:val="23"/>
        </w:rPr>
        <w:t xml:space="preserve"> </w:t>
      </w:r>
      <w:r w:rsidR="00E23DE1" w:rsidRPr="00E23DE1">
        <w:rPr>
          <w:sz w:val="23"/>
          <w:szCs w:val="23"/>
        </w:rPr>
        <w:t>a do tada je dopušteno korištenje zamjenskog kanala označenog u zagradi</w:t>
      </w:r>
    </w:p>
    <w:p w:rsidR="006F0DE1" w:rsidRPr="002B672E" w:rsidRDefault="006F0DE1" w:rsidP="00015653">
      <w:pPr>
        <w:rPr>
          <w:i/>
        </w:rPr>
      </w:pPr>
    </w:p>
    <w:p w:rsidR="00857A80" w:rsidRDefault="00857A80" w:rsidP="001948C1">
      <w:pPr>
        <w:jc w:val="both"/>
      </w:pPr>
    </w:p>
    <w:p w:rsidR="001948C1" w:rsidRPr="002B672E" w:rsidRDefault="001948C1" w:rsidP="001948C1">
      <w:pPr>
        <w:jc w:val="both"/>
      </w:pPr>
      <w:r w:rsidRPr="002B672E">
        <w:t xml:space="preserve">HAKOM zadržava pravo promjene, te izuzeća kanala iz </w:t>
      </w:r>
      <w:r w:rsidR="00E23DE1">
        <w:t xml:space="preserve">ove </w:t>
      </w:r>
      <w:r w:rsidR="00CA0184" w:rsidRPr="002B672E">
        <w:t>tablice</w:t>
      </w:r>
      <w:r w:rsidR="00894648" w:rsidRPr="002B672E">
        <w:t xml:space="preserve">, </w:t>
      </w:r>
      <w:r w:rsidRPr="002B672E">
        <w:t xml:space="preserve">u slučaju postupka usklađivanja mreža u Republici Hrvatskoj i na međunarodnoj razini. Sve izravne i neizravne troškove vezane za zamjenu kanala snosi nositelj dozvole. </w:t>
      </w:r>
    </w:p>
    <w:p w:rsidR="001948C1" w:rsidRPr="002B672E" w:rsidRDefault="001948C1" w:rsidP="001948C1">
      <w:pPr>
        <w:shd w:val="clear" w:color="auto" w:fill="FFFFFF"/>
        <w:spacing w:line="274" w:lineRule="exact"/>
        <w:jc w:val="both"/>
        <w:rPr>
          <w:spacing w:val="-4"/>
        </w:rPr>
      </w:pPr>
    </w:p>
    <w:p w:rsidR="001948C1" w:rsidRPr="002B672E" w:rsidRDefault="001948C1" w:rsidP="001948C1">
      <w:pPr>
        <w:jc w:val="both"/>
      </w:pPr>
      <w:r w:rsidRPr="002B672E">
        <w:t xml:space="preserve">5. XY je obvezan </w:t>
      </w:r>
      <w:r w:rsidR="00AC0502" w:rsidRPr="002B672E">
        <w:t xml:space="preserve">izgraditi istokanalne mreže radijskih postaja za </w:t>
      </w:r>
      <w:r w:rsidR="00975F73" w:rsidRPr="002B672E">
        <w:t>zemaljsk</w:t>
      </w:r>
      <w:r w:rsidR="00975F73">
        <w:t>i</w:t>
      </w:r>
      <w:r w:rsidR="00975F73" w:rsidRPr="002B672E">
        <w:t xml:space="preserve"> digitaln</w:t>
      </w:r>
      <w:r w:rsidR="00975F73">
        <w:t>i</w:t>
      </w:r>
      <w:r w:rsidR="00975F73" w:rsidRPr="002B672E">
        <w:t xml:space="preserve"> </w:t>
      </w:r>
      <w:r w:rsidR="00975F73">
        <w:t>radio</w:t>
      </w:r>
      <w:r w:rsidR="00975F73" w:rsidRPr="002B672E">
        <w:t xml:space="preserve"> </w:t>
      </w:r>
      <w:r w:rsidR="00AC0502" w:rsidRPr="002B672E">
        <w:t>s pokrivenošću digitalnih regija i rokovima ostvarenja pokrivenosti</w:t>
      </w:r>
      <w:r w:rsidR="00B6056D" w:rsidRPr="002B672E">
        <w:t>, kako slijedi:</w:t>
      </w:r>
    </w:p>
    <w:p w:rsidR="001948C1" w:rsidRPr="002B672E" w:rsidRDefault="001948C1" w:rsidP="001948C1">
      <w:pPr>
        <w:jc w:val="both"/>
      </w:pPr>
    </w:p>
    <w:p w:rsidR="00B6056D" w:rsidRPr="00015653" w:rsidRDefault="001948C1" w:rsidP="00015653">
      <w:pPr>
        <w:pStyle w:val="ListParagraph"/>
        <w:numPr>
          <w:ilvl w:val="0"/>
          <w:numId w:val="24"/>
        </w:numPr>
        <w:jc w:val="both"/>
        <w:rPr>
          <w:spacing w:val="-4"/>
        </w:rPr>
      </w:pPr>
      <w:r w:rsidRPr="002B672E">
        <w:rPr>
          <w:spacing w:val="-4"/>
        </w:rPr>
        <w:t>Dinamika izgradnje istokanalnih mreža multipleksa M</w:t>
      </w:r>
      <w:r w:rsidR="00CF58AD">
        <w:rPr>
          <w:spacing w:val="-4"/>
        </w:rPr>
        <w:t xml:space="preserve">UX </w:t>
      </w:r>
      <w:r w:rsidR="00A9184B" w:rsidRPr="002B672E">
        <w:rPr>
          <w:spacing w:val="-4"/>
        </w:rPr>
        <w:t>1</w:t>
      </w:r>
      <w:r w:rsidR="00B6056D" w:rsidRPr="002B672E">
        <w:rPr>
          <w:spacing w:val="-4"/>
        </w:rPr>
        <w:t>:</w:t>
      </w:r>
    </w:p>
    <w:tbl>
      <w:tblPr>
        <w:tblW w:w="90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81"/>
        <w:gridCol w:w="4468"/>
        <w:gridCol w:w="3088"/>
      </w:tblGrid>
      <w:tr w:rsidR="00401750" w:rsidRPr="002B672E" w:rsidTr="00562EFD">
        <w:trPr>
          <w:trHeight w:val="870"/>
          <w:jc w:val="center"/>
        </w:trPr>
        <w:tc>
          <w:tcPr>
            <w:tcW w:w="1481" w:type="dxa"/>
            <w:shd w:val="clear" w:color="auto" w:fill="auto"/>
          </w:tcPr>
          <w:p w:rsidR="00401750" w:rsidRPr="008E4762" w:rsidRDefault="00401750" w:rsidP="008E6E14">
            <w:pPr>
              <w:jc w:val="center"/>
              <w:rPr>
                <w:b/>
                <w:spacing w:val="-4"/>
              </w:rPr>
            </w:pPr>
            <w:r w:rsidRPr="008E4762">
              <w:rPr>
                <w:b/>
                <w:spacing w:val="-4"/>
              </w:rPr>
              <w:t>Digitalna regija</w:t>
            </w:r>
          </w:p>
        </w:tc>
        <w:tc>
          <w:tcPr>
            <w:tcW w:w="4468" w:type="dxa"/>
            <w:shd w:val="clear" w:color="auto" w:fill="auto"/>
          </w:tcPr>
          <w:p w:rsidR="00401750" w:rsidRPr="008E4762" w:rsidRDefault="00401750">
            <w:pPr>
              <w:jc w:val="center"/>
              <w:rPr>
                <w:b/>
                <w:spacing w:val="-4"/>
              </w:rPr>
            </w:pPr>
            <w:r w:rsidRPr="008E4762">
              <w:rPr>
                <w:b/>
                <w:spacing w:val="-4"/>
              </w:rPr>
              <w:t>Datum početka emitiranja</w:t>
            </w:r>
            <w:r w:rsidR="009E7C90">
              <w:rPr>
                <w:b/>
                <w:spacing w:val="-4"/>
              </w:rPr>
              <w:t xml:space="preserve"> te osiguravanja pokrivenosti od najmanje 75% stanovništva pojedine digitalne regije</w:t>
            </w:r>
          </w:p>
        </w:tc>
        <w:tc>
          <w:tcPr>
            <w:tcW w:w="3088" w:type="dxa"/>
            <w:shd w:val="clear" w:color="auto" w:fill="auto"/>
          </w:tcPr>
          <w:p w:rsidR="00401750" w:rsidRPr="005F3936" w:rsidRDefault="00401750">
            <w:pPr>
              <w:jc w:val="center"/>
              <w:rPr>
                <w:rFonts w:ascii="Tahoma" w:hAnsi="Tahoma" w:cs="Tahoma"/>
                <w:b/>
                <w:spacing w:val="-4"/>
              </w:rPr>
            </w:pPr>
            <w:r w:rsidRPr="008E4762">
              <w:rPr>
                <w:b/>
                <w:spacing w:val="-4"/>
              </w:rPr>
              <w:t xml:space="preserve">Datum osiguranja pokrivenosti od </w:t>
            </w:r>
            <w:r w:rsidR="009E7C90">
              <w:rPr>
                <w:b/>
                <w:spacing w:val="-4"/>
              </w:rPr>
              <w:t xml:space="preserve">najmanje </w:t>
            </w:r>
            <w:r w:rsidR="00CF58AD" w:rsidRPr="008E4762">
              <w:rPr>
                <w:b/>
                <w:spacing w:val="-4"/>
              </w:rPr>
              <w:t>90</w:t>
            </w:r>
            <w:r w:rsidRPr="008E4762">
              <w:rPr>
                <w:b/>
                <w:spacing w:val="-4"/>
              </w:rPr>
              <w:t>% stanovništva</w:t>
            </w:r>
            <w:r w:rsidR="009E7C90">
              <w:rPr>
                <w:b/>
                <w:spacing w:val="-4"/>
              </w:rPr>
              <w:t xml:space="preserve"> RH</w:t>
            </w:r>
          </w:p>
        </w:tc>
      </w:tr>
      <w:tr w:rsidR="009E7C90" w:rsidRPr="002B672E" w:rsidTr="00562EFD">
        <w:trPr>
          <w:trHeight w:val="279"/>
          <w:jc w:val="center"/>
        </w:trPr>
        <w:tc>
          <w:tcPr>
            <w:tcW w:w="1481" w:type="dxa"/>
            <w:shd w:val="clear" w:color="auto" w:fill="auto"/>
            <w:vAlign w:val="center"/>
          </w:tcPr>
          <w:p w:rsidR="009E7C90" w:rsidRPr="008E4762" w:rsidRDefault="009E7C90" w:rsidP="00F84810">
            <w:pPr>
              <w:jc w:val="center"/>
              <w:rPr>
                <w:spacing w:val="-4"/>
              </w:rPr>
            </w:pPr>
            <w:r w:rsidRPr="005F3936">
              <w:rPr>
                <w:b/>
              </w:rPr>
              <w:t>DA0</w:t>
            </w:r>
          </w:p>
        </w:tc>
        <w:tc>
          <w:tcPr>
            <w:tcW w:w="4468" w:type="dxa"/>
            <w:shd w:val="clear" w:color="auto" w:fill="auto"/>
          </w:tcPr>
          <w:p w:rsidR="009E7C90" w:rsidRPr="008E4762" w:rsidRDefault="009E7C90" w:rsidP="008E4762">
            <w:pPr>
              <w:jc w:val="center"/>
              <w:rPr>
                <w:spacing w:val="-4"/>
              </w:rPr>
            </w:pPr>
          </w:p>
        </w:tc>
        <w:tc>
          <w:tcPr>
            <w:tcW w:w="3088" w:type="dxa"/>
            <w:vMerge w:val="restart"/>
            <w:shd w:val="clear" w:color="auto" w:fill="auto"/>
          </w:tcPr>
          <w:p w:rsidR="009E7C90" w:rsidRPr="005F3936" w:rsidRDefault="009E7C90" w:rsidP="00F84810">
            <w:pPr>
              <w:jc w:val="center"/>
              <w:rPr>
                <w:rFonts w:ascii="Tahoma" w:hAnsi="Tahoma" w:cs="Tahoma"/>
                <w:spacing w:val="-4"/>
              </w:rPr>
            </w:pPr>
          </w:p>
        </w:tc>
      </w:tr>
      <w:tr w:rsidR="009E7C90" w:rsidRPr="002B672E" w:rsidTr="00562EFD">
        <w:trPr>
          <w:trHeight w:val="286"/>
          <w:jc w:val="center"/>
        </w:trPr>
        <w:tc>
          <w:tcPr>
            <w:tcW w:w="1481" w:type="dxa"/>
            <w:shd w:val="clear" w:color="auto" w:fill="auto"/>
            <w:vAlign w:val="center"/>
          </w:tcPr>
          <w:p w:rsidR="009E7C90" w:rsidRPr="008E4762" w:rsidRDefault="009E7C90" w:rsidP="00F84810">
            <w:pPr>
              <w:jc w:val="center"/>
              <w:rPr>
                <w:spacing w:val="-4"/>
              </w:rPr>
            </w:pPr>
            <w:r w:rsidRPr="005F3936">
              <w:rPr>
                <w:b/>
              </w:rPr>
              <w:t>DB0-DC0</w:t>
            </w:r>
          </w:p>
        </w:tc>
        <w:tc>
          <w:tcPr>
            <w:tcW w:w="4468" w:type="dxa"/>
            <w:shd w:val="clear" w:color="auto" w:fill="auto"/>
          </w:tcPr>
          <w:p w:rsidR="009E7C90" w:rsidRPr="008E4762" w:rsidRDefault="009E7C90" w:rsidP="00F84810">
            <w:pPr>
              <w:jc w:val="center"/>
              <w:rPr>
                <w:spacing w:val="-4"/>
              </w:rPr>
            </w:pPr>
          </w:p>
        </w:tc>
        <w:tc>
          <w:tcPr>
            <w:tcW w:w="3088" w:type="dxa"/>
            <w:vMerge/>
            <w:shd w:val="clear" w:color="auto" w:fill="auto"/>
          </w:tcPr>
          <w:p w:rsidR="009E7C90" w:rsidRPr="005F3936" w:rsidRDefault="009E7C90" w:rsidP="00F84810">
            <w:pPr>
              <w:jc w:val="center"/>
              <w:rPr>
                <w:rFonts w:ascii="Tahoma" w:hAnsi="Tahoma" w:cs="Tahoma"/>
                <w:spacing w:val="-4"/>
              </w:rPr>
            </w:pPr>
          </w:p>
        </w:tc>
      </w:tr>
      <w:tr w:rsidR="009E7C90" w:rsidRPr="002B672E" w:rsidTr="00562EFD">
        <w:trPr>
          <w:trHeight w:val="279"/>
          <w:jc w:val="center"/>
        </w:trPr>
        <w:tc>
          <w:tcPr>
            <w:tcW w:w="1481" w:type="dxa"/>
            <w:shd w:val="clear" w:color="auto" w:fill="auto"/>
            <w:vAlign w:val="center"/>
          </w:tcPr>
          <w:p w:rsidR="009E7C90" w:rsidRPr="008E4762" w:rsidRDefault="009E7C90" w:rsidP="00F84810">
            <w:pPr>
              <w:jc w:val="center"/>
              <w:rPr>
                <w:spacing w:val="-4"/>
              </w:rPr>
            </w:pPr>
            <w:r w:rsidRPr="005F3936">
              <w:rPr>
                <w:b/>
              </w:rPr>
              <w:t>DD0</w:t>
            </w:r>
          </w:p>
        </w:tc>
        <w:tc>
          <w:tcPr>
            <w:tcW w:w="4468" w:type="dxa"/>
            <w:shd w:val="clear" w:color="auto" w:fill="auto"/>
          </w:tcPr>
          <w:p w:rsidR="009E7C90" w:rsidRPr="008E4762" w:rsidRDefault="009E7C90" w:rsidP="00F84810">
            <w:pPr>
              <w:jc w:val="center"/>
              <w:rPr>
                <w:spacing w:val="-4"/>
              </w:rPr>
            </w:pPr>
          </w:p>
        </w:tc>
        <w:tc>
          <w:tcPr>
            <w:tcW w:w="3088" w:type="dxa"/>
            <w:vMerge/>
            <w:shd w:val="clear" w:color="auto" w:fill="auto"/>
          </w:tcPr>
          <w:p w:rsidR="009E7C90" w:rsidRPr="005F3936" w:rsidRDefault="009E7C90" w:rsidP="00F84810">
            <w:pPr>
              <w:jc w:val="center"/>
              <w:rPr>
                <w:rFonts w:ascii="Tahoma" w:hAnsi="Tahoma" w:cs="Tahoma"/>
                <w:spacing w:val="-4"/>
              </w:rPr>
            </w:pPr>
          </w:p>
        </w:tc>
      </w:tr>
      <w:tr w:rsidR="009E7C90" w:rsidRPr="002B672E" w:rsidTr="00562EFD">
        <w:trPr>
          <w:trHeight w:val="286"/>
          <w:jc w:val="center"/>
        </w:trPr>
        <w:tc>
          <w:tcPr>
            <w:tcW w:w="1481" w:type="dxa"/>
            <w:shd w:val="clear" w:color="auto" w:fill="auto"/>
            <w:vAlign w:val="center"/>
          </w:tcPr>
          <w:p w:rsidR="009E7C90" w:rsidRPr="008E4762" w:rsidRDefault="009E7C90" w:rsidP="00F84810">
            <w:pPr>
              <w:jc w:val="center"/>
              <w:rPr>
                <w:spacing w:val="-4"/>
              </w:rPr>
            </w:pPr>
            <w:r w:rsidRPr="005F3936">
              <w:rPr>
                <w:b/>
              </w:rPr>
              <w:t>DE0</w:t>
            </w:r>
          </w:p>
        </w:tc>
        <w:tc>
          <w:tcPr>
            <w:tcW w:w="4468" w:type="dxa"/>
            <w:shd w:val="clear" w:color="auto" w:fill="auto"/>
          </w:tcPr>
          <w:p w:rsidR="009E7C90" w:rsidRPr="008E4762" w:rsidRDefault="009E7C90" w:rsidP="00F84810">
            <w:pPr>
              <w:jc w:val="center"/>
              <w:rPr>
                <w:spacing w:val="-4"/>
              </w:rPr>
            </w:pPr>
          </w:p>
        </w:tc>
        <w:tc>
          <w:tcPr>
            <w:tcW w:w="3088" w:type="dxa"/>
            <w:vMerge/>
            <w:shd w:val="clear" w:color="auto" w:fill="auto"/>
          </w:tcPr>
          <w:p w:rsidR="009E7C90" w:rsidRPr="005F3936" w:rsidRDefault="009E7C90" w:rsidP="00F84810">
            <w:pPr>
              <w:jc w:val="center"/>
              <w:rPr>
                <w:rFonts w:ascii="Tahoma" w:hAnsi="Tahoma" w:cs="Tahoma"/>
                <w:spacing w:val="-4"/>
              </w:rPr>
            </w:pPr>
          </w:p>
        </w:tc>
      </w:tr>
      <w:tr w:rsidR="009E7C90" w:rsidRPr="002B672E" w:rsidTr="00562EFD">
        <w:trPr>
          <w:trHeight w:val="279"/>
          <w:jc w:val="center"/>
        </w:trPr>
        <w:tc>
          <w:tcPr>
            <w:tcW w:w="1481" w:type="dxa"/>
            <w:shd w:val="clear" w:color="auto" w:fill="auto"/>
            <w:vAlign w:val="center"/>
          </w:tcPr>
          <w:p w:rsidR="009E7C90" w:rsidRPr="008E4762" w:rsidRDefault="009E7C90" w:rsidP="00F84810">
            <w:pPr>
              <w:jc w:val="center"/>
              <w:rPr>
                <w:spacing w:val="-4"/>
              </w:rPr>
            </w:pPr>
            <w:r w:rsidRPr="005F3936">
              <w:rPr>
                <w:b/>
              </w:rPr>
              <w:t>DF0</w:t>
            </w:r>
          </w:p>
        </w:tc>
        <w:tc>
          <w:tcPr>
            <w:tcW w:w="4468" w:type="dxa"/>
            <w:shd w:val="clear" w:color="auto" w:fill="auto"/>
          </w:tcPr>
          <w:p w:rsidR="009E7C90" w:rsidRPr="008E4762" w:rsidRDefault="009E7C90" w:rsidP="00F84810">
            <w:pPr>
              <w:jc w:val="center"/>
              <w:rPr>
                <w:spacing w:val="-4"/>
              </w:rPr>
            </w:pPr>
          </w:p>
        </w:tc>
        <w:tc>
          <w:tcPr>
            <w:tcW w:w="3088" w:type="dxa"/>
            <w:vMerge/>
            <w:shd w:val="clear" w:color="auto" w:fill="auto"/>
          </w:tcPr>
          <w:p w:rsidR="009E7C90" w:rsidRPr="005F3936" w:rsidRDefault="009E7C90" w:rsidP="00F84810">
            <w:pPr>
              <w:jc w:val="center"/>
              <w:rPr>
                <w:rFonts w:ascii="Tahoma" w:hAnsi="Tahoma" w:cs="Tahoma"/>
                <w:spacing w:val="-4"/>
              </w:rPr>
            </w:pPr>
          </w:p>
        </w:tc>
      </w:tr>
      <w:tr w:rsidR="009E7C90" w:rsidRPr="002B672E" w:rsidTr="00562EFD">
        <w:trPr>
          <w:trHeight w:val="286"/>
          <w:jc w:val="center"/>
        </w:trPr>
        <w:tc>
          <w:tcPr>
            <w:tcW w:w="1481" w:type="dxa"/>
            <w:shd w:val="clear" w:color="auto" w:fill="auto"/>
          </w:tcPr>
          <w:p w:rsidR="009E7C90" w:rsidRPr="005F3936" w:rsidRDefault="009E7C90" w:rsidP="00F84810">
            <w:pPr>
              <w:jc w:val="center"/>
              <w:rPr>
                <w:b/>
                <w:spacing w:val="-4"/>
              </w:rPr>
            </w:pPr>
            <w:r>
              <w:rPr>
                <w:b/>
                <w:spacing w:val="-4"/>
              </w:rPr>
              <w:t>DG0</w:t>
            </w:r>
          </w:p>
        </w:tc>
        <w:tc>
          <w:tcPr>
            <w:tcW w:w="4468" w:type="dxa"/>
            <w:shd w:val="clear" w:color="auto" w:fill="auto"/>
          </w:tcPr>
          <w:p w:rsidR="009E7C90" w:rsidRPr="008E4762" w:rsidRDefault="009E7C90" w:rsidP="00F84810">
            <w:pPr>
              <w:jc w:val="center"/>
              <w:rPr>
                <w:spacing w:val="-4"/>
              </w:rPr>
            </w:pPr>
          </w:p>
        </w:tc>
        <w:tc>
          <w:tcPr>
            <w:tcW w:w="3088" w:type="dxa"/>
            <w:vMerge/>
            <w:shd w:val="clear" w:color="auto" w:fill="auto"/>
          </w:tcPr>
          <w:p w:rsidR="009E7C90" w:rsidRPr="005F3936" w:rsidRDefault="009E7C90" w:rsidP="00F84810">
            <w:pPr>
              <w:jc w:val="center"/>
              <w:rPr>
                <w:rFonts w:ascii="Tahoma" w:hAnsi="Tahoma" w:cs="Tahoma"/>
                <w:spacing w:val="-4"/>
              </w:rPr>
            </w:pPr>
          </w:p>
        </w:tc>
      </w:tr>
    </w:tbl>
    <w:p w:rsidR="00DE6CB0" w:rsidRPr="002B672E" w:rsidRDefault="00DE6CB0" w:rsidP="00DE6CB0">
      <w:pPr>
        <w:jc w:val="center"/>
        <w:rPr>
          <w:spacing w:val="-4"/>
        </w:rPr>
      </w:pPr>
    </w:p>
    <w:p w:rsidR="00197704" w:rsidRPr="002B672E" w:rsidRDefault="00197704" w:rsidP="001948C1">
      <w:pPr>
        <w:jc w:val="both"/>
      </w:pPr>
    </w:p>
    <w:p w:rsidR="001948C1" w:rsidRPr="002B672E" w:rsidRDefault="001948C1" w:rsidP="001948C1">
      <w:pPr>
        <w:jc w:val="both"/>
      </w:pPr>
      <w:r w:rsidRPr="002B672E">
        <w:t>6. XY obvezan je izgraditi mrežu radijskih postaja za zemaljsk</w:t>
      </w:r>
      <w:r w:rsidR="00F84810">
        <w:t>i</w:t>
      </w:r>
      <w:r w:rsidRPr="002B672E">
        <w:t xml:space="preserve"> digitaln</w:t>
      </w:r>
      <w:r w:rsidR="00F84810">
        <w:t>i</w:t>
      </w:r>
      <w:r w:rsidRPr="002B672E">
        <w:t xml:space="preserve"> </w:t>
      </w:r>
      <w:r w:rsidR="00F84810">
        <w:t>radio</w:t>
      </w:r>
      <w:r w:rsidR="00F84810" w:rsidRPr="002B672E">
        <w:t xml:space="preserve"> </w:t>
      </w:r>
      <w:r w:rsidRPr="002B672E">
        <w:t xml:space="preserve">prema parametrima radijskih postaja i rokovima za rad radijskih postaja </w:t>
      </w:r>
      <w:r w:rsidR="002D299A" w:rsidRPr="002B672E">
        <w:t xml:space="preserve">sukladno </w:t>
      </w:r>
      <w:r w:rsidR="001411D6" w:rsidRPr="002B672E">
        <w:t xml:space="preserve">svojoj </w:t>
      </w:r>
      <w:r w:rsidR="00385C29" w:rsidRPr="002B672E">
        <w:t>P</w:t>
      </w:r>
      <w:r w:rsidR="002D299A" w:rsidRPr="002B672E">
        <w:t>onudi</w:t>
      </w:r>
      <w:r w:rsidR="00385C29" w:rsidRPr="002B672E">
        <w:t xml:space="preserve"> na natječaj</w:t>
      </w:r>
      <w:r w:rsidR="001411D6" w:rsidRPr="002B672E">
        <w:t>,</w:t>
      </w:r>
      <w:r w:rsidR="00F926E8" w:rsidRPr="002B672E">
        <w:t xml:space="preserve"> </w:t>
      </w:r>
      <w:r w:rsidRPr="002B672E">
        <w:t>koj</w:t>
      </w:r>
      <w:r w:rsidR="001411D6" w:rsidRPr="002B672E">
        <w:t>a</w:t>
      </w:r>
      <w:r w:rsidRPr="002B672E">
        <w:t xml:space="preserve"> je sastavni dio ove dozvole. </w:t>
      </w:r>
    </w:p>
    <w:p w:rsidR="001948C1" w:rsidRPr="002B672E" w:rsidRDefault="001948C1" w:rsidP="001948C1">
      <w:pPr>
        <w:jc w:val="both"/>
      </w:pPr>
    </w:p>
    <w:p w:rsidR="001948C1" w:rsidRPr="002B672E" w:rsidRDefault="001948C1" w:rsidP="001948C1">
      <w:pPr>
        <w:jc w:val="both"/>
      </w:pPr>
      <w:r w:rsidRPr="002B672E">
        <w:rPr>
          <w:spacing w:val="-4"/>
        </w:rPr>
        <w:t xml:space="preserve">7. </w:t>
      </w:r>
      <w:r w:rsidRPr="002B672E">
        <w:t>XY može za realizaciju pokrivenosti mreže koristiti i radijske postaje s drugačijim parametrima i na drugim lokacijama od onih navedenih</w:t>
      </w:r>
      <w:r w:rsidR="00F926E8" w:rsidRPr="002B672E">
        <w:t xml:space="preserve"> u</w:t>
      </w:r>
      <w:r w:rsidRPr="002B672E">
        <w:t xml:space="preserve"> </w:t>
      </w:r>
      <w:r w:rsidR="00CE0882" w:rsidRPr="002B672E">
        <w:t>P</w:t>
      </w:r>
      <w:r w:rsidR="001411D6" w:rsidRPr="002B672E">
        <w:t>onudi</w:t>
      </w:r>
      <w:r w:rsidR="00CE0882" w:rsidRPr="002B672E">
        <w:t xml:space="preserve"> na natječaj</w:t>
      </w:r>
      <w:r w:rsidRPr="002B672E">
        <w:t xml:space="preserve">, uz uvjet da su odstupanja u skladu s odredbama Sporazuma Ženeva 2006, odnosno da ne stvaraju veću smetnju od smetnje koju prema mrežama u Republici Hrvatskoj i drugim zemljama u regiji stvaraju odašiljači u skladu s parametrima iz </w:t>
      </w:r>
      <w:r w:rsidR="00925C9A">
        <w:t>natječajne dokumentacije</w:t>
      </w:r>
      <w:r w:rsidRPr="002B672E">
        <w:t xml:space="preserve">. </w:t>
      </w:r>
    </w:p>
    <w:p w:rsidR="001948C1" w:rsidRPr="002B672E" w:rsidRDefault="001948C1" w:rsidP="001948C1">
      <w:pPr>
        <w:jc w:val="both"/>
      </w:pPr>
    </w:p>
    <w:p w:rsidR="001948C1" w:rsidRPr="002B672E" w:rsidRDefault="001948C1" w:rsidP="001948C1">
      <w:pPr>
        <w:jc w:val="both"/>
      </w:pPr>
      <w:r w:rsidRPr="002B672E">
        <w:t>8. Radijske postaje, koje XY</w:t>
      </w:r>
      <w:r w:rsidRPr="002B672E">
        <w:rPr>
          <w:spacing w:val="-4"/>
        </w:rPr>
        <w:t xml:space="preserve"> namjerava koristiti, a </w:t>
      </w:r>
      <w:r w:rsidRPr="002B672E">
        <w:t>prema Sporazumu Ženeva 2006 ih je nužno međunarodno uskladiti, ne mogu započeti s radom prije završetka postupka međunarodnog usklađivanja koji provodi HAKOM, odnosno prije izdavanja odobrenja HAKOM-a.</w:t>
      </w:r>
    </w:p>
    <w:p w:rsidR="001948C1" w:rsidRPr="002B672E" w:rsidRDefault="001948C1" w:rsidP="001948C1">
      <w:pPr>
        <w:jc w:val="both"/>
      </w:pPr>
    </w:p>
    <w:p w:rsidR="001948C1" w:rsidRPr="002B672E" w:rsidRDefault="001948C1" w:rsidP="001948C1">
      <w:pPr>
        <w:jc w:val="both"/>
      </w:pPr>
      <w:r w:rsidRPr="002B672E">
        <w:rPr>
          <w:spacing w:val="-4"/>
        </w:rPr>
        <w:t xml:space="preserve">9. </w:t>
      </w:r>
      <w:r w:rsidRPr="002B672E">
        <w:t xml:space="preserve">XY obvezan je kod realizacije istokanalnih mreža prilagoditi parametre </w:t>
      </w:r>
      <w:r w:rsidR="005F71C5">
        <w:t>DAB+</w:t>
      </w:r>
      <w:r w:rsidRPr="002B672E">
        <w:t xml:space="preserve"> </w:t>
      </w:r>
      <w:r w:rsidR="0016420D">
        <w:t xml:space="preserve">radijskih </w:t>
      </w:r>
      <w:r w:rsidRPr="002B672E">
        <w:t>postaja radu u istokanalnoj mreži, osobito vodeći računa o smanjenju utjecaja smetnje unutar istokanalne mreže i prema drugim mrežama u Republici Hrvatskoj i zemljama u regiji.</w:t>
      </w:r>
    </w:p>
    <w:p w:rsidR="001948C1" w:rsidRPr="002B672E" w:rsidRDefault="001948C1" w:rsidP="001948C1">
      <w:pPr>
        <w:jc w:val="both"/>
      </w:pPr>
    </w:p>
    <w:p w:rsidR="001948C1" w:rsidRPr="002B672E" w:rsidRDefault="001948C1" w:rsidP="001948C1">
      <w:pPr>
        <w:jc w:val="both"/>
      </w:pPr>
      <w:r w:rsidRPr="002B672E">
        <w:t xml:space="preserve">10. XY obvezan je prije početka rada svake radijske postaje HAKOM-u prijaviti podatke </w:t>
      </w:r>
      <w:r w:rsidR="00AF0532" w:rsidRPr="002B672E">
        <w:t>o zemljopisnoj lokaciji i tehničke podatke za postavljenu radijsku postaju ili izmjenu podataka o postojećoj radijskoj postaji</w:t>
      </w:r>
      <w:r w:rsidRPr="002B672E">
        <w:t>.</w:t>
      </w:r>
    </w:p>
    <w:p w:rsidR="009C5EB8" w:rsidRPr="002B672E" w:rsidRDefault="009C5EB8" w:rsidP="001948C1">
      <w:pPr>
        <w:jc w:val="both"/>
      </w:pPr>
    </w:p>
    <w:p w:rsidR="009C5EB8" w:rsidRPr="002B672E" w:rsidRDefault="009C5EB8" w:rsidP="001948C1">
      <w:pPr>
        <w:jc w:val="both"/>
      </w:pPr>
      <w:r w:rsidRPr="002B672E">
        <w:t xml:space="preserve">11. </w:t>
      </w:r>
      <w:r w:rsidR="00CE0882" w:rsidRPr="002B672E">
        <w:t>XY</w:t>
      </w:r>
      <w:r w:rsidRPr="002B672E">
        <w:t xml:space="preserve"> može podnijeti HAKOM-u prijavu za izmjenu parametara radijske postaje iz točke 10. ove </w:t>
      </w:r>
      <w:r w:rsidR="00CE0882" w:rsidRPr="002B672E">
        <w:t>dozvole</w:t>
      </w:r>
      <w:r w:rsidRPr="002B672E">
        <w:t xml:space="preserve">. Ukoliko traženu izmjenu parametara ocijeni opravdanom, HAKOM će </w:t>
      </w:r>
      <w:r w:rsidR="00CE0882" w:rsidRPr="002B672E">
        <w:t>XY</w:t>
      </w:r>
      <w:r w:rsidRPr="002B672E">
        <w:t xml:space="preserve"> izdati odobrenje za izmjenu parametara. Radijska postaja za koju je podnesena prijava može raditi prema izmijenjenim parametrima tek nakon izdavanja odobrenja HAKOM-a.</w:t>
      </w:r>
    </w:p>
    <w:p w:rsidR="001948C1" w:rsidRPr="002B672E" w:rsidRDefault="001948C1" w:rsidP="001948C1">
      <w:pPr>
        <w:jc w:val="both"/>
      </w:pPr>
    </w:p>
    <w:p w:rsidR="001948C1" w:rsidRPr="002B672E" w:rsidRDefault="003B4899" w:rsidP="001948C1">
      <w:pPr>
        <w:jc w:val="both"/>
      </w:pPr>
      <w:r w:rsidRPr="002B672E">
        <w:t>12</w:t>
      </w:r>
      <w:r w:rsidR="001948C1" w:rsidRPr="002B672E">
        <w:t xml:space="preserve">. Prilikom planiranja, projektiranja, izgradnje i uporabe radijskih postaja u mreži, XY je </w:t>
      </w:r>
      <w:r w:rsidR="00CE0882" w:rsidRPr="002B672E">
        <w:t xml:space="preserve">obvezan voditi računa o </w:t>
      </w:r>
      <w:r w:rsidR="001948C1" w:rsidRPr="002B672E">
        <w:t>zaštit</w:t>
      </w:r>
      <w:r w:rsidR="00CE0882" w:rsidRPr="002B672E">
        <w:t>i</w:t>
      </w:r>
      <w:r w:rsidR="001948C1" w:rsidRPr="002B672E">
        <w:t xml:space="preserve"> ljudi od elektromagnetskih zračenja radijskih postaja</w:t>
      </w:r>
      <w:r w:rsidR="00226065" w:rsidRPr="002B672E">
        <w:t xml:space="preserve"> sukladno propisanom</w:t>
      </w:r>
      <w:r w:rsidR="001948C1" w:rsidRPr="002B672E">
        <w:t xml:space="preserve"> međunarodnim normama i odgovarajućim propisima Republike Hrvatske. XY je </w:t>
      </w:r>
      <w:r w:rsidR="00980C00" w:rsidRPr="002B672E">
        <w:t>obvezan</w:t>
      </w:r>
      <w:r w:rsidR="001948C1" w:rsidRPr="002B672E">
        <w:t xml:space="preserve"> ishoditi potvrdu o usklađenosti </w:t>
      </w:r>
      <w:r w:rsidR="0016420D">
        <w:t xml:space="preserve">DAB+ </w:t>
      </w:r>
      <w:r w:rsidR="00CE0882" w:rsidRPr="002B672E">
        <w:t>radijske</w:t>
      </w:r>
      <w:r w:rsidR="001948C1" w:rsidRPr="002B672E">
        <w:t xml:space="preserve"> postaje </w:t>
      </w:r>
      <w:r w:rsidR="00CE0882" w:rsidRPr="002B672E">
        <w:t xml:space="preserve">prema </w:t>
      </w:r>
      <w:r w:rsidR="001948C1" w:rsidRPr="002B672E">
        <w:t>odredbama posebnog propisa koji opisuje ograničenja u pogledu vrijednosti veličina elektromagnetskog polja</w:t>
      </w:r>
      <w:r w:rsidR="00CE0882" w:rsidRPr="002B672E">
        <w:t>.</w:t>
      </w:r>
    </w:p>
    <w:p w:rsidR="001948C1" w:rsidRPr="002B672E" w:rsidRDefault="001948C1" w:rsidP="001948C1">
      <w:pPr>
        <w:pStyle w:val="NormalWeb"/>
        <w:spacing w:before="0" w:beforeAutospacing="0" w:after="0" w:afterAutospacing="0"/>
        <w:jc w:val="both"/>
        <w:rPr>
          <w:rFonts w:ascii="Times New Roman" w:hAnsi="Times New Roman" w:cs="Times New Roman"/>
        </w:rPr>
      </w:pPr>
    </w:p>
    <w:p w:rsidR="001948C1" w:rsidRPr="002B672E" w:rsidRDefault="003B4899" w:rsidP="001948C1">
      <w:pPr>
        <w:pStyle w:val="NormalWeb"/>
        <w:spacing w:before="0" w:beforeAutospacing="0" w:after="0" w:afterAutospacing="0"/>
        <w:jc w:val="both"/>
        <w:rPr>
          <w:rFonts w:ascii="Times New Roman" w:hAnsi="Times New Roman" w:cs="Times New Roman"/>
        </w:rPr>
      </w:pPr>
      <w:r w:rsidRPr="002B672E">
        <w:rPr>
          <w:rFonts w:ascii="Times New Roman" w:eastAsia="Times New Roman" w:hAnsi="Times New Roman" w:cs="Times New Roman"/>
          <w:lang w:eastAsia="hr-HR"/>
        </w:rPr>
        <w:t>13</w:t>
      </w:r>
      <w:r w:rsidR="001948C1" w:rsidRPr="002B672E">
        <w:rPr>
          <w:rFonts w:ascii="Times New Roman" w:eastAsia="Times New Roman" w:hAnsi="Times New Roman" w:cs="Times New Roman"/>
          <w:lang w:eastAsia="hr-HR"/>
        </w:rPr>
        <w:t xml:space="preserve">. </w:t>
      </w:r>
      <w:r w:rsidR="001948C1" w:rsidRPr="002B672E">
        <w:rPr>
          <w:rFonts w:ascii="Times New Roman" w:hAnsi="Times New Roman" w:cs="Times New Roman"/>
        </w:rPr>
        <w:t>XY</w:t>
      </w:r>
      <w:r w:rsidR="001948C1" w:rsidRPr="002B672E">
        <w:rPr>
          <w:rFonts w:ascii="Times New Roman" w:hAnsi="Times New Roman" w:cs="Times New Roman"/>
          <w:spacing w:val="-4"/>
        </w:rPr>
        <w:t xml:space="preserve"> </w:t>
      </w:r>
      <w:r w:rsidR="001948C1" w:rsidRPr="002B672E">
        <w:rPr>
          <w:rFonts w:ascii="Times New Roman" w:eastAsia="Times New Roman" w:hAnsi="Times New Roman" w:cs="Times New Roman"/>
          <w:lang w:eastAsia="hr-HR"/>
        </w:rPr>
        <w:t xml:space="preserve">je obvezan </w:t>
      </w:r>
      <w:r w:rsidR="001B5D77" w:rsidRPr="002B672E">
        <w:rPr>
          <w:rFonts w:ascii="Times New Roman" w:eastAsia="Times New Roman" w:hAnsi="Times New Roman" w:cs="Times New Roman"/>
          <w:lang w:eastAsia="hr-HR"/>
        </w:rPr>
        <w:t>provesti radijska mjerenja</w:t>
      </w:r>
      <w:r w:rsidR="00AA2F84" w:rsidRPr="002B672E">
        <w:rPr>
          <w:rFonts w:ascii="Times New Roman" w:eastAsia="Times New Roman" w:hAnsi="Times New Roman" w:cs="Times New Roman"/>
          <w:lang w:eastAsia="hr-HR"/>
        </w:rPr>
        <w:t xml:space="preserve"> </w:t>
      </w:r>
      <w:r w:rsidR="00CF58AD">
        <w:rPr>
          <w:rFonts w:ascii="Times New Roman" w:eastAsia="Times New Roman" w:hAnsi="Times New Roman" w:cs="Times New Roman"/>
          <w:lang w:eastAsia="hr-HR"/>
        </w:rPr>
        <w:t>pokrivanja multipleksa MUX 1</w:t>
      </w:r>
      <w:r w:rsidR="00EF226E" w:rsidRPr="002B672E">
        <w:rPr>
          <w:rFonts w:ascii="Times New Roman" w:eastAsia="Times New Roman" w:hAnsi="Times New Roman" w:cs="Times New Roman"/>
          <w:lang w:eastAsia="hr-HR"/>
        </w:rPr>
        <w:t xml:space="preserve"> u svakoj </w:t>
      </w:r>
      <w:r w:rsidR="0043738B">
        <w:rPr>
          <w:rFonts w:ascii="Times New Roman" w:eastAsia="Times New Roman" w:hAnsi="Times New Roman" w:cs="Times New Roman"/>
          <w:lang w:eastAsia="hr-HR"/>
        </w:rPr>
        <w:t>jedinici lokalne samouprave</w:t>
      </w:r>
      <w:r w:rsidR="00E40455" w:rsidRPr="002B672E">
        <w:rPr>
          <w:rFonts w:ascii="Times New Roman" w:eastAsia="Times New Roman" w:hAnsi="Times New Roman" w:cs="Times New Roman"/>
          <w:lang w:eastAsia="hr-HR"/>
        </w:rPr>
        <w:t>,</w:t>
      </w:r>
      <w:r w:rsidR="00AA2F84" w:rsidRPr="002B672E">
        <w:rPr>
          <w:rFonts w:ascii="Times New Roman" w:eastAsia="Times New Roman" w:hAnsi="Times New Roman" w:cs="Times New Roman"/>
          <w:lang w:eastAsia="hr-HR"/>
        </w:rPr>
        <w:t xml:space="preserve"> </w:t>
      </w:r>
      <w:r w:rsidR="00E40455" w:rsidRPr="002B672E">
        <w:rPr>
          <w:rFonts w:ascii="Times New Roman" w:eastAsia="Times New Roman" w:hAnsi="Times New Roman" w:cs="Times New Roman"/>
          <w:lang w:eastAsia="hr-HR"/>
        </w:rPr>
        <w:t xml:space="preserve">najmanje u jednoj mjernoj točki, u roku od </w:t>
      </w:r>
      <w:r w:rsidR="003D2B04" w:rsidRPr="002B672E">
        <w:rPr>
          <w:rFonts w:ascii="Times New Roman" w:eastAsia="Times New Roman" w:hAnsi="Times New Roman" w:cs="Times New Roman"/>
          <w:lang w:eastAsia="hr-HR"/>
        </w:rPr>
        <w:t>godine dana od postizanja pune pokrivenosti iz točke 5 ove odluke</w:t>
      </w:r>
      <w:r w:rsidR="00AA2F84" w:rsidRPr="002B672E">
        <w:rPr>
          <w:rFonts w:ascii="Times New Roman" w:eastAsia="Times New Roman" w:hAnsi="Times New Roman" w:cs="Times New Roman"/>
          <w:lang w:eastAsia="hr-HR"/>
        </w:rPr>
        <w:t xml:space="preserve"> i o izvršenim mjerenjima </w:t>
      </w:r>
      <w:r w:rsidR="001948C1" w:rsidRPr="002B672E">
        <w:rPr>
          <w:rFonts w:ascii="Times New Roman" w:eastAsia="Times New Roman" w:hAnsi="Times New Roman" w:cs="Times New Roman"/>
          <w:lang w:eastAsia="hr-HR"/>
        </w:rPr>
        <w:t xml:space="preserve">dostaviti </w:t>
      </w:r>
      <w:r w:rsidR="007C2770" w:rsidRPr="002B672E">
        <w:rPr>
          <w:rFonts w:ascii="Times New Roman" w:eastAsia="Times New Roman" w:hAnsi="Times New Roman" w:cs="Times New Roman"/>
          <w:lang w:eastAsia="hr-HR"/>
        </w:rPr>
        <w:t xml:space="preserve">podatke </w:t>
      </w:r>
      <w:r w:rsidR="00980C00" w:rsidRPr="002B672E">
        <w:rPr>
          <w:rFonts w:ascii="Times New Roman" w:eastAsia="Times New Roman" w:hAnsi="Times New Roman" w:cs="Times New Roman"/>
          <w:lang w:eastAsia="hr-HR"/>
        </w:rPr>
        <w:t>HAKOM-u</w:t>
      </w:r>
      <w:r w:rsidR="007C2770" w:rsidRPr="002B672E">
        <w:rPr>
          <w:rFonts w:ascii="Times New Roman" w:eastAsia="Times New Roman" w:hAnsi="Times New Roman" w:cs="Times New Roman"/>
          <w:lang w:eastAsia="hr-HR"/>
        </w:rPr>
        <w:t>.</w:t>
      </w:r>
    </w:p>
    <w:p w:rsidR="001948C1" w:rsidRPr="002B672E" w:rsidRDefault="001948C1" w:rsidP="001948C1">
      <w:pPr>
        <w:jc w:val="both"/>
      </w:pPr>
    </w:p>
    <w:p w:rsidR="001948C1" w:rsidRPr="002B672E" w:rsidRDefault="001948C1" w:rsidP="001948C1">
      <w:pPr>
        <w:jc w:val="both"/>
      </w:pPr>
      <w:r w:rsidRPr="002B672E">
        <w:t>14. XY</w:t>
      </w:r>
      <w:r w:rsidRPr="002B672E">
        <w:rPr>
          <w:spacing w:val="-4"/>
        </w:rPr>
        <w:t xml:space="preserve"> </w:t>
      </w:r>
      <w:r w:rsidRPr="002B672E">
        <w:t>obvezan je najkasnije 30 dana od početka rada mreže, podnijeti HAKOM-u zahtjev za obavljanje tehničkog pregleda ispunjavanja uvjeta iz ove dozvole.</w:t>
      </w:r>
    </w:p>
    <w:p w:rsidR="001948C1" w:rsidRPr="002B672E" w:rsidRDefault="001948C1" w:rsidP="001948C1">
      <w:pPr>
        <w:rPr>
          <w:rFonts w:eastAsia="Arial Unicode MS"/>
        </w:rPr>
      </w:pPr>
    </w:p>
    <w:p w:rsidR="001948C1" w:rsidRPr="002B672E" w:rsidRDefault="001948C1" w:rsidP="001948C1">
      <w:pPr>
        <w:pStyle w:val="NormalWeb"/>
        <w:spacing w:before="0" w:beforeAutospacing="0" w:after="0" w:afterAutospacing="0"/>
        <w:jc w:val="both"/>
        <w:rPr>
          <w:rFonts w:ascii="Times New Roman" w:hAnsi="Times New Roman" w:cs="Times New Roman"/>
        </w:rPr>
      </w:pPr>
      <w:r w:rsidRPr="002B672E">
        <w:rPr>
          <w:rFonts w:ascii="Times New Roman" w:hAnsi="Times New Roman" w:cs="Times New Roman"/>
        </w:rPr>
        <w:t>15. XY</w:t>
      </w:r>
      <w:r w:rsidRPr="002B672E">
        <w:rPr>
          <w:rFonts w:ascii="Times New Roman" w:hAnsi="Times New Roman" w:cs="Times New Roman"/>
          <w:spacing w:val="-4"/>
        </w:rPr>
        <w:t xml:space="preserve"> </w:t>
      </w:r>
      <w:r w:rsidRPr="002B672E">
        <w:rPr>
          <w:rFonts w:ascii="Times New Roman" w:hAnsi="Times New Roman" w:cs="Times New Roman"/>
        </w:rPr>
        <w:t xml:space="preserve">obvezan je osigurati </w:t>
      </w:r>
      <w:r w:rsidR="00AC0502" w:rsidRPr="002B672E">
        <w:rPr>
          <w:rFonts w:ascii="Times New Roman" w:hAnsi="Times New Roman" w:cs="Times New Roman"/>
        </w:rPr>
        <w:t>kapacitet</w:t>
      </w:r>
      <w:r w:rsidR="000137AB" w:rsidRPr="002B672E">
        <w:rPr>
          <w:rFonts w:ascii="Times New Roman" w:hAnsi="Times New Roman" w:cs="Times New Roman"/>
        </w:rPr>
        <w:t xml:space="preserve"> mreže za</w:t>
      </w:r>
      <w:r w:rsidR="00D44388">
        <w:rPr>
          <w:rFonts w:ascii="Times New Roman" w:hAnsi="Times New Roman" w:cs="Times New Roman"/>
        </w:rPr>
        <w:t xml:space="preserve"> </w:t>
      </w:r>
      <w:r w:rsidR="00AC0502" w:rsidRPr="002B672E">
        <w:rPr>
          <w:rFonts w:ascii="Times New Roman" w:hAnsi="Times New Roman" w:cs="Times New Roman"/>
        </w:rPr>
        <w:t>multipleks</w:t>
      </w:r>
      <w:r w:rsidR="00D44388">
        <w:rPr>
          <w:rFonts w:ascii="Times New Roman" w:hAnsi="Times New Roman" w:cs="Times New Roman"/>
        </w:rPr>
        <w:t xml:space="preserve"> MUX 1</w:t>
      </w:r>
      <w:r w:rsidR="004300D6" w:rsidRPr="002B672E">
        <w:rPr>
          <w:rFonts w:ascii="Times New Roman" w:hAnsi="Times New Roman" w:cs="Times New Roman"/>
        </w:rPr>
        <w:t>, kako slijedi:</w:t>
      </w:r>
    </w:p>
    <w:p w:rsidR="001948C1" w:rsidRPr="002B672E" w:rsidRDefault="001948C1" w:rsidP="001948C1">
      <w:pPr>
        <w:pStyle w:val="NormalWeb"/>
        <w:spacing w:before="0" w:beforeAutospacing="0" w:after="0" w:afterAutospacing="0"/>
        <w:jc w:val="center"/>
        <w:rPr>
          <w:rFonts w:ascii="Times New Roman" w:hAnsi="Times New Roman" w:cs="Times New Roman"/>
        </w:rPr>
      </w:pPr>
    </w:p>
    <w:p w:rsidR="001948C1" w:rsidRPr="002B672E" w:rsidRDefault="00D44388" w:rsidP="001948C1">
      <w:pPr>
        <w:pStyle w:val="NormalWeb"/>
        <w:spacing w:before="0" w:beforeAutospacing="0" w:after="0" w:afterAutospacing="0"/>
        <w:jc w:val="center"/>
        <w:rPr>
          <w:rFonts w:ascii="Times New Roman" w:hAnsi="Times New Roman" w:cs="Times New Roman"/>
        </w:rPr>
      </w:pPr>
      <w:r>
        <w:rPr>
          <w:rFonts w:ascii="Times New Roman" w:hAnsi="Times New Roman" w:cs="Times New Roman"/>
        </w:rPr>
        <w:t>K</w:t>
      </w:r>
      <w:r w:rsidR="00AC0502" w:rsidRPr="002B672E">
        <w:rPr>
          <w:rFonts w:ascii="Times New Roman" w:hAnsi="Times New Roman" w:cs="Times New Roman"/>
        </w:rPr>
        <w:t>apacitet</w:t>
      </w:r>
      <w:r w:rsidR="001948C1" w:rsidRPr="002B672E">
        <w:rPr>
          <w:rFonts w:ascii="Times New Roman" w:hAnsi="Times New Roman" w:cs="Times New Roman"/>
        </w:rPr>
        <w:t xml:space="preserve"> </w:t>
      </w:r>
      <w:r w:rsidR="000137AB" w:rsidRPr="002B672E">
        <w:rPr>
          <w:rFonts w:ascii="Times New Roman" w:hAnsi="Times New Roman" w:cs="Times New Roman"/>
        </w:rPr>
        <w:t xml:space="preserve">mreže za </w:t>
      </w:r>
      <w:r w:rsidR="001948C1" w:rsidRPr="002B672E">
        <w:rPr>
          <w:rFonts w:ascii="Times New Roman" w:hAnsi="Times New Roman" w:cs="Times New Roman"/>
        </w:rPr>
        <w:t>multipleks</w:t>
      </w:r>
    </w:p>
    <w:p w:rsidR="001948C1" w:rsidRPr="002B672E" w:rsidRDefault="001948C1" w:rsidP="001948C1">
      <w:pPr>
        <w:pStyle w:val="NormalWeb"/>
        <w:spacing w:before="0" w:beforeAutospacing="0" w:after="0" w:afterAutospacing="0"/>
        <w:jc w:val="center"/>
        <w:rPr>
          <w:rFonts w:ascii="Times New Roman" w:hAnsi="Times New Roman" w:cs="Times New Roman"/>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3"/>
        <w:gridCol w:w="4911"/>
      </w:tblGrid>
      <w:tr w:rsidR="00AC0502" w:rsidRPr="002B672E" w:rsidTr="000137AB">
        <w:trPr>
          <w:jc w:val="center"/>
        </w:trPr>
        <w:tc>
          <w:tcPr>
            <w:tcW w:w="1803" w:type="dxa"/>
            <w:shd w:val="clear" w:color="auto" w:fill="auto"/>
          </w:tcPr>
          <w:p w:rsidR="00AC0502" w:rsidRPr="002B672E" w:rsidRDefault="005F71C5" w:rsidP="00AC0502">
            <w:pPr>
              <w:pStyle w:val="NormalWeb"/>
              <w:spacing w:before="0" w:beforeAutospacing="0" w:after="0" w:afterAutospacing="0"/>
              <w:jc w:val="center"/>
              <w:rPr>
                <w:rFonts w:ascii="Times New Roman" w:hAnsi="Times New Roman" w:cs="Times New Roman"/>
              </w:rPr>
            </w:pPr>
            <w:r>
              <w:rPr>
                <w:rFonts w:ascii="Times New Roman" w:hAnsi="Times New Roman" w:cs="Times New Roman"/>
              </w:rPr>
              <w:t>DAB+</w:t>
            </w:r>
            <w:r w:rsidR="000137AB" w:rsidRPr="002B672E">
              <w:rPr>
                <w:rFonts w:ascii="Times New Roman" w:hAnsi="Times New Roman" w:cs="Times New Roman"/>
              </w:rPr>
              <w:t xml:space="preserve"> mreža za multipleks</w:t>
            </w:r>
          </w:p>
        </w:tc>
        <w:tc>
          <w:tcPr>
            <w:tcW w:w="4911" w:type="dxa"/>
            <w:shd w:val="clear" w:color="auto" w:fill="auto"/>
          </w:tcPr>
          <w:p w:rsidR="00AC0502" w:rsidRPr="002B672E" w:rsidRDefault="00D44388" w:rsidP="008E6E14">
            <w:pPr>
              <w:pStyle w:val="NormalWeb"/>
              <w:spacing w:before="0" w:beforeAutospacing="0" w:after="0" w:afterAutospacing="0"/>
              <w:jc w:val="center"/>
              <w:rPr>
                <w:rFonts w:ascii="Times New Roman" w:hAnsi="Times New Roman" w:cs="Times New Roman"/>
              </w:rPr>
            </w:pPr>
            <w:r>
              <w:rPr>
                <w:rFonts w:ascii="Times New Roman" w:hAnsi="Times New Roman" w:cs="Times New Roman"/>
              </w:rPr>
              <w:t>K</w:t>
            </w:r>
            <w:r w:rsidR="00AC0502" w:rsidRPr="002B672E">
              <w:rPr>
                <w:rFonts w:ascii="Times New Roman" w:hAnsi="Times New Roman" w:cs="Times New Roman"/>
              </w:rPr>
              <w:t>apacitet mult</w:t>
            </w:r>
            <w:r w:rsidR="007C20C2" w:rsidRPr="002B672E">
              <w:rPr>
                <w:rFonts w:ascii="Times New Roman" w:hAnsi="Times New Roman" w:cs="Times New Roman"/>
              </w:rPr>
              <w:t>i</w:t>
            </w:r>
            <w:r w:rsidR="00AC0502" w:rsidRPr="002B672E">
              <w:rPr>
                <w:rFonts w:ascii="Times New Roman" w:hAnsi="Times New Roman" w:cs="Times New Roman"/>
              </w:rPr>
              <w:t>pleksa (</w:t>
            </w:r>
            <w:r w:rsidR="00253FA0">
              <w:rPr>
                <w:rFonts w:ascii="Times New Roman" w:hAnsi="Times New Roman" w:cs="Times New Roman"/>
              </w:rPr>
              <w:t>k</w:t>
            </w:r>
            <w:r w:rsidR="00AC0502" w:rsidRPr="002B672E">
              <w:rPr>
                <w:rFonts w:ascii="Times New Roman" w:hAnsi="Times New Roman" w:cs="Times New Roman"/>
              </w:rPr>
              <w:t>bit/s)</w:t>
            </w:r>
          </w:p>
        </w:tc>
      </w:tr>
      <w:tr w:rsidR="00AC0502" w:rsidRPr="002B672E" w:rsidTr="000137AB">
        <w:trPr>
          <w:jc w:val="center"/>
        </w:trPr>
        <w:tc>
          <w:tcPr>
            <w:tcW w:w="1803" w:type="dxa"/>
            <w:shd w:val="clear" w:color="auto" w:fill="auto"/>
          </w:tcPr>
          <w:p w:rsidR="00AC0502" w:rsidRPr="002B672E" w:rsidRDefault="00A9184B" w:rsidP="008E6E14">
            <w:pPr>
              <w:pStyle w:val="NormalWeb"/>
              <w:spacing w:before="0" w:beforeAutospacing="0" w:after="0" w:afterAutospacing="0"/>
              <w:jc w:val="center"/>
              <w:rPr>
                <w:rFonts w:ascii="Times New Roman" w:hAnsi="Times New Roman" w:cs="Times New Roman"/>
              </w:rPr>
            </w:pPr>
            <w:r w:rsidRPr="002B672E">
              <w:rPr>
                <w:rFonts w:ascii="Times New Roman" w:hAnsi="Times New Roman" w:cs="Times New Roman"/>
                <w:spacing w:val="-4"/>
              </w:rPr>
              <w:t>M</w:t>
            </w:r>
            <w:r w:rsidR="00CF58AD">
              <w:rPr>
                <w:rFonts w:ascii="Times New Roman" w:hAnsi="Times New Roman" w:cs="Times New Roman"/>
                <w:spacing w:val="-4"/>
              </w:rPr>
              <w:t xml:space="preserve">UX </w:t>
            </w:r>
            <w:r w:rsidRPr="002B672E">
              <w:rPr>
                <w:rFonts w:ascii="Times New Roman" w:hAnsi="Times New Roman" w:cs="Times New Roman"/>
                <w:spacing w:val="-4"/>
              </w:rPr>
              <w:t>1</w:t>
            </w:r>
          </w:p>
        </w:tc>
        <w:tc>
          <w:tcPr>
            <w:tcW w:w="4911" w:type="dxa"/>
            <w:shd w:val="clear" w:color="auto" w:fill="auto"/>
          </w:tcPr>
          <w:p w:rsidR="00AC0502" w:rsidRPr="002B672E" w:rsidRDefault="00D44388" w:rsidP="008E6E14">
            <w:pPr>
              <w:pStyle w:val="NormalWeb"/>
              <w:spacing w:before="0" w:beforeAutospacing="0" w:after="0" w:afterAutospacing="0"/>
              <w:jc w:val="center"/>
              <w:rPr>
                <w:rFonts w:ascii="Times New Roman" w:hAnsi="Times New Roman" w:cs="Times New Roman"/>
              </w:rPr>
            </w:pPr>
            <w:r>
              <w:rPr>
                <w:rFonts w:ascii="Times New Roman" w:hAnsi="Times New Roman" w:cs="Times New Roman"/>
              </w:rPr>
              <w:t>1152</w:t>
            </w:r>
          </w:p>
        </w:tc>
      </w:tr>
    </w:tbl>
    <w:p w:rsidR="001948C1" w:rsidRPr="002B672E" w:rsidRDefault="001948C1" w:rsidP="001948C1">
      <w:pPr>
        <w:pStyle w:val="NormalWeb"/>
        <w:spacing w:before="0" w:beforeAutospacing="0" w:after="0" w:afterAutospacing="0"/>
        <w:jc w:val="center"/>
        <w:rPr>
          <w:rFonts w:ascii="Times New Roman" w:hAnsi="Times New Roman" w:cs="Times New Roman"/>
        </w:rPr>
      </w:pPr>
    </w:p>
    <w:p w:rsidR="001948C1" w:rsidRPr="002B672E" w:rsidRDefault="005554CE" w:rsidP="001948C1">
      <w:pPr>
        <w:pStyle w:val="NormalWeb"/>
        <w:spacing w:before="0" w:beforeAutospacing="0" w:after="0" w:afterAutospacing="0"/>
        <w:jc w:val="both"/>
        <w:rPr>
          <w:rFonts w:ascii="Times New Roman" w:hAnsi="Times New Roman" w:cs="Times New Roman"/>
          <w:i/>
        </w:rPr>
      </w:pPr>
      <w:r w:rsidRPr="002B672E">
        <w:rPr>
          <w:rFonts w:ascii="Times New Roman" w:hAnsi="Times New Roman" w:cs="Times New Roman"/>
          <w:i/>
        </w:rPr>
        <w:t>Prilikom prijenos</w:t>
      </w:r>
      <w:r w:rsidR="000137AB" w:rsidRPr="002B672E">
        <w:rPr>
          <w:rFonts w:ascii="Times New Roman" w:hAnsi="Times New Roman" w:cs="Times New Roman"/>
          <w:i/>
        </w:rPr>
        <w:t>a i odašiljanja</w:t>
      </w:r>
      <w:r w:rsidRPr="002B672E">
        <w:rPr>
          <w:rFonts w:ascii="Times New Roman" w:hAnsi="Times New Roman" w:cs="Times New Roman"/>
          <w:i/>
        </w:rPr>
        <w:t xml:space="preserve"> podataka u multipleksu </w:t>
      </w:r>
      <w:r w:rsidRPr="002B672E">
        <w:rPr>
          <w:rFonts w:ascii="Times New Roman" w:hAnsi="Times New Roman" w:cs="Times New Roman"/>
        </w:rPr>
        <w:t>XY</w:t>
      </w:r>
      <w:r w:rsidRPr="002B672E">
        <w:rPr>
          <w:rFonts w:ascii="Times New Roman" w:hAnsi="Times New Roman" w:cs="Times New Roman"/>
          <w:spacing w:val="-4"/>
        </w:rPr>
        <w:t xml:space="preserve"> </w:t>
      </w:r>
      <w:r w:rsidRPr="002B672E">
        <w:rPr>
          <w:rFonts w:ascii="Times New Roman" w:hAnsi="Times New Roman" w:cs="Times New Roman"/>
          <w:i/>
        </w:rPr>
        <w:t xml:space="preserve">je obvezan </w:t>
      </w:r>
      <w:r w:rsidR="000F1271" w:rsidRPr="002B672E">
        <w:rPr>
          <w:rFonts w:ascii="Times New Roman" w:hAnsi="Times New Roman" w:cs="Times New Roman"/>
          <w:i/>
        </w:rPr>
        <w:t>pošt</w:t>
      </w:r>
      <w:r w:rsidR="000F1271">
        <w:rPr>
          <w:rFonts w:ascii="Times New Roman" w:hAnsi="Times New Roman" w:cs="Times New Roman"/>
          <w:i/>
        </w:rPr>
        <w:t>o</w:t>
      </w:r>
      <w:r w:rsidR="000F1271" w:rsidRPr="002B672E">
        <w:rPr>
          <w:rFonts w:ascii="Times New Roman" w:hAnsi="Times New Roman" w:cs="Times New Roman"/>
          <w:i/>
        </w:rPr>
        <w:t xml:space="preserve">vati </w:t>
      </w:r>
      <w:r w:rsidRPr="002B672E">
        <w:rPr>
          <w:rFonts w:ascii="Times New Roman" w:hAnsi="Times New Roman" w:cs="Times New Roman"/>
          <w:i/>
        </w:rPr>
        <w:t>propise iz područja elektroničkih komunikacija i elektroničkih medija.</w:t>
      </w:r>
    </w:p>
    <w:p w:rsidR="00980C00" w:rsidRPr="002B672E" w:rsidRDefault="001948C1" w:rsidP="001948C1">
      <w:pPr>
        <w:pStyle w:val="NormalWeb"/>
        <w:spacing w:before="0" w:beforeAutospacing="0" w:after="0" w:afterAutospacing="0"/>
        <w:jc w:val="both"/>
        <w:rPr>
          <w:rFonts w:ascii="Times New Roman" w:hAnsi="Times New Roman" w:cs="Times New Roman"/>
          <w:i/>
        </w:rPr>
      </w:pPr>
      <w:r w:rsidRPr="002B672E">
        <w:rPr>
          <w:rFonts w:ascii="Times New Roman" w:hAnsi="Times New Roman" w:cs="Times New Roman"/>
          <w:i/>
        </w:rPr>
        <w:t xml:space="preserve">Na temelju odluke tijela nadležnog za elektroničke medije o obveznom prijenosu jednog ili više radijskih programa, HAKOM može obvezati </w:t>
      </w:r>
      <w:r w:rsidRPr="002B672E">
        <w:rPr>
          <w:rFonts w:ascii="Times New Roman" w:hAnsi="Times New Roman" w:cs="Times New Roman"/>
        </w:rPr>
        <w:t>XY</w:t>
      </w:r>
      <w:r w:rsidRPr="002B672E">
        <w:rPr>
          <w:rFonts w:ascii="Times New Roman" w:hAnsi="Times New Roman" w:cs="Times New Roman"/>
          <w:spacing w:val="-4"/>
        </w:rPr>
        <w:t xml:space="preserve"> </w:t>
      </w:r>
      <w:r w:rsidRPr="002B672E">
        <w:rPr>
          <w:rFonts w:ascii="Times New Roman" w:hAnsi="Times New Roman" w:cs="Times New Roman"/>
          <w:i/>
        </w:rPr>
        <w:t>na prijenos tih programa.</w:t>
      </w:r>
    </w:p>
    <w:p w:rsidR="00471E54" w:rsidRPr="002B672E" w:rsidRDefault="005B6C52" w:rsidP="005B6C52">
      <w:pPr>
        <w:pStyle w:val="NormalWeb"/>
        <w:jc w:val="both"/>
        <w:rPr>
          <w:rFonts w:ascii="Times New Roman" w:hAnsi="Times New Roman" w:cs="Times New Roman"/>
        </w:rPr>
      </w:pPr>
      <w:r w:rsidRPr="002B672E">
        <w:rPr>
          <w:rFonts w:ascii="Times New Roman" w:hAnsi="Times New Roman" w:cs="Times New Roman"/>
        </w:rPr>
        <w:lastRenderedPageBreak/>
        <w:t>16</w:t>
      </w:r>
      <w:r w:rsidR="00A24821" w:rsidRPr="002B672E">
        <w:rPr>
          <w:rFonts w:ascii="Times New Roman" w:hAnsi="Times New Roman" w:cs="Times New Roman"/>
        </w:rPr>
        <w:t xml:space="preserve">. </w:t>
      </w:r>
      <w:r w:rsidR="00471E54" w:rsidRPr="002B672E">
        <w:rPr>
          <w:rFonts w:ascii="Times New Roman" w:hAnsi="Times New Roman" w:cs="Times New Roman"/>
        </w:rPr>
        <w:t xml:space="preserve">XY </w:t>
      </w:r>
      <w:r w:rsidR="00F926E8" w:rsidRPr="002B672E">
        <w:rPr>
          <w:rFonts w:ascii="Times New Roman" w:hAnsi="Times New Roman" w:cs="Times New Roman"/>
        </w:rPr>
        <w:t xml:space="preserve">je obvezan </w:t>
      </w:r>
      <w:r w:rsidR="00471E54" w:rsidRPr="002B672E">
        <w:rPr>
          <w:rFonts w:ascii="Times New Roman" w:hAnsi="Times New Roman" w:cs="Times New Roman"/>
        </w:rPr>
        <w:t xml:space="preserve">pridržavati </w:t>
      </w:r>
      <w:r w:rsidR="00F926E8" w:rsidRPr="002B672E">
        <w:rPr>
          <w:rFonts w:ascii="Times New Roman" w:hAnsi="Times New Roman" w:cs="Times New Roman"/>
        </w:rPr>
        <w:t xml:space="preserve">se </w:t>
      </w:r>
      <w:r w:rsidR="00471E54" w:rsidRPr="002B672E">
        <w:rPr>
          <w:rFonts w:ascii="Times New Roman" w:hAnsi="Times New Roman" w:cs="Times New Roman"/>
        </w:rPr>
        <w:t xml:space="preserve">tehničkih uvjeta propisanih u poglavlju 4. Natječajne dokumentacije za izdavanje pojedinačne dozvole za uporabu radiofrekvencijskog spektra za pružanje usluge upravljanja elektroničkim komunikacijskim mrežama </w:t>
      </w:r>
      <w:r w:rsidR="005F71C5">
        <w:rPr>
          <w:rFonts w:ascii="Times New Roman" w:hAnsi="Times New Roman" w:cs="Times New Roman"/>
        </w:rPr>
        <w:t>digitalnog radija</w:t>
      </w:r>
      <w:r w:rsidR="00471E54" w:rsidRPr="002B672E">
        <w:rPr>
          <w:rFonts w:ascii="Times New Roman" w:hAnsi="Times New Roman" w:cs="Times New Roman"/>
        </w:rPr>
        <w:t xml:space="preserve"> na području Republike Hrvatske, od </w:t>
      </w:r>
      <w:r w:rsidR="00E07855">
        <w:rPr>
          <w:rFonts w:ascii="Times New Roman" w:hAnsi="Times New Roman" w:cs="Times New Roman"/>
        </w:rPr>
        <w:fldChar w:fldCharType="begin"/>
      </w:r>
      <w:r w:rsidR="00E07855">
        <w:rPr>
          <w:rFonts w:ascii="Times New Roman" w:hAnsi="Times New Roman" w:cs="Times New Roman"/>
        </w:rPr>
        <w:instrText xml:space="preserve"> DOCPROPERTY  D0  \* MERGEFORMAT </w:instrText>
      </w:r>
      <w:r w:rsidR="00E07855">
        <w:rPr>
          <w:rFonts w:ascii="Times New Roman" w:hAnsi="Times New Roman" w:cs="Times New Roman"/>
        </w:rPr>
        <w:fldChar w:fldCharType="separate"/>
      </w:r>
      <w:r w:rsidR="0076318D">
        <w:rPr>
          <w:rFonts w:ascii="Times New Roman" w:hAnsi="Times New Roman" w:cs="Times New Roman"/>
        </w:rPr>
        <w:t>22. srpnja 2021.</w:t>
      </w:r>
      <w:r w:rsidR="00E07855">
        <w:rPr>
          <w:rFonts w:ascii="Times New Roman" w:hAnsi="Times New Roman" w:cs="Times New Roman"/>
        </w:rPr>
        <w:fldChar w:fldCharType="end"/>
      </w:r>
      <w:r w:rsidR="00471E54" w:rsidRPr="002B672E">
        <w:rPr>
          <w:rFonts w:ascii="Times New Roman" w:hAnsi="Times New Roman" w:cs="Times New Roman"/>
        </w:rPr>
        <w:t xml:space="preserve"> (dalje: Natječajna dokumentacija).</w:t>
      </w:r>
    </w:p>
    <w:p w:rsidR="000D3CFD" w:rsidRPr="002B672E" w:rsidRDefault="00F97494" w:rsidP="005B6C52">
      <w:pPr>
        <w:pStyle w:val="NormalWeb"/>
        <w:jc w:val="both"/>
        <w:rPr>
          <w:rFonts w:ascii="Times New Roman" w:hAnsi="Times New Roman" w:cs="Times New Roman"/>
        </w:rPr>
      </w:pPr>
      <w:r w:rsidRPr="002B672E">
        <w:rPr>
          <w:rFonts w:ascii="Times New Roman" w:hAnsi="Times New Roman" w:cs="Times New Roman"/>
        </w:rPr>
        <w:t>17.</w:t>
      </w:r>
      <w:r w:rsidR="001D2092" w:rsidRPr="002B672E">
        <w:rPr>
          <w:rFonts w:ascii="Times New Roman" w:hAnsi="Times New Roman" w:cs="Times New Roman"/>
        </w:rPr>
        <w:t xml:space="preserve"> </w:t>
      </w:r>
      <w:r w:rsidR="00B7374C" w:rsidRPr="002B672E">
        <w:rPr>
          <w:rFonts w:ascii="Times New Roman" w:hAnsi="Times New Roman" w:cs="Times New Roman"/>
        </w:rPr>
        <w:t xml:space="preserve">Pri upravljanju kapacitetom multipleksa i mreže, </w:t>
      </w:r>
      <w:r w:rsidR="000D3CFD" w:rsidRPr="002B672E">
        <w:rPr>
          <w:rFonts w:ascii="Times New Roman" w:hAnsi="Times New Roman" w:cs="Times New Roman"/>
        </w:rPr>
        <w:t xml:space="preserve">XY obvezan je postupati sukladno </w:t>
      </w:r>
      <w:r w:rsidR="00907D16" w:rsidRPr="002B672E">
        <w:rPr>
          <w:rFonts w:ascii="Times New Roman" w:hAnsi="Times New Roman" w:cs="Times New Roman"/>
        </w:rPr>
        <w:t>uvjetima propisanim točkom 4.10. Natječajne dokumentacije.</w:t>
      </w:r>
    </w:p>
    <w:p w:rsidR="001948C1" w:rsidRPr="002B672E" w:rsidRDefault="00CD432D" w:rsidP="001948C1">
      <w:pPr>
        <w:pStyle w:val="NormalWeb"/>
        <w:spacing w:before="0" w:beforeAutospacing="0" w:after="0" w:afterAutospacing="0"/>
        <w:jc w:val="both"/>
        <w:rPr>
          <w:rFonts w:ascii="Times New Roman" w:hAnsi="Times New Roman" w:cs="Times New Roman"/>
        </w:rPr>
      </w:pPr>
      <w:r w:rsidRPr="002B672E">
        <w:rPr>
          <w:rFonts w:ascii="Times New Roman" w:eastAsia="Times New Roman" w:hAnsi="Times New Roman" w:cs="Times New Roman"/>
          <w:spacing w:val="-4"/>
          <w:lang w:eastAsia="hr-HR"/>
        </w:rPr>
        <w:t>1</w:t>
      </w:r>
      <w:r w:rsidR="005B6C52" w:rsidRPr="002B672E">
        <w:rPr>
          <w:rFonts w:ascii="Times New Roman" w:eastAsia="Times New Roman" w:hAnsi="Times New Roman" w:cs="Times New Roman"/>
          <w:spacing w:val="-4"/>
          <w:lang w:eastAsia="hr-HR"/>
        </w:rPr>
        <w:t>7</w:t>
      </w:r>
      <w:r w:rsidR="001948C1" w:rsidRPr="002B672E">
        <w:rPr>
          <w:rFonts w:ascii="Times New Roman" w:eastAsia="Times New Roman" w:hAnsi="Times New Roman" w:cs="Times New Roman"/>
          <w:spacing w:val="-4"/>
          <w:lang w:eastAsia="hr-HR"/>
        </w:rPr>
        <w:t xml:space="preserve">. </w:t>
      </w:r>
      <w:r w:rsidR="001948C1" w:rsidRPr="002B672E">
        <w:rPr>
          <w:rFonts w:ascii="Times New Roman" w:hAnsi="Times New Roman" w:cs="Times New Roman"/>
        </w:rPr>
        <w:t>XY</w:t>
      </w:r>
      <w:r w:rsidR="001948C1" w:rsidRPr="002B672E">
        <w:rPr>
          <w:rFonts w:ascii="Times New Roman" w:hAnsi="Times New Roman" w:cs="Times New Roman"/>
          <w:spacing w:val="-4"/>
        </w:rPr>
        <w:t xml:space="preserve"> </w:t>
      </w:r>
      <w:r w:rsidR="001948C1" w:rsidRPr="002B672E">
        <w:rPr>
          <w:rFonts w:ascii="Times New Roman" w:hAnsi="Times New Roman" w:cs="Times New Roman"/>
        </w:rPr>
        <w:t xml:space="preserve">je obvezan osigurati vođenje identifikacije mreže i podataka u multipleksu sukladno međunarodnim standardima i </w:t>
      </w:r>
      <w:r w:rsidR="00E07855" w:rsidRPr="00E07855">
        <w:rPr>
          <w:rFonts w:ascii="Times New Roman" w:hAnsi="Times New Roman" w:cs="Times New Roman"/>
        </w:rPr>
        <w:t xml:space="preserve">Preporuci </w:t>
      </w:r>
      <w:r w:rsidR="000F1271">
        <w:rPr>
          <w:rFonts w:ascii="Times New Roman" w:hAnsi="Times New Roman" w:cs="Times New Roman"/>
        </w:rPr>
        <w:t xml:space="preserve">HAKOM-a </w:t>
      </w:r>
      <w:r w:rsidR="00E07855" w:rsidRPr="00E07855">
        <w:rPr>
          <w:rFonts w:ascii="Times New Roman" w:hAnsi="Times New Roman" w:cs="Times New Roman"/>
        </w:rPr>
        <w:t xml:space="preserve">o minimalnim tehničkim zahtjevima na prijamnike za prijam DAB+ signala </w:t>
      </w:r>
      <w:r w:rsidR="000F1271">
        <w:rPr>
          <w:rFonts w:ascii="Times New Roman" w:hAnsi="Times New Roman" w:cs="Times New Roman"/>
        </w:rPr>
        <w:t xml:space="preserve">od </w:t>
      </w:r>
      <w:r w:rsidR="00E07855">
        <w:rPr>
          <w:rFonts w:ascii="Times New Roman" w:hAnsi="Times New Roman" w:cs="Times New Roman"/>
        </w:rPr>
        <w:t>5. siječnja 2021.</w:t>
      </w:r>
    </w:p>
    <w:p w:rsidR="001948C1" w:rsidRPr="002B672E" w:rsidRDefault="001948C1" w:rsidP="001948C1">
      <w:pPr>
        <w:pStyle w:val="NormalWeb"/>
        <w:spacing w:before="0" w:beforeAutospacing="0" w:after="0" w:afterAutospacing="0"/>
        <w:jc w:val="both"/>
        <w:rPr>
          <w:rFonts w:ascii="Times New Roman" w:hAnsi="Times New Roman" w:cs="Times New Roman"/>
        </w:rPr>
      </w:pPr>
    </w:p>
    <w:p w:rsidR="001948C1" w:rsidRPr="002B672E" w:rsidRDefault="00CD432D" w:rsidP="001948C1">
      <w:pPr>
        <w:pStyle w:val="NormalWeb"/>
        <w:spacing w:before="0" w:beforeAutospacing="0" w:after="0" w:afterAutospacing="0"/>
        <w:jc w:val="both"/>
        <w:rPr>
          <w:rFonts w:ascii="Times New Roman" w:eastAsia="Times New Roman" w:hAnsi="Times New Roman" w:cs="Times New Roman"/>
          <w:spacing w:val="-4"/>
          <w:lang w:eastAsia="hr-HR"/>
        </w:rPr>
      </w:pPr>
      <w:r w:rsidRPr="002B672E">
        <w:rPr>
          <w:rFonts w:ascii="Times New Roman" w:eastAsia="Times New Roman" w:hAnsi="Times New Roman" w:cs="Times New Roman"/>
          <w:spacing w:val="-4"/>
          <w:lang w:eastAsia="hr-HR"/>
        </w:rPr>
        <w:t>1</w:t>
      </w:r>
      <w:r w:rsidR="005B6C52" w:rsidRPr="002B672E">
        <w:rPr>
          <w:rFonts w:ascii="Times New Roman" w:eastAsia="Times New Roman" w:hAnsi="Times New Roman" w:cs="Times New Roman"/>
          <w:spacing w:val="-4"/>
          <w:lang w:eastAsia="hr-HR"/>
        </w:rPr>
        <w:t>8</w:t>
      </w:r>
      <w:r w:rsidR="001948C1" w:rsidRPr="002B672E">
        <w:rPr>
          <w:rFonts w:ascii="Times New Roman" w:eastAsia="Times New Roman" w:hAnsi="Times New Roman" w:cs="Times New Roman"/>
          <w:spacing w:val="-4"/>
          <w:lang w:eastAsia="hr-HR"/>
        </w:rPr>
        <w:t xml:space="preserve">. </w:t>
      </w:r>
      <w:r w:rsidR="001948C1" w:rsidRPr="002B672E">
        <w:rPr>
          <w:rFonts w:ascii="Times New Roman" w:hAnsi="Times New Roman" w:cs="Times New Roman"/>
        </w:rPr>
        <w:t>XY</w:t>
      </w:r>
      <w:r w:rsidR="001948C1" w:rsidRPr="002B672E">
        <w:rPr>
          <w:rFonts w:ascii="Times New Roman" w:hAnsi="Times New Roman" w:cs="Times New Roman"/>
          <w:spacing w:val="-4"/>
        </w:rPr>
        <w:t xml:space="preserve"> </w:t>
      </w:r>
      <w:r w:rsidR="001948C1" w:rsidRPr="002B672E">
        <w:rPr>
          <w:rFonts w:ascii="Times New Roman" w:hAnsi="Times New Roman" w:cs="Times New Roman"/>
        </w:rPr>
        <w:t xml:space="preserve">je obvezan </w:t>
      </w:r>
      <w:r w:rsidR="001948C1" w:rsidRPr="002B672E">
        <w:rPr>
          <w:rFonts w:ascii="Times New Roman" w:eastAsia="Times New Roman" w:hAnsi="Times New Roman" w:cs="Times New Roman"/>
          <w:spacing w:val="-4"/>
          <w:lang w:eastAsia="hr-HR"/>
        </w:rPr>
        <w:t xml:space="preserve">plaćati naknade </w:t>
      </w:r>
      <w:r w:rsidR="00AB420F" w:rsidRPr="002B672E">
        <w:rPr>
          <w:rFonts w:ascii="Times New Roman" w:eastAsia="Times New Roman" w:hAnsi="Times New Roman" w:cs="Times New Roman"/>
          <w:spacing w:val="-4"/>
          <w:lang w:eastAsia="hr-HR"/>
        </w:rPr>
        <w:t>za uporabu radiofrekvencijskog spektra iz točke 1. ove dozvole na način i u iznosu propisanom važećim propisima.</w:t>
      </w:r>
      <w:r w:rsidR="001948C1" w:rsidRPr="002B672E">
        <w:rPr>
          <w:rFonts w:ascii="Times New Roman" w:eastAsia="Times New Roman" w:hAnsi="Times New Roman" w:cs="Times New Roman"/>
          <w:spacing w:val="-4"/>
          <w:lang w:eastAsia="hr-HR"/>
        </w:rPr>
        <w:t xml:space="preserve"> </w:t>
      </w:r>
    </w:p>
    <w:p w:rsidR="00902FA1" w:rsidRPr="002B672E" w:rsidRDefault="00902FA1" w:rsidP="0026231F">
      <w:pPr>
        <w:pStyle w:val="NormalWeb"/>
        <w:spacing w:before="0" w:beforeAutospacing="0" w:after="0" w:afterAutospacing="0"/>
        <w:jc w:val="both"/>
        <w:rPr>
          <w:rFonts w:ascii="Times New Roman" w:eastAsia="Times New Roman" w:hAnsi="Times New Roman" w:cs="Times New Roman"/>
          <w:spacing w:val="-4"/>
          <w:lang w:eastAsia="hr-HR"/>
        </w:rPr>
      </w:pPr>
    </w:p>
    <w:p w:rsidR="00902FA1" w:rsidRPr="002B672E" w:rsidRDefault="005B6C52" w:rsidP="00902FA1">
      <w:pPr>
        <w:jc w:val="both"/>
      </w:pPr>
      <w:r w:rsidRPr="002B672E">
        <w:rPr>
          <w:spacing w:val="-4"/>
        </w:rPr>
        <w:t>20</w:t>
      </w:r>
      <w:r w:rsidR="00902FA1" w:rsidRPr="002B672E">
        <w:rPr>
          <w:spacing w:val="-4"/>
        </w:rPr>
        <w:t xml:space="preserve">. </w:t>
      </w:r>
      <w:r w:rsidR="00902FA1" w:rsidRPr="002B672E">
        <w:t>XY</w:t>
      </w:r>
      <w:r w:rsidR="00902FA1" w:rsidRPr="002B672E">
        <w:rPr>
          <w:spacing w:val="-4"/>
        </w:rPr>
        <w:t xml:space="preserve"> </w:t>
      </w:r>
      <w:r w:rsidR="00902FA1" w:rsidRPr="002B672E">
        <w:t>je obvezan</w:t>
      </w:r>
      <w:r w:rsidR="00902FA1" w:rsidRPr="002B672E">
        <w:rPr>
          <w:spacing w:val="-4"/>
        </w:rPr>
        <w:t xml:space="preserve"> odmah po početku emitiranja multipleksa M</w:t>
      </w:r>
      <w:r w:rsidR="00D34982">
        <w:rPr>
          <w:spacing w:val="-4"/>
        </w:rPr>
        <w:t xml:space="preserve">UX </w:t>
      </w:r>
      <w:r w:rsidR="00902FA1" w:rsidRPr="002B672E">
        <w:rPr>
          <w:spacing w:val="-4"/>
        </w:rPr>
        <w:t xml:space="preserve">1 </w:t>
      </w:r>
      <w:r w:rsidR="00902FA1" w:rsidRPr="002B672E">
        <w:t>uspostaviti korisnički portal, tj. internetsku stranicu te besplatni pozivni broj i adresu elektroničke pošte</w:t>
      </w:r>
      <w:r w:rsidR="00861F91" w:rsidRPr="002B672E">
        <w:t>, sukladno uvjetima propisanim točkom 4.3. Natječajne dokumentacije</w:t>
      </w:r>
      <w:r w:rsidR="00902FA1" w:rsidRPr="002B672E">
        <w:t xml:space="preserve"> </w:t>
      </w:r>
    </w:p>
    <w:p w:rsidR="001948C1" w:rsidRPr="002B672E" w:rsidRDefault="001948C1" w:rsidP="001948C1">
      <w:pPr>
        <w:pStyle w:val="NormalWeb"/>
        <w:spacing w:before="0" w:beforeAutospacing="0" w:after="0" w:afterAutospacing="0"/>
        <w:jc w:val="both"/>
        <w:rPr>
          <w:rFonts w:ascii="Times New Roman" w:eastAsia="Times New Roman" w:hAnsi="Times New Roman" w:cs="Times New Roman"/>
          <w:spacing w:val="-4"/>
          <w:lang w:eastAsia="hr-HR"/>
        </w:rPr>
      </w:pPr>
    </w:p>
    <w:p w:rsidR="001948C1" w:rsidRPr="002B672E" w:rsidRDefault="00CD432D" w:rsidP="001948C1">
      <w:pPr>
        <w:pStyle w:val="NormalWeb"/>
        <w:spacing w:before="0" w:beforeAutospacing="0" w:after="0" w:afterAutospacing="0"/>
        <w:jc w:val="both"/>
        <w:rPr>
          <w:rFonts w:ascii="Times New Roman" w:eastAsia="Times New Roman" w:hAnsi="Times New Roman" w:cs="Times New Roman"/>
          <w:spacing w:val="-4"/>
          <w:lang w:eastAsia="hr-HR"/>
        </w:rPr>
      </w:pPr>
      <w:r w:rsidRPr="002B672E">
        <w:rPr>
          <w:rFonts w:ascii="Times New Roman" w:eastAsia="Times New Roman" w:hAnsi="Times New Roman" w:cs="Times New Roman"/>
          <w:spacing w:val="-4"/>
          <w:lang w:eastAsia="hr-HR"/>
        </w:rPr>
        <w:t>2</w:t>
      </w:r>
      <w:r w:rsidR="005B6C52" w:rsidRPr="002B672E">
        <w:rPr>
          <w:rFonts w:ascii="Times New Roman" w:eastAsia="Times New Roman" w:hAnsi="Times New Roman" w:cs="Times New Roman"/>
          <w:spacing w:val="-4"/>
          <w:lang w:eastAsia="hr-HR"/>
        </w:rPr>
        <w:t>1</w:t>
      </w:r>
      <w:r w:rsidR="001948C1" w:rsidRPr="002B672E">
        <w:rPr>
          <w:rFonts w:ascii="Times New Roman" w:eastAsia="Times New Roman" w:hAnsi="Times New Roman" w:cs="Times New Roman"/>
          <w:spacing w:val="-4"/>
          <w:lang w:eastAsia="hr-HR"/>
        </w:rPr>
        <w:t xml:space="preserve">. </w:t>
      </w:r>
      <w:r w:rsidR="00566DD4" w:rsidRPr="002B672E">
        <w:rPr>
          <w:rFonts w:ascii="Times New Roman" w:eastAsia="Times New Roman" w:hAnsi="Times New Roman" w:cs="Times New Roman"/>
          <w:spacing w:val="-4"/>
          <w:lang w:eastAsia="hr-HR"/>
        </w:rPr>
        <w:t>XY može prenijeti</w:t>
      </w:r>
      <w:r w:rsidR="00BA61E8">
        <w:rPr>
          <w:rFonts w:ascii="Times New Roman" w:eastAsia="Times New Roman" w:hAnsi="Times New Roman" w:cs="Times New Roman"/>
          <w:spacing w:val="-4"/>
          <w:lang w:eastAsia="hr-HR"/>
        </w:rPr>
        <w:t xml:space="preserve"> </w:t>
      </w:r>
      <w:r w:rsidR="00566DD4" w:rsidRPr="002B672E">
        <w:rPr>
          <w:rFonts w:ascii="Times New Roman" w:eastAsia="Times New Roman" w:hAnsi="Times New Roman" w:cs="Times New Roman"/>
          <w:spacing w:val="-4"/>
          <w:lang w:eastAsia="hr-HR"/>
        </w:rPr>
        <w:t xml:space="preserve"> ili dati u najam</w:t>
      </w:r>
      <w:r w:rsidR="00A13183" w:rsidRPr="002B672E">
        <w:rPr>
          <w:rFonts w:ascii="Times New Roman" w:eastAsia="Times New Roman" w:hAnsi="Times New Roman" w:cs="Times New Roman"/>
          <w:spacing w:val="-4"/>
          <w:lang w:eastAsia="hr-HR"/>
        </w:rPr>
        <w:t xml:space="preserve"> </w:t>
      </w:r>
      <w:r w:rsidR="00566DD4" w:rsidRPr="002B672E">
        <w:rPr>
          <w:rFonts w:ascii="Times New Roman" w:eastAsia="Times New Roman" w:hAnsi="Times New Roman" w:cs="Times New Roman"/>
          <w:spacing w:val="-4"/>
          <w:lang w:eastAsia="hr-HR"/>
        </w:rPr>
        <w:t xml:space="preserve">radiofrekvencijski pojas, drugoj osobi </w:t>
      </w:r>
      <w:r w:rsidR="00AB420F" w:rsidRPr="002B672E">
        <w:rPr>
          <w:rFonts w:ascii="Times New Roman" w:eastAsia="Times New Roman" w:hAnsi="Times New Roman" w:cs="Times New Roman"/>
          <w:spacing w:val="-4"/>
          <w:lang w:eastAsia="hr-HR"/>
        </w:rPr>
        <w:t xml:space="preserve">uz </w:t>
      </w:r>
      <w:r w:rsidR="00783203">
        <w:rPr>
          <w:rFonts w:ascii="Times New Roman" w:eastAsia="Times New Roman" w:hAnsi="Times New Roman" w:cs="Times New Roman"/>
          <w:spacing w:val="-4"/>
          <w:lang w:eastAsia="hr-HR"/>
        </w:rPr>
        <w:t>uvjete propisane Zakonom o elektroničkim komunikacijama</w:t>
      </w:r>
      <w:r w:rsidR="00BA463C" w:rsidRPr="002B672E">
        <w:rPr>
          <w:rFonts w:ascii="Times New Roman" w:eastAsia="Times New Roman" w:hAnsi="Times New Roman" w:cs="Times New Roman"/>
          <w:spacing w:val="-4"/>
          <w:lang w:eastAsia="hr-HR"/>
        </w:rPr>
        <w:t>.</w:t>
      </w:r>
    </w:p>
    <w:p w:rsidR="001948C1" w:rsidRPr="002B672E" w:rsidRDefault="001948C1" w:rsidP="001948C1">
      <w:pPr>
        <w:pStyle w:val="NormalWeb"/>
        <w:spacing w:before="0" w:beforeAutospacing="0" w:after="0" w:afterAutospacing="0"/>
        <w:jc w:val="both"/>
        <w:rPr>
          <w:rFonts w:ascii="Times New Roman" w:eastAsia="Times New Roman" w:hAnsi="Times New Roman" w:cs="Times New Roman"/>
          <w:spacing w:val="-4"/>
          <w:lang w:eastAsia="hr-HR"/>
        </w:rPr>
      </w:pPr>
    </w:p>
    <w:p w:rsidR="001948C1" w:rsidRPr="002B672E" w:rsidRDefault="00CD432D" w:rsidP="001948C1">
      <w:pPr>
        <w:jc w:val="both"/>
      </w:pPr>
      <w:r w:rsidRPr="002B672E">
        <w:t>2</w:t>
      </w:r>
      <w:r w:rsidR="005B6C52" w:rsidRPr="002B672E">
        <w:t>2</w:t>
      </w:r>
      <w:r w:rsidR="001948C1" w:rsidRPr="002B672E">
        <w:t xml:space="preserve">. Ponuda </w:t>
      </w:r>
      <w:r w:rsidR="0047445A" w:rsidRPr="002B672E">
        <w:t>na natječaj je</w:t>
      </w:r>
      <w:r w:rsidR="001948C1" w:rsidRPr="002B672E">
        <w:t xml:space="preserve"> sastavni i neodvojiv dio</w:t>
      </w:r>
      <w:r w:rsidR="0047445A" w:rsidRPr="002B672E">
        <w:t xml:space="preserve"> ove dozvole</w:t>
      </w:r>
      <w:r w:rsidR="001948C1" w:rsidRPr="002B672E">
        <w:t xml:space="preserve">, u dijelu </w:t>
      </w:r>
      <w:r w:rsidR="0047445A" w:rsidRPr="002B672E">
        <w:t xml:space="preserve">u </w:t>
      </w:r>
      <w:r w:rsidR="001948C1" w:rsidRPr="002B672E">
        <w:t>koj</w:t>
      </w:r>
      <w:r w:rsidR="0047445A" w:rsidRPr="002B672E">
        <w:t>em</w:t>
      </w:r>
      <w:r w:rsidR="001948C1" w:rsidRPr="002B672E">
        <w:t xml:space="preserve"> nije u suprotnosti s ovom dozvolom. </w:t>
      </w:r>
    </w:p>
    <w:p w:rsidR="001948C1" w:rsidRPr="002B672E" w:rsidRDefault="001948C1" w:rsidP="001948C1">
      <w:pPr>
        <w:jc w:val="both"/>
      </w:pPr>
    </w:p>
    <w:p w:rsidR="00BA0D30" w:rsidRDefault="00CD432D" w:rsidP="001948C1">
      <w:pPr>
        <w:jc w:val="both"/>
      </w:pPr>
      <w:r w:rsidRPr="002B672E">
        <w:t>2</w:t>
      </w:r>
      <w:r w:rsidR="005B6C52" w:rsidRPr="002B672E">
        <w:t>3</w:t>
      </w:r>
      <w:r w:rsidR="001948C1" w:rsidRPr="002B672E">
        <w:t xml:space="preserve">. Natječajna dokumentacija </w:t>
      </w:r>
      <w:r w:rsidR="0047445A" w:rsidRPr="002B672E">
        <w:t>je</w:t>
      </w:r>
      <w:r w:rsidR="001948C1" w:rsidRPr="002B672E">
        <w:t xml:space="preserve"> sastavni i neodvojiv dio</w:t>
      </w:r>
      <w:r w:rsidR="0047445A" w:rsidRPr="002B672E">
        <w:t xml:space="preserve"> ove dozvole</w:t>
      </w:r>
      <w:r w:rsidR="001948C1" w:rsidRPr="002B672E">
        <w:t>.</w:t>
      </w:r>
    </w:p>
    <w:p w:rsidR="00BA0D30" w:rsidRDefault="00BA0D30">
      <w:r>
        <w:br w:type="page"/>
      </w:r>
    </w:p>
    <w:p w:rsidR="00BA0D30" w:rsidRDefault="00BA0D30" w:rsidP="00BA0D30">
      <w:pPr>
        <w:pStyle w:val="Naslov1Tender"/>
        <w:rPr>
          <w:rFonts w:cs="Times New Roman"/>
          <w:kern w:val="0"/>
          <w:lang w:val="hr-HR"/>
        </w:rPr>
      </w:pPr>
      <w:bookmarkStart w:id="110" w:name="_Toc74221689"/>
      <w:r w:rsidRPr="000044EA">
        <w:rPr>
          <w:rFonts w:cs="Times New Roman"/>
          <w:kern w:val="0"/>
          <w:lang w:val="hr-HR"/>
        </w:rPr>
        <w:lastRenderedPageBreak/>
        <w:t xml:space="preserve">PRIVITAK </w:t>
      </w:r>
      <w:r>
        <w:rPr>
          <w:rFonts w:cs="Times New Roman"/>
          <w:kern w:val="0"/>
          <w:lang w:val="hr-HR"/>
        </w:rPr>
        <w:t>D</w:t>
      </w:r>
      <w:r w:rsidRPr="000044EA">
        <w:rPr>
          <w:rFonts w:cs="Times New Roman"/>
          <w:kern w:val="0"/>
          <w:lang w:val="hr-HR"/>
        </w:rPr>
        <w:t>:</w:t>
      </w:r>
      <w:r w:rsidRPr="000044EA">
        <w:rPr>
          <w:rFonts w:cs="Times New Roman"/>
          <w:kern w:val="0"/>
          <w:lang w:val="hr-HR"/>
        </w:rPr>
        <w:tab/>
      </w:r>
      <w:r>
        <w:rPr>
          <w:rFonts w:cs="Times New Roman"/>
          <w:kern w:val="0"/>
          <w:lang w:val="hr-HR"/>
        </w:rPr>
        <w:t xml:space="preserve">ITU TeRaSys primjer i </w:t>
      </w:r>
      <w:r w:rsidRPr="000044EA">
        <w:rPr>
          <w:rFonts w:cs="Times New Roman"/>
          <w:kern w:val="0"/>
          <w:lang w:val="hr-HR"/>
        </w:rPr>
        <w:t>MS Excel tablica kojom se propisuje format za dostavljanje parametara odašiljača</w:t>
      </w:r>
      <w:bookmarkEnd w:id="110"/>
    </w:p>
    <w:p w:rsidR="00073DF0" w:rsidRDefault="00073DF0" w:rsidP="00BA0D30">
      <w:pPr>
        <w:pStyle w:val="Naslov1Tender"/>
        <w:rPr>
          <w:rFonts w:cs="Times New Roman"/>
          <w:kern w:val="0"/>
          <w:lang w:val="hr-HR"/>
        </w:rPr>
      </w:pPr>
    </w:p>
    <w:bookmarkStart w:id="111" w:name="_Toc5708183"/>
    <w:bookmarkEnd w:id="111"/>
    <w:p w:rsidR="00073DF0" w:rsidRDefault="00BB702C" w:rsidP="004E03F5">
      <w:r w:rsidRPr="00BB702C">
        <w:object w:dxaOrig="2073" w:dyaOrig="719" w14:anchorId="4E7CAA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2.75pt;height:31.85pt" o:ole="">
            <v:imagedata r:id="rId22" o:title=""/>
          </v:shape>
          <o:OLEObject Type="Embed" ProgID="Package" ShapeID="_x0000_i1025" DrawAspect="Content" ObjectID="_1688456701" r:id="rId23"/>
        </w:object>
      </w:r>
    </w:p>
    <w:p w:rsidR="001948C1" w:rsidRDefault="001948C1" w:rsidP="004E03F5"/>
    <w:p w:rsidR="00973186" w:rsidRDefault="00973186" w:rsidP="004E03F5"/>
    <w:p w:rsidR="00973186" w:rsidRPr="000044EA" w:rsidRDefault="00973186" w:rsidP="004E03F5"/>
    <w:p w:rsidR="001948C1" w:rsidRPr="000044EA" w:rsidRDefault="00BB702C" w:rsidP="001948C1">
      <w:pPr>
        <w:jc w:val="both"/>
      </w:pPr>
      <w:r>
        <w:object w:dxaOrig="1334" w:dyaOrig="868" w14:anchorId="07ABE4BD">
          <v:shape id="_x0000_i1026" type="#_x0000_t75" style="width:66pt;height:42.45pt" o:ole="">
            <v:imagedata r:id="rId24" o:title=""/>
          </v:shape>
          <o:OLEObject Type="Embed" ProgID="Excel.Sheet.8" ShapeID="_x0000_i1026" DrawAspect="Icon" ObjectID="_1688456702" r:id="rId25"/>
        </w:object>
      </w:r>
    </w:p>
    <w:p w:rsidR="001948C1" w:rsidRPr="000044EA" w:rsidRDefault="001948C1" w:rsidP="001948C1">
      <w:pPr>
        <w:pStyle w:val="NormalWeb"/>
        <w:spacing w:before="0" w:beforeAutospacing="0" w:after="0" w:afterAutospacing="0"/>
        <w:jc w:val="both"/>
        <w:rPr>
          <w:rFonts w:ascii="Times New Roman" w:hAnsi="Times New Roman" w:cs="Times New Roman"/>
          <w:bCs/>
          <w:iCs/>
        </w:rPr>
      </w:pPr>
    </w:p>
    <w:p w:rsidR="00896B4B" w:rsidRPr="0096572F" w:rsidRDefault="00896B4B" w:rsidP="00896B4B"/>
    <w:p w:rsidR="00896B4B" w:rsidRDefault="00896B4B" w:rsidP="00896B4B"/>
    <w:p w:rsidR="00896B4B" w:rsidRPr="00AC3026" w:rsidRDefault="00896B4B" w:rsidP="001948C1">
      <w:pPr>
        <w:jc w:val="both"/>
      </w:pPr>
    </w:p>
    <w:p w:rsidR="001948C1" w:rsidRPr="00AC3026" w:rsidRDefault="001948C1" w:rsidP="001948C1">
      <w:pPr>
        <w:jc w:val="center"/>
      </w:pPr>
    </w:p>
    <w:p w:rsidR="00FC24BD" w:rsidRPr="00AC3026" w:rsidRDefault="00FC24BD">
      <w:pPr>
        <w:jc w:val="center"/>
      </w:pPr>
    </w:p>
    <w:sectPr w:rsidR="00FC24BD" w:rsidRPr="00AC3026" w:rsidSect="00896B4B">
      <w:headerReference w:type="default" r:id="rId26"/>
      <w:headerReference w:type="first" r:id="rId27"/>
      <w:footerReference w:type="first" r:id="rId28"/>
      <w:pgSz w:w="11906" w:h="16838"/>
      <w:pgMar w:top="851" w:right="1418" w:bottom="851"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11FB3" w:rsidRDefault="00E11FB3">
      <w:r>
        <w:separator/>
      </w:r>
    </w:p>
  </w:endnote>
  <w:endnote w:type="continuationSeparator" w:id="0">
    <w:p w:rsidR="00E11FB3" w:rsidRDefault="00E11FB3">
      <w:r>
        <w:continuationSeparator/>
      </w:r>
    </w:p>
  </w:endnote>
  <w:endnote w:type="continuationNotice" w:id="1">
    <w:p w:rsidR="00E11FB3" w:rsidRDefault="00E11FB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imesNewRoman,Bold">
    <w:altName w:val="Times New Roman"/>
    <w:panose1 w:val="00000000000000000000"/>
    <w:charset w:val="EE"/>
    <w:family w:val="auto"/>
    <w:notTrueType/>
    <w:pitch w:val="default"/>
    <w:sig w:usb0="00000005" w:usb1="00000000" w:usb2="00000000" w:usb3="00000000" w:csb0="00000002"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EE"/>
    <w:family w:val="roman"/>
    <w:notTrueType/>
    <w:pitch w:val="default"/>
    <w:sig w:usb0="00000005" w:usb1="00000000" w:usb2="00000000" w:usb3="00000000" w:csb0="00000002" w:csb1="00000000"/>
  </w:font>
  <w:font w:name="Corbel">
    <w:panose1 w:val="020B0503020204020204"/>
    <w:charset w:val="EE"/>
    <w:family w:val="swiss"/>
    <w:pitch w:val="variable"/>
    <w:sig w:usb0="A00002EF" w:usb1="4000A44B" w:usb2="00000000" w:usb3="00000000" w:csb0="0000019F" w:csb1="00000000"/>
  </w:font>
  <w:font w:name="Cambria">
    <w:panose1 w:val="02040503050406030204"/>
    <w:charset w:val="EE"/>
    <w:family w:val="roman"/>
    <w:pitch w:val="variable"/>
    <w:sig w:usb0="E00002FF" w:usb1="400004FF" w:usb2="00000000" w:usb3="00000000" w:csb0="0000019F" w:csb1="00000000"/>
  </w:font>
  <w:font w:name="Verdana">
    <w:panose1 w:val="020B0604030504040204"/>
    <w:charset w:val="EE"/>
    <w:family w:val="swiss"/>
    <w:pitch w:val="variable"/>
    <w:sig w:usb0="A10006FF" w:usb1="4000205B" w:usb2="00000010" w:usb3="00000000" w:csb0="0000019F" w:csb1="00000000"/>
  </w:font>
  <w:font w:name="Cambria Math">
    <w:panose1 w:val="02040503050406030204"/>
    <w:charset w:val="EE"/>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74B91" w:rsidRDefault="00574B91" w:rsidP="00FE2490">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574B91" w:rsidRDefault="00574B9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74B91" w:rsidRDefault="00574B91" w:rsidP="00FE2490">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FC1429">
      <w:rPr>
        <w:rStyle w:val="PageNumber"/>
        <w:noProof/>
      </w:rPr>
      <w:t>38</w:t>
    </w:r>
    <w:r>
      <w:rPr>
        <w:rStyle w:val="PageNumber"/>
      </w:rPr>
      <w:fldChar w:fldCharType="end"/>
    </w:r>
  </w:p>
  <w:p w:rsidR="00574B91" w:rsidRDefault="00574B91">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74B91" w:rsidRPr="009A57FC" w:rsidRDefault="00574B91" w:rsidP="00FE2490">
    <w:pPr>
      <w:pStyle w:val="Footer"/>
      <w:tabs>
        <w:tab w:val="clear" w:pos="4320"/>
        <w:tab w:val="clear" w:pos="8640"/>
      </w:tabs>
      <w:spacing w:line="240" w:lineRule="auto"/>
      <w:ind w:left="-357" w:right="-357"/>
    </w:pPr>
  </w:p>
  <w:p w:rsidR="00574B91" w:rsidRPr="009A57FC" w:rsidRDefault="00574B91" w:rsidP="007B4B20">
    <w:pPr>
      <w:pStyle w:val="Footer"/>
      <w:tabs>
        <w:tab w:val="clear" w:pos="4320"/>
        <w:tab w:val="clear" w:pos="8640"/>
      </w:tabs>
      <w:spacing w:line="240" w:lineRule="auto"/>
      <w:ind w:left="-357" w:right="-357"/>
    </w:pPr>
    <w:r>
      <w:rPr>
        <w:noProof/>
      </w:rPr>
      <mc:AlternateContent>
        <mc:Choice Requires="wps">
          <w:drawing>
            <wp:inline distT="0" distB="0" distL="0" distR="0" wp14:anchorId="2BBBD38B" wp14:editId="5FAF3E2E">
              <wp:extent cx="6480175" cy="0"/>
              <wp:effectExtent l="9525" t="9525" r="6350" b="9525"/>
              <wp:docPr id="3"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47517810" id="Line 10"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" strokecolor="#024182" strokeweight=".1pt">
              <w10:anchorlock/>
            </v:line>
          </w:pict>
        </mc:Fallback>
      </mc:AlternateContent>
    </w:r>
  </w:p>
  <w:p w:rsidR="00574B91" w:rsidRPr="00605B1D" w:rsidRDefault="00574B91" w:rsidP="005F71C5">
    <w:pPr>
      <w:pStyle w:val="Footer"/>
      <w:tabs>
        <w:tab w:val="clear" w:pos="4320"/>
        <w:tab w:val="clear" w:pos="8640"/>
      </w:tabs>
      <w:spacing w:before="80"/>
      <w:rPr>
        <w:rFonts w:ascii="Corbel" w:hAnsi="Corbel"/>
        <w:b/>
        <w:sz w:val="15"/>
        <w:szCs w:val="15"/>
      </w:rPr>
    </w:pPr>
    <w:r w:rsidRPr="00605B1D">
      <w:rPr>
        <w:rFonts w:ascii="Corbel" w:hAnsi="Corbel"/>
        <w:b/>
        <w:sz w:val="15"/>
        <w:szCs w:val="15"/>
      </w:rPr>
      <w:t>HRVATSKA REGULATORNA AGENCIJA ZA MREŽNE DJELATNOSTI</w:t>
    </w:r>
  </w:p>
  <w:p w:rsidR="00574B91" w:rsidRPr="00AF569C" w:rsidRDefault="00574B91" w:rsidP="005F71C5">
    <w:pPr>
      <w:pStyle w:val="Footer"/>
      <w:tabs>
        <w:tab w:val="clear" w:pos="4320"/>
        <w:tab w:val="clear" w:pos="8640"/>
      </w:tabs>
      <w:ind w:left="-142" w:right="-143"/>
      <w:rPr>
        <w:rFonts w:ascii="Corbel" w:hAnsi="Corbel"/>
        <w:sz w:val="15"/>
        <w:szCs w:val="15"/>
      </w:rPr>
    </w:pPr>
    <w:r w:rsidRPr="00605B1D">
      <w:rPr>
        <w:rFonts w:ascii="Corbel" w:hAnsi="Corbel"/>
        <w:sz w:val="15"/>
        <w:szCs w:val="15"/>
      </w:rPr>
      <w:t>Roberta Frangeša Mihanovi</w:t>
    </w:r>
    <w:r w:rsidRPr="00605B1D">
      <w:rPr>
        <w:rFonts w:ascii="Corbel" w:hAnsi="Corbel" w:cs="Cambria"/>
        <w:sz w:val="15"/>
        <w:szCs w:val="15"/>
      </w:rPr>
      <w:t>ć</w:t>
    </w:r>
    <w:r w:rsidRPr="00605B1D">
      <w:rPr>
        <w:rFonts w:ascii="Corbel" w:hAnsi="Corbel"/>
        <w:sz w:val="15"/>
        <w:szCs w:val="15"/>
      </w:rPr>
      <w:t>a 9, 10110 Zagreb / OIB: 87950783661 / Tel: (01) 7007 007, Faks: (01) 7007 070 / www.hakom.hr</w:t>
    </w:r>
  </w:p>
  <w:p w:rsidR="00574B91" w:rsidRPr="00FC2AC4" w:rsidRDefault="00574B91" w:rsidP="005F71C5">
    <w:pPr>
      <w:pStyle w:val="Footer"/>
      <w:tabs>
        <w:tab w:val="clear" w:pos="4320"/>
        <w:tab w:val="clear" w:pos="8640"/>
      </w:tabs>
      <w:spacing w:before="80"/>
      <w:jc w:val="left"/>
      <w:rPr>
        <w:lang w:val="en-GB"/>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74B91" w:rsidRPr="009A57FC" w:rsidRDefault="00574B91" w:rsidP="00955B87">
    <w:pPr>
      <w:pStyle w:val="Footer"/>
      <w:tabs>
        <w:tab w:val="clear" w:pos="4320"/>
        <w:tab w:val="clear" w:pos="8640"/>
      </w:tabs>
      <w:spacing w:line="240" w:lineRule="auto"/>
      <w:ind w:left="-357" w:right="-357"/>
    </w:pPr>
    <w:r>
      <w:rPr>
        <w:noProof/>
      </w:rPr>
      <mc:AlternateContent>
        <mc:Choice Requires="wps">
          <w:drawing>
            <wp:inline distT="0" distB="0" distL="0" distR="0" wp14:anchorId="285E5B89" wp14:editId="46EA4DEB">
              <wp:extent cx="6480175" cy="0"/>
              <wp:effectExtent l="9525" t="9525" r="6350" b="9525"/>
              <wp:docPr id="1"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27BBD9B8" id="Line 10"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" strokecolor="#024182" strokeweight=".1pt">
              <w10:anchorlock/>
            </v:line>
          </w:pict>
        </mc:Fallback>
      </mc:AlternateContent>
    </w:r>
  </w:p>
  <w:p w:rsidR="00574B91" w:rsidRPr="00417920" w:rsidRDefault="00574B91" w:rsidP="00955B87">
    <w:pPr>
      <w:pStyle w:val="Footer"/>
      <w:tabs>
        <w:tab w:val="clear" w:pos="4320"/>
        <w:tab w:val="clear" w:pos="8640"/>
      </w:tabs>
      <w:spacing w:before="80"/>
      <w:rPr>
        <w:b/>
      </w:rPr>
    </w:pPr>
    <w:r w:rsidRPr="00417920">
      <w:rPr>
        <w:b/>
      </w:rPr>
      <w:t>HRVATSKA AGENCIJA ZA POŠTU I ELEKTRONIČKE KOMUNIKACIJE</w:t>
    </w:r>
  </w:p>
  <w:p w:rsidR="00574B91" w:rsidRDefault="00574B91" w:rsidP="00955B87">
    <w:pPr>
      <w:pStyle w:val="Footer"/>
      <w:tabs>
        <w:tab w:val="clear" w:pos="4320"/>
        <w:tab w:val="clear" w:pos="8640"/>
      </w:tabs>
    </w:pPr>
    <w:r w:rsidRPr="009A57FC">
      <w:t xml:space="preserve">Jurišićeva 13, 10000 Zagreb / </w:t>
    </w:r>
    <w:r>
      <w:t xml:space="preserve">OIB: 87950783661 / </w:t>
    </w:r>
    <w:r w:rsidRPr="009A57FC">
      <w:t>Tel: (01) 4896 000, Fa</w:t>
    </w:r>
    <w:r>
      <w:t>x: (01) 4920 227 / www.hakom.hr</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11FB3" w:rsidRDefault="00E11FB3">
      <w:r>
        <w:separator/>
      </w:r>
    </w:p>
  </w:footnote>
  <w:footnote w:type="continuationSeparator" w:id="0">
    <w:p w:rsidR="00E11FB3" w:rsidRDefault="00E11FB3">
      <w:r>
        <w:continuationSeparator/>
      </w:r>
    </w:p>
  </w:footnote>
  <w:footnote w:type="continuationNotice" w:id="1">
    <w:p w:rsidR="00E11FB3" w:rsidRDefault="00E11FB3"/>
  </w:footnote>
  <w:footnote w:id="2">
    <w:p w:rsidR="00574B91" w:rsidRDefault="00574B91" w:rsidP="00D85AC5">
      <w:pPr>
        <w:pStyle w:val="FootnoteText"/>
      </w:pPr>
      <w:r>
        <w:rPr>
          <w:rStyle w:val="FootnoteReference"/>
        </w:rPr>
        <w:footnoteRef/>
      </w:r>
      <w:r>
        <w:t xml:space="preserve"> Vrijednost financijskog pokazatelja poslovanja zaokružuje se na dva decimalna mjesta</w:t>
      </w:r>
    </w:p>
  </w:footnote>
  <w:footnote w:id="3">
    <w:p w:rsidR="00574B91" w:rsidRDefault="00574B91">
      <w:pPr>
        <w:pStyle w:val="FootnoteText"/>
      </w:pPr>
      <w:r>
        <w:rPr>
          <w:rStyle w:val="FootnoteReference"/>
        </w:rPr>
        <w:footnoteRef/>
      </w:r>
      <w:r>
        <w:t xml:space="preserve"> Upisuju se traženi podaci za svakog člana zajednice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74B91" w:rsidRDefault="00574B91">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74B91" w:rsidRDefault="00574B91" w:rsidP="00FE2490">
    <w:pPr>
      <w:pStyle w:val="Header"/>
      <w:tabs>
        <w:tab w:val="clear" w:pos="4536"/>
        <w:tab w:val="clear" w:pos="9072"/>
      </w:tabs>
      <w:ind w:left="-357" w:right="-357"/>
      <w:jc w:val="center"/>
    </w:pPr>
    <w:r w:rsidRPr="009F6CDB">
      <w:rPr>
        <w:noProof/>
      </w:rPr>
      <w:drawing>
        <wp:inline distT="0" distB="0" distL="0" distR="0" wp14:anchorId="634ED490" wp14:editId="623D8B67">
          <wp:extent cx="1057523" cy="1025220"/>
          <wp:effectExtent l="0" t="0" r="0" b="3810"/>
          <wp:docPr id="4" name="Picture 4" descr="\\hzt.local\hakom\Mape_Odjela\KIS\Vizualni identitet HAKOM - javno\HAKOM color logotip 1 mal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zt.local\hakom\Mape_Odjela\KIS\Vizualni identitet HAKOM - javno\HAKOM color logotip 1 mali.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3152" cy="1030677"/>
                  </a:xfrm>
                  <a:prstGeom prst="rect">
                    <a:avLst/>
                  </a:prstGeom>
                  <a:noFill/>
                  <a:ln>
                    <a:noFill/>
                  </a:ln>
                </pic:spPr>
              </pic:pic>
            </a:graphicData>
          </a:graphic>
        </wp:inline>
      </w:drawing>
    </w:r>
  </w:p>
  <w:p w:rsidR="00574B91" w:rsidRDefault="00574B91" w:rsidP="005F71C5">
    <w:pPr>
      <w:pStyle w:val="Header"/>
      <w:tabs>
        <w:tab w:val="clear" w:pos="4536"/>
        <w:tab w:val="clear" w:pos="9072"/>
      </w:tabs>
      <w:ind w:left="-357" w:right="-357"/>
      <w:jc w:val="cent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74B91" w:rsidRDefault="00574B91" w:rsidP="002A1991">
    <w:pPr>
      <w:pStyle w:val="Header"/>
      <w:tabs>
        <w:tab w:val="clear" w:pos="4536"/>
        <w:tab w:val="clear" w:pos="9072"/>
      </w:tabs>
      <w:ind w:left="-357" w:right="-442"/>
      <w:jc w:val="cent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74B91" w:rsidRDefault="00574B91" w:rsidP="00955B87">
    <w:pPr>
      <w:pStyle w:val="Header"/>
      <w:tabs>
        <w:tab w:val="clear" w:pos="4536"/>
        <w:tab w:val="clear" w:pos="9072"/>
      </w:tabs>
      <w:ind w:left="-357" w:right="-357"/>
      <w:jc w:val="center"/>
    </w:pPr>
    <w:r>
      <w:rPr>
        <w:noProof/>
      </w:rPr>
      <w:drawing>
        <wp:inline distT="0" distB="0" distL="0" distR="0" wp14:anchorId="60F15DE0" wp14:editId="26AB3B2F">
          <wp:extent cx="1314450" cy="828675"/>
          <wp:effectExtent l="0" t="0" r="0" b="9525"/>
          <wp:docPr id="46" name="Picture 46" descr="HAKOM logo za dokumente_2009-1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HAKOM logo za dokumente_2009-11-0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14450" cy="828675"/>
                  </a:xfrm>
                  <a:prstGeom prst="rect">
                    <a:avLst/>
                  </a:prstGeom>
                  <a:noFill/>
                  <a:ln>
                    <a:noFill/>
                  </a:ln>
                </pic:spPr>
              </pic:pic>
            </a:graphicData>
          </a:graphic>
        </wp:inline>
      </w:drawing>
    </w:r>
  </w:p>
  <w:p w:rsidR="00574B91" w:rsidRDefault="00574B91" w:rsidP="00955B87">
    <w:pPr>
      <w:pStyle w:val="Header"/>
      <w:tabs>
        <w:tab w:val="clear" w:pos="4536"/>
        <w:tab w:val="clear" w:pos="9072"/>
      </w:tabs>
      <w:ind w:left="-357" w:right="-357"/>
      <w:jc w:val="center"/>
    </w:pPr>
    <w:r>
      <w:rPr>
        <w:noProof/>
      </w:rPr>
      <mc:AlternateContent>
        <mc:Choice Requires="wps">
          <w:drawing>
            <wp:inline distT="0" distB="0" distL="0" distR="0" wp14:anchorId="120A47A1" wp14:editId="2F6A9EE4">
              <wp:extent cx="6480175" cy="0"/>
              <wp:effectExtent l="9525" t="9525" r="6350" b="9525"/>
              <wp:docPr id="2"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3DADB031" id="Line 9"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" strokecolor="#024182" strokeweight=".1pt">
              <w10:anchorlock/>
            </v:line>
          </w:pict>
        </mc:Fallback>
      </mc:AlternateContent>
    </w:r>
  </w:p>
  <w:p w:rsidR="00574B91" w:rsidRDefault="00574B91" w:rsidP="00955B87">
    <w:pPr>
      <w:pStyle w:val="Header"/>
      <w:tabs>
        <w:tab w:val="clear" w:pos="4536"/>
        <w:tab w:val="clear" w:pos="9072"/>
      </w:tabs>
      <w:spacing w:after="60"/>
      <w:ind w:right="9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9C2D1D"/>
    <w:multiLevelType w:val="hybridMultilevel"/>
    <w:tmpl w:val="504CC268"/>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15:restartNumberingAfterBreak="0">
    <w:nsid w:val="0AEE734F"/>
    <w:multiLevelType w:val="hybridMultilevel"/>
    <w:tmpl w:val="FB12A86A"/>
    <w:lvl w:ilvl="0" w:tplc="041A0017">
      <w:start w:val="1"/>
      <w:numFmt w:val="lowerLetter"/>
      <w:lvlText w:val="%1)"/>
      <w:lvlJc w:val="left"/>
      <w:pPr>
        <w:tabs>
          <w:tab w:val="num" w:pos="644"/>
        </w:tabs>
        <w:ind w:left="644" w:hanging="360"/>
      </w:pPr>
      <w:rPr>
        <w:rFonts w:hint="default"/>
      </w:rPr>
    </w:lvl>
    <w:lvl w:ilvl="1" w:tplc="041A0003" w:tentative="1">
      <w:start w:val="1"/>
      <w:numFmt w:val="bullet"/>
      <w:lvlText w:val="o"/>
      <w:lvlJc w:val="left"/>
      <w:pPr>
        <w:tabs>
          <w:tab w:val="num" w:pos="1440"/>
        </w:tabs>
        <w:ind w:left="1440" w:hanging="360"/>
      </w:pPr>
      <w:rPr>
        <w:rFonts w:ascii="Courier New" w:hAnsi="Courier New" w:cs="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cs="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cs="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08572E2"/>
    <w:multiLevelType w:val="hybridMultilevel"/>
    <w:tmpl w:val="0C76641E"/>
    <w:lvl w:ilvl="0" w:tplc="E02A6326">
      <w:start w:val="3"/>
      <w:numFmt w:val="decimal"/>
      <w:lvlText w:val="%1."/>
      <w:lvlJc w:val="left"/>
      <w:pPr>
        <w:ind w:left="1416" w:hanging="708"/>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 w15:restartNumberingAfterBreak="0">
    <w:nsid w:val="112A38E6"/>
    <w:multiLevelType w:val="hybridMultilevel"/>
    <w:tmpl w:val="FEA0C706"/>
    <w:lvl w:ilvl="0" w:tplc="041A0001">
      <w:start w:val="1"/>
      <w:numFmt w:val="bullet"/>
      <w:lvlText w:val=""/>
      <w:lvlJc w:val="left"/>
      <w:pPr>
        <w:tabs>
          <w:tab w:val="num" w:pos="1068"/>
        </w:tabs>
        <w:ind w:left="1068" w:hanging="360"/>
      </w:pPr>
      <w:rPr>
        <w:rFonts w:ascii="Symbol" w:hAnsi="Symbol" w:hint="default"/>
        <w:caps w:val="0"/>
        <w:strike w:val="0"/>
        <w:dstrike w:val="0"/>
        <w:vanish w:val="0"/>
        <w:vertAlign w:val="baseline"/>
        <w14:shadow w14:blurRad="0" w14:dist="0" w14:dir="0" w14:sx="0" w14:sy="0" w14:kx="0" w14:ky="0" w14:algn="none">
          <w14:srgbClr w14:val="000000"/>
        </w14:shadow>
        <w14:textOutline w14:w="0" w14:cap="rnd" w14:cmpd="sng" w14:algn="ctr">
          <w14:noFill/>
          <w14:prstDash w14:val="solid"/>
          <w14:bevel/>
        </w14:textOutline>
      </w:rPr>
    </w:lvl>
    <w:lvl w:ilvl="1" w:tplc="041A0019">
      <w:start w:val="1"/>
      <w:numFmt w:val="lowerLetter"/>
      <w:lvlText w:val="%2."/>
      <w:lvlJc w:val="left"/>
      <w:pPr>
        <w:tabs>
          <w:tab w:val="num" w:pos="2148"/>
        </w:tabs>
        <w:ind w:left="2148" w:hanging="360"/>
      </w:pPr>
    </w:lvl>
    <w:lvl w:ilvl="2" w:tplc="041A001B" w:tentative="1">
      <w:start w:val="1"/>
      <w:numFmt w:val="lowerRoman"/>
      <w:lvlText w:val="%3."/>
      <w:lvlJc w:val="right"/>
      <w:pPr>
        <w:tabs>
          <w:tab w:val="num" w:pos="2868"/>
        </w:tabs>
        <w:ind w:left="2868" w:hanging="180"/>
      </w:pPr>
    </w:lvl>
    <w:lvl w:ilvl="3" w:tplc="041A000F" w:tentative="1">
      <w:start w:val="1"/>
      <w:numFmt w:val="decimal"/>
      <w:lvlText w:val="%4."/>
      <w:lvlJc w:val="left"/>
      <w:pPr>
        <w:tabs>
          <w:tab w:val="num" w:pos="3588"/>
        </w:tabs>
        <w:ind w:left="3588" w:hanging="360"/>
      </w:pPr>
    </w:lvl>
    <w:lvl w:ilvl="4" w:tplc="041A0019" w:tentative="1">
      <w:start w:val="1"/>
      <w:numFmt w:val="lowerLetter"/>
      <w:lvlText w:val="%5."/>
      <w:lvlJc w:val="left"/>
      <w:pPr>
        <w:tabs>
          <w:tab w:val="num" w:pos="4308"/>
        </w:tabs>
        <w:ind w:left="4308" w:hanging="360"/>
      </w:pPr>
    </w:lvl>
    <w:lvl w:ilvl="5" w:tplc="041A001B" w:tentative="1">
      <w:start w:val="1"/>
      <w:numFmt w:val="lowerRoman"/>
      <w:lvlText w:val="%6."/>
      <w:lvlJc w:val="right"/>
      <w:pPr>
        <w:tabs>
          <w:tab w:val="num" w:pos="5028"/>
        </w:tabs>
        <w:ind w:left="5028" w:hanging="180"/>
      </w:pPr>
    </w:lvl>
    <w:lvl w:ilvl="6" w:tplc="041A000F" w:tentative="1">
      <w:start w:val="1"/>
      <w:numFmt w:val="decimal"/>
      <w:lvlText w:val="%7."/>
      <w:lvlJc w:val="left"/>
      <w:pPr>
        <w:tabs>
          <w:tab w:val="num" w:pos="5748"/>
        </w:tabs>
        <w:ind w:left="5748" w:hanging="360"/>
      </w:pPr>
    </w:lvl>
    <w:lvl w:ilvl="7" w:tplc="041A0019" w:tentative="1">
      <w:start w:val="1"/>
      <w:numFmt w:val="lowerLetter"/>
      <w:lvlText w:val="%8."/>
      <w:lvlJc w:val="left"/>
      <w:pPr>
        <w:tabs>
          <w:tab w:val="num" w:pos="6468"/>
        </w:tabs>
        <w:ind w:left="6468" w:hanging="360"/>
      </w:pPr>
    </w:lvl>
    <w:lvl w:ilvl="8" w:tplc="041A001B" w:tentative="1">
      <w:start w:val="1"/>
      <w:numFmt w:val="lowerRoman"/>
      <w:lvlText w:val="%9."/>
      <w:lvlJc w:val="right"/>
      <w:pPr>
        <w:tabs>
          <w:tab w:val="num" w:pos="7188"/>
        </w:tabs>
        <w:ind w:left="7188" w:hanging="180"/>
      </w:pPr>
    </w:lvl>
  </w:abstractNum>
  <w:abstractNum w:abstractNumId="4" w15:restartNumberingAfterBreak="0">
    <w:nsid w:val="11454474"/>
    <w:multiLevelType w:val="hybridMultilevel"/>
    <w:tmpl w:val="97AE5BFA"/>
    <w:lvl w:ilvl="0" w:tplc="4CC2285A">
      <w:start w:val="1"/>
      <w:numFmt w:val="decimal"/>
      <w:lvlText w:val="%1."/>
      <w:lvlJc w:val="left"/>
      <w:pPr>
        <w:ind w:left="703" w:hanging="708"/>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5" w15:restartNumberingAfterBreak="0">
    <w:nsid w:val="14703259"/>
    <w:multiLevelType w:val="hybridMultilevel"/>
    <w:tmpl w:val="985813AA"/>
    <w:lvl w:ilvl="0" w:tplc="041A000F">
      <w:start w:val="1"/>
      <w:numFmt w:val="decimal"/>
      <w:lvlText w:val="%1."/>
      <w:lvlJc w:val="left"/>
      <w:pPr>
        <w:ind w:left="420" w:hanging="360"/>
      </w:pPr>
      <w:rPr>
        <w:rFonts w:hint="default"/>
      </w:rPr>
    </w:lvl>
    <w:lvl w:ilvl="1" w:tplc="041A0019" w:tentative="1">
      <w:start w:val="1"/>
      <w:numFmt w:val="lowerLetter"/>
      <w:lvlText w:val="%2."/>
      <w:lvlJc w:val="left"/>
      <w:pPr>
        <w:ind w:left="1500" w:hanging="360"/>
      </w:pPr>
    </w:lvl>
    <w:lvl w:ilvl="2" w:tplc="041A001B" w:tentative="1">
      <w:start w:val="1"/>
      <w:numFmt w:val="lowerRoman"/>
      <w:lvlText w:val="%3."/>
      <w:lvlJc w:val="right"/>
      <w:pPr>
        <w:ind w:left="2220" w:hanging="180"/>
      </w:pPr>
    </w:lvl>
    <w:lvl w:ilvl="3" w:tplc="041A000F" w:tentative="1">
      <w:start w:val="1"/>
      <w:numFmt w:val="decimal"/>
      <w:lvlText w:val="%4."/>
      <w:lvlJc w:val="left"/>
      <w:pPr>
        <w:ind w:left="2940" w:hanging="360"/>
      </w:pPr>
    </w:lvl>
    <w:lvl w:ilvl="4" w:tplc="041A0019" w:tentative="1">
      <w:start w:val="1"/>
      <w:numFmt w:val="lowerLetter"/>
      <w:lvlText w:val="%5."/>
      <w:lvlJc w:val="left"/>
      <w:pPr>
        <w:ind w:left="3660" w:hanging="360"/>
      </w:pPr>
    </w:lvl>
    <w:lvl w:ilvl="5" w:tplc="041A001B" w:tentative="1">
      <w:start w:val="1"/>
      <w:numFmt w:val="lowerRoman"/>
      <w:lvlText w:val="%6."/>
      <w:lvlJc w:val="right"/>
      <w:pPr>
        <w:ind w:left="4380" w:hanging="180"/>
      </w:pPr>
    </w:lvl>
    <w:lvl w:ilvl="6" w:tplc="041A000F" w:tentative="1">
      <w:start w:val="1"/>
      <w:numFmt w:val="decimal"/>
      <w:lvlText w:val="%7."/>
      <w:lvlJc w:val="left"/>
      <w:pPr>
        <w:ind w:left="5100" w:hanging="360"/>
      </w:pPr>
    </w:lvl>
    <w:lvl w:ilvl="7" w:tplc="041A0019" w:tentative="1">
      <w:start w:val="1"/>
      <w:numFmt w:val="lowerLetter"/>
      <w:lvlText w:val="%8."/>
      <w:lvlJc w:val="left"/>
      <w:pPr>
        <w:ind w:left="5820" w:hanging="360"/>
      </w:pPr>
    </w:lvl>
    <w:lvl w:ilvl="8" w:tplc="041A001B" w:tentative="1">
      <w:start w:val="1"/>
      <w:numFmt w:val="lowerRoman"/>
      <w:lvlText w:val="%9."/>
      <w:lvlJc w:val="right"/>
      <w:pPr>
        <w:ind w:left="6540" w:hanging="180"/>
      </w:pPr>
    </w:lvl>
  </w:abstractNum>
  <w:abstractNum w:abstractNumId="6" w15:restartNumberingAfterBreak="0">
    <w:nsid w:val="1E264425"/>
    <w:multiLevelType w:val="hybridMultilevel"/>
    <w:tmpl w:val="A2BC80B2"/>
    <w:lvl w:ilvl="0" w:tplc="74F6A54E">
      <w:start w:val="1"/>
      <w:numFmt w:val="decimal"/>
      <w:lvlText w:val="%1."/>
      <w:lvlJc w:val="left"/>
      <w:pPr>
        <w:ind w:left="1416" w:hanging="708"/>
      </w:pPr>
      <w:rPr>
        <w:rFonts w:hint="default"/>
      </w:rPr>
    </w:lvl>
    <w:lvl w:ilvl="1" w:tplc="041A0019" w:tentative="1">
      <w:start w:val="1"/>
      <w:numFmt w:val="lowerLetter"/>
      <w:lvlText w:val="%2."/>
      <w:lvlJc w:val="left"/>
      <w:pPr>
        <w:ind w:left="1788" w:hanging="360"/>
      </w:pPr>
    </w:lvl>
    <w:lvl w:ilvl="2" w:tplc="041A001B" w:tentative="1">
      <w:start w:val="1"/>
      <w:numFmt w:val="lowerRoman"/>
      <w:lvlText w:val="%3."/>
      <w:lvlJc w:val="right"/>
      <w:pPr>
        <w:ind w:left="2508" w:hanging="180"/>
      </w:pPr>
    </w:lvl>
    <w:lvl w:ilvl="3" w:tplc="041A000F" w:tentative="1">
      <w:start w:val="1"/>
      <w:numFmt w:val="decimal"/>
      <w:lvlText w:val="%4."/>
      <w:lvlJc w:val="left"/>
      <w:pPr>
        <w:ind w:left="3228" w:hanging="360"/>
      </w:pPr>
    </w:lvl>
    <w:lvl w:ilvl="4" w:tplc="041A0019" w:tentative="1">
      <w:start w:val="1"/>
      <w:numFmt w:val="lowerLetter"/>
      <w:lvlText w:val="%5."/>
      <w:lvlJc w:val="left"/>
      <w:pPr>
        <w:ind w:left="3948" w:hanging="360"/>
      </w:pPr>
    </w:lvl>
    <w:lvl w:ilvl="5" w:tplc="041A001B" w:tentative="1">
      <w:start w:val="1"/>
      <w:numFmt w:val="lowerRoman"/>
      <w:lvlText w:val="%6."/>
      <w:lvlJc w:val="right"/>
      <w:pPr>
        <w:ind w:left="4668" w:hanging="180"/>
      </w:pPr>
    </w:lvl>
    <w:lvl w:ilvl="6" w:tplc="041A000F" w:tentative="1">
      <w:start w:val="1"/>
      <w:numFmt w:val="decimal"/>
      <w:lvlText w:val="%7."/>
      <w:lvlJc w:val="left"/>
      <w:pPr>
        <w:ind w:left="5388" w:hanging="360"/>
      </w:pPr>
    </w:lvl>
    <w:lvl w:ilvl="7" w:tplc="041A0019" w:tentative="1">
      <w:start w:val="1"/>
      <w:numFmt w:val="lowerLetter"/>
      <w:lvlText w:val="%8."/>
      <w:lvlJc w:val="left"/>
      <w:pPr>
        <w:ind w:left="6108" w:hanging="360"/>
      </w:pPr>
    </w:lvl>
    <w:lvl w:ilvl="8" w:tplc="041A001B" w:tentative="1">
      <w:start w:val="1"/>
      <w:numFmt w:val="lowerRoman"/>
      <w:lvlText w:val="%9."/>
      <w:lvlJc w:val="right"/>
      <w:pPr>
        <w:ind w:left="6828" w:hanging="180"/>
      </w:pPr>
    </w:lvl>
  </w:abstractNum>
  <w:abstractNum w:abstractNumId="7" w15:restartNumberingAfterBreak="0">
    <w:nsid w:val="1F826BE3"/>
    <w:multiLevelType w:val="hybridMultilevel"/>
    <w:tmpl w:val="518CC01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 w15:restartNumberingAfterBreak="0">
    <w:nsid w:val="20D83056"/>
    <w:multiLevelType w:val="hybridMultilevel"/>
    <w:tmpl w:val="296EB6F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9" w15:restartNumberingAfterBreak="0">
    <w:nsid w:val="2A6D50E6"/>
    <w:multiLevelType w:val="hybridMultilevel"/>
    <w:tmpl w:val="DCD4424A"/>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0" w15:restartNumberingAfterBreak="0">
    <w:nsid w:val="2CA732A7"/>
    <w:multiLevelType w:val="hybridMultilevel"/>
    <w:tmpl w:val="E2847944"/>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1" w15:restartNumberingAfterBreak="0">
    <w:nsid w:val="30380512"/>
    <w:multiLevelType w:val="hybridMultilevel"/>
    <w:tmpl w:val="83A60224"/>
    <w:lvl w:ilvl="0" w:tplc="262A9C22">
      <w:start w:val="1900"/>
      <w:numFmt w:val="bullet"/>
      <w:lvlText w:val="-"/>
      <w:lvlJc w:val="left"/>
      <w:pPr>
        <w:tabs>
          <w:tab w:val="num" w:pos="720"/>
        </w:tabs>
        <w:ind w:left="720" w:hanging="360"/>
      </w:pPr>
      <w:rPr>
        <w:rFonts w:ascii="Times New Roman" w:eastAsia="Times New Roman" w:hAnsi="Times New Roman" w:cs="Times New Roman" w:hint="default"/>
      </w:rPr>
    </w:lvl>
    <w:lvl w:ilvl="1" w:tplc="041A0001">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0C47ADC"/>
    <w:multiLevelType w:val="hybridMultilevel"/>
    <w:tmpl w:val="CF16F456"/>
    <w:lvl w:ilvl="0" w:tplc="701C4CDA">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3" w15:restartNumberingAfterBreak="0">
    <w:nsid w:val="3739410F"/>
    <w:multiLevelType w:val="hybridMultilevel"/>
    <w:tmpl w:val="7A103972"/>
    <w:lvl w:ilvl="0" w:tplc="12D490DE">
      <w:start w:val="1900"/>
      <w:numFmt w:val="bullet"/>
      <w:lvlText w:val="-"/>
      <w:lvlJc w:val="left"/>
      <w:pPr>
        <w:tabs>
          <w:tab w:val="num" w:pos="720"/>
        </w:tabs>
        <w:ind w:left="720" w:hanging="360"/>
      </w:pPr>
      <w:rPr>
        <w:rFonts w:ascii="Times New Roman" w:eastAsia="Times New Roman" w:hAnsi="Times New Roman" w:cs="Times New Roman" w:hint="default"/>
        <w:b w:val="0"/>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A047AA8"/>
    <w:multiLevelType w:val="hybridMultilevel"/>
    <w:tmpl w:val="73A4EB98"/>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5" w15:restartNumberingAfterBreak="0">
    <w:nsid w:val="42D22780"/>
    <w:multiLevelType w:val="hybridMultilevel"/>
    <w:tmpl w:val="772424DC"/>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6" w15:restartNumberingAfterBreak="0">
    <w:nsid w:val="43584AE8"/>
    <w:multiLevelType w:val="hybridMultilevel"/>
    <w:tmpl w:val="43CE89E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7" w15:restartNumberingAfterBreak="0">
    <w:nsid w:val="439E4C7F"/>
    <w:multiLevelType w:val="hybridMultilevel"/>
    <w:tmpl w:val="1B0886D2"/>
    <w:lvl w:ilvl="0" w:tplc="9BACB308">
      <w:start w:val="1"/>
      <w:numFmt w:val="decimal"/>
      <w:lvlText w:val="%1."/>
      <w:lvlJc w:val="left"/>
      <w:pPr>
        <w:tabs>
          <w:tab w:val="num" w:pos="1068"/>
        </w:tabs>
        <w:ind w:left="1068" w:hanging="360"/>
      </w:pPr>
      <w:rPr>
        <w:rFonts w:hint="default"/>
        <w:strike w:val="0"/>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18" w15:restartNumberingAfterBreak="0">
    <w:nsid w:val="47457626"/>
    <w:multiLevelType w:val="hybridMultilevel"/>
    <w:tmpl w:val="DCC61472"/>
    <w:lvl w:ilvl="0" w:tplc="CFDCDA7A">
      <w:start w:val="1"/>
      <w:numFmt w:val="decimal"/>
      <w:lvlText w:val="%1."/>
      <w:lvlJc w:val="left"/>
      <w:pPr>
        <w:tabs>
          <w:tab w:val="num" w:pos="360"/>
        </w:tabs>
        <w:ind w:left="360" w:hanging="360"/>
      </w:pPr>
      <w:rPr>
        <w:b/>
      </w:rPr>
    </w:lvl>
    <w:lvl w:ilvl="1" w:tplc="041A000F">
      <w:start w:val="1"/>
      <w:numFmt w:val="decimal"/>
      <w:lvlText w:val="%2."/>
      <w:lvlJc w:val="left"/>
      <w:pPr>
        <w:tabs>
          <w:tab w:val="num" w:pos="1080"/>
        </w:tabs>
        <w:ind w:left="1080" w:hanging="360"/>
      </w:pPr>
      <w:rPr>
        <w:strike w:val="0"/>
        <w:dstrike w:val="0"/>
        <w:u w:val="none"/>
        <w:effect w:val="none"/>
      </w:rPr>
    </w:lvl>
    <w:lvl w:ilvl="2" w:tplc="041A001B">
      <w:start w:val="1"/>
      <w:numFmt w:val="lowerRoman"/>
      <w:lvlText w:val="%3."/>
      <w:lvlJc w:val="right"/>
      <w:pPr>
        <w:tabs>
          <w:tab w:val="num" w:pos="1800"/>
        </w:tabs>
        <w:ind w:left="1800" w:hanging="180"/>
      </w:pPr>
    </w:lvl>
    <w:lvl w:ilvl="3" w:tplc="041A000F">
      <w:start w:val="1"/>
      <w:numFmt w:val="decimal"/>
      <w:lvlText w:val="%4."/>
      <w:lvlJc w:val="left"/>
      <w:pPr>
        <w:tabs>
          <w:tab w:val="num" w:pos="2520"/>
        </w:tabs>
        <w:ind w:left="2520" w:hanging="360"/>
      </w:pPr>
      <w:rPr>
        <w:b w:val="0"/>
      </w:rPr>
    </w:lvl>
    <w:lvl w:ilvl="4" w:tplc="C1A66EF4">
      <w:start w:val="1"/>
      <w:numFmt w:val="upperLetter"/>
      <w:lvlText w:val="%5."/>
      <w:lvlJc w:val="left"/>
      <w:pPr>
        <w:ind w:left="3240" w:hanging="360"/>
      </w:pPr>
    </w:lvl>
    <w:lvl w:ilvl="5" w:tplc="041A001B">
      <w:start w:val="1"/>
      <w:numFmt w:val="lowerRoman"/>
      <w:lvlText w:val="%6."/>
      <w:lvlJc w:val="right"/>
      <w:pPr>
        <w:tabs>
          <w:tab w:val="num" w:pos="3960"/>
        </w:tabs>
        <w:ind w:left="3960" w:hanging="180"/>
      </w:pPr>
    </w:lvl>
    <w:lvl w:ilvl="6" w:tplc="041A000F">
      <w:start w:val="1"/>
      <w:numFmt w:val="decimal"/>
      <w:lvlText w:val="%7."/>
      <w:lvlJc w:val="left"/>
      <w:pPr>
        <w:tabs>
          <w:tab w:val="num" w:pos="4680"/>
        </w:tabs>
        <w:ind w:left="4680" w:hanging="360"/>
      </w:pPr>
    </w:lvl>
    <w:lvl w:ilvl="7" w:tplc="041A0019">
      <w:start w:val="1"/>
      <w:numFmt w:val="lowerLetter"/>
      <w:lvlText w:val="%8."/>
      <w:lvlJc w:val="left"/>
      <w:pPr>
        <w:tabs>
          <w:tab w:val="num" w:pos="5400"/>
        </w:tabs>
        <w:ind w:left="5400" w:hanging="360"/>
      </w:pPr>
    </w:lvl>
    <w:lvl w:ilvl="8" w:tplc="041A001B">
      <w:start w:val="1"/>
      <w:numFmt w:val="lowerRoman"/>
      <w:lvlText w:val="%9."/>
      <w:lvlJc w:val="right"/>
      <w:pPr>
        <w:tabs>
          <w:tab w:val="num" w:pos="6120"/>
        </w:tabs>
        <w:ind w:left="6120" w:hanging="180"/>
      </w:pPr>
    </w:lvl>
  </w:abstractNum>
  <w:abstractNum w:abstractNumId="19" w15:restartNumberingAfterBreak="0">
    <w:nsid w:val="476B187D"/>
    <w:multiLevelType w:val="multilevel"/>
    <w:tmpl w:val="606ECDB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0" w15:restartNumberingAfterBreak="0">
    <w:nsid w:val="4F070557"/>
    <w:multiLevelType w:val="hybridMultilevel"/>
    <w:tmpl w:val="5770ECD6"/>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1" w15:restartNumberingAfterBreak="0">
    <w:nsid w:val="502842AD"/>
    <w:multiLevelType w:val="hybridMultilevel"/>
    <w:tmpl w:val="72C68B20"/>
    <w:lvl w:ilvl="0" w:tplc="041A000F">
      <w:start w:val="1"/>
      <w:numFmt w:val="decimal"/>
      <w:lvlText w:val="%1."/>
      <w:lvlJc w:val="left"/>
      <w:pPr>
        <w:ind w:left="1440" w:hanging="360"/>
      </w:pPr>
    </w:lvl>
    <w:lvl w:ilvl="1" w:tplc="041A0019" w:tentative="1">
      <w:start w:val="1"/>
      <w:numFmt w:val="lowerLetter"/>
      <w:lvlText w:val="%2."/>
      <w:lvlJc w:val="left"/>
      <w:pPr>
        <w:ind w:left="2160" w:hanging="360"/>
      </w:pPr>
    </w:lvl>
    <w:lvl w:ilvl="2" w:tplc="041A001B" w:tentative="1">
      <w:start w:val="1"/>
      <w:numFmt w:val="lowerRoman"/>
      <w:lvlText w:val="%3."/>
      <w:lvlJc w:val="right"/>
      <w:pPr>
        <w:ind w:left="2880" w:hanging="180"/>
      </w:pPr>
    </w:lvl>
    <w:lvl w:ilvl="3" w:tplc="041A000F" w:tentative="1">
      <w:start w:val="1"/>
      <w:numFmt w:val="decimal"/>
      <w:lvlText w:val="%4."/>
      <w:lvlJc w:val="left"/>
      <w:pPr>
        <w:ind w:left="3600" w:hanging="360"/>
      </w:pPr>
    </w:lvl>
    <w:lvl w:ilvl="4" w:tplc="041A0019" w:tentative="1">
      <w:start w:val="1"/>
      <w:numFmt w:val="lowerLetter"/>
      <w:lvlText w:val="%5."/>
      <w:lvlJc w:val="left"/>
      <w:pPr>
        <w:ind w:left="4320" w:hanging="360"/>
      </w:pPr>
    </w:lvl>
    <w:lvl w:ilvl="5" w:tplc="041A001B" w:tentative="1">
      <w:start w:val="1"/>
      <w:numFmt w:val="lowerRoman"/>
      <w:lvlText w:val="%6."/>
      <w:lvlJc w:val="right"/>
      <w:pPr>
        <w:ind w:left="5040" w:hanging="180"/>
      </w:pPr>
    </w:lvl>
    <w:lvl w:ilvl="6" w:tplc="041A000F" w:tentative="1">
      <w:start w:val="1"/>
      <w:numFmt w:val="decimal"/>
      <w:lvlText w:val="%7."/>
      <w:lvlJc w:val="left"/>
      <w:pPr>
        <w:ind w:left="5760" w:hanging="360"/>
      </w:pPr>
    </w:lvl>
    <w:lvl w:ilvl="7" w:tplc="041A0019" w:tentative="1">
      <w:start w:val="1"/>
      <w:numFmt w:val="lowerLetter"/>
      <w:lvlText w:val="%8."/>
      <w:lvlJc w:val="left"/>
      <w:pPr>
        <w:ind w:left="6480" w:hanging="360"/>
      </w:pPr>
    </w:lvl>
    <w:lvl w:ilvl="8" w:tplc="041A001B" w:tentative="1">
      <w:start w:val="1"/>
      <w:numFmt w:val="lowerRoman"/>
      <w:lvlText w:val="%9."/>
      <w:lvlJc w:val="right"/>
      <w:pPr>
        <w:ind w:left="7200" w:hanging="180"/>
      </w:pPr>
    </w:lvl>
  </w:abstractNum>
  <w:abstractNum w:abstractNumId="22" w15:restartNumberingAfterBreak="0">
    <w:nsid w:val="55055BCB"/>
    <w:multiLevelType w:val="hybridMultilevel"/>
    <w:tmpl w:val="E6EA5A0A"/>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3" w15:restartNumberingAfterBreak="0">
    <w:nsid w:val="596C4550"/>
    <w:multiLevelType w:val="hybridMultilevel"/>
    <w:tmpl w:val="80A223E4"/>
    <w:lvl w:ilvl="0" w:tplc="C5D8628E">
      <w:numFmt w:val="bullet"/>
      <w:lvlText w:val="-"/>
      <w:lvlJc w:val="left"/>
      <w:pPr>
        <w:ind w:left="1068" w:hanging="360"/>
      </w:pPr>
      <w:rPr>
        <w:rFonts w:ascii="Times New Roman" w:eastAsia="Arial Unicode MS" w:hAnsi="Times New Roman" w:cs="Times New Roman" w:hint="default"/>
      </w:rPr>
    </w:lvl>
    <w:lvl w:ilvl="1" w:tplc="041A0003">
      <w:start w:val="1"/>
      <w:numFmt w:val="bullet"/>
      <w:lvlText w:val="o"/>
      <w:lvlJc w:val="left"/>
      <w:pPr>
        <w:ind w:left="1788" w:hanging="360"/>
      </w:pPr>
      <w:rPr>
        <w:rFonts w:ascii="Courier New" w:hAnsi="Courier New" w:cs="Courier New" w:hint="default"/>
      </w:rPr>
    </w:lvl>
    <w:lvl w:ilvl="2" w:tplc="041A0005" w:tentative="1">
      <w:start w:val="1"/>
      <w:numFmt w:val="bullet"/>
      <w:lvlText w:val=""/>
      <w:lvlJc w:val="left"/>
      <w:pPr>
        <w:ind w:left="2508" w:hanging="360"/>
      </w:pPr>
      <w:rPr>
        <w:rFonts w:ascii="Wingdings" w:hAnsi="Wingdings" w:hint="default"/>
      </w:rPr>
    </w:lvl>
    <w:lvl w:ilvl="3" w:tplc="041A0001" w:tentative="1">
      <w:start w:val="1"/>
      <w:numFmt w:val="bullet"/>
      <w:lvlText w:val=""/>
      <w:lvlJc w:val="left"/>
      <w:pPr>
        <w:ind w:left="3228" w:hanging="360"/>
      </w:pPr>
      <w:rPr>
        <w:rFonts w:ascii="Symbol" w:hAnsi="Symbol" w:hint="default"/>
      </w:rPr>
    </w:lvl>
    <w:lvl w:ilvl="4" w:tplc="041A0003" w:tentative="1">
      <w:start w:val="1"/>
      <w:numFmt w:val="bullet"/>
      <w:lvlText w:val="o"/>
      <w:lvlJc w:val="left"/>
      <w:pPr>
        <w:ind w:left="3948" w:hanging="360"/>
      </w:pPr>
      <w:rPr>
        <w:rFonts w:ascii="Courier New" w:hAnsi="Courier New" w:cs="Courier New" w:hint="default"/>
      </w:rPr>
    </w:lvl>
    <w:lvl w:ilvl="5" w:tplc="041A0005" w:tentative="1">
      <w:start w:val="1"/>
      <w:numFmt w:val="bullet"/>
      <w:lvlText w:val=""/>
      <w:lvlJc w:val="left"/>
      <w:pPr>
        <w:ind w:left="4668" w:hanging="360"/>
      </w:pPr>
      <w:rPr>
        <w:rFonts w:ascii="Wingdings" w:hAnsi="Wingdings" w:hint="default"/>
      </w:rPr>
    </w:lvl>
    <w:lvl w:ilvl="6" w:tplc="041A0001" w:tentative="1">
      <w:start w:val="1"/>
      <w:numFmt w:val="bullet"/>
      <w:lvlText w:val=""/>
      <w:lvlJc w:val="left"/>
      <w:pPr>
        <w:ind w:left="5388" w:hanging="360"/>
      </w:pPr>
      <w:rPr>
        <w:rFonts w:ascii="Symbol" w:hAnsi="Symbol" w:hint="default"/>
      </w:rPr>
    </w:lvl>
    <w:lvl w:ilvl="7" w:tplc="041A0003" w:tentative="1">
      <w:start w:val="1"/>
      <w:numFmt w:val="bullet"/>
      <w:lvlText w:val="o"/>
      <w:lvlJc w:val="left"/>
      <w:pPr>
        <w:ind w:left="6108" w:hanging="360"/>
      </w:pPr>
      <w:rPr>
        <w:rFonts w:ascii="Courier New" w:hAnsi="Courier New" w:cs="Courier New" w:hint="default"/>
      </w:rPr>
    </w:lvl>
    <w:lvl w:ilvl="8" w:tplc="041A0005" w:tentative="1">
      <w:start w:val="1"/>
      <w:numFmt w:val="bullet"/>
      <w:lvlText w:val=""/>
      <w:lvlJc w:val="left"/>
      <w:pPr>
        <w:ind w:left="6828" w:hanging="360"/>
      </w:pPr>
      <w:rPr>
        <w:rFonts w:ascii="Wingdings" w:hAnsi="Wingdings" w:hint="default"/>
      </w:rPr>
    </w:lvl>
  </w:abstractNum>
  <w:abstractNum w:abstractNumId="24" w15:restartNumberingAfterBreak="0">
    <w:nsid w:val="5A5A6C1C"/>
    <w:multiLevelType w:val="hybridMultilevel"/>
    <w:tmpl w:val="483E02FA"/>
    <w:lvl w:ilvl="0" w:tplc="B672CDD8">
      <w:start w:val="1"/>
      <w:numFmt w:val="upperRoman"/>
      <w:lvlText w:val="%1."/>
      <w:lvlJc w:val="right"/>
      <w:pPr>
        <w:tabs>
          <w:tab w:val="num" w:pos="360"/>
        </w:tabs>
        <w:ind w:left="360" w:hanging="360"/>
      </w:pPr>
      <w:rPr>
        <w:rFonts w:hint="default"/>
        <w:b w:val="0"/>
      </w:rPr>
    </w:lvl>
    <w:lvl w:ilvl="1" w:tplc="041A000F">
      <w:start w:val="1"/>
      <w:numFmt w:val="decimal"/>
      <w:lvlText w:val="%2."/>
      <w:lvlJc w:val="left"/>
      <w:pPr>
        <w:tabs>
          <w:tab w:val="num" w:pos="1080"/>
        </w:tabs>
        <w:ind w:left="1080" w:hanging="360"/>
      </w:pPr>
      <w:rPr>
        <w:i w:val="0"/>
        <w:strike w:val="0"/>
      </w:rPr>
    </w:lvl>
    <w:lvl w:ilvl="2" w:tplc="041A001B">
      <w:start w:val="1"/>
      <w:numFmt w:val="lowerRoman"/>
      <w:lvlText w:val="%3."/>
      <w:lvlJc w:val="right"/>
      <w:pPr>
        <w:tabs>
          <w:tab w:val="num" w:pos="1800"/>
        </w:tabs>
        <w:ind w:left="1800" w:hanging="180"/>
      </w:pPr>
    </w:lvl>
    <w:lvl w:ilvl="3" w:tplc="041A000F">
      <w:start w:val="1"/>
      <w:numFmt w:val="decimal"/>
      <w:lvlText w:val="%4."/>
      <w:lvlJc w:val="left"/>
      <w:pPr>
        <w:tabs>
          <w:tab w:val="num" w:pos="2520"/>
        </w:tabs>
        <w:ind w:left="2520" w:hanging="360"/>
      </w:pPr>
      <w:rPr>
        <w:b w:val="0"/>
      </w:rPr>
    </w:lvl>
    <w:lvl w:ilvl="4" w:tplc="041A0019" w:tentative="1">
      <w:start w:val="1"/>
      <w:numFmt w:val="lowerLetter"/>
      <w:lvlText w:val="%5."/>
      <w:lvlJc w:val="left"/>
      <w:pPr>
        <w:tabs>
          <w:tab w:val="num" w:pos="3240"/>
        </w:tabs>
        <w:ind w:left="3240" w:hanging="360"/>
      </w:pPr>
    </w:lvl>
    <w:lvl w:ilvl="5" w:tplc="041A001B" w:tentative="1">
      <w:start w:val="1"/>
      <w:numFmt w:val="lowerRoman"/>
      <w:lvlText w:val="%6."/>
      <w:lvlJc w:val="right"/>
      <w:pPr>
        <w:tabs>
          <w:tab w:val="num" w:pos="3960"/>
        </w:tabs>
        <w:ind w:left="3960" w:hanging="180"/>
      </w:pPr>
    </w:lvl>
    <w:lvl w:ilvl="6" w:tplc="041A000F" w:tentative="1">
      <w:start w:val="1"/>
      <w:numFmt w:val="decimal"/>
      <w:lvlText w:val="%7."/>
      <w:lvlJc w:val="left"/>
      <w:pPr>
        <w:tabs>
          <w:tab w:val="num" w:pos="4680"/>
        </w:tabs>
        <w:ind w:left="4680" w:hanging="360"/>
      </w:pPr>
    </w:lvl>
    <w:lvl w:ilvl="7" w:tplc="041A0019" w:tentative="1">
      <w:start w:val="1"/>
      <w:numFmt w:val="lowerLetter"/>
      <w:lvlText w:val="%8."/>
      <w:lvlJc w:val="left"/>
      <w:pPr>
        <w:tabs>
          <w:tab w:val="num" w:pos="5400"/>
        </w:tabs>
        <w:ind w:left="5400" w:hanging="360"/>
      </w:pPr>
    </w:lvl>
    <w:lvl w:ilvl="8" w:tplc="041A001B" w:tentative="1">
      <w:start w:val="1"/>
      <w:numFmt w:val="lowerRoman"/>
      <w:lvlText w:val="%9."/>
      <w:lvlJc w:val="right"/>
      <w:pPr>
        <w:tabs>
          <w:tab w:val="num" w:pos="6120"/>
        </w:tabs>
        <w:ind w:left="6120" w:hanging="180"/>
      </w:pPr>
    </w:lvl>
  </w:abstractNum>
  <w:abstractNum w:abstractNumId="25" w15:restartNumberingAfterBreak="0">
    <w:nsid w:val="5E7E43DB"/>
    <w:multiLevelType w:val="hybridMultilevel"/>
    <w:tmpl w:val="DFB0FB60"/>
    <w:lvl w:ilvl="0" w:tplc="F6F486C6">
      <w:numFmt w:val="bullet"/>
      <w:lvlText w:val="-"/>
      <w:lvlJc w:val="left"/>
      <w:pPr>
        <w:ind w:left="1776" w:hanging="360"/>
      </w:pPr>
      <w:rPr>
        <w:rFonts w:ascii="Times New Roman" w:eastAsia="Arial Unicode MS" w:hAnsi="Times New Roman" w:cs="Times New Roman" w:hint="default"/>
      </w:rPr>
    </w:lvl>
    <w:lvl w:ilvl="1" w:tplc="041A0003">
      <w:start w:val="1"/>
      <w:numFmt w:val="bullet"/>
      <w:lvlText w:val="o"/>
      <w:lvlJc w:val="left"/>
      <w:pPr>
        <w:ind w:left="2496" w:hanging="360"/>
      </w:pPr>
      <w:rPr>
        <w:rFonts w:ascii="Courier New" w:hAnsi="Courier New" w:cs="Courier New" w:hint="default"/>
      </w:rPr>
    </w:lvl>
    <w:lvl w:ilvl="2" w:tplc="041A0005" w:tentative="1">
      <w:start w:val="1"/>
      <w:numFmt w:val="bullet"/>
      <w:lvlText w:val=""/>
      <w:lvlJc w:val="left"/>
      <w:pPr>
        <w:ind w:left="3216" w:hanging="360"/>
      </w:pPr>
      <w:rPr>
        <w:rFonts w:ascii="Wingdings" w:hAnsi="Wingdings" w:hint="default"/>
      </w:rPr>
    </w:lvl>
    <w:lvl w:ilvl="3" w:tplc="041A0001" w:tentative="1">
      <w:start w:val="1"/>
      <w:numFmt w:val="bullet"/>
      <w:lvlText w:val=""/>
      <w:lvlJc w:val="left"/>
      <w:pPr>
        <w:ind w:left="3936" w:hanging="360"/>
      </w:pPr>
      <w:rPr>
        <w:rFonts w:ascii="Symbol" w:hAnsi="Symbol" w:hint="default"/>
      </w:rPr>
    </w:lvl>
    <w:lvl w:ilvl="4" w:tplc="041A0003" w:tentative="1">
      <w:start w:val="1"/>
      <w:numFmt w:val="bullet"/>
      <w:lvlText w:val="o"/>
      <w:lvlJc w:val="left"/>
      <w:pPr>
        <w:ind w:left="4656" w:hanging="360"/>
      </w:pPr>
      <w:rPr>
        <w:rFonts w:ascii="Courier New" w:hAnsi="Courier New" w:cs="Courier New" w:hint="default"/>
      </w:rPr>
    </w:lvl>
    <w:lvl w:ilvl="5" w:tplc="041A0005" w:tentative="1">
      <w:start w:val="1"/>
      <w:numFmt w:val="bullet"/>
      <w:lvlText w:val=""/>
      <w:lvlJc w:val="left"/>
      <w:pPr>
        <w:ind w:left="5376" w:hanging="360"/>
      </w:pPr>
      <w:rPr>
        <w:rFonts w:ascii="Wingdings" w:hAnsi="Wingdings" w:hint="default"/>
      </w:rPr>
    </w:lvl>
    <w:lvl w:ilvl="6" w:tplc="041A0001" w:tentative="1">
      <w:start w:val="1"/>
      <w:numFmt w:val="bullet"/>
      <w:lvlText w:val=""/>
      <w:lvlJc w:val="left"/>
      <w:pPr>
        <w:ind w:left="6096" w:hanging="360"/>
      </w:pPr>
      <w:rPr>
        <w:rFonts w:ascii="Symbol" w:hAnsi="Symbol" w:hint="default"/>
      </w:rPr>
    </w:lvl>
    <w:lvl w:ilvl="7" w:tplc="041A0003" w:tentative="1">
      <w:start w:val="1"/>
      <w:numFmt w:val="bullet"/>
      <w:lvlText w:val="o"/>
      <w:lvlJc w:val="left"/>
      <w:pPr>
        <w:ind w:left="6816" w:hanging="360"/>
      </w:pPr>
      <w:rPr>
        <w:rFonts w:ascii="Courier New" w:hAnsi="Courier New" w:cs="Courier New" w:hint="default"/>
      </w:rPr>
    </w:lvl>
    <w:lvl w:ilvl="8" w:tplc="041A0005" w:tentative="1">
      <w:start w:val="1"/>
      <w:numFmt w:val="bullet"/>
      <w:lvlText w:val=""/>
      <w:lvlJc w:val="left"/>
      <w:pPr>
        <w:ind w:left="7536" w:hanging="360"/>
      </w:pPr>
      <w:rPr>
        <w:rFonts w:ascii="Wingdings" w:hAnsi="Wingdings" w:hint="default"/>
      </w:rPr>
    </w:lvl>
  </w:abstractNum>
  <w:abstractNum w:abstractNumId="26" w15:restartNumberingAfterBreak="0">
    <w:nsid w:val="60375A86"/>
    <w:multiLevelType w:val="hybridMultilevel"/>
    <w:tmpl w:val="245EB1CA"/>
    <w:lvl w:ilvl="0" w:tplc="B29699DC">
      <w:start w:val="1"/>
      <w:numFmt w:val="decimal"/>
      <w:lvlText w:val="%1."/>
      <w:lvlJc w:val="left"/>
      <w:pPr>
        <w:ind w:left="1068" w:hanging="708"/>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7" w15:restartNumberingAfterBreak="0">
    <w:nsid w:val="643060CE"/>
    <w:multiLevelType w:val="hybridMultilevel"/>
    <w:tmpl w:val="8076A6C4"/>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8" w15:restartNumberingAfterBreak="0">
    <w:nsid w:val="65647A02"/>
    <w:multiLevelType w:val="hybridMultilevel"/>
    <w:tmpl w:val="CED0B758"/>
    <w:lvl w:ilvl="0" w:tplc="262A9C22">
      <w:start w:val="1900"/>
      <w:numFmt w:val="bullet"/>
      <w:lvlText w:val="-"/>
      <w:lvlJc w:val="left"/>
      <w:pPr>
        <w:tabs>
          <w:tab w:val="num" w:pos="720"/>
        </w:tabs>
        <w:ind w:left="720" w:hanging="360"/>
      </w:pPr>
      <w:rPr>
        <w:rFonts w:ascii="Times New Roman" w:eastAsia="Times New Roman" w:hAnsi="Times New Roman" w:cs="Times New Roman" w:hint="default"/>
      </w:rPr>
    </w:lvl>
    <w:lvl w:ilvl="1" w:tplc="041A0001">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7E21CEE"/>
    <w:multiLevelType w:val="hybridMultilevel"/>
    <w:tmpl w:val="367C8754"/>
    <w:lvl w:ilvl="0" w:tplc="041A000F">
      <w:start w:val="1"/>
      <w:numFmt w:val="decimal"/>
      <w:lvlText w:val="%1."/>
      <w:lvlJc w:val="left"/>
      <w:pPr>
        <w:ind w:left="720" w:hanging="360"/>
      </w:pPr>
    </w:lvl>
    <w:lvl w:ilvl="1" w:tplc="041A000F">
      <w:start w:val="1"/>
      <w:numFmt w:val="decimal"/>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0" w15:restartNumberingAfterBreak="0">
    <w:nsid w:val="67EA5BC2"/>
    <w:multiLevelType w:val="hybridMultilevel"/>
    <w:tmpl w:val="8BF6E00C"/>
    <w:lvl w:ilvl="0" w:tplc="B672CDD8">
      <w:start w:val="1"/>
      <w:numFmt w:val="upperRoman"/>
      <w:lvlText w:val="%1."/>
      <w:lvlJc w:val="right"/>
      <w:pPr>
        <w:tabs>
          <w:tab w:val="num" w:pos="360"/>
        </w:tabs>
        <w:ind w:left="360" w:hanging="360"/>
      </w:pPr>
      <w:rPr>
        <w:rFonts w:hint="default"/>
        <w:b w:val="0"/>
      </w:rPr>
    </w:lvl>
    <w:lvl w:ilvl="1" w:tplc="041A000F">
      <w:start w:val="1"/>
      <w:numFmt w:val="decimal"/>
      <w:lvlText w:val="%2."/>
      <w:lvlJc w:val="left"/>
      <w:pPr>
        <w:tabs>
          <w:tab w:val="num" w:pos="1080"/>
        </w:tabs>
        <w:ind w:left="1080" w:hanging="360"/>
      </w:pPr>
      <w:rPr>
        <w:i w:val="0"/>
        <w:strike w:val="0"/>
      </w:rPr>
    </w:lvl>
    <w:lvl w:ilvl="2" w:tplc="041A001B">
      <w:start w:val="1"/>
      <w:numFmt w:val="lowerRoman"/>
      <w:lvlText w:val="%3."/>
      <w:lvlJc w:val="right"/>
      <w:pPr>
        <w:tabs>
          <w:tab w:val="num" w:pos="1800"/>
        </w:tabs>
        <w:ind w:left="1800" w:hanging="180"/>
      </w:pPr>
    </w:lvl>
    <w:lvl w:ilvl="3" w:tplc="041A000F">
      <w:start w:val="1"/>
      <w:numFmt w:val="decimal"/>
      <w:lvlText w:val="%4."/>
      <w:lvlJc w:val="left"/>
      <w:pPr>
        <w:tabs>
          <w:tab w:val="num" w:pos="2520"/>
        </w:tabs>
        <w:ind w:left="2520" w:hanging="360"/>
      </w:pPr>
      <w:rPr>
        <w:b w:val="0"/>
      </w:rPr>
    </w:lvl>
    <w:lvl w:ilvl="4" w:tplc="041A0019" w:tentative="1">
      <w:start w:val="1"/>
      <w:numFmt w:val="lowerLetter"/>
      <w:lvlText w:val="%5."/>
      <w:lvlJc w:val="left"/>
      <w:pPr>
        <w:tabs>
          <w:tab w:val="num" w:pos="3240"/>
        </w:tabs>
        <w:ind w:left="3240" w:hanging="360"/>
      </w:pPr>
    </w:lvl>
    <w:lvl w:ilvl="5" w:tplc="041A001B" w:tentative="1">
      <w:start w:val="1"/>
      <w:numFmt w:val="lowerRoman"/>
      <w:lvlText w:val="%6."/>
      <w:lvlJc w:val="right"/>
      <w:pPr>
        <w:tabs>
          <w:tab w:val="num" w:pos="3960"/>
        </w:tabs>
        <w:ind w:left="3960" w:hanging="180"/>
      </w:pPr>
    </w:lvl>
    <w:lvl w:ilvl="6" w:tplc="041A000F" w:tentative="1">
      <w:start w:val="1"/>
      <w:numFmt w:val="decimal"/>
      <w:lvlText w:val="%7."/>
      <w:lvlJc w:val="left"/>
      <w:pPr>
        <w:tabs>
          <w:tab w:val="num" w:pos="4680"/>
        </w:tabs>
        <w:ind w:left="4680" w:hanging="360"/>
      </w:pPr>
    </w:lvl>
    <w:lvl w:ilvl="7" w:tplc="041A0019" w:tentative="1">
      <w:start w:val="1"/>
      <w:numFmt w:val="lowerLetter"/>
      <w:lvlText w:val="%8."/>
      <w:lvlJc w:val="left"/>
      <w:pPr>
        <w:tabs>
          <w:tab w:val="num" w:pos="5400"/>
        </w:tabs>
        <w:ind w:left="5400" w:hanging="360"/>
      </w:pPr>
    </w:lvl>
    <w:lvl w:ilvl="8" w:tplc="041A001B" w:tentative="1">
      <w:start w:val="1"/>
      <w:numFmt w:val="lowerRoman"/>
      <w:lvlText w:val="%9."/>
      <w:lvlJc w:val="right"/>
      <w:pPr>
        <w:tabs>
          <w:tab w:val="num" w:pos="6120"/>
        </w:tabs>
        <w:ind w:left="6120" w:hanging="180"/>
      </w:pPr>
    </w:lvl>
  </w:abstractNum>
  <w:abstractNum w:abstractNumId="31" w15:restartNumberingAfterBreak="0">
    <w:nsid w:val="6B125ED8"/>
    <w:multiLevelType w:val="hybridMultilevel"/>
    <w:tmpl w:val="A31AB6D2"/>
    <w:lvl w:ilvl="0" w:tplc="581E07B4">
      <w:start w:val="2"/>
      <w:numFmt w:val="decimal"/>
      <w:lvlText w:val="%1."/>
      <w:lvlJc w:val="left"/>
      <w:pPr>
        <w:ind w:left="1416" w:hanging="708"/>
      </w:pPr>
      <w:rPr>
        <w:rFonts w:hint="default"/>
      </w:rPr>
    </w:lvl>
    <w:lvl w:ilvl="1" w:tplc="041A0019" w:tentative="1">
      <w:start w:val="1"/>
      <w:numFmt w:val="lowerLetter"/>
      <w:lvlText w:val="%2."/>
      <w:lvlJc w:val="left"/>
      <w:pPr>
        <w:ind w:left="2153" w:hanging="360"/>
      </w:pPr>
    </w:lvl>
    <w:lvl w:ilvl="2" w:tplc="041A001B" w:tentative="1">
      <w:start w:val="1"/>
      <w:numFmt w:val="lowerRoman"/>
      <w:lvlText w:val="%3."/>
      <w:lvlJc w:val="right"/>
      <w:pPr>
        <w:ind w:left="2873" w:hanging="180"/>
      </w:pPr>
    </w:lvl>
    <w:lvl w:ilvl="3" w:tplc="041A000F" w:tentative="1">
      <w:start w:val="1"/>
      <w:numFmt w:val="decimal"/>
      <w:lvlText w:val="%4."/>
      <w:lvlJc w:val="left"/>
      <w:pPr>
        <w:ind w:left="3593" w:hanging="360"/>
      </w:pPr>
    </w:lvl>
    <w:lvl w:ilvl="4" w:tplc="041A0019" w:tentative="1">
      <w:start w:val="1"/>
      <w:numFmt w:val="lowerLetter"/>
      <w:lvlText w:val="%5."/>
      <w:lvlJc w:val="left"/>
      <w:pPr>
        <w:ind w:left="4313" w:hanging="360"/>
      </w:pPr>
    </w:lvl>
    <w:lvl w:ilvl="5" w:tplc="041A001B" w:tentative="1">
      <w:start w:val="1"/>
      <w:numFmt w:val="lowerRoman"/>
      <w:lvlText w:val="%6."/>
      <w:lvlJc w:val="right"/>
      <w:pPr>
        <w:ind w:left="5033" w:hanging="180"/>
      </w:pPr>
    </w:lvl>
    <w:lvl w:ilvl="6" w:tplc="041A000F" w:tentative="1">
      <w:start w:val="1"/>
      <w:numFmt w:val="decimal"/>
      <w:lvlText w:val="%7."/>
      <w:lvlJc w:val="left"/>
      <w:pPr>
        <w:ind w:left="5753" w:hanging="360"/>
      </w:pPr>
    </w:lvl>
    <w:lvl w:ilvl="7" w:tplc="041A0019" w:tentative="1">
      <w:start w:val="1"/>
      <w:numFmt w:val="lowerLetter"/>
      <w:lvlText w:val="%8."/>
      <w:lvlJc w:val="left"/>
      <w:pPr>
        <w:ind w:left="6473" w:hanging="360"/>
      </w:pPr>
    </w:lvl>
    <w:lvl w:ilvl="8" w:tplc="041A001B" w:tentative="1">
      <w:start w:val="1"/>
      <w:numFmt w:val="lowerRoman"/>
      <w:lvlText w:val="%9."/>
      <w:lvlJc w:val="right"/>
      <w:pPr>
        <w:ind w:left="7193" w:hanging="180"/>
      </w:pPr>
    </w:lvl>
  </w:abstractNum>
  <w:abstractNum w:abstractNumId="32" w15:restartNumberingAfterBreak="0">
    <w:nsid w:val="6F1F5AE3"/>
    <w:multiLevelType w:val="hybridMultilevel"/>
    <w:tmpl w:val="F5ECF1BA"/>
    <w:lvl w:ilvl="0" w:tplc="041A000F">
      <w:start w:val="1"/>
      <w:numFmt w:val="decimal"/>
      <w:lvlText w:val="%1."/>
      <w:lvlJc w:val="left"/>
      <w:pPr>
        <w:ind w:left="1800" w:hanging="360"/>
      </w:pPr>
    </w:lvl>
    <w:lvl w:ilvl="1" w:tplc="041A0019" w:tentative="1">
      <w:start w:val="1"/>
      <w:numFmt w:val="lowerLetter"/>
      <w:lvlText w:val="%2."/>
      <w:lvlJc w:val="left"/>
      <w:pPr>
        <w:ind w:left="2520" w:hanging="360"/>
      </w:pPr>
    </w:lvl>
    <w:lvl w:ilvl="2" w:tplc="041A001B" w:tentative="1">
      <w:start w:val="1"/>
      <w:numFmt w:val="lowerRoman"/>
      <w:lvlText w:val="%3."/>
      <w:lvlJc w:val="right"/>
      <w:pPr>
        <w:ind w:left="3240" w:hanging="180"/>
      </w:pPr>
    </w:lvl>
    <w:lvl w:ilvl="3" w:tplc="041A000F" w:tentative="1">
      <w:start w:val="1"/>
      <w:numFmt w:val="decimal"/>
      <w:lvlText w:val="%4."/>
      <w:lvlJc w:val="left"/>
      <w:pPr>
        <w:ind w:left="3960" w:hanging="360"/>
      </w:pPr>
    </w:lvl>
    <w:lvl w:ilvl="4" w:tplc="041A0019" w:tentative="1">
      <w:start w:val="1"/>
      <w:numFmt w:val="lowerLetter"/>
      <w:lvlText w:val="%5."/>
      <w:lvlJc w:val="left"/>
      <w:pPr>
        <w:ind w:left="4680" w:hanging="360"/>
      </w:pPr>
    </w:lvl>
    <w:lvl w:ilvl="5" w:tplc="041A001B" w:tentative="1">
      <w:start w:val="1"/>
      <w:numFmt w:val="lowerRoman"/>
      <w:lvlText w:val="%6."/>
      <w:lvlJc w:val="right"/>
      <w:pPr>
        <w:ind w:left="5400" w:hanging="180"/>
      </w:pPr>
    </w:lvl>
    <w:lvl w:ilvl="6" w:tplc="041A000F" w:tentative="1">
      <w:start w:val="1"/>
      <w:numFmt w:val="decimal"/>
      <w:lvlText w:val="%7."/>
      <w:lvlJc w:val="left"/>
      <w:pPr>
        <w:ind w:left="6120" w:hanging="360"/>
      </w:pPr>
    </w:lvl>
    <w:lvl w:ilvl="7" w:tplc="041A0019" w:tentative="1">
      <w:start w:val="1"/>
      <w:numFmt w:val="lowerLetter"/>
      <w:lvlText w:val="%8."/>
      <w:lvlJc w:val="left"/>
      <w:pPr>
        <w:ind w:left="6840" w:hanging="360"/>
      </w:pPr>
    </w:lvl>
    <w:lvl w:ilvl="8" w:tplc="041A001B" w:tentative="1">
      <w:start w:val="1"/>
      <w:numFmt w:val="lowerRoman"/>
      <w:lvlText w:val="%9."/>
      <w:lvlJc w:val="right"/>
      <w:pPr>
        <w:ind w:left="7560" w:hanging="180"/>
      </w:pPr>
    </w:lvl>
  </w:abstractNum>
  <w:abstractNum w:abstractNumId="33" w15:restartNumberingAfterBreak="0">
    <w:nsid w:val="73263D04"/>
    <w:multiLevelType w:val="hybridMultilevel"/>
    <w:tmpl w:val="989AB0E4"/>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4" w15:restartNumberingAfterBreak="0">
    <w:nsid w:val="7653153E"/>
    <w:multiLevelType w:val="hybridMultilevel"/>
    <w:tmpl w:val="1BF6087A"/>
    <w:lvl w:ilvl="0" w:tplc="041A000F">
      <w:start w:val="1"/>
      <w:numFmt w:val="decimal"/>
      <w:lvlText w:val="%1."/>
      <w:lvlJc w:val="left"/>
      <w:pPr>
        <w:ind w:left="1080" w:hanging="360"/>
      </w:pPr>
    </w:lvl>
    <w:lvl w:ilvl="1" w:tplc="041A0019">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abstractNum w:abstractNumId="35" w15:restartNumberingAfterBreak="0">
    <w:nsid w:val="77A1281F"/>
    <w:multiLevelType w:val="hybridMultilevel"/>
    <w:tmpl w:val="B802CA2C"/>
    <w:lvl w:ilvl="0" w:tplc="9CA0221C">
      <w:start w:val="1"/>
      <w:numFmt w:val="lowerLetter"/>
      <w:lvlText w:val="%1)"/>
      <w:lvlJc w:val="left"/>
      <w:pPr>
        <w:tabs>
          <w:tab w:val="num" w:pos="720"/>
        </w:tabs>
        <w:ind w:left="720" w:hanging="360"/>
      </w:pPr>
      <w:rPr>
        <w:rFonts w:hint="default"/>
        <w:b/>
      </w:rPr>
    </w:lvl>
    <w:lvl w:ilvl="1" w:tplc="C896AA22">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7C453322"/>
    <w:multiLevelType w:val="hybridMultilevel"/>
    <w:tmpl w:val="08286B6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24"/>
  </w:num>
  <w:num w:numId="2">
    <w:abstractNumId w:val="13"/>
  </w:num>
  <w:num w:numId="3">
    <w:abstractNumId w:val="36"/>
  </w:num>
  <w:num w:numId="4">
    <w:abstractNumId w:val="35"/>
  </w:num>
  <w:num w:numId="5">
    <w:abstractNumId w:val="17"/>
  </w:num>
  <w:num w:numId="6">
    <w:abstractNumId w:val="1"/>
  </w:num>
  <w:num w:numId="7">
    <w:abstractNumId w:val="3"/>
  </w:num>
  <w:num w:numId="8">
    <w:abstractNumId w:val="23"/>
  </w:num>
  <w:num w:numId="9">
    <w:abstractNumId w:val="25"/>
  </w:num>
  <w:num w:numId="10">
    <w:abstractNumId w:val="5"/>
  </w:num>
  <w:num w:numId="1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0"/>
  </w:num>
  <w:num w:numId="13">
    <w:abstractNumId w:val="29"/>
  </w:num>
  <w:num w:numId="14">
    <w:abstractNumId w:val="32"/>
  </w:num>
  <w:num w:numId="15">
    <w:abstractNumId w:val="21"/>
  </w:num>
  <w:num w:numId="16">
    <w:abstractNumId w:val="30"/>
  </w:num>
  <w:num w:numId="17">
    <w:abstractNumId w:val="34"/>
  </w:num>
  <w:num w:numId="18">
    <w:abstractNumId w:val="28"/>
  </w:num>
  <w:num w:numId="19">
    <w:abstractNumId w:val="11"/>
  </w:num>
  <w:num w:numId="20">
    <w:abstractNumId w:val="16"/>
  </w:num>
  <w:num w:numId="21">
    <w:abstractNumId w:val="12"/>
  </w:num>
  <w:num w:numId="22">
    <w:abstractNumId w:val="4"/>
  </w:num>
  <w:num w:numId="23">
    <w:abstractNumId w:val="31"/>
  </w:num>
  <w:num w:numId="24">
    <w:abstractNumId w:val="6"/>
  </w:num>
  <w:num w:numId="25">
    <w:abstractNumId w:val="2"/>
  </w:num>
  <w:num w:numId="26">
    <w:abstractNumId w:val="19"/>
  </w:num>
  <w:num w:numId="2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6"/>
  </w:num>
  <w:num w:numId="42">
    <w:abstractNumId w:val="8"/>
  </w:num>
  <w:num w:numId="43">
    <w:abstractNumId w:val="14"/>
  </w:num>
  <w:num w:numId="44">
    <w:abstractNumId w:val="9"/>
  </w:num>
  <w:num w:numId="45">
    <w:abstractNumId w:val="0"/>
  </w:num>
  <w:num w:numId="46">
    <w:abstractNumId w:val="22"/>
  </w:num>
  <w:num w:numId="47">
    <w:abstractNumId w:val="15"/>
  </w:num>
  <w:num w:numId="48">
    <w:abstractNumId w:val="10"/>
  </w:num>
  <w:num w:numId="49">
    <w:abstractNumId w:val="33"/>
  </w:num>
  <w:num w:numId="50">
    <w:abstractNumId w:val="27"/>
  </w:num>
  <w:num w:numId="51">
    <w:abstractNumId w:val="7"/>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hideSpellingError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550D"/>
    <w:rsid w:val="000016DF"/>
    <w:rsid w:val="00001E75"/>
    <w:rsid w:val="0000204B"/>
    <w:rsid w:val="000035CA"/>
    <w:rsid w:val="000039A0"/>
    <w:rsid w:val="00004190"/>
    <w:rsid w:val="000044EA"/>
    <w:rsid w:val="00005F91"/>
    <w:rsid w:val="00006610"/>
    <w:rsid w:val="00006BE9"/>
    <w:rsid w:val="000103E4"/>
    <w:rsid w:val="00011FE8"/>
    <w:rsid w:val="000121D1"/>
    <w:rsid w:val="000126F7"/>
    <w:rsid w:val="00013698"/>
    <w:rsid w:val="000137AB"/>
    <w:rsid w:val="0001506A"/>
    <w:rsid w:val="00015653"/>
    <w:rsid w:val="0001662E"/>
    <w:rsid w:val="00017045"/>
    <w:rsid w:val="000175AC"/>
    <w:rsid w:val="00022BA7"/>
    <w:rsid w:val="00023BFA"/>
    <w:rsid w:val="00023FA7"/>
    <w:rsid w:val="000253AA"/>
    <w:rsid w:val="00025663"/>
    <w:rsid w:val="00025E3F"/>
    <w:rsid w:val="0002631F"/>
    <w:rsid w:val="00026525"/>
    <w:rsid w:val="0003023D"/>
    <w:rsid w:val="00030719"/>
    <w:rsid w:val="00030F1B"/>
    <w:rsid w:val="00031B16"/>
    <w:rsid w:val="00031EC2"/>
    <w:rsid w:val="0003227B"/>
    <w:rsid w:val="00033BC5"/>
    <w:rsid w:val="0003415E"/>
    <w:rsid w:val="00034F86"/>
    <w:rsid w:val="000353D1"/>
    <w:rsid w:val="00036FAE"/>
    <w:rsid w:val="000377E2"/>
    <w:rsid w:val="0004129B"/>
    <w:rsid w:val="00041323"/>
    <w:rsid w:val="00042E5A"/>
    <w:rsid w:val="00043158"/>
    <w:rsid w:val="000433D5"/>
    <w:rsid w:val="000439CB"/>
    <w:rsid w:val="000445D4"/>
    <w:rsid w:val="00046188"/>
    <w:rsid w:val="00047BA7"/>
    <w:rsid w:val="00047C83"/>
    <w:rsid w:val="00050BC3"/>
    <w:rsid w:val="00051650"/>
    <w:rsid w:val="00052D49"/>
    <w:rsid w:val="00052FD8"/>
    <w:rsid w:val="00054386"/>
    <w:rsid w:val="000551F8"/>
    <w:rsid w:val="000552DA"/>
    <w:rsid w:val="00055581"/>
    <w:rsid w:val="00055DE8"/>
    <w:rsid w:val="00056750"/>
    <w:rsid w:val="0005696A"/>
    <w:rsid w:val="0006049F"/>
    <w:rsid w:val="0006125B"/>
    <w:rsid w:val="00061A69"/>
    <w:rsid w:val="00062D0B"/>
    <w:rsid w:val="0006301D"/>
    <w:rsid w:val="00063395"/>
    <w:rsid w:val="0006486F"/>
    <w:rsid w:val="00064A4F"/>
    <w:rsid w:val="00066E12"/>
    <w:rsid w:val="00071266"/>
    <w:rsid w:val="00071BA0"/>
    <w:rsid w:val="00071CA4"/>
    <w:rsid w:val="00073DF0"/>
    <w:rsid w:val="00074EA9"/>
    <w:rsid w:val="0007604A"/>
    <w:rsid w:val="00076FE7"/>
    <w:rsid w:val="0007722F"/>
    <w:rsid w:val="0007766C"/>
    <w:rsid w:val="00077C83"/>
    <w:rsid w:val="00080AC7"/>
    <w:rsid w:val="00080CF1"/>
    <w:rsid w:val="00081298"/>
    <w:rsid w:val="0008224A"/>
    <w:rsid w:val="0008355F"/>
    <w:rsid w:val="00086A5A"/>
    <w:rsid w:val="00086C10"/>
    <w:rsid w:val="00087280"/>
    <w:rsid w:val="00087A99"/>
    <w:rsid w:val="0009020C"/>
    <w:rsid w:val="000919C7"/>
    <w:rsid w:val="000933D1"/>
    <w:rsid w:val="00093894"/>
    <w:rsid w:val="00094CA4"/>
    <w:rsid w:val="00095748"/>
    <w:rsid w:val="00095D15"/>
    <w:rsid w:val="0009629E"/>
    <w:rsid w:val="0009643C"/>
    <w:rsid w:val="00096EF3"/>
    <w:rsid w:val="00097A72"/>
    <w:rsid w:val="000A056A"/>
    <w:rsid w:val="000A1E40"/>
    <w:rsid w:val="000A2562"/>
    <w:rsid w:val="000A3E31"/>
    <w:rsid w:val="000A4025"/>
    <w:rsid w:val="000A5016"/>
    <w:rsid w:val="000A6481"/>
    <w:rsid w:val="000A652B"/>
    <w:rsid w:val="000A7B74"/>
    <w:rsid w:val="000B2636"/>
    <w:rsid w:val="000B2AB1"/>
    <w:rsid w:val="000B38A6"/>
    <w:rsid w:val="000B3939"/>
    <w:rsid w:val="000B3C40"/>
    <w:rsid w:val="000B3D96"/>
    <w:rsid w:val="000B4F1C"/>
    <w:rsid w:val="000B505F"/>
    <w:rsid w:val="000B603D"/>
    <w:rsid w:val="000B627C"/>
    <w:rsid w:val="000B6686"/>
    <w:rsid w:val="000B750B"/>
    <w:rsid w:val="000B7A60"/>
    <w:rsid w:val="000C0EE6"/>
    <w:rsid w:val="000C0F9D"/>
    <w:rsid w:val="000C11F9"/>
    <w:rsid w:val="000C2D97"/>
    <w:rsid w:val="000C4706"/>
    <w:rsid w:val="000C4CD7"/>
    <w:rsid w:val="000C4FC3"/>
    <w:rsid w:val="000C738A"/>
    <w:rsid w:val="000D0B35"/>
    <w:rsid w:val="000D0FED"/>
    <w:rsid w:val="000D22F0"/>
    <w:rsid w:val="000D2673"/>
    <w:rsid w:val="000D2737"/>
    <w:rsid w:val="000D3504"/>
    <w:rsid w:val="000D3CFD"/>
    <w:rsid w:val="000D4CD9"/>
    <w:rsid w:val="000D4E1C"/>
    <w:rsid w:val="000D5CCD"/>
    <w:rsid w:val="000D5FCD"/>
    <w:rsid w:val="000D632A"/>
    <w:rsid w:val="000D7A8F"/>
    <w:rsid w:val="000D7D46"/>
    <w:rsid w:val="000E06DA"/>
    <w:rsid w:val="000E081B"/>
    <w:rsid w:val="000E0ED0"/>
    <w:rsid w:val="000E1CB7"/>
    <w:rsid w:val="000E1D84"/>
    <w:rsid w:val="000E24F7"/>
    <w:rsid w:val="000E2E19"/>
    <w:rsid w:val="000E366A"/>
    <w:rsid w:val="000E3E06"/>
    <w:rsid w:val="000E5770"/>
    <w:rsid w:val="000E6C73"/>
    <w:rsid w:val="000E77FC"/>
    <w:rsid w:val="000F0150"/>
    <w:rsid w:val="000F1271"/>
    <w:rsid w:val="000F1427"/>
    <w:rsid w:val="000F16A1"/>
    <w:rsid w:val="000F286C"/>
    <w:rsid w:val="000F2B7E"/>
    <w:rsid w:val="000F2DDC"/>
    <w:rsid w:val="000F3BA0"/>
    <w:rsid w:val="000F46A2"/>
    <w:rsid w:val="000F537C"/>
    <w:rsid w:val="000F58D9"/>
    <w:rsid w:val="000F60A0"/>
    <w:rsid w:val="000F7729"/>
    <w:rsid w:val="00100173"/>
    <w:rsid w:val="0010053D"/>
    <w:rsid w:val="00100668"/>
    <w:rsid w:val="00101D25"/>
    <w:rsid w:val="001023B1"/>
    <w:rsid w:val="00102635"/>
    <w:rsid w:val="0010290A"/>
    <w:rsid w:val="00102D1C"/>
    <w:rsid w:val="001039DE"/>
    <w:rsid w:val="00105E24"/>
    <w:rsid w:val="0011008B"/>
    <w:rsid w:val="0011088D"/>
    <w:rsid w:val="00113267"/>
    <w:rsid w:val="00113838"/>
    <w:rsid w:val="00113ACD"/>
    <w:rsid w:val="001178F3"/>
    <w:rsid w:val="0012108E"/>
    <w:rsid w:val="00122421"/>
    <w:rsid w:val="001245C7"/>
    <w:rsid w:val="0012530C"/>
    <w:rsid w:val="00127F83"/>
    <w:rsid w:val="00131261"/>
    <w:rsid w:val="00131408"/>
    <w:rsid w:val="0013159B"/>
    <w:rsid w:val="00134BDE"/>
    <w:rsid w:val="00135AC7"/>
    <w:rsid w:val="0013719E"/>
    <w:rsid w:val="001402A6"/>
    <w:rsid w:val="001411D6"/>
    <w:rsid w:val="00142F48"/>
    <w:rsid w:val="001457AD"/>
    <w:rsid w:val="00145F80"/>
    <w:rsid w:val="001473E5"/>
    <w:rsid w:val="00150512"/>
    <w:rsid w:val="00150F40"/>
    <w:rsid w:val="00151FE9"/>
    <w:rsid w:val="00152DB2"/>
    <w:rsid w:val="00153454"/>
    <w:rsid w:val="001556DB"/>
    <w:rsid w:val="00156D1D"/>
    <w:rsid w:val="00160544"/>
    <w:rsid w:val="00160C12"/>
    <w:rsid w:val="00161836"/>
    <w:rsid w:val="00163379"/>
    <w:rsid w:val="0016420D"/>
    <w:rsid w:val="00166F1D"/>
    <w:rsid w:val="001670CB"/>
    <w:rsid w:val="0016722F"/>
    <w:rsid w:val="0017058B"/>
    <w:rsid w:val="00170819"/>
    <w:rsid w:val="001709FD"/>
    <w:rsid w:val="00171265"/>
    <w:rsid w:val="00174B24"/>
    <w:rsid w:val="00175129"/>
    <w:rsid w:val="001753C0"/>
    <w:rsid w:val="00175730"/>
    <w:rsid w:val="0017584D"/>
    <w:rsid w:val="00175E07"/>
    <w:rsid w:val="00177892"/>
    <w:rsid w:val="00180222"/>
    <w:rsid w:val="00180AD7"/>
    <w:rsid w:val="0018486D"/>
    <w:rsid w:val="00185964"/>
    <w:rsid w:val="001865FF"/>
    <w:rsid w:val="00186C64"/>
    <w:rsid w:val="00190736"/>
    <w:rsid w:val="00191898"/>
    <w:rsid w:val="001925B8"/>
    <w:rsid w:val="00193DFF"/>
    <w:rsid w:val="00193E9F"/>
    <w:rsid w:val="0019432E"/>
    <w:rsid w:val="001948C1"/>
    <w:rsid w:val="00194DC9"/>
    <w:rsid w:val="00194EAF"/>
    <w:rsid w:val="00196DCA"/>
    <w:rsid w:val="00197704"/>
    <w:rsid w:val="00197923"/>
    <w:rsid w:val="00197F40"/>
    <w:rsid w:val="001A0FFB"/>
    <w:rsid w:val="001A222E"/>
    <w:rsid w:val="001A2AD6"/>
    <w:rsid w:val="001A3BB9"/>
    <w:rsid w:val="001A4096"/>
    <w:rsid w:val="001A415E"/>
    <w:rsid w:val="001A4289"/>
    <w:rsid w:val="001A44D7"/>
    <w:rsid w:val="001A4B74"/>
    <w:rsid w:val="001A592A"/>
    <w:rsid w:val="001A5D72"/>
    <w:rsid w:val="001A6765"/>
    <w:rsid w:val="001A676A"/>
    <w:rsid w:val="001A6B74"/>
    <w:rsid w:val="001A7079"/>
    <w:rsid w:val="001B0235"/>
    <w:rsid w:val="001B102B"/>
    <w:rsid w:val="001B10C1"/>
    <w:rsid w:val="001B12D5"/>
    <w:rsid w:val="001B1EE6"/>
    <w:rsid w:val="001B3E47"/>
    <w:rsid w:val="001B5D77"/>
    <w:rsid w:val="001B757A"/>
    <w:rsid w:val="001B7659"/>
    <w:rsid w:val="001B7C47"/>
    <w:rsid w:val="001C1AF1"/>
    <w:rsid w:val="001C29E8"/>
    <w:rsid w:val="001C2D72"/>
    <w:rsid w:val="001C68EC"/>
    <w:rsid w:val="001D0CAE"/>
    <w:rsid w:val="001D2092"/>
    <w:rsid w:val="001D2EC7"/>
    <w:rsid w:val="001D397C"/>
    <w:rsid w:val="001D3EE3"/>
    <w:rsid w:val="001D4529"/>
    <w:rsid w:val="001D46A5"/>
    <w:rsid w:val="001D4DE7"/>
    <w:rsid w:val="001D5B72"/>
    <w:rsid w:val="001D5D36"/>
    <w:rsid w:val="001D62B5"/>
    <w:rsid w:val="001D6705"/>
    <w:rsid w:val="001D7171"/>
    <w:rsid w:val="001E324D"/>
    <w:rsid w:val="001E5D20"/>
    <w:rsid w:val="001E7E85"/>
    <w:rsid w:val="001F00A4"/>
    <w:rsid w:val="001F01B0"/>
    <w:rsid w:val="001F08D7"/>
    <w:rsid w:val="001F1524"/>
    <w:rsid w:val="001F29CD"/>
    <w:rsid w:val="001F2A3F"/>
    <w:rsid w:val="001F3816"/>
    <w:rsid w:val="001F3E92"/>
    <w:rsid w:val="001F4D19"/>
    <w:rsid w:val="001F4D87"/>
    <w:rsid w:val="001F4EF1"/>
    <w:rsid w:val="001F5A1B"/>
    <w:rsid w:val="001F649F"/>
    <w:rsid w:val="002009BE"/>
    <w:rsid w:val="00201DE3"/>
    <w:rsid w:val="00202200"/>
    <w:rsid w:val="00202EDC"/>
    <w:rsid w:val="002030D9"/>
    <w:rsid w:val="00203EDC"/>
    <w:rsid w:val="00205047"/>
    <w:rsid w:val="00205786"/>
    <w:rsid w:val="00205893"/>
    <w:rsid w:val="00206D22"/>
    <w:rsid w:val="0021121B"/>
    <w:rsid w:val="0021322F"/>
    <w:rsid w:val="00213374"/>
    <w:rsid w:val="00213D7E"/>
    <w:rsid w:val="00213D9F"/>
    <w:rsid w:val="00213DAD"/>
    <w:rsid w:val="002167E5"/>
    <w:rsid w:val="00216B0C"/>
    <w:rsid w:val="00217028"/>
    <w:rsid w:val="0021740C"/>
    <w:rsid w:val="00220423"/>
    <w:rsid w:val="00220BE9"/>
    <w:rsid w:val="00221E51"/>
    <w:rsid w:val="00222737"/>
    <w:rsid w:val="0022287E"/>
    <w:rsid w:val="00222B9D"/>
    <w:rsid w:val="00223130"/>
    <w:rsid w:val="00223234"/>
    <w:rsid w:val="00223C58"/>
    <w:rsid w:val="00223E2C"/>
    <w:rsid w:val="00224C9B"/>
    <w:rsid w:val="00226065"/>
    <w:rsid w:val="0022778F"/>
    <w:rsid w:val="00227BA1"/>
    <w:rsid w:val="00231C19"/>
    <w:rsid w:val="00231D5D"/>
    <w:rsid w:val="00232331"/>
    <w:rsid w:val="00232E2D"/>
    <w:rsid w:val="00232E77"/>
    <w:rsid w:val="00233201"/>
    <w:rsid w:val="002358DB"/>
    <w:rsid w:val="00236B66"/>
    <w:rsid w:val="00236E97"/>
    <w:rsid w:val="002371D2"/>
    <w:rsid w:val="00237E1F"/>
    <w:rsid w:val="00237FE3"/>
    <w:rsid w:val="00241D08"/>
    <w:rsid w:val="002423A8"/>
    <w:rsid w:val="00242DAE"/>
    <w:rsid w:val="00243D7B"/>
    <w:rsid w:val="00244170"/>
    <w:rsid w:val="00244CE1"/>
    <w:rsid w:val="00245BAC"/>
    <w:rsid w:val="00246417"/>
    <w:rsid w:val="00246F5C"/>
    <w:rsid w:val="00250056"/>
    <w:rsid w:val="0025068A"/>
    <w:rsid w:val="002511E6"/>
    <w:rsid w:val="0025132D"/>
    <w:rsid w:val="00251617"/>
    <w:rsid w:val="00251D2E"/>
    <w:rsid w:val="00251E51"/>
    <w:rsid w:val="002521F7"/>
    <w:rsid w:val="00252587"/>
    <w:rsid w:val="00253FA0"/>
    <w:rsid w:val="002540B2"/>
    <w:rsid w:val="0025631E"/>
    <w:rsid w:val="0026231F"/>
    <w:rsid w:val="00262326"/>
    <w:rsid w:val="002633CC"/>
    <w:rsid w:val="002637DA"/>
    <w:rsid w:val="002641B2"/>
    <w:rsid w:val="00265069"/>
    <w:rsid w:val="002660A5"/>
    <w:rsid w:val="00267134"/>
    <w:rsid w:val="0027189E"/>
    <w:rsid w:val="002718BF"/>
    <w:rsid w:val="00271F2A"/>
    <w:rsid w:val="0027360D"/>
    <w:rsid w:val="00274118"/>
    <w:rsid w:val="00276FAE"/>
    <w:rsid w:val="00277C95"/>
    <w:rsid w:val="002813BE"/>
    <w:rsid w:val="0028140D"/>
    <w:rsid w:val="00282366"/>
    <w:rsid w:val="00283A12"/>
    <w:rsid w:val="00283A51"/>
    <w:rsid w:val="0028425D"/>
    <w:rsid w:val="00284F86"/>
    <w:rsid w:val="0028506D"/>
    <w:rsid w:val="0028636D"/>
    <w:rsid w:val="00286733"/>
    <w:rsid w:val="00286B49"/>
    <w:rsid w:val="00286FEE"/>
    <w:rsid w:val="00290B3E"/>
    <w:rsid w:val="00290DD1"/>
    <w:rsid w:val="00290F6F"/>
    <w:rsid w:val="00291EC4"/>
    <w:rsid w:val="00292977"/>
    <w:rsid w:val="00293B04"/>
    <w:rsid w:val="00294015"/>
    <w:rsid w:val="00294836"/>
    <w:rsid w:val="00294882"/>
    <w:rsid w:val="002949BA"/>
    <w:rsid w:val="00294BB1"/>
    <w:rsid w:val="00294F40"/>
    <w:rsid w:val="002A0BED"/>
    <w:rsid w:val="002A121B"/>
    <w:rsid w:val="002A1991"/>
    <w:rsid w:val="002A225B"/>
    <w:rsid w:val="002A23D1"/>
    <w:rsid w:val="002A408D"/>
    <w:rsid w:val="002A5029"/>
    <w:rsid w:val="002A5A98"/>
    <w:rsid w:val="002A627D"/>
    <w:rsid w:val="002A6AF4"/>
    <w:rsid w:val="002B266E"/>
    <w:rsid w:val="002B447E"/>
    <w:rsid w:val="002B672E"/>
    <w:rsid w:val="002B6D38"/>
    <w:rsid w:val="002C264E"/>
    <w:rsid w:val="002C2F61"/>
    <w:rsid w:val="002C3AE4"/>
    <w:rsid w:val="002C3FE4"/>
    <w:rsid w:val="002C46FF"/>
    <w:rsid w:val="002C4B6A"/>
    <w:rsid w:val="002C6A22"/>
    <w:rsid w:val="002C7501"/>
    <w:rsid w:val="002D0424"/>
    <w:rsid w:val="002D04B8"/>
    <w:rsid w:val="002D0EB0"/>
    <w:rsid w:val="002D107A"/>
    <w:rsid w:val="002D129C"/>
    <w:rsid w:val="002D1B54"/>
    <w:rsid w:val="002D212B"/>
    <w:rsid w:val="002D299A"/>
    <w:rsid w:val="002D2D8B"/>
    <w:rsid w:val="002D3D9A"/>
    <w:rsid w:val="002D446C"/>
    <w:rsid w:val="002D78D1"/>
    <w:rsid w:val="002E0341"/>
    <w:rsid w:val="002E0758"/>
    <w:rsid w:val="002E2236"/>
    <w:rsid w:val="002E3A33"/>
    <w:rsid w:val="002E4C3D"/>
    <w:rsid w:val="002E5352"/>
    <w:rsid w:val="002E5B5A"/>
    <w:rsid w:val="002E6BB7"/>
    <w:rsid w:val="002E6D17"/>
    <w:rsid w:val="002E70A2"/>
    <w:rsid w:val="002F00BC"/>
    <w:rsid w:val="002F06B9"/>
    <w:rsid w:val="002F1907"/>
    <w:rsid w:val="002F1BB2"/>
    <w:rsid w:val="002F429F"/>
    <w:rsid w:val="002F56C6"/>
    <w:rsid w:val="002F67E0"/>
    <w:rsid w:val="002F6952"/>
    <w:rsid w:val="00300520"/>
    <w:rsid w:val="0030181B"/>
    <w:rsid w:val="00301D87"/>
    <w:rsid w:val="003048D1"/>
    <w:rsid w:val="00304CE4"/>
    <w:rsid w:val="003055D6"/>
    <w:rsid w:val="003059A8"/>
    <w:rsid w:val="00306D35"/>
    <w:rsid w:val="003105EB"/>
    <w:rsid w:val="00310964"/>
    <w:rsid w:val="0031387D"/>
    <w:rsid w:val="00314ADE"/>
    <w:rsid w:val="00315388"/>
    <w:rsid w:val="003153EC"/>
    <w:rsid w:val="0031594D"/>
    <w:rsid w:val="00316896"/>
    <w:rsid w:val="00316B97"/>
    <w:rsid w:val="00316EDF"/>
    <w:rsid w:val="00316EF0"/>
    <w:rsid w:val="00317448"/>
    <w:rsid w:val="0032019A"/>
    <w:rsid w:val="003206BA"/>
    <w:rsid w:val="00321117"/>
    <w:rsid w:val="0032156B"/>
    <w:rsid w:val="00321ECF"/>
    <w:rsid w:val="00325786"/>
    <w:rsid w:val="0032628A"/>
    <w:rsid w:val="003301BF"/>
    <w:rsid w:val="003318C1"/>
    <w:rsid w:val="00331D13"/>
    <w:rsid w:val="0033200F"/>
    <w:rsid w:val="0033338D"/>
    <w:rsid w:val="00333C75"/>
    <w:rsid w:val="00334D7D"/>
    <w:rsid w:val="003367E0"/>
    <w:rsid w:val="00336DEC"/>
    <w:rsid w:val="00336F27"/>
    <w:rsid w:val="00336F77"/>
    <w:rsid w:val="00337FF8"/>
    <w:rsid w:val="00341916"/>
    <w:rsid w:val="00341CE1"/>
    <w:rsid w:val="00341DDB"/>
    <w:rsid w:val="00341E41"/>
    <w:rsid w:val="00342AB8"/>
    <w:rsid w:val="00343B45"/>
    <w:rsid w:val="0034427A"/>
    <w:rsid w:val="0034537E"/>
    <w:rsid w:val="003460C0"/>
    <w:rsid w:val="00346973"/>
    <w:rsid w:val="003470DF"/>
    <w:rsid w:val="0034721A"/>
    <w:rsid w:val="003475E1"/>
    <w:rsid w:val="00351082"/>
    <w:rsid w:val="003517A7"/>
    <w:rsid w:val="00352C93"/>
    <w:rsid w:val="00353469"/>
    <w:rsid w:val="00353D92"/>
    <w:rsid w:val="00354816"/>
    <w:rsid w:val="003558D9"/>
    <w:rsid w:val="0035649D"/>
    <w:rsid w:val="003565B9"/>
    <w:rsid w:val="00356CF7"/>
    <w:rsid w:val="00356E46"/>
    <w:rsid w:val="00357962"/>
    <w:rsid w:val="00357C4F"/>
    <w:rsid w:val="00361659"/>
    <w:rsid w:val="003616D6"/>
    <w:rsid w:val="003617C1"/>
    <w:rsid w:val="00362CFC"/>
    <w:rsid w:val="00363D76"/>
    <w:rsid w:val="003648CD"/>
    <w:rsid w:val="003658DC"/>
    <w:rsid w:val="0036637B"/>
    <w:rsid w:val="00366B37"/>
    <w:rsid w:val="00367BE4"/>
    <w:rsid w:val="00367D20"/>
    <w:rsid w:val="00367FC2"/>
    <w:rsid w:val="00370283"/>
    <w:rsid w:val="00370419"/>
    <w:rsid w:val="00370761"/>
    <w:rsid w:val="003709D6"/>
    <w:rsid w:val="003721DC"/>
    <w:rsid w:val="00373DA9"/>
    <w:rsid w:val="003742F3"/>
    <w:rsid w:val="00374527"/>
    <w:rsid w:val="003749A6"/>
    <w:rsid w:val="00375C14"/>
    <w:rsid w:val="0037717F"/>
    <w:rsid w:val="0037722F"/>
    <w:rsid w:val="00377548"/>
    <w:rsid w:val="0037776A"/>
    <w:rsid w:val="00383012"/>
    <w:rsid w:val="00383551"/>
    <w:rsid w:val="00383569"/>
    <w:rsid w:val="00384FAF"/>
    <w:rsid w:val="00384FE4"/>
    <w:rsid w:val="00385C29"/>
    <w:rsid w:val="00386961"/>
    <w:rsid w:val="00386D86"/>
    <w:rsid w:val="00391167"/>
    <w:rsid w:val="00391888"/>
    <w:rsid w:val="00391924"/>
    <w:rsid w:val="00391CF9"/>
    <w:rsid w:val="0039247E"/>
    <w:rsid w:val="00392D44"/>
    <w:rsid w:val="00392E00"/>
    <w:rsid w:val="003937F5"/>
    <w:rsid w:val="00394326"/>
    <w:rsid w:val="0039479D"/>
    <w:rsid w:val="00395283"/>
    <w:rsid w:val="00396E4F"/>
    <w:rsid w:val="00397DDC"/>
    <w:rsid w:val="00397FAC"/>
    <w:rsid w:val="003A109F"/>
    <w:rsid w:val="003A13E3"/>
    <w:rsid w:val="003A29BD"/>
    <w:rsid w:val="003A39EC"/>
    <w:rsid w:val="003A5CE4"/>
    <w:rsid w:val="003A5D07"/>
    <w:rsid w:val="003A7B99"/>
    <w:rsid w:val="003B131E"/>
    <w:rsid w:val="003B137F"/>
    <w:rsid w:val="003B2135"/>
    <w:rsid w:val="003B25D2"/>
    <w:rsid w:val="003B29F1"/>
    <w:rsid w:val="003B2F05"/>
    <w:rsid w:val="003B4899"/>
    <w:rsid w:val="003B6BAB"/>
    <w:rsid w:val="003B70FE"/>
    <w:rsid w:val="003C0850"/>
    <w:rsid w:val="003C0B04"/>
    <w:rsid w:val="003C21B9"/>
    <w:rsid w:val="003C2E1B"/>
    <w:rsid w:val="003C4E5F"/>
    <w:rsid w:val="003C6168"/>
    <w:rsid w:val="003C6BE5"/>
    <w:rsid w:val="003C7AF0"/>
    <w:rsid w:val="003D0929"/>
    <w:rsid w:val="003D0F1A"/>
    <w:rsid w:val="003D149E"/>
    <w:rsid w:val="003D154E"/>
    <w:rsid w:val="003D1C97"/>
    <w:rsid w:val="003D2B04"/>
    <w:rsid w:val="003D4179"/>
    <w:rsid w:val="003D46E9"/>
    <w:rsid w:val="003D4B5F"/>
    <w:rsid w:val="003D5E61"/>
    <w:rsid w:val="003D6069"/>
    <w:rsid w:val="003D65DE"/>
    <w:rsid w:val="003D6E11"/>
    <w:rsid w:val="003E0516"/>
    <w:rsid w:val="003E0CF9"/>
    <w:rsid w:val="003E1C53"/>
    <w:rsid w:val="003E2BBF"/>
    <w:rsid w:val="003E39D8"/>
    <w:rsid w:val="003F20AC"/>
    <w:rsid w:val="003F2C15"/>
    <w:rsid w:val="003F3182"/>
    <w:rsid w:val="003F33ED"/>
    <w:rsid w:val="003F48BA"/>
    <w:rsid w:val="003F49AB"/>
    <w:rsid w:val="003F554A"/>
    <w:rsid w:val="003F638B"/>
    <w:rsid w:val="003F7C1E"/>
    <w:rsid w:val="003F7D70"/>
    <w:rsid w:val="0040019B"/>
    <w:rsid w:val="00400B7E"/>
    <w:rsid w:val="00400FDA"/>
    <w:rsid w:val="00401750"/>
    <w:rsid w:val="00401D5C"/>
    <w:rsid w:val="004022C0"/>
    <w:rsid w:val="0040291D"/>
    <w:rsid w:val="00402D7F"/>
    <w:rsid w:val="00403614"/>
    <w:rsid w:val="00403A18"/>
    <w:rsid w:val="00405AF9"/>
    <w:rsid w:val="00405ECA"/>
    <w:rsid w:val="00406EA9"/>
    <w:rsid w:val="004078A8"/>
    <w:rsid w:val="00411FFD"/>
    <w:rsid w:val="00412921"/>
    <w:rsid w:val="00412B61"/>
    <w:rsid w:val="00413024"/>
    <w:rsid w:val="0041536B"/>
    <w:rsid w:val="00415C86"/>
    <w:rsid w:val="00415F4C"/>
    <w:rsid w:val="004161EC"/>
    <w:rsid w:val="00417920"/>
    <w:rsid w:val="00417969"/>
    <w:rsid w:val="00420AB4"/>
    <w:rsid w:val="00421706"/>
    <w:rsid w:val="00422D5E"/>
    <w:rsid w:val="00423563"/>
    <w:rsid w:val="00424D6E"/>
    <w:rsid w:val="00424F73"/>
    <w:rsid w:val="004300D6"/>
    <w:rsid w:val="0043086C"/>
    <w:rsid w:val="00430BFB"/>
    <w:rsid w:val="0043163C"/>
    <w:rsid w:val="00432ABF"/>
    <w:rsid w:val="0043396E"/>
    <w:rsid w:val="00434C7C"/>
    <w:rsid w:val="00435AEE"/>
    <w:rsid w:val="004365E0"/>
    <w:rsid w:val="00437186"/>
    <w:rsid w:val="0043738B"/>
    <w:rsid w:val="00437512"/>
    <w:rsid w:val="004402E8"/>
    <w:rsid w:val="00440775"/>
    <w:rsid w:val="004408CF"/>
    <w:rsid w:val="00441A65"/>
    <w:rsid w:val="00441BD1"/>
    <w:rsid w:val="00441FAE"/>
    <w:rsid w:val="00442DA3"/>
    <w:rsid w:val="00443368"/>
    <w:rsid w:val="004459A2"/>
    <w:rsid w:val="0045119D"/>
    <w:rsid w:val="00452081"/>
    <w:rsid w:val="0045337C"/>
    <w:rsid w:val="004533CA"/>
    <w:rsid w:val="00454023"/>
    <w:rsid w:val="00454479"/>
    <w:rsid w:val="0045473A"/>
    <w:rsid w:val="0045769C"/>
    <w:rsid w:val="00457DFE"/>
    <w:rsid w:val="00460B26"/>
    <w:rsid w:val="0046165C"/>
    <w:rsid w:val="004626AB"/>
    <w:rsid w:val="004637B6"/>
    <w:rsid w:val="00463B3A"/>
    <w:rsid w:val="00463C40"/>
    <w:rsid w:val="00464D19"/>
    <w:rsid w:val="004650B7"/>
    <w:rsid w:val="004658C0"/>
    <w:rsid w:val="00465C01"/>
    <w:rsid w:val="00467623"/>
    <w:rsid w:val="004701DA"/>
    <w:rsid w:val="004704BE"/>
    <w:rsid w:val="004705B6"/>
    <w:rsid w:val="004718F9"/>
    <w:rsid w:val="00471B93"/>
    <w:rsid w:val="00471E54"/>
    <w:rsid w:val="00472422"/>
    <w:rsid w:val="004729EF"/>
    <w:rsid w:val="0047401D"/>
    <w:rsid w:val="0047445A"/>
    <w:rsid w:val="004747CA"/>
    <w:rsid w:val="00474EFB"/>
    <w:rsid w:val="00474FA2"/>
    <w:rsid w:val="004759CA"/>
    <w:rsid w:val="00475E10"/>
    <w:rsid w:val="004776E4"/>
    <w:rsid w:val="00480704"/>
    <w:rsid w:val="00480A44"/>
    <w:rsid w:val="00482D90"/>
    <w:rsid w:val="00483DA6"/>
    <w:rsid w:val="004842B7"/>
    <w:rsid w:val="004843C5"/>
    <w:rsid w:val="00484CB2"/>
    <w:rsid w:val="00485D23"/>
    <w:rsid w:val="00485E29"/>
    <w:rsid w:val="00486909"/>
    <w:rsid w:val="00486CE6"/>
    <w:rsid w:val="00487D50"/>
    <w:rsid w:val="00491CFF"/>
    <w:rsid w:val="00492C8C"/>
    <w:rsid w:val="00492F4C"/>
    <w:rsid w:val="0049395B"/>
    <w:rsid w:val="00493A22"/>
    <w:rsid w:val="00494027"/>
    <w:rsid w:val="004942DD"/>
    <w:rsid w:val="00495B07"/>
    <w:rsid w:val="004968F6"/>
    <w:rsid w:val="00497A0E"/>
    <w:rsid w:val="004A05B8"/>
    <w:rsid w:val="004A2CC9"/>
    <w:rsid w:val="004A4FD0"/>
    <w:rsid w:val="004A515F"/>
    <w:rsid w:val="004A7381"/>
    <w:rsid w:val="004A76D4"/>
    <w:rsid w:val="004B0A7E"/>
    <w:rsid w:val="004B0C35"/>
    <w:rsid w:val="004B1706"/>
    <w:rsid w:val="004B18D0"/>
    <w:rsid w:val="004B1F2A"/>
    <w:rsid w:val="004B34C4"/>
    <w:rsid w:val="004B3CBC"/>
    <w:rsid w:val="004B430D"/>
    <w:rsid w:val="004B434B"/>
    <w:rsid w:val="004B51D2"/>
    <w:rsid w:val="004B6B30"/>
    <w:rsid w:val="004B7D9E"/>
    <w:rsid w:val="004C0155"/>
    <w:rsid w:val="004C3AB9"/>
    <w:rsid w:val="004C3F1B"/>
    <w:rsid w:val="004C53B6"/>
    <w:rsid w:val="004C56A0"/>
    <w:rsid w:val="004C6651"/>
    <w:rsid w:val="004C746B"/>
    <w:rsid w:val="004C7A4B"/>
    <w:rsid w:val="004D0020"/>
    <w:rsid w:val="004D0778"/>
    <w:rsid w:val="004D0C7A"/>
    <w:rsid w:val="004D15AF"/>
    <w:rsid w:val="004D1BC4"/>
    <w:rsid w:val="004D2D13"/>
    <w:rsid w:val="004D54F9"/>
    <w:rsid w:val="004D5B20"/>
    <w:rsid w:val="004D5D1E"/>
    <w:rsid w:val="004D6B09"/>
    <w:rsid w:val="004D70B7"/>
    <w:rsid w:val="004D7204"/>
    <w:rsid w:val="004E03F5"/>
    <w:rsid w:val="004E08EC"/>
    <w:rsid w:val="004E0E18"/>
    <w:rsid w:val="004E23C7"/>
    <w:rsid w:val="004E383F"/>
    <w:rsid w:val="004E57FA"/>
    <w:rsid w:val="004E6731"/>
    <w:rsid w:val="004E76E1"/>
    <w:rsid w:val="004F029A"/>
    <w:rsid w:val="004F0831"/>
    <w:rsid w:val="004F0B1F"/>
    <w:rsid w:val="004F219E"/>
    <w:rsid w:val="004F2D18"/>
    <w:rsid w:val="004F35FF"/>
    <w:rsid w:val="004F4649"/>
    <w:rsid w:val="004F626E"/>
    <w:rsid w:val="004F6673"/>
    <w:rsid w:val="004F7145"/>
    <w:rsid w:val="00500469"/>
    <w:rsid w:val="0050051A"/>
    <w:rsid w:val="005014C8"/>
    <w:rsid w:val="0050225D"/>
    <w:rsid w:val="00503037"/>
    <w:rsid w:val="0050395A"/>
    <w:rsid w:val="00503BE2"/>
    <w:rsid w:val="0050495D"/>
    <w:rsid w:val="005065A4"/>
    <w:rsid w:val="0050682A"/>
    <w:rsid w:val="00510F38"/>
    <w:rsid w:val="00511BA2"/>
    <w:rsid w:val="00512125"/>
    <w:rsid w:val="0051252B"/>
    <w:rsid w:val="005139D3"/>
    <w:rsid w:val="00513B88"/>
    <w:rsid w:val="00516497"/>
    <w:rsid w:val="00517199"/>
    <w:rsid w:val="00520189"/>
    <w:rsid w:val="00520193"/>
    <w:rsid w:val="00520AE8"/>
    <w:rsid w:val="00520EE9"/>
    <w:rsid w:val="0052333F"/>
    <w:rsid w:val="00523F3B"/>
    <w:rsid w:val="0052533E"/>
    <w:rsid w:val="005260B3"/>
    <w:rsid w:val="00526CB4"/>
    <w:rsid w:val="005276AD"/>
    <w:rsid w:val="005277B0"/>
    <w:rsid w:val="005304CA"/>
    <w:rsid w:val="005307A8"/>
    <w:rsid w:val="005312F7"/>
    <w:rsid w:val="00532445"/>
    <w:rsid w:val="00532A89"/>
    <w:rsid w:val="0053528C"/>
    <w:rsid w:val="00535362"/>
    <w:rsid w:val="005356CB"/>
    <w:rsid w:val="00536B57"/>
    <w:rsid w:val="00536E33"/>
    <w:rsid w:val="005420FC"/>
    <w:rsid w:val="00542732"/>
    <w:rsid w:val="00542ACC"/>
    <w:rsid w:val="00544EF6"/>
    <w:rsid w:val="0054515D"/>
    <w:rsid w:val="005460E0"/>
    <w:rsid w:val="00547A99"/>
    <w:rsid w:val="00550AAE"/>
    <w:rsid w:val="00551588"/>
    <w:rsid w:val="005530DE"/>
    <w:rsid w:val="005540DB"/>
    <w:rsid w:val="00554D56"/>
    <w:rsid w:val="00555009"/>
    <w:rsid w:val="005554CE"/>
    <w:rsid w:val="005607F7"/>
    <w:rsid w:val="00560EBE"/>
    <w:rsid w:val="0056145C"/>
    <w:rsid w:val="00562AE6"/>
    <w:rsid w:val="00562EFD"/>
    <w:rsid w:val="00562F54"/>
    <w:rsid w:val="00564DD8"/>
    <w:rsid w:val="00565466"/>
    <w:rsid w:val="005658CD"/>
    <w:rsid w:val="00566936"/>
    <w:rsid w:val="00566C47"/>
    <w:rsid w:val="00566DD4"/>
    <w:rsid w:val="0057034B"/>
    <w:rsid w:val="00573390"/>
    <w:rsid w:val="00574B91"/>
    <w:rsid w:val="00574D1B"/>
    <w:rsid w:val="00574EF2"/>
    <w:rsid w:val="00575741"/>
    <w:rsid w:val="005762A3"/>
    <w:rsid w:val="005764C3"/>
    <w:rsid w:val="00576516"/>
    <w:rsid w:val="005767E2"/>
    <w:rsid w:val="00576AE7"/>
    <w:rsid w:val="005770A9"/>
    <w:rsid w:val="00577D0D"/>
    <w:rsid w:val="005803C4"/>
    <w:rsid w:val="00580F3E"/>
    <w:rsid w:val="0058266B"/>
    <w:rsid w:val="00583699"/>
    <w:rsid w:val="00583C03"/>
    <w:rsid w:val="005843D6"/>
    <w:rsid w:val="00584EFE"/>
    <w:rsid w:val="00587C78"/>
    <w:rsid w:val="00587E5A"/>
    <w:rsid w:val="00591920"/>
    <w:rsid w:val="00591FF4"/>
    <w:rsid w:val="005922CD"/>
    <w:rsid w:val="00592C55"/>
    <w:rsid w:val="0059373B"/>
    <w:rsid w:val="00593F32"/>
    <w:rsid w:val="005944F0"/>
    <w:rsid w:val="005945D3"/>
    <w:rsid w:val="005945FE"/>
    <w:rsid w:val="00594DD4"/>
    <w:rsid w:val="00594EFD"/>
    <w:rsid w:val="00595B5B"/>
    <w:rsid w:val="0059602A"/>
    <w:rsid w:val="005973FF"/>
    <w:rsid w:val="005A0472"/>
    <w:rsid w:val="005A1103"/>
    <w:rsid w:val="005A26D7"/>
    <w:rsid w:val="005A38A9"/>
    <w:rsid w:val="005A3DDB"/>
    <w:rsid w:val="005A5D44"/>
    <w:rsid w:val="005A68E7"/>
    <w:rsid w:val="005A69F1"/>
    <w:rsid w:val="005A7137"/>
    <w:rsid w:val="005A73CA"/>
    <w:rsid w:val="005A7A87"/>
    <w:rsid w:val="005B097B"/>
    <w:rsid w:val="005B166D"/>
    <w:rsid w:val="005B1E50"/>
    <w:rsid w:val="005B237D"/>
    <w:rsid w:val="005B3464"/>
    <w:rsid w:val="005B3BC4"/>
    <w:rsid w:val="005B3F1C"/>
    <w:rsid w:val="005B576B"/>
    <w:rsid w:val="005B6C52"/>
    <w:rsid w:val="005B7E30"/>
    <w:rsid w:val="005C0435"/>
    <w:rsid w:val="005C04E3"/>
    <w:rsid w:val="005C0772"/>
    <w:rsid w:val="005C0C15"/>
    <w:rsid w:val="005C0DBA"/>
    <w:rsid w:val="005C0ECE"/>
    <w:rsid w:val="005C1E1E"/>
    <w:rsid w:val="005C2DF6"/>
    <w:rsid w:val="005C356B"/>
    <w:rsid w:val="005C4B42"/>
    <w:rsid w:val="005C609A"/>
    <w:rsid w:val="005C614F"/>
    <w:rsid w:val="005C6153"/>
    <w:rsid w:val="005C7610"/>
    <w:rsid w:val="005C7762"/>
    <w:rsid w:val="005D1B39"/>
    <w:rsid w:val="005D248E"/>
    <w:rsid w:val="005D3E45"/>
    <w:rsid w:val="005D4CA1"/>
    <w:rsid w:val="005D5F93"/>
    <w:rsid w:val="005D64FA"/>
    <w:rsid w:val="005D6B73"/>
    <w:rsid w:val="005D6E8F"/>
    <w:rsid w:val="005D7300"/>
    <w:rsid w:val="005E18AE"/>
    <w:rsid w:val="005E2217"/>
    <w:rsid w:val="005E2264"/>
    <w:rsid w:val="005E2422"/>
    <w:rsid w:val="005E3478"/>
    <w:rsid w:val="005E36D9"/>
    <w:rsid w:val="005E44C2"/>
    <w:rsid w:val="005E50D8"/>
    <w:rsid w:val="005E523F"/>
    <w:rsid w:val="005E5278"/>
    <w:rsid w:val="005E7075"/>
    <w:rsid w:val="005E7EE8"/>
    <w:rsid w:val="005F0B0A"/>
    <w:rsid w:val="005F2929"/>
    <w:rsid w:val="005F2E47"/>
    <w:rsid w:val="005F315A"/>
    <w:rsid w:val="005F3857"/>
    <w:rsid w:val="005F3936"/>
    <w:rsid w:val="005F437A"/>
    <w:rsid w:val="005F460F"/>
    <w:rsid w:val="005F46DC"/>
    <w:rsid w:val="005F6B1F"/>
    <w:rsid w:val="005F6B8E"/>
    <w:rsid w:val="005F6CD9"/>
    <w:rsid w:val="005F71C5"/>
    <w:rsid w:val="005F7D99"/>
    <w:rsid w:val="0060104C"/>
    <w:rsid w:val="00602202"/>
    <w:rsid w:val="00602B90"/>
    <w:rsid w:val="00604A12"/>
    <w:rsid w:val="00605773"/>
    <w:rsid w:val="00605D9D"/>
    <w:rsid w:val="00607412"/>
    <w:rsid w:val="0061036E"/>
    <w:rsid w:val="006104EF"/>
    <w:rsid w:val="0061085F"/>
    <w:rsid w:val="00610980"/>
    <w:rsid w:val="00612589"/>
    <w:rsid w:val="0061500E"/>
    <w:rsid w:val="00615BCD"/>
    <w:rsid w:val="006164B6"/>
    <w:rsid w:val="00620806"/>
    <w:rsid w:val="00620E61"/>
    <w:rsid w:val="0062165A"/>
    <w:rsid w:val="00621FB7"/>
    <w:rsid w:val="006222D7"/>
    <w:rsid w:val="00624825"/>
    <w:rsid w:val="00624E65"/>
    <w:rsid w:val="00626A3A"/>
    <w:rsid w:val="00627194"/>
    <w:rsid w:val="006276AE"/>
    <w:rsid w:val="006302C9"/>
    <w:rsid w:val="006304CA"/>
    <w:rsid w:val="00632E09"/>
    <w:rsid w:val="00633658"/>
    <w:rsid w:val="00633BE0"/>
    <w:rsid w:val="00637EA7"/>
    <w:rsid w:val="00640EF9"/>
    <w:rsid w:val="00645070"/>
    <w:rsid w:val="00645074"/>
    <w:rsid w:val="006466FA"/>
    <w:rsid w:val="0064744A"/>
    <w:rsid w:val="00647A53"/>
    <w:rsid w:val="0065292C"/>
    <w:rsid w:val="00654E36"/>
    <w:rsid w:val="0065616A"/>
    <w:rsid w:val="00656D47"/>
    <w:rsid w:val="006575F7"/>
    <w:rsid w:val="00660051"/>
    <w:rsid w:val="00660497"/>
    <w:rsid w:val="00661079"/>
    <w:rsid w:val="0066270E"/>
    <w:rsid w:val="006635E0"/>
    <w:rsid w:val="00663813"/>
    <w:rsid w:val="00663AC0"/>
    <w:rsid w:val="006647EF"/>
    <w:rsid w:val="006654BD"/>
    <w:rsid w:val="0066550D"/>
    <w:rsid w:val="00666197"/>
    <w:rsid w:val="006669B6"/>
    <w:rsid w:val="00667974"/>
    <w:rsid w:val="00667BCD"/>
    <w:rsid w:val="00667DE7"/>
    <w:rsid w:val="00671DD9"/>
    <w:rsid w:val="006721A1"/>
    <w:rsid w:val="006803F4"/>
    <w:rsid w:val="00682191"/>
    <w:rsid w:val="006822CC"/>
    <w:rsid w:val="00682811"/>
    <w:rsid w:val="00682ECE"/>
    <w:rsid w:val="0068377F"/>
    <w:rsid w:val="00683AF2"/>
    <w:rsid w:val="00684CC9"/>
    <w:rsid w:val="00684F5B"/>
    <w:rsid w:val="0068603F"/>
    <w:rsid w:val="00686CDC"/>
    <w:rsid w:val="00686D0B"/>
    <w:rsid w:val="006902EC"/>
    <w:rsid w:val="00692D73"/>
    <w:rsid w:val="00693ADD"/>
    <w:rsid w:val="00693D4B"/>
    <w:rsid w:val="006949EA"/>
    <w:rsid w:val="00694DFF"/>
    <w:rsid w:val="00695A5A"/>
    <w:rsid w:val="00696254"/>
    <w:rsid w:val="0069635B"/>
    <w:rsid w:val="00696C68"/>
    <w:rsid w:val="006A0281"/>
    <w:rsid w:val="006A0F09"/>
    <w:rsid w:val="006A1539"/>
    <w:rsid w:val="006A1D19"/>
    <w:rsid w:val="006A1F92"/>
    <w:rsid w:val="006A47C0"/>
    <w:rsid w:val="006A6427"/>
    <w:rsid w:val="006A7264"/>
    <w:rsid w:val="006A7A70"/>
    <w:rsid w:val="006A7BF7"/>
    <w:rsid w:val="006A7C39"/>
    <w:rsid w:val="006B09A7"/>
    <w:rsid w:val="006B195A"/>
    <w:rsid w:val="006B1E44"/>
    <w:rsid w:val="006B2C13"/>
    <w:rsid w:val="006B46E4"/>
    <w:rsid w:val="006B6EB0"/>
    <w:rsid w:val="006B7854"/>
    <w:rsid w:val="006B7BAC"/>
    <w:rsid w:val="006C1745"/>
    <w:rsid w:val="006C4235"/>
    <w:rsid w:val="006C44BA"/>
    <w:rsid w:val="006C52D8"/>
    <w:rsid w:val="006C64A6"/>
    <w:rsid w:val="006C6DDB"/>
    <w:rsid w:val="006D04B7"/>
    <w:rsid w:val="006D07F4"/>
    <w:rsid w:val="006D1451"/>
    <w:rsid w:val="006D1BAB"/>
    <w:rsid w:val="006D1F8B"/>
    <w:rsid w:val="006D3042"/>
    <w:rsid w:val="006D37EF"/>
    <w:rsid w:val="006D38B9"/>
    <w:rsid w:val="006D461E"/>
    <w:rsid w:val="006D4B89"/>
    <w:rsid w:val="006D5982"/>
    <w:rsid w:val="006D59E3"/>
    <w:rsid w:val="006D675C"/>
    <w:rsid w:val="006D724F"/>
    <w:rsid w:val="006D72AD"/>
    <w:rsid w:val="006E17E7"/>
    <w:rsid w:val="006E275C"/>
    <w:rsid w:val="006E311C"/>
    <w:rsid w:val="006E395E"/>
    <w:rsid w:val="006E4E22"/>
    <w:rsid w:val="006E5073"/>
    <w:rsid w:val="006E6F5A"/>
    <w:rsid w:val="006F06C3"/>
    <w:rsid w:val="006F0A1D"/>
    <w:rsid w:val="006F0DE1"/>
    <w:rsid w:val="006F1565"/>
    <w:rsid w:val="006F4005"/>
    <w:rsid w:val="006F542C"/>
    <w:rsid w:val="006F59DB"/>
    <w:rsid w:val="006F7124"/>
    <w:rsid w:val="0070011B"/>
    <w:rsid w:val="007013AA"/>
    <w:rsid w:val="007018F6"/>
    <w:rsid w:val="00702429"/>
    <w:rsid w:val="00703506"/>
    <w:rsid w:val="0070386F"/>
    <w:rsid w:val="00704053"/>
    <w:rsid w:val="007047B4"/>
    <w:rsid w:val="00704847"/>
    <w:rsid w:val="0070550F"/>
    <w:rsid w:val="007067FF"/>
    <w:rsid w:val="0071146B"/>
    <w:rsid w:val="00712825"/>
    <w:rsid w:val="00712BA1"/>
    <w:rsid w:val="00713D3D"/>
    <w:rsid w:val="00714442"/>
    <w:rsid w:val="00714DF3"/>
    <w:rsid w:val="007156FB"/>
    <w:rsid w:val="00716377"/>
    <w:rsid w:val="007168B0"/>
    <w:rsid w:val="00716EBD"/>
    <w:rsid w:val="00721984"/>
    <w:rsid w:val="00722382"/>
    <w:rsid w:val="00722A88"/>
    <w:rsid w:val="00722BF2"/>
    <w:rsid w:val="0072694F"/>
    <w:rsid w:val="00727871"/>
    <w:rsid w:val="00731283"/>
    <w:rsid w:val="00731B43"/>
    <w:rsid w:val="007336D4"/>
    <w:rsid w:val="00734DDB"/>
    <w:rsid w:val="00735D9C"/>
    <w:rsid w:val="007371D5"/>
    <w:rsid w:val="007377EE"/>
    <w:rsid w:val="007409F9"/>
    <w:rsid w:val="00741CA8"/>
    <w:rsid w:val="00743325"/>
    <w:rsid w:val="00745E64"/>
    <w:rsid w:val="00747275"/>
    <w:rsid w:val="00747C6F"/>
    <w:rsid w:val="007500F7"/>
    <w:rsid w:val="00750581"/>
    <w:rsid w:val="00750F77"/>
    <w:rsid w:val="0075216D"/>
    <w:rsid w:val="0075261B"/>
    <w:rsid w:val="00752BF1"/>
    <w:rsid w:val="00754968"/>
    <w:rsid w:val="007560F2"/>
    <w:rsid w:val="00756881"/>
    <w:rsid w:val="0075706B"/>
    <w:rsid w:val="0076067F"/>
    <w:rsid w:val="00761A6B"/>
    <w:rsid w:val="00762D28"/>
    <w:rsid w:val="0076318D"/>
    <w:rsid w:val="00770E70"/>
    <w:rsid w:val="00771EFF"/>
    <w:rsid w:val="00772233"/>
    <w:rsid w:val="0077261B"/>
    <w:rsid w:val="007737A3"/>
    <w:rsid w:val="00773A21"/>
    <w:rsid w:val="007740E3"/>
    <w:rsid w:val="0077630C"/>
    <w:rsid w:val="007773AC"/>
    <w:rsid w:val="00777D88"/>
    <w:rsid w:val="00777FFC"/>
    <w:rsid w:val="00780779"/>
    <w:rsid w:val="00782471"/>
    <w:rsid w:val="0078319C"/>
    <w:rsid w:val="00783203"/>
    <w:rsid w:val="00784087"/>
    <w:rsid w:val="0078453A"/>
    <w:rsid w:val="0078490E"/>
    <w:rsid w:val="00785D91"/>
    <w:rsid w:val="007871E4"/>
    <w:rsid w:val="00787932"/>
    <w:rsid w:val="00787DD0"/>
    <w:rsid w:val="00790B9C"/>
    <w:rsid w:val="0079153C"/>
    <w:rsid w:val="00793246"/>
    <w:rsid w:val="00794E2C"/>
    <w:rsid w:val="007951C6"/>
    <w:rsid w:val="007A0708"/>
    <w:rsid w:val="007A0A29"/>
    <w:rsid w:val="007A240C"/>
    <w:rsid w:val="007A3C60"/>
    <w:rsid w:val="007A4D22"/>
    <w:rsid w:val="007A5B43"/>
    <w:rsid w:val="007A67FD"/>
    <w:rsid w:val="007A6C34"/>
    <w:rsid w:val="007A7F9B"/>
    <w:rsid w:val="007B2D00"/>
    <w:rsid w:val="007B320D"/>
    <w:rsid w:val="007B382A"/>
    <w:rsid w:val="007B46BD"/>
    <w:rsid w:val="007B4B20"/>
    <w:rsid w:val="007B4ED8"/>
    <w:rsid w:val="007B7814"/>
    <w:rsid w:val="007C011B"/>
    <w:rsid w:val="007C0425"/>
    <w:rsid w:val="007C0D19"/>
    <w:rsid w:val="007C11B8"/>
    <w:rsid w:val="007C199C"/>
    <w:rsid w:val="007C20C2"/>
    <w:rsid w:val="007C2770"/>
    <w:rsid w:val="007C5658"/>
    <w:rsid w:val="007C7A85"/>
    <w:rsid w:val="007C7FBB"/>
    <w:rsid w:val="007D2525"/>
    <w:rsid w:val="007D291E"/>
    <w:rsid w:val="007D3FDE"/>
    <w:rsid w:val="007D5134"/>
    <w:rsid w:val="007D5A7B"/>
    <w:rsid w:val="007D5FA4"/>
    <w:rsid w:val="007D610E"/>
    <w:rsid w:val="007D76FF"/>
    <w:rsid w:val="007D7BED"/>
    <w:rsid w:val="007E0F62"/>
    <w:rsid w:val="007E1F9A"/>
    <w:rsid w:val="007E238E"/>
    <w:rsid w:val="007E3A40"/>
    <w:rsid w:val="007E4F05"/>
    <w:rsid w:val="007E4F27"/>
    <w:rsid w:val="007E6F3F"/>
    <w:rsid w:val="007F5426"/>
    <w:rsid w:val="007F5D26"/>
    <w:rsid w:val="007F6506"/>
    <w:rsid w:val="007F671B"/>
    <w:rsid w:val="007F67E7"/>
    <w:rsid w:val="007F68C4"/>
    <w:rsid w:val="007F6D8F"/>
    <w:rsid w:val="007F716A"/>
    <w:rsid w:val="0080002C"/>
    <w:rsid w:val="00800D1B"/>
    <w:rsid w:val="0080140E"/>
    <w:rsid w:val="00802400"/>
    <w:rsid w:val="0080268D"/>
    <w:rsid w:val="0080376C"/>
    <w:rsid w:val="00803B1D"/>
    <w:rsid w:val="0080447E"/>
    <w:rsid w:val="0080468A"/>
    <w:rsid w:val="0080546C"/>
    <w:rsid w:val="00805473"/>
    <w:rsid w:val="008064A8"/>
    <w:rsid w:val="0080781F"/>
    <w:rsid w:val="00810AB2"/>
    <w:rsid w:val="00810DA7"/>
    <w:rsid w:val="00813E06"/>
    <w:rsid w:val="00814AEC"/>
    <w:rsid w:val="00814D7F"/>
    <w:rsid w:val="00814D82"/>
    <w:rsid w:val="00815869"/>
    <w:rsid w:val="0081593F"/>
    <w:rsid w:val="00816986"/>
    <w:rsid w:val="008175CA"/>
    <w:rsid w:val="00820602"/>
    <w:rsid w:val="008220FC"/>
    <w:rsid w:val="0082238A"/>
    <w:rsid w:val="0082280B"/>
    <w:rsid w:val="0082577B"/>
    <w:rsid w:val="00826960"/>
    <w:rsid w:val="008269DE"/>
    <w:rsid w:val="00826B01"/>
    <w:rsid w:val="00827A28"/>
    <w:rsid w:val="0083077B"/>
    <w:rsid w:val="0083156C"/>
    <w:rsid w:val="00832DA4"/>
    <w:rsid w:val="008339D1"/>
    <w:rsid w:val="00833BA9"/>
    <w:rsid w:val="00835587"/>
    <w:rsid w:val="00835E48"/>
    <w:rsid w:val="00835F11"/>
    <w:rsid w:val="008365D9"/>
    <w:rsid w:val="008370F6"/>
    <w:rsid w:val="0084025A"/>
    <w:rsid w:val="0084029B"/>
    <w:rsid w:val="00840B1C"/>
    <w:rsid w:val="00842075"/>
    <w:rsid w:val="00842E6B"/>
    <w:rsid w:val="00843475"/>
    <w:rsid w:val="00844812"/>
    <w:rsid w:val="00846CA0"/>
    <w:rsid w:val="008515CF"/>
    <w:rsid w:val="00851BAC"/>
    <w:rsid w:val="00853C82"/>
    <w:rsid w:val="008546DB"/>
    <w:rsid w:val="00854ECE"/>
    <w:rsid w:val="0085744E"/>
    <w:rsid w:val="00857A80"/>
    <w:rsid w:val="00857C52"/>
    <w:rsid w:val="00860CCC"/>
    <w:rsid w:val="00860E66"/>
    <w:rsid w:val="00861F91"/>
    <w:rsid w:val="0086207C"/>
    <w:rsid w:val="00863066"/>
    <w:rsid w:val="00863EEC"/>
    <w:rsid w:val="00864077"/>
    <w:rsid w:val="008648D5"/>
    <w:rsid w:val="0086659F"/>
    <w:rsid w:val="008665C3"/>
    <w:rsid w:val="0086766A"/>
    <w:rsid w:val="008709BA"/>
    <w:rsid w:val="00870F37"/>
    <w:rsid w:val="00871283"/>
    <w:rsid w:val="008717EC"/>
    <w:rsid w:val="00871C93"/>
    <w:rsid w:val="008725EB"/>
    <w:rsid w:val="0087305D"/>
    <w:rsid w:val="00874124"/>
    <w:rsid w:val="00874871"/>
    <w:rsid w:val="00876340"/>
    <w:rsid w:val="0087722B"/>
    <w:rsid w:val="00880D06"/>
    <w:rsid w:val="00880FAD"/>
    <w:rsid w:val="008818A4"/>
    <w:rsid w:val="008819F9"/>
    <w:rsid w:val="00881B4A"/>
    <w:rsid w:val="0088202C"/>
    <w:rsid w:val="008821B4"/>
    <w:rsid w:val="00882AB2"/>
    <w:rsid w:val="00882D42"/>
    <w:rsid w:val="00883FD0"/>
    <w:rsid w:val="00885525"/>
    <w:rsid w:val="00885EB4"/>
    <w:rsid w:val="0088735B"/>
    <w:rsid w:val="00887FAE"/>
    <w:rsid w:val="00890D8E"/>
    <w:rsid w:val="00891ADB"/>
    <w:rsid w:val="00892855"/>
    <w:rsid w:val="008937A4"/>
    <w:rsid w:val="00894648"/>
    <w:rsid w:val="00896B4B"/>
    <w:rsid w:val="00896B79"/>
    <w:rsid w:val="00897D1C"/>
    <w:rsid w:val="008A281D"/>
    <w:rsid w:val="008A2EF5"/>
    <w:rsid w:val="008A4F2C"/>
    <w:rsid w:val="008A58F2"/>
    <w:rsid w:val="008A5BBA"/>
    <w:rsid w:val="008A6547"/>
    <w:rsid w:val="008A6B30"/>
    <w:rsid w:val="008B2DED"/>
    <w:rsid w:val="008B3234"/>
    <w:rsid w:val="008B34C0"/>
    <w:rsid w:val="008B3957"/>
    <w:rsid w:val="008B4627"/>
    <w:rsid w:val="008B4925"/>
    <w:rsid w:val="008B6536"/>
    <w:rsid w:val="008B7970"/>
    <w:rsid w:val="008B7A3D"/>
    <w:rsid w:val="008B7A77"/>
    <w:rsid w:val="008C0EDA"/>
    <w:rsid w:val="008C2041"/>
    <w:rsid w:val="008C2242"/>
    <w:rsid w:val="008C3C80"/>
    <w:rsid w:val="008C4E9D"/>
    <w:rsid w:val="008C50C7"/>
    <w:rsid w:val="008C5726"/>
    <w:rsid w:val="008D0639"/>
    <w:rsid w:val="008D09C7"/>
    <w:rsid w:val="008D26AA"/>
    <w:rsid w:val="008D32D7"/>
    <w:rsid w:val="008D3CBC"/>
    <w:rsid w:val="008D4CBA"/>
    <w:rsid w:val="008D5BE0"/>
    <w:rsid w:val="008D5FE5"/>
    <w:rsid w:val="008D6508"/>
    <w:rsid w:val="008D7BB8"/>
    <w:rsid w:val="008E0249"/>
    <w:rsid w:val="008E0AD8"/>
    <w:rsid w:val="008E0FB2"/>
    <w:rsid w:val="008E2D1E"/>
    <w:rsid w:val="008E366F"/>
    <w:rsid w:val="008E4762"/>
    <w:rsid w:val="008E4B4A"/>
    <w:rsid w:val="008E5BA7"/>
    <w:rsid w:val="008E6B15"/>
    <w:rsid w:val="008E6C1F"/>
    <w:rsid w:val="008E6E14"/>
    <w:rsid w:val="008E74CC"/>
    <w:rsid w:val="008E7BA9"/>
    <w:rsid w:val="008F0822"/>
    <w:rsid w:val="008F3236"/>
    <w:rsid w:val="008F5F44"/>
    <w:rsid w:val="008F63F0"/>
    <w:rsid w:val="008F6657"/>
    <w:rsid w:val="008F6E4A"/>
    <w:rsid w:val="0090134F"/>
    <w:rsid w:val="00901E85"/>
    <w:rsid w:val="00902AA2"/>
    <w:rsid w:val="00902F05"/>
    <w:rsid w:val="00902FA1"/>
    <w:rsid w:val="00903997"/>
    <w:rsid w:val="00903A2F"/>
    <w:rsid w:val="009049BE"/>
    <w:rsid w:val="00904A83"/>
    <w:rsid w:val="00906AD7"/>
    <w:rsid w:val="00906F3B"/>
    <w:rsid w:val="00906F68"/>
    <w:rsid w:val="009077E6"/>
    <w:rsid w:val="00907B32"/>
    <w:rsid w:val="00907D16"/>
    <w:rsid w:val="00912983"/>
    <w:rsid w:val="00912D93"/>
    <w:rsid w:val="00914A18"/>
    <w:rsid w:val="00914BEC"/>
    <w:rsid w:val="00917650"/>
    <w:rsid w:val="00921996"/>
    <w:rsid w:val="00921BA6"/>
    <w:rsid w:val="00921EB8"/>
    <w:rsid w:val="009221A1"/>
    <w:rsid w:val="00922A95"/>
    <w:rsid w:val="0092473D"/>
    <w:rsid w:val="0092543E"/>
    <w:rsid w:val="00925C9A"/>
    <w:rsid w:val="00925F2C"/>
    <w:rsid w:val="00926BCD"/>
    <w:rsid w:val="00927695"/>
    <w:rsid w:val="00927709"/>
    <w:rsid w:val="009279DE"/>
    <w:rsid w:val="009302A6"/>
    <w:rsid w:val="009303D7"/>
    <w:rsid w:val="009307EB"/>
    <w:rsid w:val="00931318"/>
    <w:rsid w:val="00931FDC"/>
    <w:rsid w:val="00933DF5"/>
    <w:rsid w:val="0093471C"/>
    <w:rsid w:val="00935C60"/>
    <w:rsid w:val="00935CFC"/>
    <w:rsid w:val="009371C0"/>
    <w:rsid w:val="00937C4E"/>
    <w:rsid w:val="00937E79"/>
    <w:rsid w:val="00940E78"/>
    <w:rsid w:val="009413D7"/>
    <w:rsid w:val="00941421"/>
    <w:rsid w:val="00941EF4"/>
    <w:rsid w:val="00943948"/>
    <w:rsid w:val="00945321"/>
    <w:rsid w:val="00947F05"/>
    <w:rsid w:val="009500CB"/>
    <w:rsid w:val="00950FB3"/>
    <w:rsid w:val="00950FFD"/>
    <w:rsid w:val="00951682"/>
    <w:rsid w:val="00951A36"/>
    <w:rsid w:val="00951FCF"/>
    <w:rsid w:val="009526A9"/>
    <w:rsid w:val="0095275C"/>
    <w:rsid w:val="009531DE"/>
    <w:rsid w:val="00953880"/>
    <w:rsid w:val="00953B62"/>
    <w:rsid w:val="00954D55"/>
    <w:rsid w:val="009552D6"/>
    <w:rsid w:val="00955464"/>
    <w:rsid w:val="00955B87"/>
    <w:rsid w:val="00955C99"/>
    <w:rsid w:val="009566BB"/>
    <w:rsid w:val="009579BA"/>
    <w:rsid w:val="00957CB7"/>
    <w:rsid w:val="00957F31"/>
    <w:rsid w:val="0096064E"/>
    <w:rsid w:val="009606E3"/>
    <w:rsid w:val="00961B97"/>
    <w:rsid w:val="009625DD"/>
    <w:rsid w:val="00962AD8"/>
    <w:rsid w:val="009633EB"/>
    <w:rsid w:val="00963BED"/>
    <w:rsid w:val="00964F1E"/>
    <w:rsid w:val="00965495"/>
    <w:rsid w:val="009663C2"/>
    <w:rsid w:val="0096644F"/>
    <w:rsid w:val="0096736D"/>
    <w:rsid w:val="00967C95"/>
    <w:rsid w:val="00970CE7"/>
    <w:rsid w:val="00972548"/>
    <w:rsid w:val="00973186"/>
    <w:rsid w:val="00973E05"/>
    <w:rsid w:val="00975D11"/>
    <w:rsid w:val="00975F73"/>
    <w:rsid w:val="00976461"/>
    <w:rsid w:val="00976DB3"/>
    <w:rsid w:val="00976FBC"/>
    <w:rsid w:val="00980C00"/>
    <w:rsid w:val="0098119F"/>
    <w:rsid w:val="0098122F"/>
    <w:rsid w:val="00981A14"/>
    <w:rsid w:val="00981C10"/>
    <w:rsid w:val="00982970"/>
    <w:rsid w:val="00984461"/>
    <w:rsid w:val="00984A2E"/>
    <w:rsid w:val="00984B06"/>
    <w:rsid w:val="009862CC"/>
    <w:rsid w:val="00986965"/>
    <w:rsid w:val="00987B69"/>
    <w:rsid w:val="00990378"/>
    <w:rsid w:val="00990526"/>
    <w:rsid w:val="00992B98"/>
    <w:rsid w:val="00993A60"/>
    <w:rsid w:val="00993E36"/>
    <w:rsid w:val="009944D2"/>
    <w:rsid w:val="009951AF"/>
    <w:rsid w:val="00995665"/>
    <w:rsid w:val="00995865"/>
    <w:rsid w:val="009960F7"/>
    <w:rsid w:val="00997029"/>
    <w:rsid w:val="009A0349"/>
    <w:rsid w:val="009A0EAE"/>
    <w:rsid w:val="009A2701"/>
    <w:rsid w:val="009A3460"/>
    <w:rsid w:val="009A4E4C"/>
    <w:rsid w:val="009A57FC"/>
    <w:rsid w:val="009A61FD"/>
    <w:rsid w:val="009A6545"/>
    <w:rsid w:val="009A6CB6"/>
    <w:rsid w:val="009A6DDF"/>
    <w:rsid w:val="009A7313"/>
    <w:rsid w:val="009A7EFE"/>
    <w:rsid w:val="009B03D3"/>
    <w:rsid w:val="009B06CF"/>
    <w:rsid w:val="009B2009"/>
    <w:rsid w:val="009B2570"/>
    <w:rsid w:val="009B26F8"/>
    <w:rsid w:val="009B2D43"/>
    <w:rsid w:val="009B4B11"/>
    <w:rsid w:val="009B5730"/>
    <w:rsid w:val="009B596F"/>
    <w:rsid w:val="009B60F9"/>
    <w:rsid w:val="009B629E"/>
    <w:rsid w:val="009B6D69"/>
    <w:rsid w:val="009C055A"/>
    <w:rsid w:val="009C0656"/>
    <w:rsid w:val="009C0F4C"/>
    <w:rsid w:val="009C2CD3"/>
    <w:rsid w:val="009C3420"/>
    <w:rsid w:val="009C5EB8"/>
    <w:rsid w:val="009D001F"/>
    <w:rsid w:val="009D09B1"/>
    <w:rsid w:val="009D173B"/>
    <w:rsid w:val="009E1B21"/>
    <w:rsid w:val="009E20E1"/>
    <w:rsid w:val="009E285E"/>
    <w:rsid w:val="009E308C"/>
    <w:rsid w:val="009E40DF"/>
    <w:rsid w:val="009E41D6"/>
    <w:rsid w:val="009E4222"/>
    <w:rsid w:val="009E5792"/>
    <w:rsid w:val="009E5F74"/>
    <w:rsid w:val="009E7C90"/>
    <w:rsid w:val="009F2BC1"/>
    <w:rsid w:val="009F2C93"/>
    <w:rsid w:val="009F3289"/>
    <w:rsid w:val="009F375D"/>
    <w:rsid w:val="009F64DC"/>
    <w:rsid w:val="00A00F06"/>
    <w:rsid w:val="00A01016"/>
    <w:rsid w:val="00A023F3"/>
    <w:rsid w:val="00A05B0C"/>
    <w:rsid w:val="00A05F88"/>
    <w:rsid w:val="00A06287"/>
    <w:rsid w:val="00A07462"/>
    <w:rsid w:val="00A07A78"/>
    <w:rsid w:val="00A1097A"/>
    <w:rsid w:val="00A114F9"/>
    <w:rsid w:val="00A11832"/>
    <w:rsid w:val="00A11949"/>
    <w:rsid w:val="00A125FF"/>
    <w:rsid w:val="00A13183"/>
    <w:rsid w:val="00A132E4"/>
    <w:rsid w:val="00A13AA5"/>
    <w:rsid w:val="00A146DF"/>
    <w:rsid w:val="00A14890"/>
    <w:rsid w:val="00A15A17"/>
    <w:rsid w:val="00A16947"/>
    <w:rsid w:val="00A1754D"/>
    <w:rsid w:val="00A17871"/>
    <w:rsid w:val="00A17F5F"/>
    <w:rsid w:val="00A17F78"/>
    <w:rsid w:val="00A201B2"/>
    <w:rsid w:val="00A20214"/>
    <w:rsid w:val="00A22AAB"/>
    <w:rsid w:val="00A23224"/>
    <w:rsid w:val="00A23C6E"/>
    <w:rsid w:val="00A243EF"/>
    <w:rsid w:val="00A24821"/>
    <w:rsid w:val="00A25886"/>
    <w:rsid w:val="00A26C7A"/>
    <w:rsid w:val="00A2708A"/>
    <w:rsid w:val="00A27D01"/>
    <w:rsid w:val="00A31708"/>
    <w:rsid w:val="00A327CA"/>
    <w:rsid w:val="00A330D4"/>
    <w:rsid w:val="00A34F58"/>
    <w:rsid w:val="00A359B2"/>
    <w:rsid w:val="00A35E47"/>
    <w:rsid w:val="00A40AE8"/>
    <w:rsid w:val="00A40FB4"/>
    <w:rsid w:val="00A41581"/>
    <w:rsid w:val="00A41B0D"/>
    <w:rsid w:val="00A4338B"/>
    <w:rsid w:val="00A43D3B"/>
    <w:rsid w:val="00A46CFF"/>
    <w:rsid w:val="00A47232"/>
    <w:rsid w:val="00A47A8C"/>
    <w:rsid w:val="00A5120B"/>
    <w:rsid w:val="00A517F1"/>
    <w:rsid w:val="00A53254"/>
    <w:rsid w:val="00A53A87"/>
    <w:rsid w:val="00A54419"/>
    <w:rsid w:val="00A544EA"/>
    <w:rsid w:val="00A54DDB"/>
    <w:rsid w:val="00A55ED5"/>
    <w:rsid w:val="00A57306"/>
    <w:rsid w:val="00A574DC"/>
    <w:rsid w:val="00A60402"/>
    <w:rsid w:val="00A615C9"/>
    <w:rsid w:val="00A6392A"/>
    <w:rsid w:val="00A64781"/>
    <w:rsid w:val="00A64C93"/>
    <w:rsid w:val="00A64E30"/>
    <w:rsid w:val="00A64E85"/>
    <w:rsid w:val="00A70065"/>
    <w:rsid w:val="00A705AD"/>
    <w:rsid w:val="00A71A76"/>
    <w:rsid w:val="00A734B9"/>
    <w:rsid w:val="00A73837"/>
    <w:rsid w:val="00A73C74"/>
    <w:rsid w:val="00A73E3E"/>
    <w:rsid w:val="00A75898"/>
    <w:rsid w:val="00A75B01"/>
    <w:rsid w:val="00A76EA9"/>
    <w:rsid w:val="00A77125"/>
    <w:rsid w:val="00A801D7"/>
    <w:rsid w:val="00A80D31"/>
    <w:rsid w:val="00A81307"/>
    <w:rsid w:val="00A825B3"/>
    <w:rsid w:val="00A8431B"/>
    <w:rsid w:val="00A850FD"/>
    <w:rsid w:val="00A86102"/>
    <w:rsid w:val="00A86508"/>
    <w:rsid w:val="00A87DBA"/>
    <w:rsid w:val="00A912F4"/>
    <w:rsid w:val="00A9184B"/>
    <w:rsid w:val="00A91CF4"/>
    <w:rsid w:val="00A947CC"/>
    <w:rsid w:val="00A94F70"/>
    <w:rsid w:val="00A952AA"/>
    <w:rsid w:val="00A95AF1"/>
    <w:rsid w:val="00A960EF"/>
    <w:rsid w:val="00A96331"/>
    <w:rsid w:val="00A963D4"/>
    <w:rsid w:val="00AA0A07"/>
    <w:rsid w:val="00AA0C87"/>
    <w:rsid w:val="00AA2F84"/>
    <w:rsid w:val="00AA3D63"/>
    <w:rsid w:val="00AA3D73"/>
    <w:rsid w:val="00AA7638"/>
    <w:rsid w:val="00AA771B"/>
    <w:rsid w:val="00AA7BA9"/>
    <w:rsid w:val="00AB0422"/>
    <w:rsid w:val="00AB0764"/>
    <w:rsid w:val="00AB183B"/>
    <w:rsid w:val="00AB21B7"/>
    <w:rsid w:val="00AB2599"/>
    <w:rsid w:val="00AB31C4"/>
    <w:rsid w:val="00AB3539"/>
    <w:rsid w:val="00AB3DCA"/>
    <w:rsid w:val="00AB420F"/>
    <w:rsid w:val="00AB47AD"/>
    <w:rsid w:val="00AB4AB7"/>
    <w:rsid w:val="00AB523F"/>
    <w:rsid w:val="00AB6687"/>
    <w:rsid w:val="00AB685D"/>
    <w:rsid w:val="00AB6C86"/>
    <w:rsid w:val="00AC02C8"/>
    <w:rsid w:val="00AC0502"/>
    <w:rsid w:val="00AC0CC5"/>
    <w:rsid w:val="00AC0F52"/>
    <w:rsid w:val="00AC128F"/>
    <w:rsid w:val="00AC28B9"/>
    <w:rsid w:val="00AC38EC"/>
    <w:rsid w:val="00AC3FE8"/>
    <w:rsid w:val="00AC53F8"/>
    <w:rsid w:val="00AD0AF3"/>
    <w:rsid w:val="00AD15F8"/>
    <w:rsid w:val="00AD1748"/>
    <w:rsid w:val="00AD19EF"/>
    <w:rsid w:val="00AD407F"/>
    <w:rsid w:val="00AD4488"/>
    <w:rsid w:val="00AD4D26"/>
    <w:rsid w:val="00AD4F27"/>
    <w:rsid w:val="00AD5355"/>
    <w:rsid w:val="00AD5DFE"/>
    <w:rsid w:val="00AD7D8B"/>
    <w:rsid w:val="00AE219C"/>
    <w:rsid w:val="00AE2703"/>
    <w:rsid w:val="00AE2DD2"/>
    <w:rsid w:val="00AE427C"/>
    <w:rsid w:val="00AE47AD"/>
    <w:rsid w:val="00AE4F3A"/>
    <w:rsid w:val="00AE51C3"/>
    <w:rsid w:val="00AE74F7"/>
    <w:rsid w:val="00AE7525"/>
    <w:rsid w:val="00AE7C8C"/>
    <w:rsid w:val="00AF00C7"/>
    <w:rsid w:val="00AF0532"/>
    <w:rsid w:val="00AF0D20"/>
    <w:rsid w:val="00AF1111"/>
    <w:rsid w:val="00AF166B"/>
    <w:rsid w:val="00AF16EE"/>
    <w:rsid w:val="00AF1DAC"/>
    <w:rsid w:val="00AF3DC6"/>
    <w:rsid w:val="00AF420D"/>
    <w:rsid w:val="00AF4C61"/>
    <w:rsid w:val="00AF5E4A"/>
    <w:rsid w:val="00AF6EA5"/>
    <w:rsid w:val="00AF6EF0"/>
    <w:rsid w:val="00AF6F81"/>
    <w:rsid w:val="00AF74AF"/>
    <w:rsid w:val="00B00140"/>
    <w:rsid w:val="00B00856"/>
    <w:rsid w:val="00B01212"/>
    <w:rsid w:val="00B014BD"/>
    <w:rsid w:val="00B0239A"/>
    <w:rsid w:val="00B03B50"/>
    <w:rsid w:val="00B046E7"/>
    <w:rsid w:val="00B0513E"/>
    <w:rsid w:val="00B0584D"/>
    <w:rsid w:val="00B07094"/>
    <w:rsid w:val="00B07CC3"/>
    <w:rsid w:val="00B07CE5"/>
    <w:rsid w:val="00B100E6"/>
    <w:rsid w:val="00B1190D"/>
    <w:rsid w:val="00B11A03"/>
    <w:rsid w:val="00B11F39"/>
    <w:rsid w:val="00B12849"/>
    <w:rsid w:val="00B13400"/>
    <w:rsid w:val="00B13446"/>
    <w:rsid w:val="00B138D4"/>
    <w:rsid w:val="00B13A9D"/>
    <w:rsid w:val="00B1468F"/>
    <w:rsid w:val="00B14D6F"/>
    <w:rsid w:val="00B15118"/>
    <w:rsid w:val="00B1768D"/>
    <w:rsid w:val="00B17AFF"/>
    <w:rsid w:val="00B248A0"/>
    <w:rsid w:val="00B24D96"/>
    <w:rsid w:val="00B2552A"/>
    <w:rsid w:val="00B2589B"/>
    <w:rsid w:val="00B25F83"/>
    <w:rsid w:val="00B27C55"/>
    <w:rsid w:val="00B301A0"/>
    <w:rsid w:val="00B311FD"/>
    <w:rsid w:val="00B314DC"/>
    <w:rsid w:val="00B31749"/>
    <w:rsid w:val="00B31E92"/>
    <w:rsid w:val="00B32CCE"/>
    <w:rsid w:val="00B3313F"/>
    <w:rsid w:val="00B33AD2"/>
    <w:rsid w:val="00B35B1D"/>
    <w:rsid w:val="00B362A9"/>
    <w:rsid w:val="00B42A6A"/>
    <w:rsid w:val="00B43F63"/>
    <w:rsid w:val="00B44074"/>
    <w:rsid w:val="00B454C1"/>
    <w:rsid w:val="00B46FBF"/>
    <w:rsid w:val="00B47556"/>
    <w:rsid w:val="00B47794"/>
    <w:rsid w:val="00B515D1"/>
    <w:rsid w:val="00B51C16"/>
    <w:rsid w:val="00B54C13"/>
    <w:rsid w:val="00B553F4"/>
    <w:rsid w:val="00B555BE"/>
    <w:rsid w:val="00B5581C"/>
    <w:rsid w:val="00B563CE"/>
    <w:rsid w:val="00B6056D"/>
    <w:rsid w:val="00B60790"/>
    <w:rsid w:val="00B610EF"/>
    <w:rsid w:val="00B61BD5"/>
    <w:rsid w:val="00B61FAF"/>
    <w:rsid w:val="00B624F9"/>
    <w:rsid w:val="00B64B8A"/>
    <w:rsid w:val="00B65C98"/>
    <w:rsid w:val="00B6651E"/>
    <w:rsid w:val="00B66F1E"/>
    <w:rsid w:val="00B6715E"/>
    <w:rsid w:val="00B70F33"/>
    <w:rsid w:val="00B720BF"/>
    <w:rsid w:val="00B720C5"/>
    <w:rsid w:val="00B72FEA"/>
    <w:rsid w:val="00B736C4"/>
    <w:rsid w:val="00B7374C"/>
    <w:rsid w:val="00B73873"/>
    <w:rsid w:val="00B752A8"/>
    <w:rsid w:val="00B75C78"/>
    <w:rsid w:val="00B75F07"/>
    <w:rsid w:val="00B767DF"/>
    <w:rsid w:val="00B77475"/>
    <w:rsid w:val="00B80265"/>
    <w:rsid w:val="00B8078F"/>
    <w:rsid w:val="00B808A5"/>
    <w:rsid w:val="00B810E3"/>
    <w:rsid w:val="00B8156E"/>
    <w:rsid w:val="00B82274"/>
    <w:rsid w:val="00B82C66"/>
    <w:rsid w:val="00B84410"/>
    <w:rsid w:val="00B844BC"/>
    <w:rsid w:val="00B85C4E"/>
    <w:rsid w:val="00B85C55"/>
    <w:rsid w:val="00B8606D"/>
    <w:rsid w:val="00B86C81"/>
    <w:rsid w:val="00B9130A"/>
    <w:rsid w:val="00B94C7D"/>
    <w:rsid w:val="00B94EC3"/>
    <w:rsid w:val="00B950BC"/>
    <w:rsid w:val="00B9585B"/>
    <w:rsid w:val="00B972D9"/>
    <w:rsid w:val="00BA0D30"/>
    <w:rsid w:val="00BA1CCA"/>
    <w:rsid w:val="00BA3F2C"/>
    <w:rsid w:val="00BA45D9"/>
    <w:rsid w:val="00BA463C"/>
    <w:rsid w:val="00BA61E8"/>
    <w:rsid w:val="00BA6BB3"/>
    <w:rsid w:val="00BA75B6"/>
    <w:rsid w:val="00BA7D98"/>
    <w:rsid w:val="00BA7EF2"/>
    <w:rsid w:val="00BB2470"/>
    <w:rsid w:val="00BB3EF7"/>
    <w:rsid w:val="00BB5630"/>
    <w:rsid w:val="00BB69B8"/>
    <w:rsid w:val="00BB7021"/>
    <w:rsid w:val="00BB702C"/>
    <w:rsid w:val="00BB7318"/>
    <w:rsid w:val="00BC105C"/>
    <w:rsid w:val="00BC1501"/>
    <w:rsid w:val="00BC1753"/>
    <w:rsid w:val="00BC1ED7"/>
    <w:rsid w:val="00BC2513"/>
    <w:rsid w:val="00BC4F1A"/>
    <w:rsid w:val="00BC7AB1"/>
    <w:rsid w:val="00BD0ABD"/>
    <w:rsid w:val="00BD0AD7"/>
    <w:rsid w:val="00BD20FF"/>
    <w:rsid w:val="00BD2149"/>
    <w:rsid w:val="00BD30EC"/>
    <w:rsid w:val="00BD3224"/>
    <w:rsid w:val="00BD362B"/>
    <w:rsid w:val="00BD5485"/>
    <w:rsid w:val="00BD5BF5"/>
    <w:rsid w:val="00BD6690"/>
    <w:rsid w:val="00BD6FBB"/>
    <w:rsid w:val="00BD73D2"/>
    <w:rsid w:val="00BE446C"/>
    <w:rsid w:val="00BE58DB"/>
    <w:rsid w:val="00BE7A2D"/>
    <w:rsid w:val="00BE7C60"/>
    <w:rsid w:val="00BF2A4A"/>
    <w:rsid w:val="00BF2A62"/>
    <w:rsid w:val="00BF2B3A"/>
    <w:rsid w:val="00BF3536"/>
    <w:rsid w:val="00BF74B1"/>
    <w:rsid w:val="00C01086"/>
    <w:rsid w:val="00C02C57"/>
    <w:rsid w:val="00C035D8"/>
    <w:rsid w:val="00C046DE"/>
    <w:rsid w:val="00C06670"/>
    <w:rsid w:val="00C071E7"/>
    <w:rsid w:val="00C1105B"/>
    <w:rsid w:val="00C1113F"/>
    <w:rsid w:val="00C11B4D"/>
    <w:rsid w:val="00C12253"/>
    <w:rsid w:val="00C127E5"/>
    <w:rsid w:val="00C1282C"/>
    <w:rsid w:val="00C13CDE"/>
    <w:rsid w:val="00C1456E"/>
    <w:rsid w:val="00C16B18"/>
    <w:rsid w:val="00C170E5"/>
    <w:rsid w:val="00C17A53"/>
    <w:rsid w:val="00C204EF"/>
    <w:rsid w:val="00C22E0C"/>
    <w:rsid w:val="00C23704"/>
    <w:rsid w:val="00C23D0A"/>
    <w:rsid w:val="00C251DB"/>
    <w:rsid w:val="00C259D3"/>
    <w:rsid w:val="00C25FA5"/>
    <w:rsid w:val="00C272F7"/>
    <w:rsid w:val="00C2783A"/>
    <w:rsid w:val="00C30CA0"/>
    <w:rsid w:val="00C30CBF"/>
    <w:rsid w:val="00C3100D"/>
    <w:rsid w:val="00C321F5"/>
    <w:rsid w:val="00C322BD"/>
    <w:rsid w:val="00C33CA8"/>
    <w:rsid w:val="00C35F07"/>
    <w:rsid w:val="00C35FE4"/>
    <w:rsid w:val="00C40841"/>
    <w:rsid w:val="00C4230A"/>
    <w:rsid w:val="00C42368"/>
    <w:rsid w:val="00C425C1"/>
    <w:rsid w:val="00C42C34"/>
    <w:rsid w:val="00C44A84"/>
    <w:rsid w:val="00C44DA6"/>
    <w:rsid w:val="00C44F9A"/>
    <w:rsid w:val="00C46494"/>
    <w:rsid w:val="00C470CC"/>
    <w:rsid w:val="00C5052F"/>
    <w:rsid w:val="00C5081B"/>
    <w:rsid w:val="00C51084"/>
    <w:rsid w:val="00C523BE"/>
    <w:rsid w:val="00C523F8"/>
    <w:rsid w:val="00C53C2D"/>
    <w:rsid w:val="00C53CF5"/>
    <w:rsid w:val="00C545D7"/>
    <w:rsid w:val="00C54FB5"/>
    <w:rsid w:val="00C57EA9"/>
    <w:rsid w:val="00C60934"/>
    <w:rsid w:val="00C60F55"/>
    <w:rsid w:val="00C6227F"/>
    <w:rsid w:val="00C6266D"/>
    <w:rsid w:val="00C62B5C"/>
    <w:rsid w:val="00C6352A"/>
    <w:rsid w:val="00C63F6B"/>
    <w:rsid w:val="00C64D61"/>
    <w:rsid w:val="00C658E9"/>
    <w:rsid w:val="00C65E1E"/>
    <w:rsid w:val="00C702A8"/>
    <w:rsid w:val="00C70893"/>
    <w:rsid w:val="00C7125C"/>
    <w:rsid w:val="00C71416"/>
    <w:rsid w:val="00C71735"/>
    <w:rsid w:val="00C72004"/>
    <w:rsid w:val="00C726EB"/>
    <w:rsid w:val="00C7316D"/>
    <w:rsid w:val="00C74B4D"/>
    <w:rsid w:val="00C75916"/>
    <w:rsid w:val="00C75E57"/>
    <w:rsid w:val="00C779B5"/>
    <w:rsid w:val="00C81F08"/>
    <w:rsid w:val="00C81F8B"/>
    <w:rsid w:val="00C828F2"/>
    <w:rsid w:val="00C83B70"/>
    <w:rsid w:val="00C85072"/>
    <w:rsid w:val="00C85B84"/>
    <w:rsid w:val="00C864E4"/>
    <w:rsid w:val="00C8731B"/>
    <w:rsid w:val="00C901EE"/>
    <w:rsid w:val="00C923C0"/>
    <w:rsid w:val="00C929E7"/>
    <w:rsid w:val="00C930CB"/>
    <w:rsid w:val="00C938AA"/>
    <w:rsid w:val="00C93BE1"/>
    <w:rsid w:val="00C94ADD"/>
    <w:rsid w:val="00C952D3"/>
    <w:rsid w:val="00C95376"/>
    <w:rsid w:val="00C962F4"/>
    <w:rsid w:val="00C96331"/>
    <w:rsid w:val="00C96710"/>
    <w:rsid w:val="00C96A14"/>
    <w:rsid w:val="00C9771A"/>
    <w:rsid w:val="00C97800"/>
    <w:rsid w:val="00C97941"/>
    <w:rsid w:val="00C97A81"/>
    <w:rsid w:val="00C97DEB"/>
    <w:rsid w:val="00CA0184"/>
    <w:rsid w:val="00CA11AD"/>
    <w:rsid w:val="00CA16E6"/>
    <w:rsid w:val="00CA1BE1"/>
    <w:rsid w:val="00CA1DB7"/>
    <w:rsid w:val="00CA4205"/>
    <w:rsid w:val="00CA4DB6"/>
    <w:rsid w:val="00CA55DF"/>
    <w:rsid w:val="00CA61DB"/>
    <w:rsid w:val="00CA72E0"/>
    <w:rsid w:val="00CA76A6"/>
    <w:rsid w:val="00CA7D01"/>
    <w:rsid w:val="00CB03B3"/>
    <w:rsid w:val="00CB0474"/>
    <w:rsid w:val="00CB0B6B"/>
    <w:rsid w:val="00CB23B7"/>
    <w:rsid w:val="00CB2AA7"/>
    <w:rsid w:val="00CB2ACD"/>
    <w:rsid w:val="00CB2F81"/>
    <w:rsid w:val="00CB5E71"/>
    <w:rsid w:val="00CB632F"/>
    <w:rsid w:val="00CC21E4"/>
    <w:rsid w:val="00CC25AD"/>
    <w:rsid w:val="00CC3A01"/>
    <w:rsid w:val="00CC4EC9"/>
    <w:rsid w:val="00CC53B8"/>
    <w:rsid w:val="00CC68B6"/>
    <w:rsid w:val="00CD066E"/>
    <w:rsid w:val="00CD2D69"/>
    <w:rsid w:val="00CD388C"/>
    <w:rsid w:val="00CD432D"/>
    <w:rsid w:val="00CD48B0"/>
    <w:rsid w:val="00CD56E1"/>
    <w:rsid w:val="00CD5BC7"/>
    <w:rsid w:val="00CD66F6"/>
    <w:rsid w:val="00CD701C"/>
    <w:rsid w:val="00CE03DF"/>
    <w:rsid w:val="00CE0882"/>
    <w:rsid w:val="00CE161B"/>
    <w:rsid w:val="00CE1C64"/>
    <w:rsid w:val="00CE290A"/>
    <w:rsid w:val="00CE299F"/>
    <w:rsid w:val="00CE3CF0"/>
    <w:rsid w:val="00CE3E20"/>
    <w:rsid w:val="00CE432F"/>
    <w:rsid w:val="00CE43CE"/>
    <w:rsid w:val="00CE4906"/>
    <w:rsid w:val="00CE52DE"/>
    <w:rsid w:val="00CE5833"/>
    <w:rsid w:val="00CE709A"/>
    <w:rsid w:val="00CF0562"/>
    <w:rsid w:val="00CF1501"/>
    <w:rsid w:val="00CF327C"/>
    <w:rsid w:val="00CF4905"/>
    <w:rsid w:val="00CF58AD"/>
    <w:rsid w:val="00CF6181"/>
    <w:rsid w:val="00CF763B"/>
    <w:rsid w:val="00D00342"/>
    <w:rsid w:val="00D019E2"/>
    <w:rsid w:val="00D0298C"/>
    <w:rsid w:val="00D03864"/>
    <w:rsid w:val="00D06058"/>
    <w:rsid w:val="00D06CA4"/>
    <w:rsid w:val="00D072F5"/>
    <w:rsid w:val="00D0770C"/>
    <w:rsid w:val="00D11282"/>
    <w:rsid w:val="00D11567"/>
    <w:rsid w:val="00D11638"/>
    <w:rsid w:val="00D127AE"/>
    <w:rsid w:val="00D14A75"/>
    <w:rsid w:val="00D15C7D"/>
    <w:rsid w:val="00D16712"/>
    <w:rsid w:val="00D16818"/>
    <w:rsid w:val="00D17277"/>
    <w:rsid w:val="00D1777D"/>
    <w:rsid w:val="00D17A68"/>
    <w:rsid w:val="00D17D02"/>
    <w:rsid w:val="00D17DE1"/>
    <w:rsid w:val="00D2023F"/>
    <w:rsid w:val="00D2350C"/>
    <w:rsid w:val="00D23AE5"/>
    <w:rsid w:val="00D241D7"/>
    <w:rsid w:val="00D2422A"/>
    <w:rsid w:val="00D25261"/>
    <w:rsid w:val="00D25D19"/>
    <w:rsid w:val="00D26BFF"/>
    <w:rsid w:val="00D27531"/>
    <w:rsid w:val="00D30488"/>
    <w:rsid w:val="00D3097C"/>
    <w:rsid w:val="00D30A97"/>
    <w:rsid w:val="00D31BFA"/>
    <w:rsid w:val="00D33B2D"/>
    <w:rsid w:val="00D33CAB"/>
    <w:rsid w:val="00D33E77"/>
    <w:rsid w:val="00D34982"/>
    <w:rsid w:val="00D34EA4"/>
    <w:rsid w:val="00D35404"/>
    <w:rsid w:val="00D35B86"/>
    <w:rsid w:val="00D363FB"/>
    <w:rsid w:val="00D3791B"/>
    <w:rsid w:val="00D37BE1"/>
    <w:rsid w:val="00D40E84"/>
    <w:rsid w:val="00D41227"/>
    <w:rsid w:val="00D42B4B"/>
    <w:rsid w:val="00D44388"/>
    <w:rsid w:val="00D44528"/>
    <w:rsid w:val="00D45B7E"/>
    <w:rsid w:val="00D46594"/>
    <w:rsid w:val="00D46855"/>
    <w:rsid w:val="00D47816"/>
    <w:rsid w:val="00D479C6"/>
    <w:rsid w:val="00D50155"/>
    <w:rsid w:val="00D50AB7"/>
    <w:rsid w:val="00D50BF3"/>
    <w:rsid w:val="00D50D94"/>
    <w:rsid w:val="00D50FB4"/>
    <w:rsid w:val="00D512D9"/>
    <w:rsid w:val="00D51FBB"/>
    <w:rsid w:val="00D5207C"/>
    <w:rsid w:val="00D523FE"/>
    <w:rsid w:val="00D52DB7"/>
    <w:rsid w:val="00D53407"/>
    <w:rsid w:val="00D54A91"/>
    <w:rsid w:val="00D5693C"/>
    <w:rsid w:val="00D56DEA"/>
    <w:rsid w:val="00D57906"/>
    <w:rsid w:val="00D608B6"/>
    <w:rsid w:val="00D60C9A"/>
    <w:rsid w:val="00D61C15"/>
    <w:rsid w:val="00D63DFF"/>
    <w:rsid w:val="00D701EB"/>
    <w:rsid w:val="00D70D2B"/>
    <w:rsid w:val="00D741D6"/>
    <w:rsid w:val="00D757BD"/>
    <w:rsid w:val="00D7785D"/>
    <w:rsid w:val="00D77B46"/>
    <w:rsid w:val="00D8079B"/>
    <w:rsid w:val="00D80957"/>
    <w:rsid w:val="00D819B4"/>
    <w:rsid w:val="00D8250C"/>
    <w:rsid w:val="00D84316"/>
    <w:rsid w:val="00D84A17"/>
    <w:rsid w:val="00D84A7C"/>
    <w:rsid w:val="00D854CD"/>
    <w:rsid w:val="00D85811"/>
    <w:rsid w:val="00D858F7"/>
    <w:rsid w:val="00D85AC5"/>
    <w:rsid w:val="00D85BF2"/>
    <w:rsid w:val="00D86C22"/>
    <w:rsid w:val="00D86CF2"/>
    <w:rsid w:val="00D87C11"/>
    <w:rsid w:val="00D90130"/>
    <w:rsid w:val="00D9018A"/>
    <w:rsid w:val="00D91188"/>
    <w:rsid w:val="00D911DC"/>
    <w:rsid w:val="00D91D1F"/>
    <w:rsid w:val="00D91F0C"/>
    <w:rsid w:val="00D921ED"/>
    <w:rsid w:val="00D92D9D"/>
    <w:rsid w:val="00D92DD0"/>
    <w:rsid w:val="00D937E1"/>
    <w:rsid w:val="00D9409D"/>
    <w:rsid w:val="00D95064"/>
    <w:rsid w:val="00D959F1"/>
    <w:rsid w:val="00D967E5"/>
    <w:rsid w:val="00D96AC9"/>
    <w:rsid w:val="00DA00B0"/>
    <w:rsid w:val="00DA0BC6"/>
    <w:rsid w:val="00DA109B"/>
    <w:rsid w:val="00DA21FB"/>
    <w:rsid w:val="00DA4028"/>
    <w:rsid w:val="00DA4348"/>
    <w:rsid w:val="00DA454D"/>
    <w:rsid w:val="00DA4CEB"/>
    <w:rsid w:val="00DA50C9"/>
    <w:rsid w:val="00DA5464"/>
    <w:rsid w:val="00DA7057"/>
    <w:rsid w:val="00DB03C1"/>
    <w:rsid w:val="00DB281E"/>
    <w:rsid w:val="00DB2F16"/>
    <w:rsid w:val="00DB2F64"/>
    <w:rsid w:val="00DB41D7"/>
    <w:rsid w:val="00DB4AD3"/>
    <w:rsid w:val="00DB538B"/>
    <w:rsid w:val="00DB5F22"/>
    <w:rsid w:val="00DB700C"/>
    <w:rsid w:val="00DB7453"/>
    <w:rsid w:val="00DB7876"/>
    <w:rsid w:val="00DC0159"/>
    <w:rsid w:val="00DC0834"/>
    <w:rsid w:val="00DC0928"/>
    <w:rsid w:val="00DC0FF7"/>
    <w:rsid w:val="00DC2505"/>
    <w:rsid w:val="00DC3F8E"/>
    <w:rsid w:val="00DC4DC5"/>
    <w:rsid w:val="00DC5210"/>
    <w:rsid w:val="00DD03B5"/>
    <w:rsid w:val="00DD0433"/>
    <w:rsid w:val="00DD0D5A"/>
    <w:rsid w:val="00DD1076"/>
    <w:rsid w:val="00DD1963"/>
    <w:rsid w:val="00DD243E"/>
    <w:rsid w:val="00DD2601"/>
    <w:rsid w:val="00DD3102"/>
    <w:rsid w:val="00DD4FFF"/>
    <w:rsid w:val="00DD5D7A"/>
    <w:rsid w:val="00DD5E77"/>
    <w:rsid w:val="00DD63D9"/>
    <w:rsid w:val="00DD671D"/>
    <w:rsid w:val="00DD6B04"/>
    <w:rsid w:val="00DD746A"/>
    <w:rsid w:val="00DD7DD2"/>
    <w:rsid w:val="00DE0893"/>
    <w:rsid w:val="00DE150F"/>
    <w:rsid w:val="00DE1C9C"/>
    <w:rsid w:val="00DE267D"/>
    <w:rsid w:val="00DE37A1"/>
    <w:rsid w:val="00DE38B7"/>
    <w:rsid w:val="00DE67DA"/>
    <w:rsid w:val="00DE6B2D"/>
    <w:rsid w:val="00DE6CB0"/>
    <w:rsid w:val="00DE751B"/>
    <w:rsid w:val="00DF02E4"/>
    <w:rsid w:val="00DF0A89"/>
    <w:rsid w:val="00DF3625"/>
    <w:rsid w:val="00DF4D95"/>
    <w:rsid w:val="00DF6A5E"/>
    <w:rsid w:val="00E008A4"/>
    <w:rsid w:val="00E00BDC"/>
    <w:rsid w:val="00E02A8A"/>
    <w:rsid w:val="00E04961"/>
    <w:rsid w:val="00E04A3D"/>
    <w:rsid w:val="00E05074"/>
    <w:rsid w:val="00E05501"/>
    <w:rsid w:val="00E05861"/>
    <w:rsid w:val="00E05F2A"/>
    <w:rsid w:val="00E0689D"/>
    <w:rsid w:val="00E07855"/>
    <w:rsid w:val="00E111FE"/>
    <w:rsid w:val="00E11CAD"/>
    <w:rsid w:val="00E11ED2"/>
    <w:rsid w:val="00E11FB3"/>
    <w:rsid w:val="00E14236"/>
    <w:rsid w:val="00E14355"/>
    <w:rsid w:val="00E146C6"/>
    <w:rsid w:val="00E15438"/>
    <w:rsid w:val="00E1543D"/>
    <w:rsid w:val="00E15769"/>
    <w:rsid w:val="00E15D06"/>
    <w:rsid w:val="00E15F7E"/>
    <w:rsid w:val="00E164D8"/>
    <w:rsid w:val="00E17495"/>
    <w:rsid w:val="00E17E98"/>
    <w:rsid w:val="00E2040E"/>
    <w:rsid w:val="00E206E5"/>
    <w:rsid w:val="00E211AB"/>
    <w:rsid w:val="00E216B5"/>
    <w:rsid w:val="00E21763"/>
    <w:rsid w:val="00E23DE1"/>
    <w:rsid w:val="00E25977"/>
    <w:rsid w:val="00E27B87"/>
    <w:rsid w:val="00E27C4F"/>
    <w:rsid w:val="00E318D1"/>
    <w:rsid w:val="00E32556"/>
    <w:rsid w:val="00E3489B"/>
    <w:rsid w:val="00E3532A"/>
    <w:rsid w:val="00E35DF2"/>
    <w:rsid w:val="00E36810"/>
    <w:rsid w:val="00E3766C"/>
    <w:rsid w:val="00E379F4"/>
    <w:rsid w:val="00E37A20"/>
    <w:rsid w:val="00E403D1"/>
    <w:rsid w:val="00E40455"/>
    <w:rsid w:val="00E426D5"/>
    <w:rsid w:val="00E44533"/>
    <w:rsid w:val="00E44D51"/>
    <w:rsid w:val="00E4519A"/>
    <w:rsid w:val="00E455E3"/>
    <w:rsid w:val="00E4673F"/>
    <w:rsid w:val="00E503A7"/>
    <w:rsid w:val="00E51307"/>
    <w:rsid w:val="00E529DD"/>
    <w:rsid w:val="00E53711"/>
    <w:rsid w:val="00E53E23"/>
    <w:rsid w:val="00E53E2A"/>
    <w:rsid w:val="00E552DC"/>
    <w:rsid w:val="00E55E66"/>
    <w:rsid w:val="00E5622C"/>
    <w:rsid w:val="00E57E84"/>
    <w:rsid w:val="00E600F5"/>
    <w:rsid w:val="00E6099E"/>
    <w:rsid w:val="00E627E8"/>
    <w:rsid w:val="00E64170"/>
    <w:rsid w:val="00E65CFC"/>
    <w:rsid w:val="00E66275"/>
    <w:rsid w:val="00E66F76"/>
    <w:rsid w:val="00E6734A"/>
    <w:rsid w:val="00E70D29"/>
    <w:rsid w:val="00E71C0E"/>
    <w:rsid w:val="00E725F6"/>
    <w:rsid w:val="00E72E74"/>
    <w:rsid w:val="00E73A41"/>
    <w:rsid w:val="00E7583C"/>
    <w:rsid w:val="00E7625C"/>
    <w:rsid w:val="00E76B06"/>
    <w:rsid w:val="00E771F7"/>
    <w:rsid w:val="00E8014E"/>
    <w:rsid w:val="00E8057C"/>
    <w:rsid w:val="00E81232"/>
    <w:rsid w:val="00E8526D"/>
    <w:rsid w:val="00E85D3F"/>
    <w:rsid w:val="00E86850"/>
    <w:rsid w:val="00E86DEA"/>
    <w:rsid w:val="00E87872"/>
    <w:rsid w:val="00E87D3B"/>
    <w:rsid w:val="00E87EBA"/>
    <w:rsid w:val="00E9123A"/>
    <w:rsid w:val="00E913F4"/>
    <w:rsid w:val="00E91E2A"/>
    <w:rsid w:val="00E92406"/>
    <w:rsid w:val="00E92CAF"/>
    <w:rsid w:val="00E92DF3"/>
    <w:rsid w:val="00E93520"/>
    <w:rsid w:val="00E93857"/>
    <w:rsid w:val="00E93B98"/>
    <w:rsid w:val="00E94884"/>
    <w:rsid w:val="00E94D96"/>
    <w:rsid w:val="00E957E5"/>
    <w:rsid w:val="00E95CAE"/>
    <w:rsid w:val="00E960D9"/>
    <w:rsid w:val="00E97798"/>
    <w:rsid w:val="00EA19B5"/>
    <w:rsid w:val="00EA2C50"/>
    <w:rsid w:val="00EA528F"/>
    <w:rsid w:val="00EA693F"/>
    <w:rsid w:val="00EB0018"/>
    <w:rsid w:val="00EB083B"/>
    <w:rsid w:val="00EB1AF9"/>
    <w:rsid w:val="00EB1D9B"/>
    <w:rsid w:val="00EB1F63"/>
    <w:rsid w:val="00EB30A4"/>
    <w:rsid w:val="00EB3E78"/>
    <w:rsid w:val="00EB42FB"/>
    <w:rsid w:val="00EB54E9"/>
    <w:rsid w:val="00EB592B"/>
    <w:rsid w:val="00EB5C82"/>
    <w:rsid w:val="00EB7195"/>
    <w:rsid w:val="00EB7F11"/>
    <w:rsid w:val="00EC0672"/>
    <w:rsid w:val="00EC0CDF"/>
    <w:rsid w:val="00EC12E2"/>
    <w:rsid w:val="00EC142A"/>
    <w:rsid w:val="00EC2452"/>
    <w:rsid w:val="00EC3A3D"/>
    <w:rsid w:val="00EC5CC4"/>
    <w:rsid w:val="00EC6A4E"/>
    <w:rsid w:val="00EC77A6"/>
    <w:rsid w:val="00EC7AA8"/>
    <w:rsid w:val="00ED030F"/>
    <w:rsid w:val="00ED03D6"/>
    <w:rsid w:val="00ED2B1D"/>
    <w:rsid w:val="00ED31D1"/>
    <w:rsid w:val="00ED4FA1"/>
    <w:rsid w:val="00ED6FA8"/>
    <w:rsid w:val="00ED712A"/>
    <w:rsid w:val="00ED774C"/>
    <w:rsid w:val="00EE05D2"/>
    <w:rsid w:val="00EE1104"/>
    <w:rsid w:val="00EE2325"/>
    <w:rsid w:val="00EE2A13"/>
    <w:rsid w:val="00EE4C90"/>
    <w:rsid w:val="00EE5B3A"/>
    <w:rsid w:val="00EE6D1B"/>
    <w:rsid w:val="00EE73CD"/>
    <w:rsid w:val="00EE7CB5"/>
    <w:rsid w:val="00EE7F06"/>
    <w:rsid w:val="00EF02D9"/>
    <w:rsid w:val="00EF10EF"/>
    <w:rsid w:val="00EF12D5"/>
    <w:rsid w:val="00EF226E"/>
    <w:rsid w:val="00EF23D6"/>
    <w:rsid w:val="00EF25C3"/>
    <w:rsid w:val="00EF2BBA"/>
    <w:rsid w:val="00EF2F8F"/>
    <w:rsid w:val="00EF5BAB"/>
    <w:rsid w:val="00F008C3"/>
    <w:rsid w:val="00F029A2"/>
    <w:rsid w:val="00F02A73"/>
    <w:rsid w:val="00F02B8A"/>
    <w:rsid w:val="00F02C7D"/>
    <w:rsid w:val="00F03078"/>
    <w:rsid w:val="00F036D8"/>
    <w:rsid w:val="00F04852"/>
    <w:rsid w:val="00F1131C"/>
    <w:rsid w:val="00F11F15"/>
    <w:rsid w:val="00F1264D"/>
    <w:rsid w:val="00F1265F"/>
    <w:rsid w:val="00F13A52"/>
    <w:rsid w:val="00F14BC3"/>
    <w:rsid w:val="00F14CB6"/>
    <w:rsid w:val="00F14CDD"/>
    <w:rsid w:val="00F20B9B"/>
    <w:rsid w:val="00F20E14"/>
    <w:rsid w:val="00F21076"/>
    <w:rsid w:val="00F21889"/>
    <w:rsid w:val="00F21E64"/>
    <w:rsid w:val="00F223CA"/>
    <w:rsid w:val="00F23B63"/>
    <w:rsid w:val="00F23F05"/>
    <w:rsid w:val="00F2441C"/>
    <w:rsid w:val="00F24439"/>
    <w:rsid w:val="00F24EC0"/>
    <w:rsid w:val="00F24F7F"/>
    <w:rsid w:val="00F25A77"/>
    <w:rsid w:val="00F26B8B"/>
    <w:rsid w:val="00F27CDD"/>
    <w:rsid w:val="00F32478"/>
    <w:rsid w:val="00F32B23"/>
    <w:rsid w:val="00F3543C"/>
    <w:rsid w:val="00F35985"/>
    <w:rsid w:val="00F35E7A"/>
    <w:rsid w:val="00F366B6"/>
    <w:rsid w:val="00F36713"/>
    <w:rsid w:val="00F37DA1"/>
    <w:rsid w:val="00F41213"/>
    <w:rsid w:val="00F41997"/>
    <w:rsid w:val="00F42750"/>
    <w:rsid w:val="00F42E43"/>
    <w:rsid w:val="00F432FA"/>
    <w:rsid w:val="00F4389A"/>
    <w:rsid w:val="00F43D41"/>
    <w:rsid w:val="00F43DDE"/>
    <w:rsid w:val="00F47AD8"/>
    <w:rsid w:val="00F52B66"/>
    <w:rsid w:val="00F52FF4"/>
    <w:rsid w:val="00F5388D"/>
    <w:rsid w:val="00F5556E"/>
    <w:rsid w:val="00F5561D"/>
    <w:rsid w:val="00F55A1A"/>
    <w:rsid w:val="00F55F20"/>
    <w:rsid w:val="00F57430"/>
    <w:rsid w:val="00F57D62"/>
    <w:rsid w:val="00F6075A"/>
    <w:rsid w:val="00F6106D"/>
    <w:rsid w:val="00F614B2"/>
    <w:rsid w:val="00F63749"/>
    <w:rsid w:val="00F643AB"/>
    <w:rsid w:val="00F64606"/>
    <w:rsid w:val="00F64B66"/>
    <w:rsid w:val="00F658E6"/>
    <w:rsid w:val="00F66495"/>
    <w:rsid w:val="00F6770F"/>
    <w:rsid w:val="00F67F95"/>
    <w:rsid w:val="00F67F9F"/>
    <w:rsid w:val="00F713E3"/>
    <w:rsid w:val="00F714D9"/>
    <w:rsid w:val="00F72D67"/>
    <w:rsid w:val="00F7398E"/>
    <w:rsid w:val="00F74B8A"/>
    <w:rsid w:val="00F76EF6"/>
    <w:rsid w:val="00F801F6"/>
    <w:rsid w:val="00F808CE"/>
    <w:rsid w:val="00F80A2C"/>
    <w:rsid w:val="00F80BA7"/>
    <w:rsid w:val="00F80FCD"/>
    <w:rsid w:val="00F82A79"/>
    <w:rsid w:val="00F82E95"/>
    <w:rsid w:val="00F84810"/>
    <w:rsid w:val="00F84F21"/>
    <w:rsid w:val="00F85C4B"/>
    <w:rsid w:val="00F85D52"/>
    <w:rsid w:val="00F85E0A"/>
    <w:rsid w:val="00F85F35"/>
    <w:rsid w:val="00F86B5A"/>
    <w:rsid w:val="00F905B5"/>
    <w:rsid w:val="00F905DD"/>
    <w:rsid w:val="00F90913"/>
    <w:rsid w:val="00F91956"/>
    <w:rsid w:val="00F92285"/>
    <w:rsid w:val="00F926E8"/>
    <w:rsid w:val="00F93A2B"/>
    <w:rsid w:val="00F942C5"/>
    <w:rsid w:val="00F94C60"/>
    <w:rsid w:val="00F96067"/>
    <w:rsid w:val="00F970E3"/>
    <w:rsid w:val="00F97494"/>
    <w:rsid w:val="00F974E6"/>
    <w:rsid w:val="00FA1277"/>
    <w:rsid w:val="00FA1956"/>
    <w:rsid w:val="00FA23CB"/>
    <w:rsid w:val="00FA26FB"/>
    <w:rsid w:val="00FA6F03"/>
    <w:rsid w:val="00FA6FEC"/>
    <w:rsid w:val="00FA71C4"/>
    <w:rsid w:val="00FA74EE"/>
    <w:rsid w:val="00FA7B33"/>
    <w:rsid w:val="00FB0D62"/>
    <w:rsid w:val="00FB0DB0"/>
    <w:rsid w:val="00FB1158"/>
    <w:rsid w:val="00FB1240"/>
    <w:rsid w:val="00FB268C"/>
    <w:rsid w:val="00FB34D9"/>
    <w:rsid w:val="00FB447D"/>
    <w:rsid w:val="00FB50E5"/>
    <w:rsid w:val="00FB7C69"/>
    <w:rsid w:val="00FC0B1D"/>
    <w:rsid w:val="00FC1429"/>
    <w:rsid w:val="00FC24BD"/>
    <w:rsid w:val="00FC283D"/>
    <w:rsid w:val="00FC30A6"/>
    <w:rsid w:val="00FC37D2"/>
    <w:rsid w:val="00FC3CAB"/>
    <w:rsid w:val="00FC44B1"/>
    <w:rsid w:val="00FC4852"/>
    <w:rsid w:val="00FC4B40"/>
    <w:rsid w:val="00FC6FD0"/>
    <w:rsid w:val="00FD013A"/>
    <w:rsid w:val="00FD12E4"/>
    <w:rsid w:val="00FD2867"/>
    <w:rsid w:val="00FD288B"/>
    <w:rsid w:val="00FD384C"/>
    <w:rsid w:val="00FD4A24"/>
    <w:rsid w:val="00FD5187"/>
    <w:rsid w:val="00FD7ACF"/>
    <w:rsid w:val="00FD7E3B"/>
    <w:rsid w:val="00FE09C9"/>
    <w:rsid w:val="00FE11F5"/>
    <w:rsid w:val="00FE1287"/>
    <w:rsid w:val="00FE14E3"/>
    <w:rsid w:val="00FE1F19"/>
    <w:rsid w:val="00FE2490"/>
    <w:rsid w:val="00FE4843"/>
    <w:rsid w:val="00FE5FDE"/>
    <w:rsid w:val="00FE6C36"/>
    <w:rsid w:val="00FE6ED7"/>
    <w:rsid w:val="00FE6FE5"/>
    <w:rsid w:val="00FF13AC"/>
    <w:rsid w:val="00FF24AD"/>
    <w:rsid w:val="00FF339A"/>
    <w:rsid w:val="00FF37B7"/>
    <w:rsid w:val="00FF405A"/>
    <w:rsid w:val="00FF4204"/>
    <w:rsid w:val="00FF6114"/>
    <w:rsid w:val="00FF63B8"/>
    <w:rsid w:val="00FF63D6"/>
    <w:rsid w:val="00FF7113"/>
    <w:rsid w:val="00FF77CB"/>
    <w:rsid w:val="00FF79CA"/>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89506F35-A502-4505-93EA-7F049A5376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843C5"/>
    <w:rPr>
      <w:sz w:val="24"/>
      <w:szCs w:val="24"/>
    </w:rPr>
  </w:style>
  <w:style w:type="paragraph" w:styleId="Heading1">
    <w:name w:val="heading 1"/>
    <w:basedOn w:val="Normal"/>
    <w:next w:val="Normal"/>
    <w:link w:val="Heading1Char"/>
    <w:uiPriority w:val="9"/>
    <w:qFormat/>
    <w:rsid w:val="009A57FC"/>
    <w:pPr>
      <w:keepNext/>
      <w:spacing w:before="240" w:after="120"/>
      <w:outlineLvl w:val="0"/>
    </w:pPr>
    <w:rPr>
      <w:rFonts w:cs="Arial"/>
      <w:b/>
      <w:bCs/>
      <w:caps/>
      <w:kern w:val="32"/>
      <w:sz w:val="28"/>
      <w:szCs w:val="32"/>
    </w:rPr>
  </w:style>
  <w:style w:type="paragraph" w:styleId="Heading2">
    <w:name w:val="heading 2"/>
    <w:basedOn w:val="Normal"/>
    <w:next w:val="Normal"/>
    <w:link w:val="Heading2Char"/>
    <w:qFormat/>
    <w:rsid w:val="009A57FC"/>
    <w:pPr>
      <w:keepNext/>
      <w:spacing w:before="120" w:after="60"/>
      <w:outlineLvl w:val="1"/>
    </w:pPr>
    <w:rPr>
      <w:rFonts w:cs="Arial"/>
      <w:b/>
      <w:bCs/>
      <w:iCs/>
      <w:szCs w:val="28"/>
    </w:rPr>
  </w:style>
  <w:style w:type="paragraph" w:styleId="Heading3">
    <w:name w:val="heading 3"/>
    <w:basedOn w:val="Normal"/>
    <w:next w:val="Normal"/>
    <w:link w:val="Heading3Char"/>
    <w:qFormat/>
    <w:rsid w:val="009A57FC"/>
    <w:pPr>
      <w:keepNext/>
      <w:spacing w:before="60" w:after="60"/>
      <w:outlineLvl w:val="2"/>
    </w:pPr>
    <w:rPr>
      <w:rFonts w:cs="Arial"/>
      <w:bCs/>
      <w:caps/>
      <w:szCs w:val="26"/>
    </w:rPr>
  </w:style>
  <w:style w:type="paragraph" w:styleId="Heading4">
    <w:name w:val="heading 4"/>
    <w:basedOn w:val="Normal"/>
    <w:next w:val="Normal"/>
    <w:link w:val="Heading4Char"/>
    <w:qFormat/>
    <w:rsid w:val="001948C1"/>
    <w:pPr>
      <w:keepNext/>
      <w:spacing w:before="240" w:after="60"/>
      <w:outlineLvl w:val="3"/>
    </w:pPr>
    <w:rPr>
      <w:b/>
      <w:bCs/>
      <w:sz w:val="28"/>
      <w:szCs w:val="28"/>
      <w:lang w:val="en-US" w:eastAsia="en-US"/>
    </w:rPr>
  </w:style>
  <w:style w:type="paragraph" w:styleId="Heading5">
    <w:name w:val="heading 5"/>
    <w:basedOn w:val="Normal"/>
    <w:next w:val="Normal"/>
    <w:link w:val="Heading5Char"/>
    <w:qFormat/>
    <w:rsid w:val="001948C1"/>
    <w:pPr>
      <w:spacing w:before="240" w:after="60"/>
      <w:outlineLvl w:val="4"/>
    </w:pPr>
    <w:rPr>
      <w:b/>
      <w:bCs/>
      <w:i/>
      <w:iCs/>
      <w:sz w:val="26"/>
      <w:szCs w:val="26"/>
      <w:lang w:val="en-US" w:eastAsia="en-US"/>
    </w:rPr>
  </w:style>
  <w:style w:type="paragraph" w:styleId="Heading6">
    <w:name w:val="heading 6"/>
    <w:basedOn w:val="Normal"/>
    <w:next w:val="Normal"/>
    <w:link w:val="Heading6Char"/>
    <w:qFormat/>
    <w:rsid w:val="001948C1"/>
    <w:pPr>
      <w:spacing w:before="240" w:after="60"/>
      <w:outlineLvl w:val="5"/>
    </w:pPr>
    <w:rPr>
      <w:b/>
      <w:bCs/>
      <w:sz w:val="22"/>
      <w:szCs w:val="22"/>
      <w:lang w:val="en-US" w:eastAsia="en-US"/>
    </w:rPr>
  </w:style>
  <w:style w:type="paragraph" w:styleId="Heading7">
    <w:name w:val="heading 7"/>
    <w:basedOn w:val="Normal"/>
    <w:next w:val="Normal"/>
    <w:link w:val="Heading7Char"/>
    <w:qFormat/>
    <w:rsid w:val="001948C1"/>
    <w:pPr>
      <w:spacing w:before="240" w:after="60"/>
      <w:outlineLvl w:val="6"/>
    </w:pPr>
    <w:rPr>
      <w:lang w:val="en-US" w:eastAsia="en-US"/>
    </w:rPr>
  </w:style>
  <w:style w:type="paragraph" w:styleId="Heading8">
    <w:name w:val="heading 8"/>
    <w:basedOn w:val="Normal"/>
    <w:next w:val="Normal"/>
    <w:link w:val="Heading8Char"/>
    <w:qFormat/>
    <w:rsid w:val="001948C1"/>
    <w:pPr>
      <w:spacing w:before="240" w:after="60"/>
      <w:outlineLvl w:val="7"/>
    </w:pPr>
    <w:rPr>
      <w:i/>
      <w:iCs/>
      <w:lang w:val="en-US" w:eastAsia="en-US"/>
    </w:rPr>
  </w:style>
  <w:style w:type="paragraph" w:styleId="Heading9">
    <w:name w:val="heading 9"/>
    <w:basedOn w:val="Normal"/>
    <w:next w:val="Normal"/>
    <w:link w:val="Heading9Char"/>
    <w:qFormat/>
    <w:rsid w:val="001948C1"/>
    <w:pPr>
      <w:spacing w:before="240" w:after="60"/>
      <w:outlineLvl w:val="8"/>
    </w:pPr>
    <w:rPr>
      <w:rFonts w:ascii="Arial" w:hAnsi="Arial" w:cs="Arial"/>
      <w:sz w:val="22"/>
      <w:szCs w:val="22"/>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kst">
    <w:name w:val="Tekst"/>
    <w:basedOn w:val="Normal"/>
    <w:rsid w:val="00064A4F"/>
    <w:pPr>
      <w:overflowPunct w:val="0"/>
      <w:autoSpaceDE w:val="0"/>
      <w:autoSpaceDN w:val="0"/>
      <w:adjustRightInd w:val="0"/>
      <w:spacing w:line="360" w:lineRule="auto"/>
      <w:jc w:val="both"/>
      <w:textAlignment w:val="baseline"/>
    </w:pPr>
    <w:rPr>
      <w:szCs w:val="20"/>
      <w:lang w:val="en-US"/>
    </w:rPr>
  </w:style>
  <w:style w:type="character" w:styleId="PageNumber">
    <w:name w:val="page number"/>
    <w:basedOn w:val="DefaultParagraphFont"/>
    <w:rsid w:val="00FD7E3B"/>
  </w:style>
  <w:style w:type="paragraph" w:styleId="Footer">
    <w:name w:val="footer"/>
    <w:basedOn w:val="Normal"/>
    <w:link w:val="FooterChar"/>
    <w:rsid w:val="009A57FC"/>
    <w:pPr>
      <w:tabs>
        <w:tab w:val="center" w:pos="4320"/>
        <w:tab w:val="right" w:pos="8640"/>
      </w:tabs>
      <w:spacing w:line="360" w:lineRule="auto"/>
      <w:jc w:val="center"/>
    </w:pPr>
    <w:rPr>
      <w:rFonts w:ascii="Calibri" w:hAnsi="Calibri"/>
      <w:color w:val="024182"/>
      <w:sz w:val="16"/>
      <w:szCs w:val="20"/>
    </w:rPr>
  </w:style>
  <w:style w:type="paragraph" w:customStyle="1" w:styleId="Uloga">
    <w:name w:val="Uloga"/>
    <w:basedOn w:val="Normal"/>
    <w:autoRedefine/>
    <w:rsid w:val="002A1991"/>
    <w:pPr>
      <w:tabs>
        <w:tab w:val="center" w:pos="7655"/>
      </w:tabs>
      <w:spacing w:before="240" w:after="600"/>
    </w:pPr>
    <w:rPr>
      <w:b/>
      <w:i/>
      <w:caps/>
      <w:sz w:val="20"/>
    </w:rPr>
  </w:style>
  <w:style w:type="table" w:styleId="TableGrid">
    <w:name w:val="Table Grid"/>
    <w:basedOn w:val="TableNormal"/>
    <w:rsid w:val="00FD7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B01212"/>
    <w:pPr>
      <w:tabs>
        <w:tab w:val="center" w:pos="4536"/>
        <w:tab w:val="right" w:pos="9072"/>
      </w:tabs>
    </w:pPr>
    <w:rPr>
      <w:rFonts w:ascii="Calibri" w:hAnsi="Calibri"/>
      <w:color w:val="024182"/>
      <w:sz w:val="16"/>
    </w:rPr>
  </w:style>
  <w:style w:type="paragraph" w:customStyle="1" w:styleId="Uloga-ime">
    <w:name w:val="Uloga - ime"/>
    <w:basedOn w:val="Normal"/>
    <w:rsid w:val="00A615C9"/>
    <w:pPr>
      <w:tabs>
        <w:tab w:val="center" w:pos="7655"/>
      </w:tabs>
      <w:spacing w:after="600"/>
    </w:pPr>
    <w:rPr>
      <w:b/>
      <w:i/>
      <w:sz w:val="22"/>
    </w:rPr>
  </w:style>
  <w:style w:type="character" w:customStyle="1" w:styleId="Heading4Char">
    <w:name w:val="Heading 4 Char"/>
    <w:link w:val="Heading4"/>
    <w:rsid w:val="001948C1"/>
    <w:rPr>
      <w:b/>
      <w:bCs/>
      <w:sz w:val="28"/>
      <w:szCs w:val="28"/>
      <w:lang w:val="en-US" w:eastAsia="en-US"/>
    </w:rPr>
  </w:style>
  <w:style w:type="character" w:customStyle="1" w:styleId="Heading5Char">
    <w:name w:val="Heading 5 Char"/>
    <w:link w:val="Heading5"/>
    <w:rsid w:val="001948C1"/>
    <w:rPr>
      <w:b/>
      <w:bCs/>
      <w:i/>
      <w:iCs/>
      <w:sz w:val="26"/>
      <w:szCs w:val="26"/>
      <w:lang w:val="en-US" w:eastAsia="en-US"/>
    </w:rPr>
  </w:style>
  <w:style w:type="character" w:customStyle="1" w:styleId="Heading6Char">
    <w:name w:val="Heading 6 Char"/>
    <w:link w:val="Heading6"/>
    <w:rsid w:val="001948C1"/>
    <w:rPr>
      <w:b/>
      <w:bCs/>
      <w:sz w:val="22"/>
      <w:szCs w:val="22"/>
      <w:lang w:val="en-US" w:eastAsia="en-US"/>
    </w:rPr>
  </w:style>
  <w:style w:type="character" w:customStyle="1" w:styleId="Heading7Char">
    <w:name w:val="Heading 7 Char"/>
    <w:link w:val="Heading7"/>
    <w:rsid w:val="001948C1"/>
    <w:rPr>
      <w:sz w:val="24"/>
      <w:szCs w:val="24"/>
      <w:lang w:val="en-US" w:eastAsia="en-US"/>
    </w:rPr>
  </w:style>
  <w:style w:type="character" w:customStyle="1" w:styleId="Heading8Char">
    <w:name w:val="Heading 8 Char"/>
    <w:link w:val="Heading8"/>
    <w:rsid w:val="001948C1"/>
    <w:rPr>
      <w:i/>
      <w:iCs/>
      <w:sz w:val="24"/>
      <w:szCs w:val="24"/>
      <w:lang w:val="en-US" w:eastAsia="en-US"/>
    </w:rPr>
  </w:style>
  <w:style w:type="character" w:customStyle="1" w:styleId="Heading9Char">
    <w:name w:val="Heading 9 Char"/>
    <w:link w:val="Heading9"/>
    <w:rsid w:val="001948C1"/>
    <w:rPr>
      <w:rFonts w:ascii="Arial" w:hAnsi="Arial" w:cs="Arial"/>
      <w:sz w:val="22"/>
      <w:szCs w:val="22"/>
      <w:lang w:val="en-US" w:eastAsia="en-US"/>
    </w:rPr>
  </w:style>
  <w:style w:type="paragraph" w:styleId="BodyTextIndent">
    <w:name w:val="Body Text Indent"/>
    <w:basedOn w:val="Normal"/>
    <w:link w:val="BodyTextIndentChar"/>
    <w:rsid w:val="001948C1"/>
    <w:pPr>
      <w:spacing w:before="120"/>
      <w:jc w:val="center"/>
    </w:pPr>
    <w:rPr>
      <w:lang w:eastAsia="en-US"/>
    </w:rPr>
  </w:style>
  <w:style w:type="character" w:customStyle="1" w:styleId="BodyTextIndentChar">
    <w:name w:val="Body Text Indent Char"/>
    <w:link w:val="BodyTextIndent"/>
    <w:rsid w:val="001948C1"/>
    <w:rPr>
      <w:sz w:val="24"/>
      <w:szCs w:val="24"/>
      <w:lang w:eastAsia="en-US"/>
    </w:rPr>
  </w:style>
  <w:style w:type="paragraph" w:styleId="BodyText">
    <w:name w:val="Body Text"/>
    <w:basedOn w:val="Normal"/>
    <w:link w:val="BodyTextChar"/>
    <w:rsid w:val="001948C1"/>
    <w:pPr>
      <w:spacing w:after="120"/>
    </w:pPr>
    <w:rPr>
      <w:lang w:val="en-US" w:eastAsia="en-US"/>
    </w:rPr>
  </w:style>
  <w:style w:type="character" w:customStyle="1" w:styleId="BodyTextChar">
    <w:name w:val="Body Text Char"/>
    <w:link w:val="BodyText"/>
    <w:rsid w:val="001948C1"/>
    <w:rPr>
      <w:sz w:val="24"/>
      <w:szCs w:val="24"/>
      <w:lang w:val="en-US" w:eastAsia="en-US"/>
    </w:rPr>
  </w:style>
  <w:style w:type="character" w:styleId="Hyperlink">
    <w:name w:val="Hyperlink"/>
    <w:uiPriority w:val="99"/>
    <w:rsid w:val="001948C1"/>
    <w:rPr>
      <w:color w:val="0000FF"/>
      <w:u w:val="single"/>
    </w:rPr>
  </w:style>
  <w:style w:type="paragraph" w:styleId="NormalWeb">
    <w:name w:val="Normal (Web)"/>
    <w:basedOn w:val="Normal"/>
    <w:rsid w:val="001948C1"/>
    <w:pPr>
      <w:spacing w:before="100" w:beforeAutospacing="1" w:after="100" w:afterAutospacing="1"/>
    </w:pPr>
    <w:rPr>
      <w:rFonts w:ascii="Arial Unicode MS" w:eastAsia="Arial Unicode MS" w:hAnsi="Arial Unicode MS" w:cs="Arial Unicode MS"/>
      <w:lang w:eastAsia="en-US"/>
    </w:rPr>
  </w:style>
  <w:style w:type="paragraph" w:customStyle="1" w:styleId="Naslov2Tender">
    <w:name w:val="Naslov 2 Tender"/>
    <w:basedOn w:val="Normal"/>
    <w:rsid w:val="001948C1"/>
    <w:pPr>
      <w:keepNext/>
      <w:spacing w:before="240" w:line="360" w:lineRule="auto"/>
      <w:jc w:val="both"/>
      <w:outlineLvl w:val="0"/>
    </w:pPr>
    <w:rPr>
      <w:rFonts w:cs="Arial"/>
      <w:b/>
      <w:bCs/>
      <w:kern w:val="32"/>
      <w:lang w:eastAsia="en-US"/>
    </w:rPr>
  </w:style>
  <w:style w:type="paragraph" w:styleId="PlainText">
    <w:name w:val="Plain Text"/>
    <w:basedOn w:val="Normal"/>
    <w:link w:val="PlainTextChar"/>
    <w:rsid w:val="001948C1"/>
    <w:pPr>
      <w:spacing w:before="100" w:beforeAutospacing="1" w:after="100" w:afterAutospacing="1"/>
    </w:pPr>
  </w:style>
  <w:style w:type="character" w:customStyle="1" w:styleId="PlainTextChar">
    <w:name w:val="Plain Text Char"/>
    <w:link w:val="PlainText"/>
    <w:rsid w:val="001948C1"/>
    <w:rPr>
      <w:sz w:val="24"/>
      <w:szCs w:val="24"/>
    </w:rPr>
  </w:style>
  <w:style w:type="character" w:styleId="CommentReference">
    <w:name w:val="annotation reference"/>
    <w:rsid w:val="001948C1"/>
    <w:rPr>
      <w:sz w:val="16"/>
      <w:szCs w:val="16"/>
    </w:rPr>
  </w:style>
  <w:style w:type="paragraph" w:styleId="CommentText">
    <w:name w:val="annotation text"/>
    <w:basedOn w:val="Normal"/>
    <w:link w:val="CommentTextChar"/>
    <w:rsid w:val="001948C1"/>
    <w:rPr>
      <w:sz w:val="20"/>
      <w:szCs w:val="20"/>
      <w:lang w:val="en-US" w:eastAsia="en-US"/>
    </w:rPr>
  </w:style>
  <w:style w:type="character" w:customStyle="1" w:styleId="CommentTextChar">
    <w:name w:val="Comment Text Char"/>
    <w:link w:val="CommentText"/>
    <w:rsid w:val="001948C1"/>
    <w:rPr>
      <w:lang w:val="en-US" w:eastAsia="en-US"/>
    </w:rPr>
  </w:style>
  <w:style w:type="paragraph" w:styleId="CommentSubject">
    <w:name w:val="annotation subject"/>
    <w:basedOn w:val="CommentText"/>
    <w:next w:val="CommentText"/>
    <w:link w:val="CommentSubjectChar"/>
    <w:uiPriority w:val="99"/>
    <w:rsid w:val="001948C1"/>
    <w:rPr>
      <w:b/>
      <w:bCs/>
      <w:lang w:val="hr-HR" w:eastAsia="hr-HR"/>
    </w:rPr>
  </w:style>
  <w:style w:type="character" w:customStyle="1" w:styleId="CommentSubjectChar">
    <w:name w:val="Comment Subject Char"/>
    <w:link w:val="CommentSubject"/>
    <w:uiPriority w:val="99"/>
    <w:rsid w:val="001948C1"/>
    <w:rPr>
      <w:b/>
      <w:bCs/>
      <w:lang w:val="en-US" w:eastAsia="en-US"/>
    </w:rPr>
  </w:style>
  <w:style w:type="paragraph" w:styleId="BodyTextIndent3">
    <w:name w:val="Body Text Indent 3"/>
    <w:basedOn w:val="Normal"/>
    <w:link w:val="BodyTextIndent3Char"/>
    <w:rsid w:val="001948C1"/>
    <w:pPr>
      <w:spacing w:after="120"/>
      <w:ind w:left="283"/>
    </w:pPr>
    <w:rPr>
      <w:sz w:val="16"/>
      <w:szCs w:val="16"/>
      <w:lang w:val="en-US" w:eastAsia="en-US"/>
    </w:rPr>
  </w:style>
  <w:style w:type="character" w:customStyle="1" w:styleId="BodyTextIndent3Char">
    <w:name w:val="Body Text Indent 3 Char"/>
    <w:link w:val="BodyTextIndent3"/>
    <w:rsid w:val="001948C1"/>
    <w:rPr>
      <w:sz w:val="16"/>
      <w:szCs w:val="16"/>
      <w:lang w:val="en-US" w:eastAsia="en-US"/>
    </w:rPr>
  </w:style>
  <w:style w:type="paragraph" w:styleId="BodyText3">
    <w:name w:val="Body Text 3"/>
    <w:basedOn w:val="Normal"/>
    <w:link w:val="BodyText3Char"/>
    <w:rsid w:val="001948C1"/>
    <w:pPr>
      <w:spacing w:after="120"/>
    </w:pPr>
    <w:rPr>
      <w:sz w:val="16"/>
      <w:szCs w:val="16"/>
      <w:lang w:val="en-US" w:eastAsia="en-US"/>
    </w:rPr>
  </w:style>
  <w:style w:type="character" w:customStyle="1" w:styleId="BodyText3Char">
    <w:name w:val="Body Text 3 Char"/>
    <w:link w:val="BodyText3"/>
    <w:rsid w:val="001948C1"/>
    <w:rPr>
      <w:sz w:val="16"/>
      <w:szCs w:val="16"/>
      <w:lang w:val="en-US" w:eastAsia="en-US"/>
    </w:rPr>
  </w:style>
  <w:style w:type="paragraph" w:customStyle="1" w:styleId="Default">
    <w:name w:val="Default"/>
    <w:rsid w:val="001948C1"/>
    <w:pPr>
      <w:autoSpaceDE w:val="0"/>
      <w:autoSpaceDN w:val="0"/>
      <w:adjustRightInd w:val="0"/>
    </w:pPr>
    <w:rPr>
      <w:rFonts w:ascii="TimesNewRoman,Bold" w:hAnsi="TimesNewRoman,Bold"/>
      <w:lang w:val="en-US" w:eastAsia="en-US"/>
    </w:rPr>
  </w:style>
  <w:style w:type="paragraph" w:customStyle="1" w:styleId="Naslov1Tender">
    <w:name w:val="Naslov 1 Tender"/>
    <w:basedOn w:val="Heading1"/>
    <w:rsid w:val="001948C1"/>
    <w:pPr>
      <w:spacing w:after="60"/>
    </w:pPr>
    <w:rPr>
      <w:caps w:val="0"/>
      <w:lang w:val="en-US" w:eastAsia="en-US"/>
    </w:rPr>
  </w:style>
  <w:style w:type="paragraph" w:styleId="TOC1">
    <w:name w:val="toc 1"/>
    <w:basedOn w:val="Normal"/>
    <w:next w:val="Normal"/>
    <w:autoRedefine/>
    <w:uiPriority w:val="39"/>
    <w:rsid w:val="00CF327C"/>
    <w:pPr>
      <w:tabs>
        <w:tab w:val="left" w:pos="2073"/>
        <w:tab w:val="right" w:leader="dot" w:pos="9060"/>
      </w:tabs>
      <w:jc w:val="both"/>
    </w:pPr>
    <w:rPr>
      <w:lang w:val="en-US" w:eastAsia="en-US"/>
    </w:rPr>
  </w:style>
  <w:style w:type="paragraph" w:styleId="TOC2">
    <w:name w:val="toc 2"/>
    <w:basedOn w:val="Normal"/>
    <w:next w:val="Normal"/>
    <w:autoRedefine/>
    <w:rsid w:val="001948C1"/>
    <w:pPr>
      <w:ind w:left="240"/>
    </w:pPr>
    <w:rPr>
      <w:lang w:val="en-US" w:eastAsia="en-US"/>
    </w:rPr>
  </w:style>
  <w:style w:type="paragraph" w:styleId="BalloonText">
    <w:name w:val="Balloon Text"/>
    <w:basedOn w:val="Normal"/>
    <w:link w:val="BalloonTextChar"/>
    <w:uiPriority w:val="99"/>
    <w:rsid w:val="001948C1"/>
    <w:rPr>
      <w:rFonts w:ascii="Tahoma" w:hAnsi="Tahoma" w:cs="Tahoma"/>
      <w:sz w:val="16"/>
      <w:szCs w:val="16"/>
      <w:lang w:val="en-US" w:eastAsia="en-US"/>
    </w:rPr>
  </w:style>
  <w:style w:type="character" w:customStyle="1" w:styleId="BalloonTextChar">
    <w:name w:val="Balloon Text Char"/>
    <w:link w:val="BalloonText"/>
    <w:uiPriority w:val="99"/>
    <w:rsid w:val="001948C1"/>
    <w:rPr>
      <w:rFonts w:ascii="Tahoma" w:hAnsi="Tahoma" w:cs="Tahoma"/>
      <w:sz w:val="16"/>
      <w:szCs w:val="16"/>
      <w:lang w:val="en-US" w:eastAsia="en-US"/>
    </w:rPr>
  </w:style>
  <w:style w:type="paragraph" w:styleId="TOC3">
    <w:name w:val="toc 3"/>
    <w:basedOn w:val="Normal"/>
    <w:next w:val="Normal"/>
    <w:autoRedefine/>
    <w:rsid w:val="001948C1"/>
    <w:pPr>
      <w:ind w:left="480"/>
    </w:pPr>
    <w:rPr>
      <w:lang w:val="en-US" w:eastAsia="en-US"/>
    </w:rPr>
  </w:style>
  <w:style w:type="paragraph" w:customStyle="1" w:styleId="CharChar">
    <w:name w:val="Char Char"/>
    <w:basedOn w:val="Normal"/>
    <w:rsid w:val="001948C1"/>
    <w:pPr>
      <w:spacing w:after="160" w:line="240" w:lineRule="exact"/>
    </w:pPr>
    <w:rPr>
      <w:rFonts w:ascii="Tahoma" w:hAnsi="Tahoma"/>
      <w:sz w:val="20"/>
      <w:szCs w:val="20"/>
      <w:lang w:val="en-US" w:eastAsia="en-US"/>
    </w:rPr>
  </w:style>
  <w:style w:type="paragraph" w:customStyle="1" w:styleId="CharCharCharCharCharCharCharCharCharCharCharCharCharCharCharCharCharCharCharCharChar">
    <w:name w:val="Char Char Char Char Char Char Char Char Char Char Char Char Char Char Char Char Char Char Char Char Char"/>
    <w:basedOn w:val="Normal"/>
    <w:rsid w:val="001948C1"/>
    <w:pPr>
      <w:spacing w:after="160" w:line="240" w:lineRule="exact"/>
    </w:pPr>
    <w:rPr>
      <w:rFonts w:ascii="Tahoma" w:hAnsi="Tahoma"/>
      <w:sz w:val="20"/>
      <w:szCs w:val="20"/>
      <w:lang w:val="en-US" w:eastAsia="en-US"/>
    </w:rPr>
  </w:style>
  <w:style w:type="paragraph" w:customStyle="1" w:styleId="T-119sred">
    <w:name w:val="T-11/9 sred"/>
    <w:next w:val="Normal"/>
    <w:rsid w:val="001948C1"/>
    <w:pPr>
      <w:widowControl w:val="0"/>
      <w:autoSpaceDE w:val="0"/>
      <w:autoSpaceDN w:val="0"/>
      <w:adjustRightInd w:val="0"/>
      <w:spacing w:before="128" w:after="43"/>
      <w:jc w:val="center"/>
    </w:pPr>
    <w:rPr>
      <w:rFonts w:ascii="Times-NewRoman" w:hAnsi="Times-NewRoman"/>
      <w:sz w:val="23"/>
      <w:szCs w:val="23"/>
    </w:rPr>
  </w:style>
  <w:style w:type="paragraph" w:customStyle="1" w:styleId="Clanak">
    <w:name w:val="Clanak"/>
    <w:next w:val="Normal"/>
    <w:rsid w:val="001948C1"/>
    <w:pPr>
      <w:widowControl w:val="0"/>
      <w:autoSpaceDE w:val="0"/>
      <w:autoSpaceDN w:val="0"/>
      <w:adjustRightInd w:val="0"/>
      <w:spacing w:before="86" w:after="43"/>
      <w:jc w:val="center"/>
    </w:pPr>
    <w:rPr>
      <w:rFonts w:ascii="Times-NewRoman" w:hAnsi="Times-NewRoman"/>
      <w:sz w:val="19"/>
      <w:szCs w:val="19"/>
    </w:rPr>
  </w:style>
  <w:style w:type="paragraph" w:styleId="BodyText2">
    <w:name w:val="Body Text 2"/>
    <w:basedOn w:val="Normal"/>
    <w:link w:val="BodyText2Char"/>
    <w:rsid w:val="001948C1"/>
    <w:pPr>
      <w:spacing w:after="120" w:line="480" w:lineRule="auto"/>
    </w:pPr>
    <w:rPr>
      <w:lang w:val="en-US" w:eastAsia="en-US"/>
    </w:rPr>
  </w:style>
  <w:style w:type="character" w:customStyle="1" w:styleId="BodyText2Char">
    <w:name w:val="Body Text 2 Char"/>
    <w:link w:val="BodyText2"/>
    <w:rsid w:val="001948C1"/>
    <w:rPr>
      <w:sz w:val="24"/>
      <w:szCs w:val="24"/>
      <w:lang w:val="en-US" w:eastAsia="en-US"/>
    </w:rPr>
  </w:style>
  <w:style w:type="character" w:styleId="FollowedHyperlink">
    <w:name w:val="FollowedHyperlink"/>
    <w:rsid w:val="001948C1"/>
    <w:rPr>
      <w:color w:val="800080"/>
      <w:u w:val="single"/>
    </w:rPr>
  </w:style>
  <w:style w:type="paragraph" w:customStyle="1" w:styleId="CharCharCharCharCharCharCharCharCharCharCharCharCharCharCharCharCharCharCharCharCharCharCharCharChar">
    <w:name w:val="Char Char Char Char Char Char Char Char Char Char Char Char Char Char Char Char Char Char Char Char Char Char Char Char Char"/>
    <w:basedOn w:val="Normal"/>
    <w:rsid w:val="001948C1"/>
    <w:pPr>
      <w:spacing w:after="160" w:line="240" w:lineRule="exact"/>
    </w:pPr>
    <w:rPr>
      <w:rFonts w:ascii="Tahoma" w:hAnsi="Tahoma"/>
      <w:sz w:val="20"/>
      <w:szCs w:val="20"/>
      <w:lang w:val="en-US" w:eastAsia="en-US"/>
    </w:rPr>
  </w:style>
  <w:style w:type="paragraph" w:customStyle="1" w:styleId="CharChar1CharCharCharCharCharCharCharCharCharCharCharCharCharCharCharCharCharChar">
    <w:name w:val="Char Char1 Char Char Char Char Char Char Char Char Char Char Char Char Char Char Char Char Char Char"/>
    <w:basedOn w:val="Normal"/>
    <w:rsid w:val="001948C1"/>
    <w:pPr>
      <w:spacing w:after="160" w:line="240" w:lineRule="exact"/>
    </w:pPr>
    <w:rPr>
      <w:rFonts w:ascii="Tahoma" w:hAnsi="Tahoma"/>
      <w:sz w:val="20"/>
      <w:szCs w:val="20"/>
      <w:lang w:val="en-US" w:eastAsia="en-US"/>
    </w:rPr>
  </w:style>
  <w:style w:type="paragraph" w:styleId="Revision">
    <w:name w:val="Revision"/>
    <w:hidden/>
    <w:uiPriority w:val="99"/>
    <w:semiHidden/>
    <w:rsid w:val="001A6B74"/>
    <w:rPr>
      <w:sz w:val="24"/>
      <w:szCs w:val="24"/>
    </w:rPr>
  </w:style>
  <w:style w:type="paragraph" w:styleId="ListParagraph">
    <w:name w:val="List Paragraph"/>
    <w:basedOn w:val="Normal"/>
    <w:uiPriority w:val="34"/>
    <w:qFormat/>
    <w:rsid w:val="00391924"/>
    <w:pPr>
      <w:ind w:left="720"/>
      <w:contextualSpacing/>
    </w:pPr>
  </w:style>
  <w:style w:type="numbering" w:customStyle="1" w:styleId="Bezpopisa1">
    <w:name w:val="Bez popisa1"/>
    <w:next w:val="NoList"/>
    <w:uiPriority w:val="99"/>
    <w:semiHidden/>
    <w:unhideWhenUsed/>
    <w:rsid w:val="00A132E4"/>
  </w:style>
  <w:style w:type="character" w:customStyle="1" w:styleId="Heading1Char">
    <w:name w:val="Heading 1 Char"/>
    <w:basedOn w:val="DefaultParagraphFont"/>
    <w:link w:val="Heading1"/>
    <w:uiPriority w:val="9"/>
    <w:rsid w:val="00A132E4"/>
    <w:rPr>
      <w:rFonts w:cs="Arial"/>
      <w:b/>
      <w:bCs/>
      <w:caps/>
      <w:kern w:val="32"/>
      <w:sz w:val="28"/>
      <w:szCs w:val="32"/>
    </w:rPr>
  </w:style>
  <w:style w:type="character" w:customStyle="1" w:styleId="Heading2Char">
    <w:name w:val="Heading 2 Char"/>
    <w:basedOn w:val="DefaultParagraphFont"/>
    <w:link w:val="Heading2"/>
    <w:rsid w:val="00A132E4"/>
    <w:rPr>
      <w:rFonts w:cs="Arial"/>
      <w:b/>
      <w:bCs/>
      <w:iCs/>
      <w:sz w:val="24"/>
      <w:szCs w:val="28"/>
    </w:rPr>
  </w:style>
  <w:style w:type="character" w:customStyle="1" w:styleId="Heading3Char">
    <w:name w:val="Heading 3 Char"/>
    <w:basedOn w:val="DefaultParagraphFont"/>
    <w:link w:val="Heading3"/>
    <w:rsid w:val="00A132E4"/>
    <w:rPr>
      <w:rFonts w:cs="Arial"/>
      <w:bCs/>
      <w:caps/>
      <w:sz w:val="24"/>
      <w:szCs w:val="26"/>
    </w:rPr>
  </w:style>
  <w:style w:type="character" w:customStyle="1" w:styleId="FooterChar">
    <w:name w:val="Footer Char"/>
    <w:basedOn w:val="DefaultParagraphFont"/>
    <w:link w:val="Footer"/>
    <w:rsid w:val="00A132E4"/>
    <w:rPr>
      <w:rFonts w:ascii="Calibri" w:hAnsi="Calibri"/>
      <w:color w:val="024182"/>
      <w:sz w:val="16"/>
    </w:rPr>
  </w:style>
  <w:style w:type="table" w:customStyle="1" w:styleId="Reetkatablice1">
    <w:name w:val="Rešetka tablice1"/>
    <w:basedOn w:val="TableNormal"/>
    <w:next w:val="TableGrid"/>
    <w:rsid w:val="00A132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erChar">
    <w:name w:val="Header Char"/>
    <w:basedOn w:val="DefaultParagraphFont"/>
    <w:link w:val="Header"/>
    <w:rsid w:val="00A132E4"/>
    <w:rPr>
      <w:rFonts w:ascii="Calibri" w:hAnsi="Calibri"/>
      <w:color w:val="024182"/>
      <w:sz w:val="16"/>
      <w:szCs w:val="24"/>
    </w:rPr>
  </w:style>
  <w:style w:type="character" w:styleId="Emphasis">
    <w:name w:val="Emphasis"/>
    <w:basedOn w:val="DefaultParagraphFont"/>
    <w:qFormat/>
    <w:rsid w:val="00C53C2D"/>
    <w:rPr>
      <w:i/>
      <w:iCs/>
    </w:rPr>
  </w:style>
  <w:style w:type="character" w:customStyle="1" w:styleId="apple-style-span">
    <w:name w:val="apple-style-span"/>
    <w:basedOn w:val="DefaultParagraphFont"/>
    <w:rsid w:val="001F649F"/>
  </w:style>
  <w:style w:type="paragraph" w:customStyle="1" w:styleId="t-9-8">
    <w:name w:val="t-9-8"/>
    <w:basedOn w:val="Normal"/>
    <w:rsid w:val="00D50155"/>
    <w:pPr>
      <w:spacing w:before="100" w:beforeAutospacing="1" w:after="100" w:afterAutospacing="1"/>
    </w:pPr>
  </w:style>
  <w:style w:type="table" w:customStyle="1" w:styleId="TableGrid2">
    <w:name w:val="Table Grid2"/>
    <w:basedOn w:val="TableNormal"/>
    <w:next w:val="TableGrid"/>
    <w:rsid w:val="0025068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0F60A0"/>
    <w:pPr>
      <w:spacing w:after="200"/>
      <w:ind w:firstLine="357"/>
      <w:jc w:val="center"/>
    </w:pPr>
    <w:rPr>
      <w:rFonts w:eastAsiaTheme="minorHAnsi" w:cstheme="minorBidi"/>
      <w:i/>
      <w:iCs/>
      <w:lang w:eastAsia="en-US"/>
    </w:rPr>
  </w:style>
  <w:style w:type="paragraph" w:styleId="FootnoteText">
    <w:name w:val="footnote text"/>
    <w:basedOn w:val="Normal"/>
    <w:link w:val="FootnoteTextChar"/>
    <w:semiHidden/>
    <w:unhideWhenUsed/>
    <w:rsid w:val="00D85AC5"/>
    <w:rPr>
      <w:sz w:val="20"/>
      <w:szCs w:val="20"/>
    </w:rPr>
  </w:style>
  <w:style w:type="character" w:customStyle="1" w:styleId="FootnoteTextChar">
    <w:name w:val="Footnote Text Char"/>
    <w:basedOn w:val="DefaultParagraphFont"/>
    <w:link w:val="FootnoteText"/>
    <w:semiHidden/>
    <w:rsid w:val="00D85AC5"/>
  </w:style>
  <w:style w:type="character" w:styleId="FootnoteReference">
    <w:name w:val="footnote reference"/>
    <w:basedOn w:val="DefaultParagraphFont"/>
    <w:semiHidden/>
    <w:unhideWhenUsed/>
    <w:rsid w:val="00D85AC5"/>
    <w:rPr>
      <w:vertAlign w:val="superscript"/>
    </w:rPr>
  </w:style>
  <w:style w:type="character" w:styleId="PlaceholderText">
    <w:name w:val="Placeholder Text"/>
    <w:basedOn w:val="DefaultParagraphFont"/>
    <w:uiPriority w:val="99"/>
    <w:semiHidden/>
    <w:rsid w:val="0071146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1748015">
      <w:bodyDiv w:val="1"/>
      <w:marLeft w:val="0"/>
      <w:marRight w:val="0"/>
      <w:marTop w:val="0"/>
      <w:marBottom w:val="0"/>
      <w:divBdr>
        <w:top w:val="none" w:sz="0" w:space="0" w:color="auto"/>
        <w:left w:val="none" w:sz="0" w:space="0" w:color="auto"/>
        <w:bottom w:val="none" w:sz="0" w:space="0" w:color="auto"/>
        <w:right w:val="none" w:sz="0" w:space="0" w:color="auto"/>
      </w:divBdr>
    </w:div>
    <w:div w:id="263343602">
      <w:bodyDiv w:val="1"/>
      <w:marLeft w:val="0"/>
      <w:marRight w:val="0"/>
      <w:marTop w:val="0"/>
      <w:marBottom w:val="0"/>
      <w:divBdr>
        <w:top w:val="none" w:sz="0" w:space="0" w:color="auto"/>
        <w:left w:val="none" w:sz="0" w:space="0" w:color="auto"/>
        <w:bottom w:val="none" w:sz="0" w:space="0" w:color="auto"/>
        <w:right w:val="none" w:sz="0" w:space="0" w:color="auto"/>
      </w:divBdr>
    </w:div>
    <w:div w:id="511340371">
      <w:bodyDiv w:val="1"/>
      <w:marLeft w:val="0"/>
      <w:marRight w:val="0"/>
      <w:marTop w:val="0"/>
      <w:marBottom w:val="0"/>
      <w:divBdr>
        <w:top w:val="none" w:sz="0" w:space="0" w:color="auto"/>
        <w:left w:val="none" w:sz="0" w:space="0" w:color="auto"/>
        <w:bottom w:val="none" w:sz="0" w:space="0" w:color="auto"/>
        <w:right w:val="none" w:sz="0" w:space="0" w:color="auto"/>
      </w:divBdr>
      <w:divsChild>
        <w:div w:id="133985993">
          <w:marLeft w:val="0"/>
          <w:marRight w:val="0"/>
          <w:marTop w:val="0"/>
          <w:marBottom w:val="0"/>
          <w:divBdr>
            <w:top w:val="none" w:sz="0" w:space="0" w:color="auto"/>
            <w:left w:val="none" w:sz="0" w:space="0" w:color="auto"/>
            <w:bottom w:val="none" w:sz="0" w:space="0" w:color="auto"/>
            <w:right w:val="none" w:sz="0" w:space="0" w:color="auto"/>
          </w:divBdr>
          <w:divsChild>
            <w:div w:id="2027631226">
              <w:marLeft w:val="0"/>
              <w:marRight w:val="0"/>
              <w:marTop w:val="0"/>
              <w:marBottom w:val="0"/>
              <w:divBdr>
                <w:top w:val="none" w:sz="0" w:space="0" w:color="auto"/>
                <w:left w:val="none" w:sz="0" w:space="0" w:color="auto"/>
                <w:bottom w:val="none" w:sz="0" w:space="0" w:color="auto"/>
                <w:right w:val="none" w:sz="0" w:space="0" w:color="auto"/>
              </w:divBdr>
              <w:divsChild>
                <w:div w:id="1876624314">
                  <w:marLeft w:val="0"/>
                  <w:marRight w:val="0"/>
                  <w:marTop w:val="0"/>
                  <w:marBottom w:val="0"/>
                  <w:divBdr>
                    <w:top w:val="none" w:sz="0" w:space="0" w:color="auto"/>
                    <w:left w:val="none" w:sz="0" w:space="0" w:color="auto"/>
                    <w:bottom w:val="none" w:sz="0" w:space="0" w:color="auto"/>
                    <w:right w:val="none" w:sz="0" w:space="0" w:color="auto"/>
                  </w:divBdr>
                  <w:divsChild>
                    <w:div w:id="1883396362">
                      <w:marLeft w:val="0"/>
                      <w:marRight w:val="0"/>
                      <w:marTop w:val="0"/>
                      <w:marBottom w:val="0"/>
                      <w:divBdr>
                        <w:top w:val="single" w:sz="6" w:space="0" w:color="E4E4E6"/>
                        <w:left w:val="none" w:sz="0" w:space="0" w:color="auto"/>
                        <w:bottom w:val="none" w:sz="0" w:space="0" w:color="auto"/>
                        <w:right w:val="none" w:sz="0" w:space="0" w:color="auto"/>
                      </w:divBdr>
                      <w:divsChild>
                        <w:div w:id="910577846">
                          <w:marLeft w:val="0"/>
                          <w:marRight w:val="0"/>
                          <w:marTop w:val="0"/>
                          <w:marBottom w:val="0"/>
                          <w:divBdr>
                            <w:top w:val="single" w:sz="6" w:space="0" w:color="E4E4E6"/>
                            <w:left w:val="none" w:sz="0" w:space="0" w:color="auto"/>
                            <w:bottom w:val="none" w:sz="0" w:space="0" w:color="auto"/>
                            <w:right w:val="none" w:sz="0" w:space="0" w:color="auto"/>
                          </w:divBdr>
                          <w:divsChild>
                            <w:div w:id="2000844136">
                              <w:marLeft w:val="0"/>
                              <w:marRight w:val="1500"/>
                              <w:marTop w:val="100"/>
                              <w:marBottom w:val="100"/>
                              <w:divBdr>
                                <w:top w:val="none" w:sz="0" w:space="0" w:color="auto"/>
                                <w:left w:val="none" w:sz="0" w:space="0" w:color="auto"/>
                                <w:bottom w:val="none" w:sz="0" w:space="0" w:color="auto"/>
                                <w:right w:val="none" w:sz="0" w:space="0" w:color="auto"/>
                              </w:divBdr>
                              <w:divsChild>
                                <w:div w:id="650139597">
                                  <w:marLeft w:val="0"/>
                                  <w:marRight w:val="0"/>
                                  <w:marTop w:val="300"/>
                                  <w:marBottom w:val="450"/>
                                  <w:divBdr>
                                    <w:top w:val="none" w:sz="0" w:space="0" w:color="auto"/>
                                    <w:left w:val="none" w:sz="0" w:space="0" w:color="auto"/>
                                    <w:bottom w:val="none" w:sz="0" w:space="0" w:color="auto"/>
                                    <w:right w:val="none" w:sz="0" w:space="0" w:color="auto"/>
                                  </w:divBdr>
                                  <w:divsChild>
                                    <w:div w:id="990400468">
                                      <w:marLeft w:val="0"/>
                                      <w:marRight w:val="0"/>
                                      <w:marTop w:val="0"/>
                                      <w:marBottom w:val="0"/>
                                      <w:divBdr>
                                        <w:top w:val="none" w:sz="0" w:space="0" w:color="auto"/>
                                        <w:left w:val="none" w:sz="0" w:space="0" w:color="auto"/>
                                        <w:bottom w:val="none" w:sz="0" w:space="0" w:color="auto"/>
                                        <w:right w:val="none" w:sz="0" w:space="0" w:color="auto"/>
                                      </w:divBdr>
                                      <w:divsChild>
                                        <w:div w:id="744693687">
                                          <w:marLeft w:val="0"/>
                                          <w:marRight w:val="0"/>
                                          <w:marTop w:val="0"/>
                                          <w:marBottom w:val="0"/>
                                          <w:divBdr>
                                            <w:top w:val="none" w:sz="0" w:space="0" w:color="auto"/>
                                            <w:left w:val="none" w:sz="0" w:space="0" w:color="auto"/>
                                            <w:bottom w:val="none" w:sz="0" w:space="0" w:color="auto"/>
                                            <w:right w:val="none" w:sz="0" w:space="0" w:color="auto"/>
                                          </w:divBdr>
                                          <w:divsChild>
                                            <w:div w:id="51464048">
                                              <w:marLeft w:val="0"/>
                                              <w:marRight w:val="0"/>
                                              <w:marTop w:val="0"/>
                                              <w:marBottom w:val="0"/>
                                              <w:divBdr>
                                                <w:top w:val="none" w:sz="0" w:space="0" w:color="auto"/>
                                                <w:left w:val="none" w:sz="0" w:space="0" w:color="auto"/>
                                                <w:bottom w:val="none" w:sz="0" w:space="0" w:color="auto"/>
                                                <w:right w:val="none" w:sz="0" w:space="0" w:color="auto"/>
                                              </w:divBdr>
                                              <w:divsChild>
                                                <w:div w:id="374307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618640162">
      <w:bodyDiv w:val="1"/>
      <w:marLeft w:val="0"/>
      <w:marRight w:val="0"/>
      <w:marTop w:val="0"/>
      <w:marBottom w:val="0"/>
      <w:divBdr>
        <w:top w:val="none" w:sz="0" w:space="0" w:color="auto"/>
        <w:left w:val="none" w:sz="0" w:space="0" w:color="auto"/>
        <w:bottom w:val="none" w:sz="0" w:space="0" w:color="auto"/>
        <w:right w:val="none" w:sz="0" w:space="0" w:color="auto"/>
      </w:divBdr>
    </w:div>
    <w:div w:id="1889413902">
      <w:bodyDiv w:val="1"/>
      <w:marLeft w:val="0"/>
      <w:marRight w:val="0"/>
      <w:marTop w:val="0"/>
      <w:marBottom w:val="0"/>
      <w:divBdr>
        <w:top w:val="none" w:sz="0" w:space="0" w:color="auto"/>
        <w:left w:val="none" w:sz="0" w:space="0" w:color="auto"/>
        <w:bottom w:val="none" w:sz="0" w:space="0" w:color="auto"/>
        <w:right w:val="none" w:sz="0" w:space="0" w:color="auto"/>
      </w:divBdr>
    </w:div>
    <w:div w:id="1994523031">
      <w:bodyDiv w:val="1"/>
      <w:marLeft w:val="0"/>
      <w:marRight w:val="0"/>
      <w:marTop w:val="0"/>
      <w:marBottom w:val="0"/>
      <w:divBdr>
        <w:top w:val="none" w:sz="0" w:space="0" w:color="auto"/>
        <w:left w:val="none" w:sz="0" w:space="0" w:color="auto"/>
        <w:bottom w:val="none" w:sz="0" w:space="0" w:color="auto"/>
        <w:right w:val="none" w:sz="0" w:space="0" w:color="auto"/>
      </w:divBdr>
    </w:div>
    <w:div w:id="20192613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hakom.hr/UserDocsImages/2020/radiokomunikacije/OUS-PR-HAKOM-Preporuka_DAB_20201222.pdf" TargetMode="External"/><Relationship Id="rId18" Type="http://schemas.openxmlformats.org/officeDocument/2006/relationships/footer" Target="footer3.xml"/><Relationship Id="rId26"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hyperlink" Target="https://www.hakom.hr/hr/zastita-osobnih-podataka/332" TargetMode="External"/><Relationship Id="rId7" Type="http://schemas.openxmlformats.org/officeDocument/2006/relationships/settings" Target="settings.xml"/><Relationship Id="rId12" Type="http://schemas.openxmlformats.org/officeDocument/2006/relationships/hyperlink" Target="https://www.hakom.hr/UserDocsImages/2021/Radiokomunikacije/Plan_digitalnog_radija_RH_geo_podrucja.pdf?vel=1841302" TargetMode="External"/><Relationship Id="rId17" Type="http://schemas.openxmlformats.org/officeDocument/2006/relationships/header" Target="header2.xml"/><Relationship Id="rId25" Type="http://schemas.openxmlformats.org/officeDocument/2006/relationships/oleObject" Target="embeddings/Microsoft_Excel_97-2003_Worksheet1.xls"/><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yperlink" Target="mailto:zastita.osobnipodaci@hakom.hr"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hakom.hr" TargetMode="External"/><Relationship Id="rId24" Type="http://schemas.openxmlformats.org/officeDocument/2006/relationships/image" Target="media/image3.emf"/><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oleObject" Target="embeddings/oleObject1.bin"/><Relationship Id="rId28" Type="http://schemas.openxmlformats.org/officeDocument/2006/relationships/footer" Target="footer4.xml"/><Relationship Id="rId10" Type="http://schemas.openxmlformats.org/officeDocument/2006/relationships/endnotes" Target="endnotes.xml"/><Relationship Id="rId19" Type="http://schemas.openxmlformats.org/officeDocument/2006/relationships/hyperlink" Target="https://www.hakom.hr/UserDocsImages/2021/Radiokomunikacije/Plan_digitalnog_radija_RH_geo_podrucja.pdf?vel=1841302"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image" Target="media/image2.emf"/><Relationship Id="rId27" Type="http://schemas.openxmlformats.org/officeDocument/2006/relationships/header" Target="header4.xml"/><Relationship Id="rId30"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D:\Poslovna%20mapa\DOKUMENTACIJA\Predlosci%20-%20obrasci%20-%20logo\02%20-%20Memorandum%20HAKOM\2011-03-18\Potpuni%20memorandumi\VL-ZP-OB-INTS-Memorandum%20Predsjednik%20(potpun)_HR-v1.0.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4FEC01C8A75F14CB8D15BE56415D5AA" ma:contentTypeVersion="0" ma:contentTypeDescription="Create a new document." ma:contentTypeScope="" ma:versionID="91e6db953c3c22211ee19c0693c5ccdb">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5599F3-E1C5-47E8-8A0C-1914DA492ED6}">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2.xml><?xml version="1.0" encoding="utf-8"?>
<ds:datastoreItem xmlns:ds="http://schemas.openxmlformats.org/officeDocument/2006/customXml" ds:itemID="{18E727BE-29BC-4906-B328-5039F40BB79F}">
  <ds:schemaRefs>
    <ds:schemaRef ds:uri="http://schemas.microsoft.com/sharepoint/v3/contenttype/forms"/>
  </ds:schemaRefs>
</ds:datastoreItem>
</file>

<file path=customXml/itemProps3.xml><?xml version="1.0" encoding="utf-8"?>
<ds:datastoreItem xmlns:ds="http://schemas.openxmlformats.org/officeDocument/2006/customXml" ds:itemID="{B7B13FE2-75C9-4930-9CDF-3C1A4D1EE1C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6959CEBE-4EA4-4101-AF8C-E2958AA3E0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VL-ZP-OB-INTS-Memorandum Predsjednik (potpun)_HR-v1.0</Template>
  <TotalTime>1</TotalTime>
  <Pages>46</Pages>
  <Words>13067</Words>
  <Characters>74483</Characters>
  <Application>Microsoft Office Word</Application>
  <DocSecurity>0</DocSecurity>
  <Lines>620</Lines>
  <Paragraphs>174</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Natječajna dokumentacija M1, M2 i L1</vt:lpstr>
      <vt:lpstr>Natječajna dokumentacija M1, M2 i L1</vt:lpstr>
    </vt:vector>
  </TitlesOfParts>
  <Company>HAKOM</Company>
  <LinksUpToDate>false</LinksUpToDate>
  <CharactersWithSpaces>87376</CharactersWithSpaces>
  <SharedDoc>false</SharedDoc>
  <HLinks>
    <vt:vector size="348" baseType="variant">
      <vt:variant>
        <vt:i4>6291522</vt:i4>
      </vt:variant>
      <vt:variant>
        <vt:i4>408</vt:i4>
      </vt:variant>
      <vt:variant>
        <vt:i4>0</vt:i4>
      </vt:variant>
      <vt:variant>
        <vt:i4>5</vt:i4>
      </vt:variant>
      <vt:variant>
        <vt:lpwstr>mailto:dvbnatjecaj@hakom.hr</vt:lpwstr>
      </vt:variant>
      <vt:variant>
        <vt:lpwstr/>
      </vt:variant>
      <vt:variant>
        <vt:i4>2752612</vt:i4>
      </vt:variant>
      <vt:variant>
        <vt:i4>402</vt:i4>
      </vt:variant>
      <vt:variant>
        <vt:i4>0</vt:i4>
      </vt:variant>
      <vt:variant>
        <vt:i4>5</vt:i4>
      </vt:variant>
      <vt:variant>
        <vt:lpwstr>http://www.itu.int/</vt:lpwstr>
      </vt:variant>
      <vt:variant>
        <vt:lpwstr/>
      </vt:variant>
      <vt:variant>
        <vt:i4>131074</vt:i4>
      </vt:variant>
      <vt:variant>
        <vt:i4>384</vt:i4>
      </vt:variant>
      <vt:variant>
        <vt:i4>0</vt:i4>
      </vt:variant>
      <vt:variant>
        <vt:i4>5</vt:i4>
      </vt:variant>
      <vt:variant>
        <vt:lpwstr>http://www.hakom.hr/</vt:lpwstr>
      </vt:variant>
      <vt:variant>
        <vt:lpwstr/>
      </vt:variant>
      <vt:variant>
        <vt:i4>6291522</vt:i4>
      </vt:variant>
      <vt:variant>
        <vt:i4>351</vt:i4>
      </vt:variant>
      <vt:variant>
        <vt:i4>0</vt:i4>
      </vt:variant>
      <vt:variant>
        <vt:i4>5</vt:i4>
      </vt:variant>
      <vt:variant>
        <vt:lpwstr>mailto:dvbnatjecaj@hakom.hr</vt:lpwstr>
      </vt:variant>
      <vt:variant>
        <vt:lpwstr/>
      </vt:variant>
      <vt:variant>
        <vt:i4>7471203</vt:i4>
      </vt:variant>
      <vt:variant>
        <vt:i4>324</vt:i4>
      </vt:variant>
      <vt:variant>
        <vt:i4>0</vt:i4>
      </vt:variant>
      <vt:variant>
        <vt:i4>5</vt:i4>
      </vt:variant>
      <vt:variant>
        <vt:lpwstr>http://www.telekom.hr/</vt:lpwstr>
      </vt:variant>
      <vt:variant>
        <vt:lpwstr/>
      </vt:variant>
      <vt:variant>
        <vt:i4>1310772</vt:i4>
      </vt:variant>
      <vt:variant>
        <vt:i4>314</vt:i4>
      </vt:variant>
      <vt:variant>
        <vt:i4>0</vt:i4>
      </vt:variant>
      <vt:variant>
        <vt:i4>5</vt:i4>
      </vt:variant>
      <vt:variant>
        <vt:lpwstr/>
      </vt:variant>
      <vt:variant>
        <vt:lpwstr>_Toc256668685</vt:lpwstr>
      </vt:variant>
      <vt:variant>
        <vt:i4>1310772</vt:i4>
      </vt:variant>
      <vt:variant>
        <vt:i4>308</vt:i4>
      </vt:variant>
      <vt:variant>
        <vt:i4>0</vt:i4>
      </vt:variant>
      <vt:variant>
        <vt:i4>5</vt:i4>
      </vt:variant>
      <vt:variant>
        <vt:lpwstr/>
      </vt:variant>
      <vt:variant>
        <vt:lpwstr>_Toc256668684</vt:lpwstr>
      </vt:variant>
      <vt:variant>
        <vt:i4>1310772</vt:i4>
      </vt:variant>
      <vt:variant>
        <vt:i4>302</vt:i4>
      </vt:variant>
      <vt:variant>
        <vt:i4>0</vt:i4>
      </vt:variant>
      <vt:variant>
        <vt:i4>5</vt:i4>
      </vt:variant>
      <vt:variant>
        <vt:lpwstr/>
      </vt:variant>
      <vt:variant>
        <vt:lpwstr>_Toc256668683</vt:lpwstr>
      </vt:variant>
      <vt:variant>
        <vt:i4>1310772</vt:i4>
      </vt:variant>
      <vt:variant>
        <vt:i4>296</vt:i4>
      </vt:variant>
      <vt:variant>
        <vt:i4>0</vt:i4>
      </vt:variant>
      <vt:variant>
        <vt:i4>5</vt:i4>
      </vt:variant>
      <vt:variant>
        <vt:lpwstr/>
      </vt:variant>
      <vt:variant>
        <vt:lpwstr>_Toc256668682</vt:lpwstr>
      </vt:variant>
      <vt:variant>
        <vt:i4>1310772</vt:i4>
      </vt:variant>
      <vt:variant>
        <vt:i4>290</vt:i4>
      </vt:variant>
      <vt:variant>
        <vt:i4>0</vt:i4>
      </vt:variant>
      <vt:variant>
        <vt:i4>5</vt:i4>
      </vt:variant>
      <vt:variant>
        <vt:lpwstr/>
      </vt:variant>
      <vt:variant>
        <vt:lpwstr>_Toc256668681</vt:lpwstr>
      </vt:variant>
      <vt:variant>
        <vt:i4>1310772</vt:i4>
      </vt:variant>
      <vt:variant>
        <vt:i4>284</vt:i4>
      </vt:variant>
      <vt:variant>
        <vt:i4>0</vt:i4>
      </vt:variant>
      <vt:variant>
        <vt:i4>5</vt:i4>
      </vt:variant>
      <vt:variant>
        <vt:lpwstr/>
      </vt:variant>
      <vt:variant>
        <vt:lpwstr>_Toc256668680</vt:lpwstr>
      </vt:variant>
      <vt:variant>
        <vt:i4>1769524</vt:i4>
      </vt:variant>
      <vt:variant>
        <vt:i4>278</vt:i4>
      </vt:variant>
      <vt:variant>
        <vt:i4>0</vt:i4>
      </vt:variant>
      <vt:variant>
        <vt:i4>5</vt:i4>
      </vt:variant>
      <vt:variant>
        <vt:lpwstr/>
      </vt:variant>
      <vt:variant>
        <vt:lpwstr>_Toc256668679</vt:lpwstr>
      </vt:variant>
      <vt:variant>
        <vt:i4>1769524</vt:i4>
      </vt:variant>
      <vt:variant>
        <vt:i4>272</vt:i4>
      </vt:variant>
      <vt:variant>
        <vt:i4>0</vt:i4>
      </vt:variant>
      <vt:variant>
        <vt:i4>5</vt:i4>
      </vt:variant>
      <vt:variant>
        <vt:lpwstr/>
      </vt:variant>
      <vt:variant>
        <vt:lpwstr>_Toc256668678</vt:lpwstr>
      </vt:variant>
      <vt:variant>
        <vt:i4>1769524</vt:i4>
      </vt:variant>
      <vt:variant>
        <vt:i4>266</vt:i4>
      </vt:variant>
      <vt:variant>
        <vt:i4>0</vt:i4>
      </vt:variant>
      <vt:variant>
        <vt:i4>5</vt:i4>
      </vt:variant>
      <vt:variant>
        <vt:lpwstr/>
      </vt:variant>
      <vt:variant>
        <vt:lpwstr>_Toc256668677</vt:lpwstr>
      </vt:variant>
      <vt:variant>
        <vt:i4>1769524</vt:i4>
      </vt:variant>
      <vt:variant>
        <vt:i4>260</vt:i4>
      </vt:variant>
      <vt:variant>
        <vt:i4>0</vt:i4>
      </vt:variant>
      <vt:variant>
        <vt:i4>5</vt:i4>
      </vt:variant>
      <vt:variant>
        <vt:lpwstr/>
      </vt:variant>
      <vt:variant>
        <vt:lpwstr>_Toc256668676</vt:lpwstr>
      </vt:variant>
      <vt:variant>
        <vt:i4>1769524</vt:i4>
      </vt:variant>
      <vt:variant>
        <vt:i4>254</vt:i4>
      </vt:variant>
      <vt:variant>
        <vt:i4>0</vt:i4>
      </vt:variant>
      <vt:variant>
        <vt:i4>5</vt:i4>
      </vt:variant>
      <vt:variant>
        <vt:lpwstr/>
      </vt:variant>
      <vt:variant>
        <vt:lpwstr>_Toc256668675</vt:lpwstr>
      </vt:variant>
      <vt:variant>
        <vt:i4>1769524</vt:i4>
      </vt:variant>
      <vt:variant>
        <vt:i4>248</vt:i4>
      </vt:variant>
      <vt:variant>
        <vt:i4>0</vt:i4>
      </vt:variant>
      <vt:variant>
        <vt:i4>5</vt:i4>
      </vt:variant>
      <vt:variant>
        <vt:lpwstr/>
      </vt:variant>
      <vt:variant>
        <vt:lpwstr>_Toc256668674</vt:lpwstr>
      </vt:variant>
      <vt:variant>
        <vt:i4>1769524</vt:i4>
      </vt:variant>
      <vt:variant>
        <vt:i4>242</vt:i4>
      </vt:variant>
      <vt:variant>
        <vt:i4>0</vt:i4>
      </vt:variant>
      <vt:variant>
        <vt:i4>5</vt:i4>
      </vt:variant>
      <vt:variant>
        <vt:lpwstr/>
      </vt:variant>
      <vt:variant>
        <vt:lpwstr>_Toc256668673</vt:lpwstr>
      </vt:variant>
      <vt:variant>
        <vt:i4>1769524</vt:i4>
      </vt:variant>
      <vt:variant>
        <vt:i4>236</vt:i4>
      </vt:variant>
      <vt:variant>
        <vt:i4>0</vt:i4>
      </vt:variant>
      <vt:variant>
        <vt:i4>5</vt:i4>
      </vt:variant>
      <vt:variant>
        <vt:lpwstr/>
      </vt:variant>
      <vt:variant>
        <vt:lpwstr>_Toc256668672</vt:lpwstr>
      </vt:variant>
      <vt:variant>
        <vt:i4>1769524</vt:i4>
      </vt:variant>
      <vt:variant>
        <vt:i4>230</vt:i4>
      </vt:variant>
      <vt:variant>
        <vt:i4>0</vt:i4>
      </vt:variant>
      <vt:variant>
        <vt:i4>5</vt:i4>
      </vt:variant>
      <vt:variant>
        <vt:lpwstr/>
      </vt:variant>
      <vt:variant>
        <vt:lpwstr>_Toc256668671</vt:lpwstr>
      </vt:variant>
      <vt:variant>
        <vt:i4>1769524</vt:i4>
      </vt:variant>
      <vt:variant>
        <vt:i4>224</vt:i4>
      </vt:variant>
      <vt:variant>
        <vt:i4>0</vt:i4>
      </vt:variant>
      <vt:variant>
        <vt:i4>5</vt:i4>
      </vt:variant>
      <vt:variant>
        <vt:lpwstr/>
      </vt:variant>
      <vt:variant>
        <vt:lpwstr>_Toc256668670</vt:lpwstr>
      </vt:variant>
      <vt:variant>
        <vt:i4>1703988</vt:i4>
      </vt:variant>
      <vt:variant>
        <vt:i4>218</vt:i4>
      </vt:variant>
      <vt:variant>
        <vt:i4>0</vt:i4>
      </vt:variant>
      <vt:variant>
        <vt:i4>5</vt:i4>
      </vt:variant>
      <vt:variant>
        <vt:lpwstr/>
      </vt:variant>
      <vt:variant>
        <vt:lpwstr>_Toc256668669</vt:lpwstr>
      </vt:variant>
      <vt:variant>
        <vt:i4>1703988</vt:i4>
      </vt:variant>
      <vt:variant>
        <vt:i4>212</vt:i4>
      </vt:variant>
      <vt:variant>
        <vt:i4>0</vt:i4>
      </vt:variant>
      <vt:variant>
        <vt:i4>5</vt:i4>
      </vt:variant>
      <vt:variant>
        <vt:lpwstr/>
      </vt:variant>
      <vt:variant>
        <vt:lpwstr>_Toc256668668</vt:lpwstr>
      </vt:variant>
      <vt:variant>
        <vt:i4>1703988</vt:i4>
      </vt:variant>
      <vt:variant>
        <vt:i4>206</vt:i4>
      </vt:variant>
      <vt:variant>
        <vt:i4>0</vt:i4>
      </vt:variant>
      <vt:variant>
        <vt:i4>5</vt:i4>
      </vt:variant>
      <vt:variant>
        <vt:lpwstr/>
      </vt:variant>
      <vt:variant>
        <vt:lpwstr>_Toc256668667</vt:lpwstr>
      </vt:variant>
      <vt:variant>
        <vt:i4>1703988</vt:i4>
      </vt:variant>
      <vt:variant>
        <vt:i4>200</vt:i4>
      </vt:variant>
      <vt:variant>
        <vt:i4>0</vt:i4>
      </vt:variant>
      <vt:variant>
        <vt:i4>5</vt:i4>
      </vt:variant>
      <vt:variant>
        <vt:lpwstr/>
      </vt:variant>
      <vt:variant>
        <vt:lpwstr>_Toc256668666</vt:lpwstr>
      </vt:variant>
      <vt:variant>
        <vt:i4>1703988</vt:i4>
      </vt:variant>
      <vt:variant>
        <vt:i4>194</vt:i4>
      </vt:variant>
      <vt:variant>
        <vt:i4>0</vt:i4>
      </vt:variant>
      <vt:variant>
        <vt:i4>5</vt:i4>
      </vt:variant>
      <vt:variant>
        <vt:lpwstr/>
      </vt:variant>
      <vt:variant>
        <vt:lpwstr>_Toc256668665</vt:lpwstr>
      </vt:variant>
      <vt:variant>
        <vt:i4>1703988</vt:i4>
      </vt:variant>
      <vt:variant>
        <vt:i4>188</vt:i4>
      </vt:variant>
      <vt:variant>
        <vt:i4>0</vt:i4>
      </vt:variant>
      <vt:variant>
        <vt:i4>5</vt:i4>
      </vt:variant>
      <vt:variant>
        <vt:lpwstr/>
      </vt:variant>
      <vt:variant>
        <vt:lpwstr>_Toc256668664</vt:lpwstr>
      </vt:variant>
      <vt:variant>
        <vt:i4>1703988</vt:i4>
      </vt:variant>
      <vt:variant>
        <vt:i4>182</vt:i4>
      </vt:variant>
      <vt:variant>
        <vt:i4>0</vt:i4>
      </vt:variant>
      <vt:variant>
        <vt:i4>5</vt:i4>
      </vt:variant>
      <vt:variant>
        <vt:lpwstr/>
      </vt:variant>
      <vt:variant>
        <vt:lpwstr>_Toc256668663</vt:lpwstr>
      </vt:variant>
      <vt:variant>
        <vt:i4>1703988</vt:i4>
      </vt:variant>
      <vt:variant>
        <vt:i4>176</vt:i4>
      </vt:variant>
      <vt:variant>
        <vt:i4>0</vt:i4>
      </vt:variant>
      <vt:variant>
        <vt:i4>5</vt:i4>
      </vt:variant>
      <vt:variant>
        <vt:lpwstr/>
      </vt:variant>
      <vt:variant>
        <vt:lpwstr>_Toc256668662</vt:lpwstr>
      </vt:variant>
      <vt:variant>
        <vt:i4>1703988</vt:i4>
      </vt:variant>
      <vt:variant>
        <vt:i4>170</vt:i4>
      </vt:variant>
      <vt:variant>
        <vt:i4>0</vt:i4>
      </vt:variant>
      <vt:variant>
        <vt:i4>5</vt:i4>
      </vt:variant>
      <vt:variant>
        <vt:lpwstr/>
      </vt:variant>
      <vt:variant>
        <vt:lpwstr>_Toc256668661</vt:lpwstr>
      </vt:variant>
      <vt:variant>
        <vt:i4>1703988</vt:i4>
      </vt:variant>
      <vt:variant>
        <vt:i4>164</vt:i4>
      </vt:variant>
      <vt:variant>
        <vt:i4>0</vt:i4>
      </vt:variant>
      <vt:variant>
        <vt:i4>5</vt:i4>
      </vt:variant>
      <vt:variant>
        <vt:lpwstr/>
      </vt:variant>
      <vt:variant>
        <vt:lpwstr>_Toc256668660</vt:lpwstr>
      </vt:variant>
      <vt:variant>
        <vt:i4>1638452</vt:i4>
      </vt:variant>
      <vt:variant>
        <vt:i4>158</vt:i4>
      </vt:variant>
      <vt:variant>
        <vt:i4>0</vt:i4>
      </vt:variant>
      <vt:variant>
        <vt:i4>5</vt:i4>
      </vt:variant>
      <vt:variant>
        <vt:lpwstr/>
      </vt:variant>
      <vt:variant>
        <vt:lpwstr>_Toc256668659</vt:lpwstr>
      </vt:variant>
      <vt:variant>
        <vt:i4>1638452</vt:i4>
      </vt:variant>
      <vt:variant>
        <vt:i4>152</vt:i4>
      </vt:variant>
      <vt:variant>
        <vt:i4>0</vt:i4>
      </vt:variant>
      <vt:variant>
        <vt:i4>5</vt:i4>
      </vt:variant>
      <vt:variant>
        <vt:lpwstr/>
      </vt:variant>
      <vt:variant>
        <vt:lpwstr>_Toc256668658</vt:lpwstr>
      </vt:variant>
      <vt:variant>
        <vt:i4>1638452</vt:i4>
      </vt:variant>
      <vt:variant>
        <vt:i4>146</vt:i4>
      </vt:variant>
      <vt:variant>
        <vt:i4>0</vt:i4>
      </vt:variant>
      <vt:variant>
        <vt:i4>5</vt:i4>
      </vt:variant>
      <vt:variant>
        <vt:lpwstr/>
      </vt:variant>
      <vt:variant>
        <vt:lpwstr>_Toc256668657</vt:lpwstr>
      </vt:variant>
      <vt:variant>
        <vt:i4>1638452</vt:i4>
      </vt:variant>
      <vt:variant>
        <vt:i4>140</vt:i4>
      </vt:variant>
      <vt:variant>
        <vt:i4>0</vt:i4>
      </vt:variant>
      <vt:variant>
        <vt:i4>5</vt:i4>
      </vt:variant>
      <vt:variant>
        <vt:lpwstr/>
      </vt:variant>
      <vt:variant>
        <vt:lpwstr>_Toc256668656</vt:lpwstr>
      </vt:variant>
      <vt:variant>
        <vt:i4>1638452</vt:i4>
      </vt:variant>
      <vt:variant>
        <vt:i4>134</vt:i4>
      </vt:variant>
      <vt:variant>
        <vt:i4>0</vt:i4>
      </vt:variant>
      <vt:variant>
        <vt:i4>5</vt:i4>
      </vt:variant>
      <vt:variant>
        <vt:lpwstr/>
      </vt:variant>
      <vt:variant>
        <vt:lpwstr>_Toc256668655</vt:lpwstr>
      </vt:variant>
      <vt:variant>
        <vt:i4>1638452</vt:i4>
      </vt:variant>
      <vt:variant>
        <vt:i4>128</vt:i4>
      </vt:variant>
      <vt:variant>
        <vt:i4>0</vt:i4>
      </vt:variant>
      <vt:variant>
        <vt:i4>5</vt:i4>
      </vt:variant>
      <vt:variant>
        <vt:lpwstr/>
      </vt:variant>
      <vt:variant>
        <vt:lpwstr>_Toc256668654</vt:lpwstr>
      </vt:variant>
      <vt:variant>
        <vt:i4>1638452</vt:i4>
      </vt:variant>
      <vt:variant>
        <vt:i4>122</vt:i4>
      </vt:variant>
      <vt:variant>
        <vt:i4>0</vt:i4>
      </vt:variant>
      <vt:variant>
        <vt:i4>5</vt:i4>
      </vt:variant>
      <vt:variant>
        <vt:lpwstr/>
      </vt:variant>
      <vt:variant>
        <vt:lpwstr>_Toc256668653</vt:lpwstr>
      </vt:variant>
      <vt:variant>
        <vt:i4>1638452</vt:i4>
      </vt:variant>
      <vt:variant>
        <vt:i4>116</vt:i4>
      </vt:variant>
      <vt:variant>
        <vt:i4>0</vt:i4>
      </vt:variant>
      <vt:variant>
        <vt:i4>5</vt:i4>
      </vt:variant>
      <vt:variant>
        <vt:lpwstr/>
      </vt:variant>
      <vt:variant>
        <vt:lpwstr>_Toc256668652</vt:lpwstr>
      </vt:variant>
      <vt:variant>
        <vt:i4>1638452</vt:i4>
      </vt:variant>
      <vt:variant>
        <vt:i4>110</vt:i4>
      </vt:variant>
      <vt:variant>
        <vt:i4>0</vt:i4>
      </vt:variant>
      <vt:variant>
        <vt:i4>5</vt:i4>
      </vt:variant>
      <vt:variant>
        <vt:lpwstr/>
      </vt:variant>
      <vt:variant>
        <vt:lpwstr>_Toc256668651</vt:lpwstr>
      </vt:variant>
      <vt:variant>
        <vt:i4>1638452</vt:i4>
      </vt:variant>
      <vt:variant>
        <vt:i4>104</vt:i4>
      </vt:variant>
      <vt:variant>
        <vt:i4>0</vt:i4>
      </vt:variant>
      <vt:variant>
        <vt:i4>5</vt:i4>
      </vt:variant>
      <vt:variant>
        <vt:lpwstr/>
      </vt:variant>
      <vt:variant>
        <vt:lpwstr>_Toc256668650</vt:lpwstr>
      </vt:variant>
      <vt:variant>
        <vt:i4>1572916</vt:i4>
      </vt:variant>
      <vt:variant>
        <vt:i4>98</vt:i4>
      </vt:variant>
      <vt:variant>
        <vt:i4>0</vt:i4>
      </vt:variant>
      <vt:variant>
        <vt:i4>5</vt:i4>
      </vt:variant>
      <vt:variant>
        <vt:lpwstr/>
      </vt:variant>
      <vt:variant>
        <vt:lpwstr>_Toc256668649</vt:lpwstr>
      </vt:variant>
      <vt:variant>
        <vt:i4>1572916</vt:i4>
      </vt:variant>
      <vt:variant>
        <vt:i4>92</vt:i4>
      </vt:variant>
      <vt:variant>
        <vt:i4>0</vt:i4>
      </vt:variant>
      <vt:variant>
        <vt:i4>5</vt:i4>
      </vt:variant>
      <vt:variant>
        <vt:lpwstr/>
      </vt:variant>
      <vt:variant>
        <vt:lpwstr>_Toc256668648</vt:lpwstr>
      </vt:variant>
      <vt:variant>
        <vt:i4>1572916</vt:i4>
      </vt:variant>
      <vt:variant>
        <vt:i4>86</vt:i4>
      </vt:variant>
      <vt:variant>
        <vt:i4>0</vt:i4>
      </vt:variant>
      <vt:variant>
        <vt:i4>5</vt:i4>
      </vt:variant>
      <vt:variant>
        <vt:lpwstr/>
      </vt:variant>
      <vt:variant>
        <vt:lpwstr>_Toc256668647</vt:lpwstr>
      </vt:variant>
      <vt:variant>
        <vt:i4>1572916</vt:i4>
      </vt:variant>
      <vt:variant>
        <vt:i4>80</vt:i4>
      </vt:variant>
      <vt:variant>
        <vt:i4>0</vt:i4>
      </vt:variant>
      <vt:variant>
        <vt:i4>5</vt:i4>
      </vt:variant>
      <vt:variant>
        <vt:lpwstr/>
      </vt:variant>
      <vt:variant>
        <vt:lpwstr>_Toc256668646</vt:lpwstr>
      </vt:variant>
      <vt:variant>
        <vt:i4>1572916</vt:i4>
      </vt:variant>
      <vt:variant>
        <vt:i4>74</vt:i4>
      </vt:variant>
      <vt:variant>
        <vt:i4>0</vt:i4>
      </vt:variant>
      <vt:variant>
        <vt:i4>5</vt:i4>
      </vt:variant>
      <vt:variant>
        <vt:lpwstr/>
      </vt:variant>
      <vt:variant>
        <vt:lpwstr>_Toc256668645</vt:lpwstr>
      </vt:variant>
      <vt:variant>
        <vt:i4>1572916</vt:i4>
      </vt:variant>
      <vt:variant>
        <vt:i4>68</vt:i4>
      </vt:variant>
      <vt:variant>
        <vt:i4>0</vt:i4>
      </vt:variant>
      <vt:variant>
        <vt:i4>5</vt:i4>
      </vt:variant>
      <vt:variant>
        <vt:lpwstr/>
      </vt:variant>
      <vt:variant>
        <vt:lpwstr>_Toc256668644</vt:lpwstr>
      </vt:variant>
      <vt:variant>
        <vt:i4>1572916</vt:i4>
      </vt:variant>
      <vt:variant>
        <vt:i4>62</vt:i4>
      </vt:variant>
      <vt:variant>
        <vt:i4>0</vt:i4>
      </vt:variant>
      <vt:variant>
        <vt:i4>5</vt:i4>
      </vt:variant>
      <vt:variant>
        <vt:lpwstr/>
      </vt:variant>
      <vt:variant>
        <vt:lpwstr>_Toc256668643</vt:lpwstr>
      </vt:variant>
      <vt:variant>
        <vt:i4>1572916</vt:i4>
      </vt:variant>
      <vt:variant>
        <vt:i4>56</vt:i4>
      </vt:variant>
      <vt:variant>
        <vt:i4>0</vt:i4>
      </vt:variant>
      <vt:variant>
        <vt:i4>5</vt:i4>
      </vt:variant>
      <vt:variant>
        <vt:lpwstr/>
      </vt:variant>
      <vt:variant>
        <vt:lpwstr>_Toc256668642</vt:lpwstr>
      </vt:variant>
      <vt:variant>
        <vt:i4>1572916</vt:i4>
      </vt:variant>
      <vt:variant>
        <vt:i4>50</vt:i4>
      </vt:variant>
      <vt:variant>
        <vt:i4>0</vt:i4>
      </vt:variant>
      <vt:variant>
        <vt:i4>5</vt:i4>
      </vt:variant>
      <vt:variant>
        <vt:lpwstr/>
      </vt:variant>
      <vt:variant>
        <vt:lpwstr>_Toc256668641</vt:lpwstr>
      </vt:variant>
      <vt:variant>
        <vt:i4>1572916</vt:i4>
      </vt:variant>
      <vt:variant>
        <vt:i4>44</vt:i4>
      </vt:variant>
      <vt:variant>
        <vt:i4>0</vt:i4>
      </vt:variant>
      <vt:variant>
        <vt:i4>5</vt:i4>
      </vt:variant>
      <vt:variant>
        <vt:lpwstr/>
      </vt:variant>
      <vt:variant>
        <vt:lpwstr>_Toc256668640</vt:lpwstr>
      </vt:variant>
      <vt:variant>
        <vt:i4>2031668</vt:i4>
      </vt:variant>
      <vt:variant>
        <vt:i4>38</vt:i4>
      </vt:variant>
      <vt:variant>
        <vt:i4>0</vt:i4>
      </vt:variant>
      <vt:variant>
        <vt:i4>5</vt:i4>
      </vt:variant>
      <vt:variant>
        <vt:lpwstr/>
      </vt:variant>
      <vt:variant>
        <vt:lpwstr>_Toc256668639</vt:lpwstr>
      </vt:variant>
      <vt:variant>
        <vt:i4>2031668</vt:i4>
      </vt:variant>
      <vt:variant>
        <vt:i4>32</vt:i4>
      </vt:variant>
      <vt:variant>
        <vt:i4>0</vt:i4>
      </vt:variant>
      <vt:variant>
        <vt:i4>5</vt:i4>
      </vt:variant>
      <vt:variant>
        <vt:lpwstr/>
      </vt:variant>
      <vt:variant>
        <vt:lpwstr>_Toc256668638</vt:lpwstr>
      </vt:variant>
      <vt:variant>
        <vt:i4>2031668</vt:i4>
      </vt:variant>
      <vt:variant>
        <vt:i4>26</vt:i4>
      </vt:variant>
      <vt:variant>
        <vt:i4>0</vt:i4>
      </vt:variant>
      <vt:variant>
        <vt:i4>5</vt:i4>
      </vt:variant>
      <vt:variant>
        <vt:lpwstr/>
      </vt:variant>
      <vt:variant>
        <vt:lpwstr>_Toc256668637</vt:lpwstr>
      </vt:variant>
      <vt:variant>
        <vt:i4>2031668</vt:i4>
      </vt:variant>
      <vt:variant>
        <vt:i4>20</vt:i4>
      </vt:variant>
      <vt:variant>
        <vt:i4>0</vt:i4>
      </vt:variant>
      <vt:variant>
        <vt:i4>5</vt:i4>
      </vt:variant>
      <vt:variant>
        <vt:lpwstr/>
      </vt:variant>
      <vt:variant>
        <vt:lpwstr>_Toc256668636</vt:lpwstr>
      </vt:variant>
      <vt:variant>
        <vt:i4>2031668</vt:i4>
      </vt:variant>
      <vt:variant>
        <vt:i4>14</vt:i4>
      </vt:variant>
      <vt:variant>
        <vt:i4>0</vt:i4>
      </vt:variant>
      <vt:variant>
        <vt:i4>5</vt:i4>
      </vt:variant>
      <vt:variant>
        <vt:lpwstr/>
      </vt:variant>
      <vt:variant>
        <vt:lpwstr>_Toc256668635</vt:lpwstr>
      </vt:variant>
      <vt:variant>
        <vt:i4>2031668</vt:i4>
      </vt:variant>
      <vt:variant>
        <vt:i4>8</vt:i4>
      </vt:variant>
      <vt:variant>
        <vt:i4>0</vt:i4>
      </vt:variant>
      <vt:variant>
        <vt:i4>5</vt:i4>
      </vt:variant>
      <vt:variant>
        <vt:lpwstr/>
      </vt:variant>
      <vt:variant>
        <vt:lpwstr>_Toc256668634</vt:lpwstr>
      </vt:variant>
      <vt:variant>
        <vt:i4>2031668</vt:i4>
      </vt:variant>
      <vt:variant>
        <vt:i4>2</vt:i4>
      </vt:variant>
      <vt:variant>
        <vt:i4>0</vt:i4>
      </vt:variant>
      <vt:variant>
        <vt:i4>5</vt:i4>
      </vt:variant>
      <vt:variant>
        <vt:lpwstr/>
      </vt:variant>
      <vt:variant>
        <vt:lpwstr>_Toc256668633</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Natječajna dokumentacija M1, M2 i L1</dc:title>
  <dc:creator>HAKOM</dc:creator>
  <cp:lastModifiedBy>Krešimir Šakić</cp:lastModifiedBy>
  <cp:revision>2</cp:revision>
  <cp:lastPrinted>2019-04-18T08:22:00Z</cp:lastPrinted>
  <dcterms:created xsi:type="dcterms:W3CDTF">2021-07-22T08:59:00Z</dcterms:created>
  <dcterms:modified xsi:type="dcterms:W3CDTF">2021-07-22T08:59:00Z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verzija">
    <vt:lpwstr>1</vt:lpwstr>
  </property>
  <property fmtid="{D5CDD505-2E9C-101B-9397-08002B2CF9AE}" pid="3" name="revizija">
    <vt:lpwstr>0</vt:lpwstr>
  </property>
  <property fmtid="{D5CDD505-2E9C-101B-9397-08002B2CF9AE}" pid="4" name="Jezik">
    <vt:lpwstr>hrvatski</vt:lpwstr>
  </property>
  <property fmtid="{D5CDD505-2E9C-101B-9397-08002B2CF9AE}" pid="5" name="Vlasnik">
    <vt:lpwstr>HAKOM</vt:lpwstr>
  </property>
  <property fmtid="{D5CDD505-2E9C-101B-9397-08002B2CF9AE}" pid="6" name="D0">
    <vt:lpwstr>22. srpnja 2021.</vt:lpwstr>
  </property>
  <property fmtid="{D5CDD505-2E9C-101B-9397-08002B2CF9AE}" pid="7" name="D3">
    <vt:lpwstr>11. kolovoza 2021.</vt:lpwstr>
  </property>
  <property fmtid="{D5CDD505-2E9C-101B-9397-08002B2CF9AE}" pid="8" name="D4">
    <vt:lpwstr>31. kolovoza 2021.</vt:lpwstr>
  </property>
  <property fmtid="{D5CDD505-2E9C-101B-9397-08002B2CF9AE}" pid="9" name="D5">
    <vt:lpwstr>10. rujna 2021.</vt:lpwstr>
  </property>
  <property fmtid="{D5CDD505-2E9C-101B-9397-08002B2CF9AE}" pid="10" name="D6">
    <vt:lpwstr>11. listopada 2021.</vt:lpwstr>
  </property>
</Properties>
</file>