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F53" w:rsidRDefault="00AD1F53"/>
    <w:p w:rsidR="001027CD" w:rsidRDefault="00F652EE">
      <w:r>
        <w:rPr>
          <w:noProof/>
          <w:lang w:val="en-US" w:eastAsia="en-US"/>
        </w:rPr>
        <w:drawing>
          <wp:anchor distT="0" distB="0" distL="114300" distR="114300" simplePos="0" relativeHeight="251665408" behindDoc="0" locked="0" layoutInCell="1" allowOverlap="1" wp14:anchorId="43B0D0D1" wp14:editId="7147CBB9">
            <wp:simplePos x="0" y="0"/>
            <wp:positionH relativeFrom="margin">
              <wp:align>center</wp:align>
            </wp:positionH>
            <wp:positionV relativeFrom="paragraph">
              <wp:posOffset>188644</wp:posOffset>
            </wp:positionV>
            <wp:extent cx="2656840" cy="2405575"/>
            <wp:effectExtent l="0" t="0" r="0" b="0"/>
            <wp:wrapNone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2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6840" cy="2405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/>
    <w:p w:rsidR="001027CD" w:rsidRDefault="001027CD" w:rsidP="00C33539">
      <w:pPr>
        <w:rPr>
          <w:rFonts w:ascii="Calibri" w:hAnsi="Calibri" w:cs="Calibri"/>
          <w:b/>
          <w:sz w:val="32"/>
          <w:szCs w:val="32"/>
        </w:rPr>
      </w:pPr>
    </w:p>
    <w:p w:rsidR="00FC29FD" w:rsidRDefault="00FC29FD" w:rsidP="001027CD">
      <w:pPr>
        <w:jc w:val="center"/>
        <w:rPr>
          <w:rFonts w:ascii="Calibri" w:hAnsi="Calibri" w:cs="Calibri"/>
          <w:b/>
          <w:sz w:val="32"/>
          <w:szCs w:val="32"/>
        </w:rPr>
      </w:pPr>
    </w:p>
    <w:p w:rsidR="003675AD" w:rsidRDefault="001027CD" w:rsidP="001027CD">
      <w:pPr>
        <w:jc w:val="center"/>
        <w:rPr>
          <w:rFonts w:ascii="Calibri" w:hAnsi="Calibri" w:cs="Calibri"/>
          <w:b/>
          <w:color w:val="2F5496" w:themeColor="accent5" w:themeShade="BF"/>
          <w:sz w:val="40"/>
          <w:szCs w:val="40"/>
        </w:rPr>
      </w:pPr>
      <w:r w:rsidRPr="00C33539">
        <w:rPr>
          <w:rFonts w:ascii="Calibri" w:hAnsi="Calibri" w:cs="Calibri"/>
          <w:b/>
          <w:color w:val="2F5496" w:themeColor="accent5" w:themeShade="BF"/>
          <w:sz w:val="40"/>
          <w:szCs w:val="40"/>
        </w:rPr>
        <w:t xml:space="preserve">HRVATSKA REGULATORNA AGENCIJA </w:t>
      </w:r>
    </w:p>
    <w:p w:rsidR="001027CD" w:rsidRPr="00C33539" w:rsidRDefault="001027CD" w:rsidP="001027CD">
      <w:pPr>
        <w:jc w:val="center"/>
        <w:rPr>
          <w:rFonts w:ascii="Calibri" w:hAnsi="Calibri" w:cs="Calibri"/>
          <w:b/>
          <w:color w:val="2F5496" w:themeColor="accent5" w:themeShade="BF"/>
          <w:sz w:val="40"/>
          <w:szCs w:val="40"/>
        </w:rPr>
      </w:pPr>
      <w:r w:rsidRPr="00C33539">
        <w:rPr>
          <w:rFonts w:ascii="Calibri" w:hAnsi="Calibri" w:cs="Calibri"/>
          <w:b/>
          <w:color w:val="2F5496" w:themeColor="accent5" w:themeShade="BF"/>
          <w:sz w:val="40"/>
          <w:szCs w:val="40"/>
        </w:rPr>
        <w:t>ZA MREŽNE DJELATNOSTI</w:t>
      </w:r>
    </w:p>
    <w:p w:rsidR="001027CD" w:rsidRDefault="001027CD"/>
    <w:p w:rsidR="001027CD" w:rsidRDefault="001027CD"/>
    <w:p w:rsidR="001027CD" w:rsidRDefault="001027CD"/>
    <w:p w:rsidR="00BD2DFE" w:rsidRDefault="00BD2DFE"/>
    <w:p w:rsidR="00BD2DFE" w:rsidRDefault="00BD2DFE"/>
    <w:p w:rsidR="00BD2DFE" w:rsidRDefault="00BD2DFE"/>
    <w:p w:rsidR="001027CD" w:rsidRDefault="001027CD"/>
    <w:p w:rsidR="001027CD" w:rsidRDefault="00C33539">
      <w:r w:rsidRPr="00C33539"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AABB219" wp14:editId="37DC3912">
                <wp:simplePos x="0" y="0"/>
                <wp:positionH relativeFrom="column">
                  <wp:posOffset>2124710</wp:posOffset>
                </wp:positionH>
                <wp:positionV relativeFrom="paragraph">
                  <wp:posOffset>7864</wp:posOffset>
                </wp:positionV>
                <wp:extent cx="4204714" cy="1463040"/>
                <wp:effectExtent l="0" t="0" r="5715" b="381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04714" cy="14630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BD2DFE" w:rsidRDefault="00C33539" w:rsidP="00C33539">
                            <w:pPr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</w:pPr>
                            <w:r w:rsidRPr="00FC29FD"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  <w:t xml:space="preserve">Izmjene i dopune </w:t>
                            </w:r>
                          </w:p>
                          <w:p w:rsidR="00C33539" w:rsidRPr="00FC29FD" w:rsidRDefault="00C33539" w:rsidP="00C33539">
                            <w:pPr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</w:pPr>
                            <w:r w:rsidRPr="00FC29FD"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  <w:t>Financijskog plana</w:t>
                            </w:r>
                          </w:p>
                          <w:p w:rsidR="00C33539" w:rsidRPr="00C33539" w:rsidRDefault="00C33539" w:rsidP="00C33539">
                            <w:pPr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  <w:t>HAKOM</w:t>
                            </w:r>
                            <w:r w:rsidRPr="00FC29FD">
                              <w:rPr>
                                <w:rFonts w:cstheme="minorHAnsi"/>
                                <w:color w:val="2F5496" w:themeColor="accent5" w:themeShade="BF"/>
                                <w:sz w:val="40"/>
                                <w:szCs w:val="40"/>
                              </w:rPr>
                              <w:t>-a za 2022. godinu</w:t>
                            </w:r>
                            <w:r w:rsidRPr="00FC29FD">
                              <w:rPr>
                                <w:rFonts w:cstheme="minorHAnsi"/>
                                <w:color w:val="2F5496" w:themeColor="accent5" w:themeShade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6544B">
                              <w:rPr>
                                <w:rFonts w:cstheme="minorHAnsi"/>
                                <w:color w:val="2F5496" w:themeColor="accent5" w:themeShade="BF"/>
                                <w:sz w:val="28"/>
                                <w:szCs w:val="28"/>
                              </w:rPr>
                              <w:pict>
                                <v:rect id="_x0000_i1026" style="width:235.55pt;height:1.5pt" o:hralign="center" o:hrstd="t" o:hrnoshade="t" o:hr="t" fillcolor="#1f4d78 [1604]" stroked="f"/>
                              </w:pict>
                            </w:r>
                          </w:p>
                          <w:p w:rsidR="00C33539" w:rsidRPr="003675AD" w:rsidRDefault="00C33539" w:rsidP="00C33539">
                            <w:pPr>
                              <w:rPr>
                                <w:rFonts w:cstheme="minorHAnsi"/>
                                <w:color w:val="2F5496" w:themeColor="accent5" w:themeShade="BF"/>
                                <w:sz w:val="24"/>
                                <w:szCs w:val="24"/>
                              </w:rPr>
                            </w:pPr>
                            <w:r w:rsidRPr="003675AD">
                              <w:rPr>
                                <w:rFonts w:cstheme="minorHAnsi"/>
                                <w:color w:val="2F5496" w:themeColor="accent5" w:themeShade="BF"/>
                                <w:sz w:val="24"/>
                                <w:szCs w:val="24"/>
                              </w:rPr>
                              <w:t>Zagreb, veljača 2022.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ABB219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67.3pt;margin-top:.6pt;width:331.1pt;height:115.2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" fillcolor="window" stroked="f" strokeweight=".5pt">
                <v:path arrowok="t"/>
                <v:textbox>
                  <w:txbxContent>
                    <w:p w:rsidR="00BD2DFE" w:rsidRDefault="00C33539" w:rsidP="00C33539">
                      <w:pPr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</w:pPr>
                      <w:r w:rsidRPr="00FC29FD"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  <w:t xml:space="preserve">Izmjene i dopune </w:t>
                      </w:r>
                    </w:p>
                    <w:p w:rsidR="00C33539" w:rsidRPr="00FC29FD" w:rsidRDefault="00C33539" w:rsidP="00C33539">
                      <w:pPr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</w:pPr>
                      <w:r w:rsidRPr="00FC29FD"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  <w:t>Financijskog plana</w:t>
                      </w:r>
                    </w:p>
                    <w:p w:rsidR="00C33539" w:rsidRPr="00C33539" w:rsidRDefault="00C33539" w:rsidP="00C33539">
                      <w:pPr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</w:pPr>
                      <w:r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  <w:t>HAKOM</w:t>
                      </w:r>
                      <w:r w:rsidRPr="00FC29FD">
                        <w:rPr>
                          <w:rFonts w:cstheme="minorHAnsi"/>
                          <w:color w:val="2F5496" w:themeColor="accent5" w:themeShade="BF"/>
                          <w:sz w:val="40"/>
                          <w:szCs w:val="40"/>
                        </w:rPr>
                        <w:t>-a za 2022. godinu</w:t>
                      </w:r>
                      <w:r w:rsidRPr="00FC29FD">
                        <w:rPr>
                          <w:rFonts w:cstheme="minorHAnsi"/>
                          <w:color w:val="2F5496" w:themeColor="accent5" w:themeShade="BF"/>
                          <w:sz w:val="28"/>
                          <w:szCs w:val="28"/>
                        </w:rPr>
                        <w:t xml:space="preserve"> </w:t>
                      </w:r>
                      <w:r w:rsidR="00720BDD">
                        <w:rPr>
                          <w:rFonts w:cstheme="minorHAnsi"/>
                          <w:color w:val="2F5496" w:themeColor="accent5" w:themeShade="BF"/>
                          <w:sz w:val="28"/>
                          <w:szCs w:val="28"/>
                        </w:rPr>
                        <w:pict>
                          <v:rect id="_x0000_i1026" style="width:235.55pt;height:1.5pt" o:hralign="center" o:hrstd="t" o:hrnoshade="t" o:hr="t" fillcolor="#1f4d78 [1604]" stroked="f"/>
                        </w:pict>
                      </w:r>
                    </w:p>
                    <w:p w:rsidR="00C33539" w:rsidRPr="003675AD" w:rsidRDefault="00C33539" w:rsidP="00C33539">
                      <w:pPr>
                        <w:rPr>
                          <w:rFonts w:cstheme="minorHAnsi"/>
                          <w:color w:val="2F5496" w:themeColor="accent5" w:themeShade="BF"/>
                          <w:sz w:val="24"/>
                          <w:szCs w:val="24"/>
                        </w:rPr>
                      </w:pPr>
                      <w:r w:rsidRPr="003675AD">
                        <w:rPr>
                          <w:rFonts w:cstheme="minorHAnsi"/>
                          <w:color w:val="2F5496" w:themeColor="accent5" w:themeShade="BF"/>
                          <w:sz w:val="24"/>
                          <w:szCs w:val="24"/>
                        </w:rPr>
                        <w:t>Zagreb, veljača 2022.</w:t>
                      </w:r>
                    </w:p>
                  </w:txbxContent>
                </v:textbox>
              </v:shape>
            </w:pict>
          </mc:Fallback>
        </mc:AlternateContent>
      </w:r>
    </w:p>
    <w:p w:rsidR="008F685B" w:rsidRDefault="008F685B"/>
    <w:p w:rsidR="008F685B" w:rsidRDefault="008F685B"/>
    <w:p w:rsidR="00C3795D" w:rsidRDefault="00C3795D" w:rsidP="00C3795D">
      <w:pPr>
        <w:pStyle w:val="TOCHeading"/>
        <w:rPr>
          <w:rFonts w:asciiTheme="minorHAnsi" w:eastAsiaTheme="minorEastAsia" w:hAnsiTheme="minorHAnsi" w:cstheme="minorBidi"/>
          <w:color w:val="auto"/>
          <w:sz w:val="20"/>
          <w:szCs w:val="20"/>
        </w:rPr>
      </w:pPr>
    </w:p>
    <w:p w:rsidR="00C3795D" w:rsidRPr="0062198D" w:rsidRDefault="00C3795D" w:rsidP="00C3795D">
      <w:pPr>
        <w:pStyle w:val="TOCHeading"/>
        <w:jc w:val="center"/>
        <w:rPr>
          <w:rFonts w:asciiTheme="minorHAnsi" w:hAnsiTheme="minorHAnsi"/>
          <w:b/>
          <w:color w:val="1F4E79" w:themeColor="accent1" w:themeShade="80"/>
          <w:sz w:val="28"/>
          <w:szCs w:val="28"/>
        </w:rPr>
      </w:pPr>
      <w:r w:rsidRPr="0062198D">
        <w:rPr>
          <w:rFonts w:asciiTheme="minorHAnsi" w:hAnsiTheme="minorHAnsi"/>
          <w:b/>
          <w:color w:val="1F4E79" w:themeColor="accent1" w:themeShade="80"/>
          <w:sz w:val="28"/>
          <w:szCs w:val="28"/>
        </w:rPr>
        <w:t>a HAKOM-a za 2022.</w:t>
      </w:r>
    </w:p>
    <w:p w:rsidR="00C3795D" w:rsidRPr="00BD2DFE" w:rsidRDefault="00293E21" w:rsidP="00BD2DFE">
      <w:pPr>
        <w:ind w:left="2880" w:firstLine="720"/>
        <w:jc w:val="both"/>
        <w:rPr>
          <w:color w:val="1F4E79" w:themeColor="accent1" w:themeShade="80"/>
          <w:sz w:val="28"/>
          <w:szCs w:val="28"/>
        </w:rPr>
      </w:pPr>
      <w:r>
        <w:rPr>
          <w:color w:val="1F4E79" w:themeColor="accent1" w:themeShade="80"/>
          <w:sz w:val="28"/>
          <w:szCs w:val="28"/>
        </w:rPr>
        <w:t>Zagreb, ožujak</w:t>
      </w:r>
      <w:r w:rsidR="00BD2DFE" w:rsidRPr="00BD2DFE">
        <w:rPr>
          <w:color w:val="1F4E79" w:themeColor="accent1" w:themeShade="80"/>
          <w:sz w:val="28"/>
          <w:szCs w:val="28"/>
        </w:rPr>
        <w:t xml:space="preserve"> 2022.</w:t>
      </w:r>
    </w:p>
    <w:p w:rsidR="00C3795D" w:rsidRPr="0062198D" w:rsidRDefault="001A5449" w:rsidP="00C3795D">
      <w:pPr>
        <w:pStyle w:val="Heading1"/>
        <w:numPr>
          <w:ilvl w:val="0"/>
          <w:numId w:val="2"/>
        </w:numPr>
        <w:tabs>
          <w:tab w:val="left" w:pos="1860"/>
        </w:tabs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</w:pPr>
      <w:r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lastRenderedPageBreak/>
        <w:t>Promjene obuhvaćene ovim Izmjenama i dopunama Financijskog plana HAKOM-a za 2022.</w:t>
      </w:r>
    </w:p>
    <w:p w:rsidR="00C3795D" w:rsidRPr="0062198D" w:rsidRDefault="00C3795D" w:rsidP="00C3795D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</w:p>
    <w:p w:rsidR="009106FB" w:rsidRPr="001A5449" w:rsidRDefault="00AD7EE7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>
        <w:rPr>
          <w:rFonts w:ascii="Calibri" w:hAnsi="Calibri"/>
          <w:bCs/>
          <w:color w:val="1F4E79" w:themeColor="accent1" w:themeShade="80"/>
          <w:sz w:val="22"/>
          <w:szCs w:val="22"/>
        </w:rPr>
        <w:t>Ovim Izmjenama i dopunama Financijskog plana HAKOM-a za 2022. p</w:t>
      </w:r>
      <w:r w:rsidR="00C3795D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ovećan je planirani donos viška iz prethodnih godin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a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prema stvarnom iznosu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. </w:t>
      </w:r>
      <w:r w:rsidR="00421393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Donos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viška iz prethodnih godina iznosi 4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9.193.860 kn od čega se </w:t>
      </w:r>
      <w:r w:rsidR="000F426C">
        <w:rPr>
          <w:rFonts w:ascii="Calibri" w:hAnsi="Calibri"/>
          <w:bCs/>
          <w:color w:val="1F4E79" w:themeColor="accent1" w:themeShade="80"/>
          <w:sz w:val="22"/>
          <w:szCs w:val="22"/>
        </w:rPr>
        <w:t>45.276.190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kn 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planira </w:t>
      </w:r>
      <w:r w:rsidR="000F426C">
        <w:rPr>
          <w:rFonts w:ascii="Calibri" w:hAnsi="Calibri"/>
          <w:bCs/>
          <w:color w:val="1F4E79" w:themeColor="accent1" w:themeShade="80"/>
          <w:sz w:val="22"/>
          <w:szCs w:val="22"/>
        </w:rPr>
        <w:t>utrošiti u 2022. a 3.917.670</w:t>
      </w:r>
      <w:r w:rsidR="000D1FC3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kn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planira se utrošiti u 2023.</w:t>
      </w:r>
    </w:p>
    <w:p w:rsidR="00E17CCA" w:rsidRDefault="00AD7EE7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>
        <w:rPr>
          <w:rFonts w:ascii="Calibri" w:hAnsi="Calibri"/>
          <w:bCs/>
          <w:color w:val="1F4E79" w:themeColor="accent1" w:themeShade="80"/>
          <w:sz w:val="22"/>
          <w:szCs w:val="22"/>
        </w:rPr>
        <w:t>U skladu s donesenim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P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>ravilnikom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</w:t>
      </w:r>
      <w:r w:rsidR="00E17CCA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o plaćanju naknade za obavljanje poslova HAKOM-a za 2022.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smanje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>n je iznos planiranih prihoda od naknada za uporabu frekvencija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za </w:t>
      </w:r>
      <w:r w:rsidR="00293E21">
        <w:rPr>
          <w:rFonts w:ascii="Calibri" w:hAnsi="Calibri"/>
          <w:bCs/>
          <w:color w:val="1F4E79" w:themeColor="accent1" w:themeShade="80"/>
          <w:sz w:val="22"/>
          <w:szCs w:val="22"/>
        </w:rPr>
        <w:t>16.619.607</w:t>
      </w:r>
      <w:r w:rsidR="009106FB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kn</w:t>
      </w:r>
      <w:r w:rsidR="00E17CCA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.</w:t>
      </w:r>
    </w:p>
    <w:p w:rsidR="00293E21" w:rsidRPr="001A5449" w:rsidRDefault="00293E21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>
        <w:rPr>
          <w:rFonts w:ascii="Calibri" w:hAnsi="Calibri"/>
          <w:bCs/>
          <w:color w:val="1F4E79" w:themeColor="accent1" w:themeShade="80"/>
          <w:sz w:val="22"/>
          <w:szCs w:val="22"/>
        </w:rPr>
        <w:t>U 2023. godini smanjen je plan financiranja iz viška za 1.364.513 kn</w:t>
      </w:r>
      <w:r w:rsidR="00110003">
        <w:rPr>
          <w:rFonts w:ascii="Calibri" w:hAnsi="Calibri"/>
          <w:bCs/>
          <w:color w:val="1F4E79" w:themeColor="accent1" w:themeShade="80"/>
          <w:sz w:val="22"/>
          <w:szCs w:val="22"/>
        </w:rPr>
        <w:t>, koji se planiraju utrošiti u 2022.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te </w:t>
      </w:r>
      <w:r w:rsidR="00110003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su 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>za isti iznos povećan</w:t>
      </w:r>
      <w:r w:rsidR="00110003">
        <w:rPr>
          <w:rFonts w:ascii="Calibri" w:hAnsi="Calibri"/>
          <w:bCs/>
          <w:color w:val="1F4E79" w:themeColor="accent1" w:themeShade="80"/>
          <w:sz w:val="22"/>
          <w:szCs w:val="22"/>
        </w:rPr>
        <w:t>i planirani redovni prihodi</w:t>
      </w:r>
      <w:r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. </w:t>
      </w:r>
    </w:p>
    <w:p w:rsidR="000409BE" w:rsidRDefault="009106FB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Rashodi i izdatci planirani za</w:t>
      </w:r>
      <w:r w:rsidR="000409BE"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2022.</w:t>
      </w:r>
      <w:r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</w:t>
      </w:r>
      <w:r w:rsidR="000C571C">
        <w:rPr>
          <w:rFonts w:ascii="Calibri" w:hAnsi="Calibri"/>
          <w:bCs/>
          <w:color w:val="1F4E79" w:themeColor="accent1" w:themeShade="80"/>
          <w:sz w:val="22"/>
          <w:szCs w:val="22"/>
        </w:rPr>
        <w:t>usklađeni su sa donesenim Planom nabave za 2022</w:t>
      </w:r>
      <w:r w:rsidRPr="001A5449">
        <w:rPr>
          <w:rFonts w:ascii="Calibri" w:hAnsi="Calibri"/>
          <w:bCs/>
          <w:color w:val="1F4E79" w:themeColor="accent1" w:themeShade="80"/>
          <w:sz w:val="22"/>
          <w:szCs w:val="22"/>
        </w:rPr>
        <w:t>.</w:t>
      </w:r>
      <w:r w:rsidR="00AD7EE7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Ukupni rashodi pos</w:t>
      </w:r>
      <w:r w:rsidR="000D1FC3">
        <w:rPr>
          <w:rFonts w:ascii="Calibri" w:hAnsi="Calibri"/>
          <w:bCs/>
          <w:color w:val="1F4E79" w:themeColor="accent1" w:themeShade="80"/>
          <w:sz w:val="22"/>
          <w:szCs w:val="22"/>
        </w:rPr>
        <w:t>lovanja povećani su za 1.272.774</w:t>
      </w:r>
      <w:r w:rsidR="00AD7EE7">
        <w:rPr>
          <w:rFonts w:ascii="Calibri" w:hAnsi="Calibri"/>
          <w:bCs/>
          <w:color w:val="1F4E79" w:themeColor="accent1" w:themeShade="80"/>
          <w:sz w:val="22"/>
          <w:szCs w:val="22"/>
        </w:rPr>
        <w:t xml:space="preserve"> kn.</w:t>
      </w:r>
      <w:bookmarkStart w:id="0" w:name="_GoBack"/>
      <w:bookmarkEnd w:id="0"/>
    </w:p>
    <w:p w:rsidR="00293E21" w:rsidRDefault="00293E21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>
        <w:rPr>
          <w:rFonts w:ascii="Calibri" w:hAnsi="Calibri"/>
          <w:bCs/>
          <w:color w:val="1F4E79" w:themeColor="accent1" w:themeShade="80"/>
          <w:sz w:val="22"/>
          <w:szCs w:val="22"/>
        </w:rPr>
        <w:t>Rashodi i izdatci planirani za 2023. ostali su nepromijenjeni.</w:t>
      </w:r>
    </w:p>
    <w:p w:rsidR="000F426C" w:rsidRDefault="000F426C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 w:rsidRPr="000F426C">
        <w:rPr>
          <w:noProof/>
          <w:lang w:val="en-US" w:eastAsia="en-US"/>
        </w:rPr>
        <w:drawing>
          <wp:inline distT="0" distB="0" distL="0" distR="0">
            <wp:extent cx="5629275" cy="385762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426C" w:rsidRDefault="000F426C" w:rsidP="001A5449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 w:rsidRPr="000F426C">
        <w:rPr>
          <w:noProof/>
          <w:lang w:val="en-US" w:eastAsia="en-US"/>
        </w:rPr>
        <w:lastRenderedPageBreak/>
        <w:drawing>
          <wp:inline distT="0" distB="0" distL="0" distR="0">
            <wp:extent cx="5629275" cy="3857625"/>
            <wp:effectExtent l="0" t="0" r="9525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38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1B4C" w:rsidRPr="009106FB" w:rsidRDefault="00431B4C" w:rsidP="009106FB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</w:p>
    <w:p w:rsidR="000409BE" w:rsidRPr="00421393" w:rsidRDefault="001A5449" w:rsidP="00110003">
      <w:pPr>
        <w:spacing w:after="160" w:line="259" w:lineRule="auto"/>
        <w:rPr>
          <w:rFonts w:ascii="Calibri" w:hAnsi="Calibri"/>
          <w:bCs/>
          <w:color w:val="1F4E79" w:themeColor="accent1" w:themeShade="80"/>
          <w:sz w:val="22"/>
          <w:szCs w:val="22"/>
        </w:rPr>
      </w:pPr>
      <w:r>
        <w:rPr>
          <w:rFonts w:ascii="Calibri" w:hAnsi="Calibri"/>
          <w:bCs/>
          <w:color w:val="1F4E79" w:themeColor="accent1" w:themeShade="80"/>
          <w:sz w:val="22"/>
          <w:szCs w:val="22"/>
        </w:rPr>
        <w:br w:type="page"/>
      </w:r>
    </w:p>
    <w:p w:rsidR="00421393" w:rsidRPr="00665162" w:rsidRDefault="00421393" w:rsidP="00421393">
      <w:pPr>
        <w:pStyle w:val="Heading1"/>
        <w:numPr>
          <w:ilvl w:val="0"/>
          <w:numId w:val="2"/>
        </w:numPr>
        <w:tabs>
          <w:tab w:val="left" w:pos="1860"/>
        </w:tabs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</w:pPr>
      <w:r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lastRenderedPageBreak/>
        <w:t>Izmjene i dopune plana prihoda i primitaka</w:t>
      </w:r>
      <w:r w:rsidRPr="00C55CC6"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t xml:space="preserve"> 2022.</w:t>
      </w:r>
    </w:p>
    <w:p w:rsidR="000409BE" w:rsidRDefault="000409BE" w:rsidP="00421393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</w:p>
    <w:p w:rsidR="00110003" w:rsidRDefault="00110003" w:rsidP="00421393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 w:rsidRPr="00110003">
        <w:rPr>
          <w:noProof/>
          <w:lang w:val="en-US" w:eastAsia="en-US"/>
        </w:rPr>
        <w:drawing>
          <wp:inline distT="0" distB="0" distL="0" distR="0">
            <wp:extent cx="5972810" cy="4090622"/>
            <wp:effectExtent l="0" t="0" r="0" b="571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4090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0003" w:rsidRDefault="00110003" w:rsidP="00421393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</w:p>
    <w:p w:rsidR="00110003" w:rsidRDefault="00110003" w:rsidP="00421393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  <w:r w:rsidRPr="00110003">
        <w:rPr>
          <w:noProof/>
          <w:lang w:val="en-US" w:eastAsia="en-US"/>
        </w:rPr>
        <w:drawing>
          <wp:inline distT="0" distB="0" distL="0" distR="0">
            <wp:extent cx="5972810" cy="2292087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2292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9BE" w:rsidRPr="00110003" w:rsidRDefault="000409BE" w:rsidP="00110003">
      <w:pPr>
        <w:jc w:val="both"/>
        <w:rPr>
          <w:rFonts w:ascii="Calibri" w:hAnsi="Calibri"/>
          <w:bCs/>
          <w:color w:val="1F4E79" w:themeColor="accent1" w:themeShade="80"/>
          <w:sz w:val="22"/>
          <w:szCs w:val="22"/>
        </w:rPr>
      </w:pPr>
    </w:p>
    <w:p w:rsidR="00201CBA" w:rsidRDefault="00110003" w:rsidP="00201CBA">
      <w:r w:rsidRPr="00110003">
        <w:rPr>
          <w:noProof/>
          <w:lang w:val="en-US" w:eastAsia="en-US"/>
        </w:rPr>
        <w:lastRenderedPageBreak/>
        <w:drawing>
          <wp:inline distT="0" distB="0" distL="0" distR="0">
            <wp:extent cx="5972810" cy="3803000"/>
            <wp:effectExtent l="0" t="0" r="0" b="762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380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498" w:rsidRDefault="00653498" w:rsidP="00201CBA"/>
    <w:p w:rsidR="00653498" w:rsidRDefault="00653498" w:rsidP="00201CBA"/>
    <w:p w:rsidR="00653498" w:rsidRPr="00461C4D" w:rsidRDefault="00653498" w:rsidP="00653498">
      <w:pPr>
        <w:pStyle w:val="Heading1"/>
        <w:numPr>
          <w:ilvl w:val="0"/>
          <w:numId w:val="2"/>
        </w:numPr>
        <w:tabs>
          <w:tab w:val="left" w:pos="1860"/>
        </w:tabs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</w:pPr>
      <w:r w:rsidRPr="00C55CC6"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t>Izmjene i dopune plana rashoda i izdataka 2022.</w:t>
      </w:r>
    </w:p>
    <w:p w:rsidR="00653498" w:rsidRDefault="00653498" w:rsidP="00201CBA"/>
    <w:p w:rsidR="008F685B" w:rsidRDefault="00F42A2A">
      <w:r w:rsidRPr="00F42A2A">
        <w:rPr>
          <w:noProof/>
          <w:lang w:val="en-US" w:eastAsia="en-US"/>
        </w:rPr>
        <w:lastRenderedPageBreak/>
        <w:drawing>
          <wp:inline distT="0" distB="0" distL="0" distR="0">
            <wp:extent cx="5972810" cy="8762690"/>
            <wp:effectExtent l="0" t="0" r="8890" b="63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76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50E" w:rsidRDefault="00F42A2A">
      <w:r w:rsidRPr="00F42A2A">
        <w:rPr>
          <w:noProof/>
          <w:lang w:val="en-US" w:eastAsia="en-US"/>
        </w:rPr>
        <w:lastRenderedPageBreak/>
        <w:drawing>
          <wp:inline distT="0" distB="0" distL="0" distR="0">
            <wp:extent cx="5972810" cy="8762690"/>
            <wp:effectExtent l="0" t="0" r="8890" b="63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76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2A" w:rsidRDefault="00F42A2A">
      <w:r w:rsidRPr="00F42A2A">
        <w:rPr>
          <w:noProof/>
          <w:lang w:val="en-US" w:eastAsia="en-US"/>
        </w:rPr>
        <w:lastRenderedPageBreak/>
        <w:drawing>
          <wp:inline distT="0" distB="0" distL="0" distR="0">
            <wp:extent cx="5972810" cy="8762690"/>
            <wp:effectExtent l="0" t="0" r="8890" b="63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76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BFB" w:rsidRPr="00665162" w:rsidRDefault="002A1BFB" w:rsidP="002A1BFB">
      <w:pPr>
        <w:pStyle w:val="Heading1"/>
        <w:numPr>
          <w:ilvl w:val="0"/>
          <w:numId w:val="2"/>
        </w:numPr>
        <w:tabs>
          <w:tab w:val="left" w:pos="1860"/>
        </w:tabs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</w:pPr>
      <w:r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lastRenderedPageBreak/>
        <w:t>Izmjene i dopune projekcija prihoda i primitaka 2023</w:t>
      </w:r>
      <w:r w:rsidRPr="00C55CC6">
        <w:rPr>
          <w:rFonts w:asciiTheme="minorHAnsi" w:hAnsiTheme="minorHAnsi" w:cstheme="minorHAnsi"/>
          <w:b/>
          <w:color w:val="1F4E79" w:themeColor="accent1" w:themeShade="80"/>
          <w:sz w:val="24"/>
          <w:szCs w:val="24"/>
        </w:rPr>
        <w:t>.</w:t>
      </w:r>
    </w:p>
    <w:p w:rsidR="0066050E" w:rsidRDefault="0066050E"/>
    <w:p w:rsidR="0066050E" w:rsidRDefault="002A1BFB">
      <w:r w:rsidRPr="002A1BFB">
        <w:rPr>
          <w:noProof/>
          <w:lang w:val="en-US" w:eastAsia="en-US"/>
        </w:rPr>
        <w:drawing>
          <wp:inline distT="0" distB="0" distL="0" distR="0">
            <wp:extent cx="5972810" cy="4090622"/>
            <wp:effectExtent l="0" t="0" r="0" b="571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4090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BFB" w:rsidRDefault="002A1BFB"/>
    <w:p w:rsidR="002A1BFB" w:rsidRDefault="002A1BFB">
      <w:r w:rsidRPr="002A1BFB">
        <w:rPr>
          <w:noProof/>
          <w:lang w:val="en-US" w:eastAsia="en-US"/>
        </w:rPr>
        <w:drawing>
          <wp:inline distT="0" distB="0" distL="0" distR="0">
            <wp:extent cx="5972810" cy="2292087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2292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BFB" w:rsidRDefault="002A1BFB"/>
    <w:p w:rsidR="002A1BFB" w:rsidRDefault="00720BDD">
      <w:r w:rsidRPr="00720BDD">
        <w:rPr>
          <w:noProof/>
          <w:lang w:val="en-US" w:eastAsia="en-US"/>
        </w:rPr>
        <w:lastRenderedPageBreak/>
        <w:drawing>
          <wp:inline distT="0" distB="0" distL="0" distR="0">
            <wp:extent cx="5972810" cy="3803000"/>
            <wp:effectExtent l="0" t="0" r="0" b="762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380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A1BFB" w:rsidSect="008F685B">
      <w:headerReference w:type="default" r:id="rId19"/>
      <w:pgSz w:w="12240" w:h="15840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44B" w:rsidRDefault="0026544B" w:rsidP="008F685B">
      <w:pPr>
        <w:spacing w:after="0" w:line="240" w:lineRule="auto"/>
      </w:pPr>
      <w:r>
        <w:separator/>
      </w:r>
    </w:p>
  </w:endnote>
  <w:endnote w:type="continuationSeparator" w:id="0">
    <w:p w:rsidR="0026544B" w:rsidRDefault="0026544B" w:rsidP="008F68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44B" w:rsidRDefault="0026544B" w:rsidP="008F685B">
      <w:pPr>
        <w:spacing w:after="0" w:line="240" w:lineRule="auto"/>
      </w:pPr>
      <w:r>
        <w:separator/>
      </w:r>
    </w:p>
  </w:footnote>
  <w:footnote w:type="continuationSeparator" w:id="0">
    <w:p w:rsidR="0026544B" w:rsidRDefault="0026544B" w:rsidP="008F68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E7E" w:rsidRDefault="00824E7E">
    <w:pPr>
      <w:pStyle w:val="Header"/>
    </w:pPr>
  </w:p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824E7E" w:rsidRPr="00BC0EE7" w:rsidTr="00C3144B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44546A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824E7E" w:rsidRPr="00BC0EE7" w:rsidRDefault="00824E7E" w:rsidP="00824E7E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44546A" w:themeColor="text2"/>
                  <w:lang w:eastAsia="en-US"/>
                </w:rPr>
                <w:t>Izmjene i dopune Financijskog plana za 2022.</w:t>
              </w:r>
            </w:p>
          </w:sdtContent>
        </w:sdt>
      </w:tc>
      <w:tc>
        <w:tcPr>
          <w:tcW w:w="958" w:type="dxa"/>
          <w:shd w:val="clear" w:color="auto" w:fill="44546A" w:themeFill="text2"/>
          <w:vAlign w:val="center"/>
        </w:tcPr>
        <w:p w:rsidR="00824E7E" w:rsidRPr="00BC0EE7" w:rsidRDefault="00824E7E" w:rsidP="00824E7E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9E7B90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10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:rsidR="00824E7E" w:rsidRDefault="00824E7E">
    <w:pPr>
      <w:pStyle w:val="Header"/>
    </w:pPr>
    <w:r>
      <w:t xml:space="preserve">  </w:t>
    </w:r>
  </w:p>
  <w:p w:rsidR="008F685B" w:rsidRDefault="008F68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6B33AC"/>
    <w:multiLevelType w:val="hybridMultilevel"/>
    <w:tmpl w:val="3AD8EDD0"/>
    <w:lvl w:ilvl="0" w:tplc="046AAC46">
      <w:start w:val="1"/>
      <w:numFmt w:val="decimal"/>
      <w:lvlText w:val="%1."/>
      <w:lvlJc w:val="left"/>
      <w:pPr>
        <w:ind w:left="720" w:hanging="360"/>
      </w:pPr>
      <w:rPr>
        <w:rFonts w:ascii="Calibri" w:eastAsiaTheme="minorEastAsia" w:hAnsi="Calibri" w:cstheme="minorBidi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6062E5"/>
    <w:multiLevelType w:val="hybridMultilevel"/>
    <w:tmpl w:val="F1D2B7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32CB6"/>
    <w:multiLevelType w:val="hybridMultilevel"/>
    <w:tmpl w:val="787EF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A93C37"/>
    <w:multiLevelType w:val="hybridMultilevel"/>
    <w:tmpl w:val="074074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7CD"/>
    <w:rsid w:val="000409BE"/>
    <w:rsid w:val="000C571C"/>
    <w:rsid w:val="000D1FC3"/>
    <w:rsid w:val="000F426C"/>
    <w:rsid w:val="001027CD"/>
    <w:rsid w:val="00110003"/>
    <w:rsid w:val="001A5449"/>
    <w:rsid w:val="00201CBA"/>
    <w:rsid w:val="00243CC9"/>
    <w:rsid w:val="0025448B"/>
    <w:rsid w:val="0026544B"/>
    <w:rsid w:val="0027306C"/>
    <w:rsid w:val="00293E21"/>
    <w:rsid w:val="002A1BFB"/>
    <w:rsid w:val="003675AD"/>
    <w:rsid w:val="00421393"/>
    <w:rsid w:val="0042712E"/>
    <w:rsid w:val="00431B4C"/>
    <w:rsid w:val="00461C4D"/>
    <w:rsid w:val="004D27A3"/>
    <w:rsid w:val="00540B3D"/>
    <w:rsid w:val="005B49D8"/>
    <w:rsid w:val="005F3C4C"/>
    <w:rsid w:val="0062198D"/>
    <w:rsid w:val="00642634"/>
    <w:rsid w:val="00653498"/>
    <w:rsid w:val="0066050E"/>
    <w:rsid w:val="00665162"/>
    <w:rsid w:val="00720BDD"/>
    <w:rsid w:val="00824E7E"/>
    <w:rsid w:val="008F685B"/>
    <w:rsid w:val="009106FB"/>
    <w:rsid w:val="00915C10"/>
    <w:rsid w:val="00945CED"/>
    <w:rsid w:val="00947B3F"/>
    <w:rsid w:val="009E7B90"/>
    <w:rsid w:val="00AD1F53"/>
    <w:rsid w:val="00AD7EE7"/>
    <w:rsid w:val="00BD2DFE"/>
    <w:rsid w:val="00C33539"/>
    <w:rsid w:val="00C3795D"/>
    <w:rsid w:val="00C411DA"/>
    <w:rsid w:val="00C41B09"/>
    <w:rsid w:val="00C55CC6"/>
    <w:rsid w:val="00DB554D"/>
    <w:rsid w:val="00DC63DA"/>
    <w:rsid w:val="00E06319"/>
    <w:rsid w:val="00E17CCA"/>
    <w:rsid w:val="00F32E16"/>
    <w:rsid w:val="00F42A2A"/>
    <w:rsid w:val="00F652EE"/>
    <w:rsid w:val="00FC2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EA9CF6"/>
  <w15:chartTrackingRefBased/>
  <w15:docId w15:val="{6FDB5A96-020A-4569-BFFD-CAE1BF5AC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27CD"/>
    <w:pPr>
      <w:spacing w:after="120" w:line="264" w:lineRule="auto"/>
    </w:pPr>
    <w:rPr>
      <w:rFonts w:eastAsiaTheme="minorEastAsia"/>
      <w:sz w:val="20"/>
      <w:szCs w:val="20"/>
      <w:lang w:val="hr-HR" w:eastAsia="hr-HR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795D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F685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685B"/>
    <w:rPr>
      <w:rFonts w:eastAsiaTheme="minorEastAsia"/>
      <w:sz w:val="20"/>
      <w:szCs w:val="20"/>
      <w:lang w:val="hr-HR" w:eastAsia="hr-HR"/>
    </w:rPr>
  </w:style>
  <w:style w:type="paragraph" w:styleId="Footer">
    <w:name w:val="footer"/>
    <w:basedOn w:val="Normal"/>
    <w:link w:val="FooterChar"/>
    <w:uiPriority w:val="99"/>
    <w:unhideWhenUsed/>
    <w:rsid w:val="008F685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685B"/>
    <w:rPr>
      <w:rFonts w:eastAsiaTheme="minorEastAsia"/>
      <w:sz w:val="20"/>
      <w:szCs w:val="20"/>
      <w:lang w:val="hr-HR" w:eastAsia="hr-HR"/>
    </w:rPr>
  </w:style>
  <w:style w:type="character" w:customStyle="1" w:styleId="Heading1Char">
    <w:name w:val="Heading 1 Char"/>
    <w:basedOn w:val="DefaultParagraphFont"/>
    <w:link w:val="Heading1"/>
    <w:uiPriority w:val="9"/>
    <w:rsid w:val="00C3795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hr-HR" w:eastAsia="hr-HR"/>
    </w:rPr>
  </w:style>
  <w:style w:type="paragraph" w:styleId="ListParagraph">
    <w:name w:val="List Paragraph"/>
    <w:basedOn w:val="Normal"/>
    <w:uiPriority w:val="34"/>
    <w:qFormat/>
    <w:rsid w:val="00C3795D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C3795D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75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75AD"/>
    <w:rPr>
      <w:rFonts w:ascii="Segoe UI" w:eastAsiaTheme="minorEastAsia" w:hAnsi="Segoe UI" w:cs="Segoe UI"/>
      <w:sz w:val="18"/>
      <w:szCs w:val="18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3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Izmjene i dopune Financijskog plana za 2022.</vt:lpstr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Izmjene i dopune Financijskog plana za 2022.</dc:title>
  <dc:subject/>
  <dc:creator>Gordana Đodan</dc:creator>
  <cp:keywords/>
  <dc:description/>
  <cp:lastModifiedBy>Tihana Cerovac</cp:lastModifiedBy>
  <cp:revision>3</cp:revision>
  <cp:lastPrinted>2022-02-28T12:58:00Z</cp:lastPrinted>
  <dcterms:created xsi:type="dcterms:W3CDTF">2022-03-01T13:37:00Z</dcterms:created>
  <dcterms:modified xsi:type="dcterms:W3CDTF">2022-03-01T13:37:00Z</dcterms:modified>
</cp:coreProperties>
</file>