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BB1" w:rsidRPr="005B19C0" w:rsidRDefault="00CB4BB1" w:rsidP="0073044B">
      <w:r w:rsidRPr="005B19C0">
        <w:t xml:space="preserve">KLASA: </w:t>
      </w:r>
      <w:r w:rsidR="002F4DD4" w:rsidRPr="005B19C0">
        <w:t>UP/I-034-02/23-01/01</w:t>
      </w:r>
    </w:p>
    <w:p w:rsidR="00CB4BB1" w:rsidRPr="005B19C0" w:rsidRDefault="00CB4BB1" w:rsidP="0073044B">
      <w:r w:rsidRPr="005B19C0">
        <w:t xml:space="preserve">URBROJ: </w:t>
      </w:r>
    </w:p>
    <w:p w:rsidR="00CB4BB1" w:rsidRPr="005B19C0" w:rsidRDefault="00CB4BB1" w:rsidP="0073044B">
      <w:r w:rsidRPr="005B19C0">
        <w:t xml:space="preserve">Zagreb, </w:t>
      </w:r>
      <w:r w:rsidR="00A47058" w:rsidRPr="005B19C0">
        <w:t>14. veljače 2024.</w:t>
      </w:r>
    </w:p>
    <w:p w:rsidR="003B311B" w:rsidRPr="005B19C0" w:rsidRDefault="003B311B" w:rsidP="0073044B"/>
    <w:p w:rsidR="0073044B" w:rsidRPr="005B19C0" w:rsidRDefault="0073044B" w:rsidP="0073044B"/>
    <w:p w:rsidR="00CB4BB1" w:rsidRPr="005B19C0" w:rsidRDefault="00082248" w:rsidP="0073044B">
      <w:pPr>
        <w:jc w:val="both"/>
        <w:rPr>
          <w:rFonts w:eastAsiaTheme="minorHAnsi"/>
        </w:rPr>
      </w:pPr>
      <w:r w:rsidRPr="005B19C0">
        <w:rPr>
          <w:rFonts w:eastAsiaTheme="minorHAnsi"/>
        </w:rPr>
        <w:t xml:space="preserve">Na temelju članka </w:t>
      </w:r>
      <w:r w:rsidR="008D34F2" w:rsidRPr="005B19C0">
        <w:rPr>
          <w:rFonts w:eastAsiaTheme="minorHAnsi"/>
        </w:rPr>
        <w:t>6. stavka 11. Pravilnika o jedinstvenom europskom broju za hitne službe 112 i drugim pozivnim brojevima hitnih služb</w:t>
      </w:r>
      <w:r w:rsidR="00317C2B" w:rsidRPr="005B19C0">
        <w:rPr>
          <w:rFonts w:eastAsiaTheme="minorHAnsi"/>
        </w:rPr>
        <w:t>a</w:t>
      </w:r>
      <w:r w:rsidR="008D34F2" w:rsidRPr="005B19C0">
        <w:rPr>
          <w:rFonts w:eastAsiaTheme="minorHAnsi"/>
        </w:rPr>
        <w:t xml:space="preserve"> (</w:t>
      </w:r>
      <w:r w:rsidR="00460477" w:rsidRPr="005B19C0">
        <w:rPr>
          <w:rFonts w:eastAsiaTheme="minorHAnsi"/>
        </w:rPr>
        <w:t>„</w:t>
      </w:r>
      <w:r w:rsidR="008D34F2" w:rsidRPr="005B19C0">
        <w:rPr>
          <w:rFonts w:eastAsiaTheme="minorHAnsi"/>
        </w:rPr>
        <w:t>Narodne novine</w:t>
      </w:r>
      <w:r w:rsidR="00460477" w:rsidRPr="005B19C0">
        <w:rPr>
          <w:rFonts w:eastAsiaTheme="minorHAnsi"/>
        </w:rPr>
        <w:t>“,</w:t>
      </w:r>
      <w:r w:rsidR="008D34F2" w:rsidRPr="005B19C0">
        <w:rPr>
          <w:rFonts w:eastAsiaTheme="minorHAnsi"/>
        </w:rPr>
        <w:t xml:space="preserve"> br. 95/23</w:t>
      </w:r>
      <w:r w:rsidR="00460477" w:rsidRPr="005B19C0">
        <w:rPr>
          <w:rFonts w:eastAsiaTheme="minorHAnsi"/>
        </w:rPr>
        <w:t>.</w:t>
      </w:r>
      <w:r w:rsidR="008D34F2" w:rsidRPr="005B19C0">
        <w:rPr>
          <w:rFonts w:eastAsiaTheme="minorHAnsi"/>
        </w:rPr>
        <w:t>),</w:t>
      </w:r>
      <w:r w:rsidR="00460477" w:rsidRPr="005B19C0">
        <w:rPr>
          <w:rFonts w:eastAsiaTheme="minorHAnsi"/>
        </w:rPr>
        <w:t xml:space="preserve"> </w:t>
      </w:r>
      <w:r w:rsidR="008D34F2" w:rsidRPr="005B19C0">
        <w:rPr>
          <w:rFonts w:eastAsiaTheme="minorHAnsi"/>
        </w:rPr>
        <w:t>u postupku utvrđivanja mjerila pouzdanosti podataka o lokaciji pozivatelja, V</w:t>
      </w:r>
      <w:r w:rsidR="00E61F68" w:rsidRPr="005B19C0">
        <w:rPr>
          <w:rFonts w:eastAsiaTheme="minorHAnsi"/>
        </w:rPr>
        <w:t>ijeće Hrvatske regulat</w:t>
      </w:r>
      <w:r w:rsidR="008D34F2" w:rsidRPr="005B19C0">
        <w:rPr>
          <w:rFonts w:eastAsiaTheme="minorHAnsi"/>
        </w:rPr>
        <w:t>o</w:t>
      </w:r>
      <w:r w:rsidR="00E61F68" w:rsidRPr="005B19C0">
        <w:rPr>
          <w:rFonts w:eastAsiaTheme="minorHAnsi"/>
        </w:rPr>
        <w:t>r</w:t>
      </w:r>
      <w:r w:rsidR="008D34F2" w:rsidRPr="005B19C0">
        <w:rPr>
          <w:rFonts w:eastAsiaTheme="minorHAnsi"/>
        </w:rPr>
        <w:t xml:space="preserve">ne agencije za mrežne djelatnosti na sjednici održanoj </w:t>
      </w:r>
      <w:r w:rsidR="00A47058" w:rsidRPr="005B19C0">
        <w:rPr>
          <w:rFonts w:eastAsiaTheme="minorHAnsi"/>
        </w:rPr>
        <w:t xml:space="preserve">______ </w:t>
      </w:r>
      <w:r w:rsidR="008D34F2" w:rsidRPr="005B19C0">
        <w:rPr>
          <w:rFonts w:eastAsiaTheme="minorHAnsi"/>
        </w:rPr>
        <w:t xml:space="preserve">2024. donosi sljedeću </w:t>
      </w:r>
    </w:p>
    <w:p w:rsidR="0073044B" w:rsidRPr="005B19C0" w:rsidRDefault="0073044B" w:rsidP="0073044B">
      <w:pPr>
        <w:jc w:val="both"/>
        <w:rPr>
          <w:rFonts w:eastAsiaTheme="minorHAnsi"/>
        </w:rPr>
      </w:pPr>
    </w:p>
    <w:p w:rsidR="008D34F2" w:rsidRPr="005B19C0" w:rsidRDefault="008D34F2" w:rsidP="0073044B">
      <w:pPr>
        <w:rPr>
          <w:rFonts w:eastAsiaTheme="minorHAnsi"/>
        </w:rPr>
      </w:pPr>
    </w:p>
    <w:p w:rsidR="008D34F2" w:rsidRPr="005B19C0" w:rsidRDefault="008D34F2" w:rsidP="0073044B">
      <w:pPr>
        <w:jc w:val="center"/>
        <w:rPr>
          <w:rFonts w:eastAsiaTheme="minorHAnsi"/>
        </w:rPr>
      </w:pPr>
    </w:p>
    <w:p w:rsidR="008D34F2" w:rsidRPr="005B19C0" w:rsidRDefault="008D34F2" w:rsidP="0073044B">
      <w:pPr>
        <w:jc w:val="center"/>
        <w:rPr>
          <w:rFonts w:eastAsiaTheme="minorHAnsi"/>
          <w:b/>
        </w:rPr>
      </w:pPr>
      <w:r w:rsidRPr="005B19C0">
        <w:rPr>
          <w:rFonts w:eastAsiaTheme="minorHAnsi"/>
          <w:b/>
        </w:rPr>
        <w:t>ODLUKU</w:t>
      </w:r>
    </w:p>
    <w:p w:rsidR="008D34F2" w:rsidRPr="005B19C0" w:rsidRDefault="008D34F2" w:rsidP="0073044B">
      <w:pPr>
        <w:jc w:val="center"/>
        <w:rPr>
          <w:rFonts w:eastAsiaTheme="minorHAnsi"/>
        </w:rPr>
      </w:pPr>
    </w:p>
    <w:p w:rsidR="00BE6497" w:rsidRPr="005B19C0" w:rsidRDefault="00BE6497" w:rsidP="0073044B">
      <w:pPr>
        <w:jc w:val="center"/>
        <w:rPr>
          <w:rFonts w:eastAsiaTheme="minorHAnsi"/>
        </w:rPr>
      </w:pPr>
    </w:p>
    <w:p w:rsidR="008D34F2" w:rsidRPr="005B19C0" w:rsidRDefault="00596A3E" w:rsidP="0073044B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Operatorima mreža pokretnih komunikacija i nadležnim tijelima hitnih služb</w:t>
      </w:r>
      <w:r w:rsidR="00317C2B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a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o</w:t>
      </w:r>
      <w:r w:rsidR="00FB3FA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dređuj</w:t>
      </w:r>
      <w:r w:rsidR="00FA1510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e</w:t>
      </w:r>
      <w:r w:rsidR="00FB3FA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</w:t>
      </w:r>
      <w:r w:rsidR="00875152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se sljedeći k</w:t>
      </w:r>
      <w:r w:rsidR="001B755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riterij pouzdanosti podataka o lokaciji pozivatelja na jedinstveni europski broj za hitne službe 112 i druge pozivne brojeve hitnih služba u </w:t>
      </w:r>
      <w:r w:rsidR="00875152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Republici Hrvatskoj</w:t>
      </w:r>
      <w:r w:rsidR="001B755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:</w:t>
      </w:r>
    </w:p>
    <w:p w:rsidR="00FA1510" w:rsidRPr="005B19C0" w:rsidRDefault="00FA1510" w:rsidP="0073044B">
      <w:pPr>
        <w:pStyle w:val="ListParagraph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</w:p>
    <w:p w:rsidR="003A4AB5" w:rsidRPr="005B19C0" w:rsidRDefault="001B7555" w:rsidP="0073044B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50 m za 80% svih hitnih komunikacija koje potječu iz pokretnih mreža, kombiniranom upotrebom tehnologija temeljenih na mreži i mobilnim uređajima.</w:t>
      </w:r>
    </w:p>
    <w:p w:rsidR="0073044B" w:rsidRPr="005B19C0" w:rsidRDefault="0073044B" w:rsidP="0073044B">
      <w:pPr>
        <w:pStyle w:val="ListParagraph"/>
        <w:spacing w:after="0" w:line="240" w:lineRule="auto"/>
        <w:ind w:left="1800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</w:p>
    <w:p w:rsidR="00D76EC2" w:rsidRPr="005B19C0" w:rsidRDefault="005535BC" w:rsidP="003F0C1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Primjenu kriterija iz točke 1.</w:t>
      </w:r>
      <w:r w:rsidR="00D76EC2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ove odluke za </w:t>
      </w:r>
      <w:r w:rsidR="003F0C1B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pozivne </w:t>
      </w:r>
      <w:r w:rsidR="00D76EC2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brojeve </w:t>
      </w:r>
      <w:r w:rsidR="003F0C1B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hitnih služba </w:t>
      </w:r>
      <w:r w:rsidR="00D76EC2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193, 194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i 1987 potrebno je osigurati najkasnije do 26. veljače 2025.</w:t>
      </w:r>
      <w:r w:rsidR="003F0C1B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, a za pozivne brojeve hitnih služba 112, 192 i 195 primjena kriterija iz točke 1. ove odluke osigurava se stupanjem na snagu ove odluke. </w:t>
      </w:r>
    </w:p>
    <w:p w:rsidR="002A5F9B" w:rsidRPr="005B19C0" w:rsidRDefault="002A5F9B" w:rsidP="0073044B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</w:p>
    <w:p w:rsidR="00A77D5D" w:rsidRPr="005B19C0" w:rsidRDefault="00A77D5D" w:rsidP="0073044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Nadležna tijela za hitne službe u Republici Hrvatskoj obvezna su jednom godišnje </w:t>
      </w:r>
      <w:r w:rsidR="001A32BA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za prethodnu godinu, </w:t>
      </w:r>
      <w:r w:rsidR="003E01D4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najkasnije do 31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. siječnja</w:t>
      </w:r>
      <w:r w:rsidR="00D727C4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tekuće godine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</w:t>
      </w:r>
      <w:r w:rsidR="00FB3FA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te na svaki zahtjev Hrvatske regulatorne agencije za mrežne djelatnosti</w:t>
      </w:r>
      <w:r w:rsidR="00AA20F9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,</w:t>
      </w:r>
      <w:r w:rsidR="00FB3FA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dostaviti Hrvatskoj regulatornoj agenciji za mrežne djelatnosti podatke o ostvarenim mjerilima točnosti i pouzdanosti podataka o lokaciji pozivatelja.</w:t>
      </w:r>
      <w:r w:rsidR="00B813E6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</w:t>
      </w:r>
    </w:p>
    <w:p w:rsidR="00E61F68" w:rsidRPr="005B19C0" w:rsidRDefault="00E61F68" w:rsidP="0073044B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</w:p>
    <w:p w:rsidR="005F3B13" w:rsidRPr="005B19C0" w:rsidRDefault="00A77D5D" w:rsidP="0073044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Prvo izvješće iz točke </w:t>
      </w:r>
      <w:r w:rsidR="003A6A34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3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. ove odluke nadležna tijela za hitne službe obvez</w:t>
      </w:r>
      <w:r w:rsidR="003A6A34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n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a su dostaviti za </w:t>
      </w:r>
      <w:r w:rsidR="00FB3FA5" w:rsidRPr="005B19C0">
        <w:rPr>
          <w:rFonts w:ascii="Times New Roman" w:hAnsi="Times New Roman" w:cs="Times New Roman"/>
          <w:sz w:val="24"/>
          <w:szCs w:val="24"/>
          <w:lang w:val="hr-HR" w:eastAsia="hr-HR"/>
        </w:rPr>
        <w:t>2024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.</w:t>
      </w:r>
    </w:p>
    <w:p w:rsidR="0073044B" w:rsidRPr="005B19C0" w:rsidRDefault="0073044B" w:rsidP="0073044B">
      <w:pPr>
        <w:jc w:val="both"/>
      </w:pPr>
    </w:p>
    <w:p w:rsidR="00E61F68" w:rsidRPr="005B19C0" w:rsidRDefault="00E61F68" w:rsidP="0073044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Hrvatska regulatorna agencija za mrežne djelatnosti može izmijeniti kriterij iz točke 1. ove odluke ukoliko je navedeno opravdano razvojem tehnologije i zaštite interesa krajnjih korisnika, uzimajući u obzir tehničke mogućnosti operatora javno dostupnih brojevno utemeljenih </w:t>
      </w:r>
      <w:proofErr w:type="spellStart"/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interpersonalnih</w:t>
      </w:r>
      <w:proofErr w:type="spellEnd"/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komunikacijskih usluga i nadležnih tijela hitnih službi</w:t>
      </w:r>
      <w:r w:rsidR="00EC6A3B" w:rsidRPr="005B19C0">
        <w:rPr>
          <w:rFonts w:ascii="Times New Roman" w:hAnsi="Times New Roman" w:cs="Times New Roman"/>
          <w:sz w:val="24"/>
          <w:szCs w:val="24"/>
          <w:lang w:val="hr-HR" w:eastAsia="hr-HR"/>
        </w:rPr>
        <w:t xml:space="preserve"> te najbolju praksu država članica</w:t>
      </w:r>
      <w:r w:rsidRPr="005B19C0">
        <w:rPr>
          <w:rFonts w:ascii="Times New Roman" w:hAnsi="Times New Roman" w:cs="Times New Roman"/>
          <w:sz w:val="24"/>
          <w:szCs w:val="24"/>
          <w:lang w:val="hr-HR" w:eastAsia="hr-HR"/>
        </w:rPr>
        <w:t>.</w:t>
      </w:r>
    </w:p>
    <w:p w:rsidR="008D34F2" w:rsidRPr="005B19C0" w:rsidRDefault="008D34F2" w:rsidP="00E61F68">
      <w:pPr>
        <w:rPr>
          <w:rFonts w:eastAsiaTheme="minorHAnsi"/>
        </w:rPr>
      </w:pPr>
    </w:p>
    <w:p w:rsidR="00BE6497" w:rsidRPr="005B19C0" w:rsidRDefault="00BE6497" w:rsidP="00E61F68">
      <w:pPr>
        <w:rPr>
          <w:rFonts w:eastAsiaTheme="minorHAnsi"/>
        </w:rPr>
      </w:pPr>
    </w:p>
    <w:p w:rsidR="00BE6497" w:rsidRPr="005B19C0" w:rsidRDefault="00BE6497" w:rsidP="00E61F68">
      <w:pPr>
        <w:rPr>
          <w:rFonts w:eastAsiaTheme="minorHAnsi"/>
        </w:rPr>
      </w:pPr>
    </w:p>
    <w:p w:rsidR="00BE6497" w:rsidRPr="005B19C0" w:rsidRDefault="00BE6497" w:rsidP="00E61F68">
      <w:pPr>
        <w:rPr>
          <w:rFonts w:eastAsiaTheme="minorHAnsi"/>
        </w:rPr>
      </w:pPr>
    </w:p>
    <w:p w:rsidR="002B747C" w:rsidRPr="005B19C0" w:rsidRDefault="002B747C" w:rsidP="00E61F68">
      <w:pPr>
        <w:rPr>
          <w:rFonts w:eastAsiaTheme="minorHAnsi"/>
        </w:rPr>
      </w:pPr>
    </w:p>
    <w:p w:rsidR="008D34F2" w:rsidRPr="005B19C0" w:rsidRDefault="008D34F2" w:rsidP="008D34F2">
      <w:pPr>
        <w:jc w:val="center"/>
        <w:rPr>
          <w:rFonts w:eastAsiaTheme="minorHAnsi"/>
          <w:b/>
          <w:i/>
        </w:rPr>
      </w:pPr>
      <w:r w:rsidRPr="005B19C0">
        <w:rPr>
          <w:rFonts w:eastAsiaTheme="minorHAnsi"/>
          <w:b/>
          <w:i/>
        </w:rPr>
        <w:lastRenderedPageBreak/>
        <w:t>Obrazloženje</w:t>
      </w:r>
    </w:p>
    <w:p w:rsidR="009711C5" w:rsidRPr="005B19C0" w:rsidRDefault="009711C5" w:rsidP="008D34F2">
      <w:pPr>
        <w:jc w:val="center"/>
        <w:rPr>
          <w:rFonts w:eastAsiaTheme="minorHAnsi"/>
          <w:b/>
          <w:i/>
        </w:rPr>
      </w:pPr>
    </w:p>
    <w:p w:rsidR="007068B0" w:rsidRPr="005B19C0" w:rsidRDefault="007068B0" w:rsidP="00207799">
      <w:pPr>
        <w:jc w:val="both"/>
      </w:pPr>
    </w:p>
    <w:p w:rsidR="007068B0" w:rsidRPr="005B19C0" w:rsidRDefault="007068B0" w:rsidP="00207799">
      <w:pPr>
        <w:jc w:val="both"/>
      </w:pPr>
      <w:r w:rsidRPr="005B19C0">
        <w:t>Europski regulatorni okvir elektroničkih komunikacija uređuje obveze država članica vezano uz komunikaciju prema hitnim službama, uključujući obveze koje se odnose na informacije o lokaciji pozivatelja.</w:t>
      </w:r>
    </w:p>
    <w:p w:rsidR="007068B0" w:rsidRPr="005B19C0" w:rsidRDefault="007068B0" w:rsidP="00207799">
      <w:pPr>
        <w:jc w:val="both"/>
      </w:pPr>
    </w:p>
    <w:p w:rsidR="007068B0" w:rsidRPr="005B19C0" w:rsidRDefault="007068B0" w:rsidP="007068B0">
      <w:pPr>
        <w:jc w:val="both"/>
      </w:pPr>
      <w:r w:rsidRPr="005B19C0">
        <w:t>Informacija o lokaciji pozivatelja je ključna u pravovremenoj intervenciji hitnih službi</w:t>
      </w:r>
      <w:r w:rsidR="00BE6497" w:rsidRPr="005B19C0">
        <w:t>,</w:t>
      </w:r>
      <w:r w:rsidRPr="005B19C0">
        <w:t xml:space="preserve"> jer omogućuje brzo stizanje na mjesto intervencije. Posljedično, predmetna informacija pomaže hitnim službama u obavljanju svojih dužnosti, a također povećava razinu zaštite i sigurnosti samih korisnika. Utoliko, nužno je osigurati slanje hitnim službama i zaprimanje od strane hitnih službi čim točnijih i preciznijih informacija o lokaciji pozivatelja.</w:t>
      </w:r>
    </w:p>
    <w:p w:rsidR="007068B0" w:rsidRPr="005B19C0" w:rsidRDefault="007068B0" w:rsidP="00207799">
      <w:pPr>
        <w:jc w:val="both"/>
      </w:pPr>
    </w:p>
    <w:p w:rsidR="00B5084B" w:rsidRPr="005B19C0" w:rsidRDefault="007068B0" w:rsidP="00B5084B">
      <w:pPr>
        <w:jc w:val="both"/>
      </w:pPr>
      <w:r w:rsidRPr="005B19C0">
        <w:t>Člankom 109. stavkom 6. Direktive</w:t>
      </w:r>
      <w:r w:rsidR="00207799" w:rsidRPr="005B19C0">
        <w:t xml:space="preserve"> (EU) 2018/1972 o Europskom zakoniku elektroničkih komunikacija (u daljnjem tekstu: Zakonik)</w:t>
      </w:r>
      <w:r w:rsidR="00E872B7" w:rsidRPr="005B19C0">
        <w:t>,</w:t>
      </w:r>
      <w:r w:rsidR="00207799" w:rsidRPr="005B19C0">
        <w:t xml:space="preserve"> propisan</w:t>
      </w:r>
      <w:r w:rsidRPr="005B19C0">
        <w:t>a je obveza država članica osigurati stavljanje</w:t>
      </w:r>
      <w:r w:rsidR="00B5084B" w:rsidRPr="005B19C0">
        <w:t xml:space="preserve"> na raspolaganje</w:t>
      </w:r>
      <w:r w:rsidR="00D31E2C" w:rsidRPr="005B19C0">
        <w:t>,</w:t>
      </w:r>
      <w:r w:rsidR="00B5084B" w:rsidRPr="005B19C0">
        <w:t xml:space="preserve"> </w:t>
      </w:r>
      <w:r w:rsidR="00D31E2C" w:rsidRPr="005B19C0">
        <w:t xml:space="preserve">bez odgode nakon uspostavljanja komunikacije prema hitnim službama, informacija o lokaciji pozivatelja </w:t>
      </w:r>
      <w:r w:rsidR="00B5084B" w:rsidRPr="005B19C0">
        <w:t>najprimjerenij</w:t>
      </w:r>
      <w:r w:rsidR="00207799" w:rsidRPr="005B19C0">
        <w:t>oj pristupnoj točki sigurnosnog poziva (u daljnjem tekstu: PSAP)</w:t>
      </w:r>
      <w:r w:rsidR="00D31E2C" w:rsidRPr="005B19C0">
        <w:t xml:space="preserve">. </w:t>
      </w:r>
      <w:r w:rsidRPr="005B19C0">
        <w:t>I</w:t>
      </w:r>
      <w:r w:rsidR="00D31E2C" w:rsidRPr="005B19C0">
        <w:t xml:space="preserve">nformacije o lokaciji pozivatelja uključuju informacije na temelju mreže te ako je izvedivo informacije koje se dobivaju iz mobilnog uređaja. </w:t>
      </w:r>
      <w:r w:rsidR="00B5084B" w:rsidRPr="005B19C0">
        <w:t xml:space="preserve">Pri tome je propisana obveza nadležnih regulatornih tijela država članica utvrditi kriterije točnosti i pouzdanosti informacija o lokaciji pozivatelja. </w:t>
      </w:r>
    </w:p>
    <w:p w:rsidR="00B5084B" w:rsidRPr="005B19C0" w:rsidRDefault="00B5084B" w:rsidP="00207799">
      <w:pPr>
        <w:jc w:val="both"/>
      </w:pPr>
    </w:p>
    <w:p w:rsidR="00207799" w:rsidRPr="005B19C0" w:rsidRDefault="00D31E2C" w:rsidP="00207799">
      <w:pPr>
        <w:jc w:val="both"/>
      </w:pPr>
      <w:r w:rsidRPr="005B19C0">
        <w:t xml:space="preserve">Europska komisija je </w:t>
      </w:r>
      <w:r w:rsidR="00207799" w:rsidRPr="005B19C0">
        <w:t xml:space="preserve">Delegiranom uredbom (EU) 2023/444 </w:t>
      </w:r>
      <w:r w:rsidR="003755B6" w:rsidRPr="005B19C0">
        <w:t>od 16. prosinca 2022. o dopuni Direktive</w:t>
      </w:r>
      <w:r w:rsidR="00207799" w:rsidRPr="005B19C0">
        <w:t xml:space="preserve"> (EU) 2018/1972 </w:t>
      </w:r>
      <w:r w:rsidR="003755B6" w:rsidRPr="005B19C0">
        <w:t xml:space="preserve">Europskog parlamenta i Vijeća </w:t>
      </w:r>
      <w:r w:rsidR="00207799" w:rsidRPr="005B19C0">
        <w:t>o mjerama za osiguranje učinkovitog pristupa hitnim službama putem komunikacije prema hitnim službama na jedinstveni europski broj za hitne službe 112 (u daljnjem tekstu: Delegirana uredba)</w:t>
      </w:r>
      <w:r w:rsidRPr="005B19C0">
        <w:t xml:space="preserve">, </w:t>
      </w:r>
      <w:r w:rsidR="007068B0" w:rsidRPr="005B19C0">
        <w:t xml:space="preserve">dodatno </w:t>
      </w:r>
      <w:r w:rsidRPr="005B19C0">
        <w:t>propisala</w:t>
      </w:r>
      <w:r w:rsidR="003755B6" w:rsidRPr="005B19C0">
        <w:t xml:space="preserve"> </w:t>
      </w:r>
      <w:r w:rsidR="00207799" w:rsidRPr="005B19C0">
        <w:t>mjer</w:t>
      </w:r>
      <w:r w:rsidRPr="005B19C0">
        <w:t>e</w:t>
      </w:r>
      <w:r w:rsidR="00207799" w:rsidRPr="005B19C0">
        <w:t xml:space="preserve"> potrebn</w:t>
      </w:r>
      <w:r w:rsidRPr="005B19C0">
        <w:t>e</w:t>
      </w:r>
      <w:r w:rsidR="00207799" w:rsidRPr="005B19C0">
        <w:t xml:space="preserve"> za osiguranje kompatibilnosti, </w:t>
      </w:r>
      <w:proofErr w:type="spellStart"/>
      <w:r w:rsidR="00207799" w:rsidRPr="005B19C0">
        <w:t>interoperabilnosti</w:t>
      </w:r>
      <w:proofErr w:type="spellEnd"/>
      <w:r w:rsidR="00207799" w:rsidRPr="005B19C0">
        <w:t xml:space="preserve">, kvalitete, pouzdanosti i neprekinutosti komunikacija prema hitnim službama u </w:t>
      </w:r>
      <w:r w:rsidR="003D4F9D" w:rsidRPr="005B19C0">
        <w:t>Europskoj u</w:t>
      </w:r>
      <w:r w:rsidR="00207799" w:rsidRPr="005B19C0">
        <w:t>niji</w:t>
      </w:r>
      <w:r w:rsidR="007068B0" w:rsidRPr="005B19C0">
        <w:t xml:space="preserve">, uključujući </w:t>
      </w:r>
      <w:r w:rsidR="00207799" w:rsidRPr="005B19C0">
        <w:t>rješenja za u</w:t>
      </w:r>
      <w:r w:rsidR="00B5084B" w:rsidRPr="005B19C0">
        <w:t xml:space="preserve">tvrđivanje </w:t>
      </w:r>
      <w:r w:rsidR="005111E0" w:rsidRPr="005B19C0">
        <w:t>kriterija točnosti i pouzdanosti informacija o lokaciji pozivatelja</w:t>
      </w:r>
      <w:r w:rsidR="00207799" w:rsidRPr="005B19C0">
        <w:t xml:space="preserve">. </w:t>
      </w:r>
    </w:p>
    <w:p w:rsidR="003755B6" w:rsidRPr="005B19C0" w:rsidRDefault="003755B6" w:rsidP="003755B6">
      <w:pPr>
        <w:jc w:val="both"/>
      </w:pPr>
    </w:p>
    <w:p w:rsidR="00463082" w:rsidRPr="005B19C0" w:rsidRDefault="003F70B7" w:rsidP="003755B6">
      <w:pPr>
        <w:jc w:val="both"/>
      </w:pPr>
      <w:r w:rsidRPr="005B19C0">
        <w:t>Č</w:t>
      </w:r>
      <w:r w:rsidR="003755B6" w:rsidRPr="005B19C0">
        <w:t xml:space="preserve">lankom 3. Delegirane uredbe utvrđeni su parametri koje </w:t>
      </w:r>
      <w:r w:rsidR="007F3DF5" w:rsidRPr="005B19C0">
        <w:t xml:space="preserve">države članice moraju </w:t>
      </w:r>
      <w:r w:rsidR="003755B6" w:rsidRPr="005B19C0">
        <w:t>uzeti u obzir prilikom utvrđivanja kriterija točnosti i pouzdanosti informacija</w:t>
      </w:r>
      <w:r w:rsidR="002B2BD4" w:rsidRPr="005B19C0">
        <w:t xml:space="preserve"> o lokaciji pozivatelja, u mjeri</w:t>
      </w:r>
      <w:r w:rsidR="003755B6" w:rsidRPr="005B19C0">
        <w:t xml:space="preserve"> u kojoj je to tehnički izvedivo, a koji uključuju:</w:t>
      </w:r>
    </w:p>
    <w:p w:rsidR="00463082" w:rsidRPr="005B19C0" w:rsidRDefault="00463082" w:rsidP="00463082">
      <w:pPr>
        <w:pStyle w:val="ListParagraph"/>
        <w:numPr>
          <w:ilvl w:val="0"/>
          <w:numId w:val="4"/>
        </w:numPr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u w:val="single"/>
          <w:lang w:val="hr-HR" w:eastAsia="hr-HR"/>
        </w:rPr>
        <w:t>za nepokretne mreže:</w:t>
      </w:r>
    </w:p>
    <w:p w:rsidR="00463082" w:rsidRPr="005B19C0" w:rsidRDefault="00463082" w:rsidP="00076E97">
      <w:pPr>
        <w:pStyle w:val="ListParagraph"/>
        <w:numPr>
          <w:ilvl w:val="0"/>
          <w:numId w:val="2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kriterij točnosti informacija o lokaciji pozivatelja izražava se kao informacija povezana s fizičkom adresom završne točke mreže</w:t>
      </w:r>
    </w:p>
    <w:p w:rsidR="00463082" w:rsidRPr="005B19C0" w:rsidRDefault="00463082" w:rsidP="00076E97">
      <w:pPr>
        <w:pStyle w:val="ListParagraph"/>
        <w:numPr>
          <w:ilvl w:val="0"/>
          <w:numId w:val="2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kriterij pouzdanosti informacija o lokaciji pozivatelja izražava se kao stopa uspješnosti, izražena postotkom, tehničkog rješenja ili kombinacije tehničkih rješenja u utvrđivanju i prenošenju informacija o lokaciji pozivatelja koje ispunjavaju kriterij točnosti naj</w:t>
      </w:r>
      <w:r w:rsidR="006271C1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primjerenijem PSAP-u</w:t>
      </w:r>
    </w:p>
    <w:p w:rsidR="00463082" w:rsidRPr="005B19C0" w:rsidRDefault="00463082" w:rsidP="00076E97">
      <w:pPr>
        <w:pStyle w:val="ListParagraph"/>
        <w:numPr>
          <w:ilvl w:val="0"/>
          <w:numId w:val="4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u w:val="single"/>
          <w:lang w:val="hr-HR" w:eastAsia="hr-HR"/>
        </w:rPr>
        <w:t>za pokretne mreže:</w:t>
      </w:r>
    </w:p>
    <w:p w:rsidR="00463082" w:rsidRPr="005B19C0" w:rsidRDefault="00463082" w:rsidP="00076E97">
      <w:pPr>
        <w:pStyle w:val="ListParagraph"/>
        <w:numPr>
          <w:ilvl w:val="0"/>
          <w:numId w:val="3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kriterij točnosti podataka o lokaciji pozivatelja izražava se u metrima. Ako je primjenjivo, kriterij elevacije ili vertikalne točnosti također se izražava u metrima</w:t>
      </w:r>
    </w:p>
    <w:p w:rsidR="003755B6" w:rsidRPr="005B19C0" w:rsidRDefault="00463082" w:rsidP="00076E97">
      <w:pPr>
        <w:pStyle w:val="ListParagraph"/>
        <w:numPr>
          <w:ilvl w:val="0"/>
          <w:numId w:val="3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kriterij pouzdanosti informacija o lokaciji pozivatelja izražava se kao stopa uspješnosti, izražena postotkom, tehničkog rješenja ili kombinacije tehničkih rješenja da utvrdi i prenese najprimjerenijem PSAP-u područje pretrage koje ispunjava kriterij točnosti.</w:t>
      </w:r>
    </w:p>
    <w:p w:rsidR="00076E97" w:rsidRPr="005B19C0" w:rsidRDefault="00076E97" w:rsidP="00076E97">
      <w:pPr>
        <w:pStyle w:val="ListParagraph"/>
        <w:spacing w:after="0" w:line="240" w:lineRule="auto"/>
        <w:ind w:left="1068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</w:p>
    <w:p w:rsidR="007F38F4" w:rsidRPr="005B19C0" w:rsidRDefault="007F38F4" w:rsidP="007F38F4">
      <w:pPr>
        <w:jc w:val="both"/>
      </w:pPr>
      <w:r w:rsidRPr="005B19C0">
        <w:lastRenderedPageBreak/>
        <w:t xml:space="preserve">Sukladno članku 8. stavku 1. Delegirane uredbe, države članice obvezne su najkasnije do 5. ožujka 2024. izvijestiti Europsku komisiju o </w:t>
      </w:r>
      <w:r w:rsidR="002E45CE" w:rsidRPr="005B19C0">
        <w:t>kri</w:t>
      </w:r>
      <w:r w:rsidRPr="005B19C0">
        <w:t>terijima točnosti i pouzdanosti informacija o lokaciji pozivatelja</w:t>
      </w:r>
      <w:r w:rsidR="00076E97" w:rsidRPr="005B19C0">
        <w:t>,</w:t>
      </w:r>
      <w:r w:rsidRPr="005B19C0">
        <w:t xml:space="preserve"> izr</w:t>
      </w:r>
      <w:r w:rsidR="00DF0FF5" w:rsidRPr="005B19C0">
        <w:t>a</w:t>
      </w:r>
      <w:r w:rsidRPr="005B19C0">
        <w:t>ženima u skladu s prethodno navedenim parametrima.</w:t>
      </w:r>
    </w:p>
    <w:p w:rsidR="007F38F4" w:rsidRPr="005B19C0" w:rsidRDefault="007F38F4" w:rsidP="007F38F4">
      <w:pPr>
        <w:jc w:val="both"/>
      </w:pPr>
    </w:p>
    <w:p w:rsidR="007F38F4" w:rsidRPr="005B19C0" w:rsidRDefault="007F38F4" w:rsidP="007F38F4">
      <w:pPr>
        <w:jc w:val="both"/>
      </w:pPr>
      <w:r w:rsidRPr="005B19C0">
        <w:t>Obveze vezano uz komunikaciju prema hi</w:t>
      </w:r>
      <w:r w:rsidR="002B2BD4" w:rsidRPr="005B19C0">
        <w:t>tnim službama</w:t>
      </w:r>
      <w:r w:rsidR="007F3DF5" w:rsidRPr="005B19C0">
        <w:t>,</w:t>
      </w:r>
      <w:r w:rsidRPr="005B19C0">
        <w:t xml:space="preserve"> koje proizlaze iz Zakonika i Delegirane uredbe</w:t>
      </w:r>
      <w:r w:rsidR="002B2BD4" w:rsidRPr="005B19C0">
        <w:t>,</w:t>
      </w:r>
      <w:r w:rsidRPr="005B19C0">
        <w:t xml:space="preserve"> u nacionalno zakonodavstvo su prenesene Zakonom o elektroničkim komunikacijama (u daljnjem tekstu: ZEK) te Pravilnikom o jedinstvenom europskom broju za hitne službe 112 i drugim pozivnim brojevima hitnih služb</w:t>
      </w:r>
      <w:r w:rsidR="00317C2B" w:rsidRPr="005B19C0">
        <w:t>a</w:t>
      </w:r>
      <w:r w:rsidRPr="005B19C0">
        <w:t xml:space="preserve"> (u daljnjem tekstu: Pravilnik).</w:t>
      </w:r>
    </w:p>
    <w:p w:rsidR="007F38F4" w:rsidRPr="005B19C0" w:rsidRDefault="007F38F4" w:rsidP="007F38F4">
      <w:pPr>
        <w:jc w:val="both"/>
      </w:pPr>
    </w:p>
    <w:p w:rsidR="007F3DF5" w:rsidRPr="005B19C0" w:rsidRDefault="002B2BD4" w:rsidP="002B2BD4">
      <w:pPr>
        <w:jc w:val="both"/>
      </w:pPr>
      <w:r w:rsidRPr="005B19C0">
        <w:t xml:space="preserve">Člankom 155. </w:t>
      </w:r>
      <w:r w:rsidR="00520112" w:rsidRPr="005B19C0">
        <w:t>ZEK-</w:t>
      </w:r>
      <w:r w:rsidRPr="005B19C0">
        <w:t>a</w:t>
      </w:r>
      <w:r w:rsidR="00520112" w:rsidRPr="005B19C0">
        <w:t xml:space="preserve"> propisan</w:t>
      </w:r>
      <w:r w:rsidRPr="005B19C0">
        <w:t>e su obveze</w:t>
      </w:r>
      <w:r w:rsidR="00520112" w:rsidRPr="005B19C0">
        <w:t xml:space="preserve"> operatora javno dostupnih brojevno utemeljenih </w:t>
      </w:r>
      <w:proofErr w:type="spellStart"/>
      <w:r w:rsidR="00520112" w:rsidRPr="005B19C0">
        <w:t>interpersonalnih</w:t>
      </w:r>
      <w:proofErr w:type="spellEnd"/>
      <w:r w:rsidR="00520112" w:rsidRPr="005B19C0">
        <w:t xml:space="preserve"> komunikacijskih usluga </w:t>
      </w:r>
      <w:r w:rsidRPr="005B19C0">
        <w:t>vezano uz</w:t>
      </w:r>
      <w:r w:rsidR="00520112" w:rsidRPr="005B19C0">
        <w:t xml:space="preserve"> komunikaciju prema brojevima hitnih služb</w:t>
      </w:r>
      <w:r w:rsidR="00317C2B" w:rsidRPr="005B19C0">
        <w:t>a</w:t>
      </w:r>
      <w:r w:rsidR="00520112" w:rsidRPr="005B19C0">
        <w:t>,</w:t>
      </w:r>
      <w:r w:rsidRPr="005B19C0">
        <w:t xml:space="preserve"> pri čemu je stavkom 6. propisana obveza dostaviti nadležnom tijelu za broj 112, bez naknade, sve raspoložive podatke o ostvarenim pozivima na broj 112, uključujući i lokaciju s koje je upućen poziv i to odmah po prosljeđivanju toga poziva nadležnom tijelu za broj 112.</w:t>
      </w:r>
      <w:r w:rsidR="00821658" w:rsidRPr="005B19C0">
        <w:t xml:space="preserve"> Navedena obveza primjenjuje se i u slučaju komunikacije prema drugim pozivnim brojevima hitnih služb</w:t>
      </w:r>
      <w:r w:rsidR="00317C2B" w:rsidRPr="005B19C0">
        <w:t>a</w:t>
      </w:r>
      <w:r w:rsidR="00821658" w:rsidRPr="005B19C0">
        <w:t>, sukladno članku 155. stavku 10. ZEK-a.</w:t>
      </w:r>
      <w:r w:rsidR="007F3DF5" w:rsidRPr="005B19C0">
        <w:t xml:space="preserve"> </w:t>
      </w:r>
    </w:p>
    <w:p w:rsidR="00264C80" w:rsidRPr="005B19C0" w:rsidRDefault="00264C80" w:rsidP="002B2BD4">
      <w:pPr>
        <w:jc w:val="both"/>
      </w:pPr>
    </w:p>
    <w:p w:rsidR="00264C80" w:rsidRPr="005B19C0" w:rsidRDefault="00264C80" w:rsidP="00264C80">
      <w:pPr>
        <w:jc w:val="both"/>
      </w:pPr>
      <w:r w:rsidRPr="005B19C0">
        <w:t>Sukladno članku 4. Pravilnika, komunikacija prema hitnim službama u Republici Hrvatskoj ostvaruje se putem broj</w:t>
      </w:r>
      <w:r w:rsidR="00990A9B" w:rsidRPr="005B19C0">
        <w:t>a 112</w:t>
      </w:r>
      <w:r w:rsidRPr="005B19C0">
        <w:t xml:space="preserve"> i sljedećih pozivnih brojeva hitnih služb</w:t>
      </w:r>
      <w:r w:rsidR="00317C2B" w:rsidRPr="005B19C0">
        <w:t>a</w:t>
      </w:r>
      <w:r w:rsidRPr="005B19C0">
        <w:t>:</w:t>
      </w:r>
    </w:p>
    <w:p w:rsidR="00264C80" w:rsidRPr="005B19C0" w:rsidRDefault="00264C80" w:rsidP="003F70B7">
      <w:pPr>
        <w:ind w:left="708"/>
        <w:jc w:val="both"/>
      </w:pPr>
      <w:r w:rsidRPr="005B19C0">
        <w:t>192 – policija</w:t>
      </w:r>
    </w:p>
    <w:p w:rsidR="00264C80" w:rsidRPr="005B19C0" w:rsidRDefault="00264C80" w:rsidP="003F70B7">
      <w:pPr>
        <w:ind w:left="708"/>
        <w:jc w:val="both"/>
      </w:pPr>
      <w:r w:rsidRPr="005B19C0">
        <w:t>193 – vatrogasci</w:t>
      </w:r>
    </w:p>
    <w:p w:rsidR="00264C80" w:rsidRPr="005B19C0" w:rsidRDefault="00264C80" w:rsidP="003F70B7">
      <w:pPr>
        <w:ind w:left="708"/>
        <w:jc w:val="both"/>
      </w:pPr>
      <w:r w:rsidRPr="005B19C0">
        <w:t>194 – hitna pomoć</w:t>
      </w:r>
    </w:p>
    <w:p w:rsidR="00264C80" w:rsidRPr="005B19C0" w:rsidRDefault="00264C80" w:rsidP="003F70B7">
      <w:pPr>
        <w:ind w:left="708"/>
        <w:jc w:val="both"/>
      </w:pPr>
      <w:r w:rsidRPr="005B19C0">
        <w:t>195 – traganje i spašavanje na moru</w:t>
      </w:r>
    </w:p>
    <w:p w:rsidR="00264C80" w:rsidRPr="005B19C0" w:rsidRDefault="00264C80" w:rsidP="003F70B7">
      <w:pPr>
        <w:ind w:left="708"/>
        <w:jc w:val="both"/>
      </w:pPr>
      <w:r w:rsidRPr="005B19C0">
        <w:t>1987 – pomoć na cesti.</w:t>
      </w:r>
    </w:p>
    <w:p w:rsidR="002B2BD4" w:rsidRPr="005B19C0" w:rsidRDefault="002B2BD4" w:rsidP="00520112">
      <w:pPr>
        <w:jc w:val="both"/>
      </w:pPr>
    </w:p>
    <w:p w:rsidR="00464152" w:rsidRPr="005B19C0" w:rsidRDefault="00520112" w:rsidP="00520112">
      <w:pPr>
        <w:jc w:val="both"/>
      </w:pPr>
      <w:r w:rsidRPr="005B19C0">
        <w:t xml:space="preserve">Pravilnikom su </w:t>
      </w:r>
      <w:r w:rsidR="00AC28D8" w:rsidRPr="005B19C0">
        <w:t xml:space="preserve">detaljnije </w:t>
      </w:r>
      <w:r w:rsidRPr="005B19C0">
        <w:t>propisani tehnički i drugi zahtjevi za omogućavanje komunikacije prema pozivnim brojevima hitnih služb</w:t>
      </w:r>
      <w:r w:rsidR="00317C2B" w:rsidRPr="005B19C0">
        <w:t>a</w:t>
      </w:r>
      <w:r w:rsidRPr="005B19C0">
        <w:t xml:space="preserve"> u upotrebi u Republici Hrvatskoj</w:t>
      </w:r>
      <w:r w:rsidR="00AC28D8" w:rsidRPr="005B19C0">
        <w:t>, uključujući vezano uz informaciju o lokaciji pozivatelja</w:t>
      </w:r>
      <w:r w:rsidR="006A648A" w:rsidRPr="005B19C0">
        <w:t>.</w:t>
      </w:r>
    </w:p>
    <w:p w:rsidR="00AC28D8" w:rsidRPr="005B19C0" w:rsidRDefault="00AC28D8" w:rsidP="00520112">
      <w:pPr>
        <w:jc w:val="both"/>
      </w:pPr>
    </w:p>
    <w:p w:rsidR="00AC28D8" w:rsidRPr="005B19C0" w:rsidRDefault="00621A5A" w:rsidP="00AC28D8">
      <w:pPr>
        <w:jc w:val="both"/>
      </w:pPr>
      <w:r w:rsidRPr="005B19C0">
        <w:t>Tako je č</w:t>
      </w:r>
      <w:r w:rsidR="00AC28D8" w:rsidRPr="005B19C0">
        <w:t xml:space="preserve">lankom 6. </w:t>
      </w:r>
      <w:r w:rsidR="006A648A" w:rsidRPr="005B19C0">
        <w:t xml:space="preserve">stavkom 8. i 9. </w:t>
      </w:r>
      <w:r w:rsidR="00AC28D8" w:rsidRPr="005B19C0">
        <w:t>Pravilnika</w:t>
      </w:r>
      <w:r w:rsidRPr="005B19C0">
        <w:t xml:space="preserve"> propisano</w:t>
      </w:r>
      <w:r w:rsidR="00AC28D8" w:rsidRPr="005B19C0">
        <w:t xml:space="preserve"> kako podatak o lokaciji pozivatelja sadržava:</w:t>
      </w:r>
    </w:p>
    <w:p w:rsidR="00AC28D8" w:rsidRPr="005B19C0" w:rsidRDefault="00AC28D8" w:rsidP="00621A5A">
      <w:pPr>
        <w:pStyle w:val="ListParagraph"/>
        <w:numPr>
          <w:ilvl w:val="0"/>
          <w:numId w:val="6"/>
        </w:numPr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za pozive iz nepokretnih mreža podatak o </w:t>
      </w:r>
      <w:proofErr w:type="spellStart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geokodiranoj</w:t>
      </w:r>
      <w:proofErr w:type="spellEnd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 lokaciji pozivatelja koji čini adresa instalacije korisničkog priključka prema adr</w:t>
      </w:r>
      <w:r w:rsidR="00FC13E4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esnom modelu Republike Hrvatske</w:t>
      </w:r>
      <w:r w:rsidR="006A648A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 </w:t>
      </w:r>
    </w:p>
    <w:p w:rsidR="00AC28D8" w:rsidRPr="005B19C0" w:rsidRDefault="00AC28D8" w:rsidP="00621A5A">
      <w:pPr>
        <w:pStyle w:val="ListParagraph"/>
        <w:numPr>
          <w:ilvl w:val="0"/>
          <w:numId w:val="6"/>
        </w:numPr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za pozive iz pokretnih mreža podatak o lokaciji pozivatelja koji se dobiva:</w:t>
      </w:r>
    </w:p>
    <w:p w:rsidR="00AC28D8" w:rsidRPr="005B19C0" w:rsidRDefault="00AC28D8" w:rsidP="00621A5A">
      <w:pPr>
        <w:pStyle w:val="ListParagraph"/>
        <w:numPr>
          <w:ilvl w:val="0"/>
          <w:numId w:val="7"/>
        </w:numPr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prema identifikacijskoj oznaci radijske postaje, pri čemu se točnost temelji na utvrđenom području pokrivanja i tehničkim značajkama radijske postaje u kombinaciji s izračunom udaljenosti korisničkog uređaja od radijske postaje (engl. </w:t>
      </w:r>
      <w:proofErr w:type="spellStart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timing</w:t>
      </w:r>
      <w:proofErr w:type="spellEnd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 </w:t>
      </w:r>
      <w:proofErr w:type="spellStart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advance</w:t>
      </w:r>
      <w:proofErr w:type="spellEnd"/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) i/ili</w:t>
      </w:r>
    </w:p>
    <w:p w:rsidR="00DB66A3" w:rsidRPr="005B19C0" w:rsidRDefault="00AC28D8" w:rsidP="006C3589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na temelju proslijeđene SMS poruke koju automatski šalje uređaj krajnjeg korisnika (naprednim lociranjem pozivatelja u hitnom slučaju – AML</w:t>
      </w:r>
      <w:r w:rsidR="006C3589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 (</w:t>
      </w:r>
      <w:proofErr w:type="spellStart"/>
      <w:r w:rsidR="006C3589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eng</w:t>
      </w:r>
      <w:proofErr w:type="spellEnd"/>
      <w:r w:rsidR="006C3589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. Advanced Mobile </w:t>
      </w:r>
      <w:proofErr w:type="spellStart"/>
      <w:r w:rsidR="006C3589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Location</w:t>
      </w:r>
      <w:proofErr w:type="spellEnd"/>
      <w:r w:rsidR="006C3589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)</w:t>
      </w:r>
      <w:r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), pri čemu točnost ovisi o izračunu uređaja krajnjeg korisnika na temelju dostupnih podataka koje uređaj upotrebljava u o</w:t>
      </w:r>
      <w:r w:rsidR="00621A5A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dređivanju lokacije pozivatelja,</w:t>
      </w:r>
      <w:r w:rsidR="00DB66A3" w:rsidRPr="005B19C0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 xml:space="preserve"> </w:t>
      </w:r>
    </w:p>
    <w:p w:rsidR="00AC28D8" w:rsidRPr="005B19C0" w:rsidRDefault="00621A5A" w:rsidP="00DB66A3">
      <w:pPr>
        <w:ind w:left="720"/>
        <w:jc w:val="both"/>
      </w:pPr>
      <w:r w:rsidRPr="005B19C0">
        <w:t xml:space="preserve">odnosno alternativno podatak o </w:t>
      </w:r>
      <w:r w:rsidR="00AC28D8" w:rsidRPr="005B19C0">
        <w:t xml:space="preserve">području pokrivanja radijske postaje za </w:t>
      </w:r>
      <w:r w:rsidRPr="005B19C0">
        <w:t>korisnički uređaj tražene osobe, ukoliko poda</w:t>
      </w:r>
      <w:r w:rsidR="00DB66A3" w:rsidRPr="005B19C0">
        <w:t>tke</w:t>
      </w:r>
      <w:r w:rsidRPr="005B19C0">
        <w:t xml:space="preserve"> iz točke a) i b) </w:t>
      </w:r>
      <w:proofErr w:type="spellStart"/>
      <w:r w:rsidR="00DF0FF5" w:rsidRPr="005B19C0">
        <w:t>podtočke</w:t>
      </w:r>
      <w:proofErr w:type="spellEnd"/>
      <w:r w:rsidR="00DF0FF5" w:rsidRPr="005B19C0">
        <w:t xml:space="preserve"> </w:t>
      </w:r>
      <w:r w:rsidR="006C3589" w:rsidRPr="005B19C0">
        <w:t xml:space="preserve">2. </w:t>
      </w:r>
      <w:r w:rsidR="006A648A" w:rsidRPr="005B19C0">
        <w:t>nije moguće dostaviti.</w:t>
      </w:r>
    </w:p>
    <w:p w:rsidR="00AC28D8" w:rsidRPr="005B19C0" w:rsidRDefault="00AC28D8" w:rsidP="00AC28D8">
      <w:pPr>
        <w:jc w:val="both"/>
      </w:pPr>
    </w:p>
    <w:p w:rsidR="006A648A" w:rsidRPr="005B19C0" w:rsidRDefault="006A648A" w:rsidP="00AC28D8">
      <w:pPr>
        <w:jc w:val="both"/>
      </w:pPr>
      <w:r w:rsidRPr="005B19C0">
        <w:t xml:space="preserve">Kako je člankom 6. stavkom 11. Pravilnika propisana obveza HAKOM-a utvrditi odlukom mjerila pouzdanosti o lokaciji pozivatelja, HAKOM je temeljem analize svih relevantnih činjenica utvrdio sljedeće. </w:t>
      </w:r>
    </w:p>
    <w:p w:rsidR="00A30A0C" w:rsidRPr="005B19C0" w:rsidRDefault="00A30A0C" w:rsidP="00AC28D8">
      <w:pPr>
        <w:jc w:val="both"/>
      </w:pPr>
      <w:r w:rsidRPr="005B19C0">
        <w:lastRenderedPageBreak/>
        <w:t>Primarno, imp</w:t>
      </w:r>
      <w:r w:rsidR="003C339B" w:rsidRPr="005B19C0">
        <w:t>lementacija obveza vezano uz lo</w:t>
      </w:r>
      <w:r w:rsidRPr="005B19C0">
        <w:t>k</w:t>
      </w:r>
      <w:r w:rsidR="003C339B" w:rsidRPr="005B19C0">
        <w:t>a</w:t>
      </w:r>
      <w:r w:rsidRPr="005B19C0">
        <w:t>ciju pozivatelja podrazumijeva obveze ka</w:t>
      </w:r>
      <w:r w:rsidR="00D76EC2" w:rsidRPr="005B19C0">
        <w:t>k</w:t>
      </w:r>
      <w:r w:rsidRPr="005B19C0">
        <w:t>o na strani operatora koji prosljeđuju poziv i podatak o lokaciji pozivatelja nadležnoj hitnoj službi, tako i na strani nadležnih hitnih službi, koje moraju biti u mogućnosti zaprimiti navedene podatke.</w:t>
      </w:r>
    </w:p>
    <w:p w:rsidR="00A30A0C" w:rsidRPr="005B19C0" w:rsidRDefault="00A30A0C" w:rsidP="00AC28D8">
      <w:pPr>
        <w:jc w:val="both"/>
      </w:pPr>
    </w:p>
    <w:p w:rsidR="00A30A0C" w:rsidRPr="005B19C0" w:rsidRDefault="00A30A0C" w:rsidP="00AC28D8">
      <w:pPr>
        <w:jc w:val="both"/>
      </w:pPr>
      <w:r w:rsidRPr="005B19C0">
        <w:t xml:space="preserve">Kako bi se utvrdilo na koji način je </w:t>
      </w:r>
      <w:r w:rsidR="003C339B" w:rsidRPr="005B19C0">
        <w:t xml:space="preserve">trenutno </w:t>
      </w:r>
      <w:r w:rsidRPr="005B19C0">
        <w:t>osigurano slanje i zaprimanje podataka o lokaciji pozivatelja</w:t>
      </w:r>
      <w:r w:rsidR="003C339B" w:rsidRPr="005B19C0">
        <w:t xml:space="preserve"> te koje su mogućnosti vezano uz utvrđivanje pouzdanosti dostavljenih informacija</w:t>
      </w:r>
      <w:r w:rsidRPr="005B19C0">
        <w:t>, HAKOM je zatražio očitovanja operatora mreža pokretnih i nepokr</w:t>
      </w:r>
      <w:r w:rsidR="00163B18" w:rsidRPr="005B19C0">
        <w:t>et</w:t>
      </w:r>
      <w:r w:rsidRPr="005B19C0">
        <w:t>nih komunikacija, kao i nadle</w:t>
      </w:r>
      <w:r w:rsidR="003C339B" w:rsidRPr="005B19C0">
        <w:t>žnih hitnih služb</w:t>
      </w:r>
      <w:r w:rsidR="00317C2B" w:rsidRPr="005B19C0">
        <w:t>a</w:t>
      </w:r>
      <w:r w:rsidR="003C339B" w:rsidRPr="005B19C0">
        <w:t>.</w:t>
      </w:r>
      <w:r w:rsidR="00163B18" w:rsidRPr="005B19C0">
        <w:t xml:space="preserve"> </w:t>
      </w:r>
    </w:p>
    <w:p w:rsidR="006A648A" w:rsidRPr="005B19C0" w:rsidRDefault="006A648A" w:rsidP="00AC28D8">
      <w:pPr>
        <w:jc w:val="both"/>
      </w:pPr>
    </w:p>
    <w:p w:rsidR="009D77E1" w:rsidRPr="005B19C0" w:rsidRDefault="004514EE" w:rsidP="00AC28D8">
      <w:pPr>
        <w:jc w:val="both"/>
      </w:pPr>
      <w:r w:rsidRPr="005B19C0">
        <w:t>U odnosu na nepokretne mreže, č</w:t>
      </w:r>
      <w:r w:rsidR="006A648A" w:rsidRPr="005B19C0">
        <w:t xml:space="preserve">lankom 6. stavkom 8. točkom </w:t>
      </w:r>
      <w:r w:rsidR="00BE2953" w:rsidRPr="005B19C0">
        <w:t>1. Pravilnika</w:t>
      </w:r>
      <w:r w:rsidR="005358B6" w:rsidRPr="005B19C0">
        <w:t xml:space="preserve"> kriterij točnosti određen je kao adresa instalacije korisničkog priključka prema adresnom modelu Republike Hrvatske</w:t>
      </w:r>
      <w:r w:rsidR="00C50C74" w:rsidRPr="005B19C0">
        <w:t xml:space="preserve">. </w:t>
      </w:r>
      <w:r w:rsidR="00A30A0C" w:rsidRPr="005B19C0">
        <w:t xml:space="preserve">Operatori mreža nepokretnih komunikacija </w:t>
      </w:r>
      <w:r w:rsidR="00EB209B" w:rsidRPr="005B19C0">
        <w:t>Hrvatsk</w:t>
      </w:r>
      <w:r w:rsidR="003C339B" w:rsidRPr="005B19C0">
        <w:t>i Telekom d.d., A1 Hrvatska d</w:t>
      </w:r>
      <w:r w:rsidR="00317C2B" w:rsidRPr="005B19C0">
        <w:t>.</w:t>
      </w:r>
      <w:r w:rsidR="003C339B" w:rsidRPr="005B19C0">
        <w:t xml:space="preserve">o.o. i </w:t>
      </w:r>
      <w:proofErr w:type="spellStart"/>
      <w:r w:rsidR="003C339B" w:rsidRPr="005B19C0">
        <w:t>Telemach</w:t>
      </w:r>
      <w:proofErr w:type="spellEnd"/>
      <w:r w:rsidR="003C339B" w:rsidRPr="005B19C0">
        <w:t xml:space="preserve"> Hrvatska d.o.o. </w:t>
      </w:r>
      <w:r w:rsidR="00A30A0C" w:rsidRPr="005B19C0">
        <w:t>u s</w:t>
      </w:r>
      <w:r w:rsidR="003C339B" w:rsidRPr="005B19C0">
        <w:t>vojim očitovanjima od 5. veljače 2024. navode kako s</w:t>
      </w:r>
      <w:r w:rsidR="00A30A0C" w:rsidRPr="005B19C0">
        <w:t xml:space="preserve">e </w:t>
      </w:r>
      <w:r w:rsidR="003C339B" w:rsidRPr="005B19C0">
        <w:t>informacija</w:t>
      </w:r>
      <w:r w:rsidR="00A30A0C" w:rsidRPr="005B19C0">
        <w:t xml:space="preserve"> </w:t>
      </w:r>
      <w:r w:rsidR="003C339B" w:rsidRPr="005B19C0">
        <w:t xml:space="preserve">o lokaciji korisničkog priključka primarno može osigurati dostavom </w:t>
      </w:r>
      <w:r w:rsidR="00EB209B" w:rsidRPr="005B19C0">
        <w:t xml:space="preserve">nadležnim hitnim službama </w:t>
      </w:r>
      <w:r w:rsidR="003C339B" w:rsidRPr="005B19C0">
        <w:t>podataka iz imenika pretplatnika pojedinog operatora. Naime, riječ je o imeniku svih pretplatnika operatora, temeljeno na podacima o adresama nji</w:t>
      </w:r>
      <w:r w:rsidR="009D77E1" w:rsidRPr="005B19C0">
        <w:t>hovih priključaka. Stoga, HAKOM zaključuje kako se korištenjem navedenih podataka od strane hitnih služb</w:t>
      </w:r>
      <w:r w:rsidR="00317C2B" w:rsidRPr="005B19C0">
        <w:t>a</w:t>
      </w:r>
      <w:r w:rsidR="009D77E1" w:rsidRPr="005B19C0">
        <w:t xml:space="preserve"> može osigurati pouzdano lociranje pozivatelja upravo na adresi njegovog korisničkog priključka. </w:t>
      </w:r>
      <w:r w:rsidR="00EB209B" w:rsidRPr="005B19C0">
        <w:t>Kako bi se osigurala navedena pouzdanost,</w:t>
      </w:r>
      <w:r w:rsidR="009D77E1" w:rsidRPr="005B19C0">
        <w:t xml:space="preserve"> nužno je od strane nadležnih hitnih službi osigurati spremnost za preuzimanje imeničkih podataka, usuglasiti s operatorima način dostave, </w:t>
      </w:r>
      <w:r w:rsidR="005D1702" w:rsidRPr="005B19C0">
        <w:t xml:space="preserve">njihovog pravovremenog ažuriranja, </w:t>
      </w:r>
      <w:r w:rsidR="009D77E1" w:rsidRPr="005B19C0">
        <w:t>kao i odgovarajuće mjere zaštite navedenih pod</w:t>
      </w:r>
      <w:r w:rsidR="00EB209B" w:rsidRPr="005B19C0">
        <w:t>ataka, sve u skladu s obvezom propisanom člankom 6. stavkom 7. Pravilnika.</w:t>
      </w:r>
    </w:p>
    <w:p w:rsidR="00A932D7" w:rsidRPr="005B19C0" w:rsidRDefault="00A932D7" w:rsidP="00AC28D8">
      <w:pPr>
        <w:jc w:val="both"/>
      </w:pPr>
    </w:p>
    <w:p w:rsidR="00BE2953" w:rsidRPr="005B19C0" w:rsidRDefault="0054197E" w:rsidP="00C0430E">
      <w:pPr>
        <w:jc w:val="both"/>
      </w:pPr>
      <w:r w:rsidRPr="005B19C0">
        <w:t xml:space="preserve">U </w:t>
      </w:r>
      <w:r w:rsidR="001A5C68" w:rsidRPr="005B19C0">
        <w:t xml:space="preserve">odnosu na </w:t>
      </w:r>
      <w:r w:rsidRPr="005B19C0">
        <w:t>pokretne mreže, člankom 6. stavkom 8. točkom 2. Pravilnika utvrđen</w:t>
      </w:r>
      <w:r w:rsidR="0067480C" w:rsidRPr="005B19C0">
        <w:t>a su tehnička rješenja koja je potrebno</w:t>
      </w:r>
      <w:r w:rsidR="0010206B" w:rsidRPr="005B19C0">
        <w:t xml:space="preserve"> koris</w:t>
      </w:r>
      <w:r w:rsidR="0067480C" w:rsidRPr="005B19C0">
        <w:t>titi</w:t>
      </w:r>
      <w:r w:rsidR="0010206B" w:rsidRPr="005B19C0">
        <w:t xml:space="preserve"> kako bi se utvrdila točnost informacije o lokaciji</w:t>
      </w:r>
      <w:r w:rsidR="004A06C1" w:rsidRPr="005B19C0">
        <w:t xml:space="preserve"> pozivatelja</w:t>
      </w:r>
      <w:r w:rsidR="0010206B" w:rsidRPr="005B19C0">
        <w:t>.</w:t>
      </w:r>
      <w:r w:rsidR="00BE2953" w:rsidRPr="005B19C0">
        <w:t xml:space="preserve"> Kako bi se utvrdila stopa pouzdanosti, odnosno postotak koji odgovara uspješnosti </w:t>
      </w:r>
      <w:r w:rsidR="0010206B" w:rsidRPr="005B19C0">
        <w:t>tehničkih rješenja utvrditi i prenijeti PSAP-u informaciju o područj</w:t>
      </w:r>
      <w:r w:rsidR="00EA1CCA" w:rsidRPr="005B19C0">
        <w:t>u u kojem je nužna intervencija</w:t>
      </w:r>
      <w:r w:rsidR="00BE2953" w:rsidRPr="005B19C0">
        <w:t xml:space="preserve">, bilo je nužno definirati najveći </w:t>
      </w:r>
      <w:r w:rsidR="002D5452" w:rsidRPr="005B19C0">
        <w:t>polumjer</w:t>
      </w:r>
      <w:r w:rsidR="00BE2953" w:rsidRPr="005B19C0">
        <w:t xml:space="preserve"> područja u kojem se traži intervencija hitnih službi. U tu svrhu</w:t>
      </w:r>
      <w:r w:rsidR="002D5452" w:rsidRPr="005B19C0">
        <w:t>,</w:t>
      </w:r>
      <w:r w:rsidR="00BE2953" w:rsidRPr="005B19C0">
        <w:t xml:space="preserve"> HAKOM je </w:t>
      </w:r>
      <w:r w:rsidR="00C0430E" w:rsidRPr="005B19C0">
        <w:t xml:space="preserve">uzeo u obzir </w:t>
      </w:r>
      <w:r w:rsidR="00BE2953" w:rsidRPr="005B19C0">
        <w:t xml:space="preserve">smjernice utvrđene u EENA (European </w:t>
      </w:r>
      <w:proofErr w:type="spellStart"/>
      <w:r w:rsidR="00BE2953" w:rsidRPr="005B19C0">
        <w:t>Emergency</w:t>
      </w:r>
      <w:proofErr w:type="spellEnd"/>
      <w:r w:rsidR="00BE2953" w:rsidRPr="005B19C0">
        <w:t xml:space="preserve"> </w:t>
      </w:r>
      <w:proofErr w:type="spellStart"/>
      <w:r w:rsidR="00BE2953" w:rsidRPr="005B19C0">
        <w:t>Number</w:t>
      </w:r>
      <w:proofErr w:type="spellEnd"/>
      <w:r w:rsidR="00BE2953" w:rsidRPr="005B19C0">
        <w:t xml:space="preserve"> </w:t>
      </w:r>
      <w:proofErr w:type="spellStart"/>
      <w:r w:rsidR="00BE2953" w:rsidRPr="005B19C0">
        <w:t>Association</w:t>
      </w:r>
      <w:proofErr w:type="spellEnd"/>
      <w:r w:rsidR="00BE2953" w:rsidRPr="005B19C0">
        <w:t>) Preporuci</w:t>
      </w:r>
      <w:r w:rsidR="00C0430E" w:rsidRPr="005B19C0">
        <w:t xml:space="preserve"> o kriterijima informacija o lokaciji pozivatelja za hitne slučajeve za hitne komunikacije koje potječu iz mobilnih uređaja</w:t>
      </w:r>
      <w:r w:rsidR="00635855" w:rsidRPr="005B19C0">
        <w:t>,</w:t>
      </w:r>
      <w:r w:rsidR="00C0430E" w:rsidRPr="005B19C0">
        <w:t xml:space="preserve"> od 12. rujna 2023.</w:t>
      </w:r>
      <w:r w:rsidR="007661AF" w:rsidRPr="005B19C0">
        <w:t xml:space="preserve"> (</w:t>
      </w:r>
      <w:r w:rsidR="00FB3FA5" w:rsidRPr="005B19C0">
        <w:t xml:space="preserve">u </w:t>
      </w:r>
      <w:r w:rsidR="007661AF" w:rsidRPr="005B19C0">
        <w:t>dalj</w:t>
      </w:r>
      <w:r w:rsidR="00FB3FA5" w:rsidRPr="005B19C0">
        <w:t>nj</w:t>
      </w:r>
      <w:r w:rsidR="007661AF" w:rsidRPr="005B19C0">
        <w:t>e</w:t>
      </w:r>
      <w:r w:rsidR="00FB3FA5" w:rsidRPr="005B19C0">
        <w:t>m tekstu</w:t>
      </w:r>
      <w:r w:rsidR="007661AF" w:rsidRPr="005B19C0">
        <w:t>: EENA Preporuka)</w:t>
      </w:r>
      <w:r w:rsidR="002F4DD4" w:rsidRPr="005B19C0">
        <w:t>.</w:t>
      </w:r>
      <w:r w:rsidR="00C0430E" w:rsidRPr="005B19C0">
        <w:t xml:space="preserve"> </w:t>
      </w:r>
    </w:p>
    <w:p w:rsidR="00BE2953" w:rsidRPr="005B19C0" w:rsidRDefault="00BE2953" w:rsidP="00C0430E">
      <w:pPr>
        <w:jc w:val="both"/>
      </w:pPr>
    </w:p>
    <w:p w:rsidR="00B21CF1" w:rsidRPr="005B19C0" w:rsidRDefault="00BE2953" w:rsidP="00C0430E">
      <w:pPr>
        <w:jc w:val="both"/>
      </w:pPr>
      <w:r w:rsidRPr="005B19C0">
        <w:t>Naime, recitalom 7 Delegirane uredbe propisano je kako nadležna regulatorna tijela mogu surađivati međusobno u okviru Tijela europskih regulatora elektroničkih komunikacija ili s drugim relevantnim forumima pri utvrđivanju navedenih kriterija. HAKOM je ocijenio kako je EENA relevantan forum</w:t>
      </w:r>
      <w:r w:rsidR="00B21CF1" w:rsidRPr="005B19C0">
        <w:t>,</w:t>
      </w:r>
      <w:r w:rsidRPr="005B19C0">
        <w:t xml:space="preserve"> jer je riječ o europskoj nevladinoj organizaciji </w:t>
      </w:r>
      <w:r w:rsidR="00B21CF1" w:rsidRPr="005B19C0">
        <w:t xml:space="preserve">koja okuplja hitne službe, javna tijela, donositelje odluka, udruge i pružatelje rješenja, s ciljem razmjene iskustava i najbolje prakse radi poboljšanja komunikacije prema hitnim službama. Konkretne preporuke imaju za cilj pružiti </w:t>
      </w:r>
      <w:r w:rsidR="00C0430E" w:rsidRPr="005B19C0">
        <w:t xml:space="preserve">smjernice državama članicama EU/EEA o postavljanju parametara za određivanje kriterija točnosti i pouzdanosti informacija o lokaciji pozivatelja koje potječu iz pokretnih mreža. </w:t>
      </w:r>
      <w:r w:rsidR="00B21CF1" w:rsidRPr="005B19C0">
        <w:t xml:space="preserve">Slijedom navedenog, ocijenjeno je osnovanim uzeti u obzir smjernice </w:t>
      </w:r>
      <w:r w:rsidR="00250A19" w:rsidRPr="005B19C0">
        <w:t xml:space="preserve">iz </w:t>
      </w:r>
      <w:r w:rsidR="00B21CF1" w:rsidRPr="005B19C0">
        <w:t xml:space="preserve">EENA-e Preporuke, </w:t>
      </w:r>
      <w:r w:rsidR="00250A19" w:rsidRPr="005B19C0">
        <w:t>čime se</w:t>
      </w:r>
      <w:r w:rsidR="00B21CF1" w:rsidRPr="005B19C0">
        <w:t xml:space="preserve"> doprinosi usklađenoj primjeni rješenja unutar Europske unije.</w:t>
      </w:r>
    </w:p>
    <w:p w:rsidR="00B21CF1" w:rsidRPr="005B19C0" w:rsidRDefault="00B21CF1" w:rsidP="00C0430E">
      <w:pPr>
        <w:jc w:val="both"/>
      </w:pPr>
    </w:p>
    <w:p w:rsidR="00C0430E" w:rsidRPr="005B19C0" w:rsidRDefault="00B21CF1" w:rsidP="00B21CF1">
      <w:pPr>
        <w:jc w:val="both"/>
      </w:pPr>
      <w:r w:rsidRPr="005B19C0">
        <w:t xml:space="preserve">EENA Preporukom državama članicama dana je smjernica </w:t>
      </w:r>
      <w:r w:rsidR="00C0430E" w:rsidRPr="005B19C0">
        <w:t>postavljanj</w:t>
      </w:r>
      <w:r w:rsidRPr="005B19C0">
        <w:t>a</w:t>
      </w:r>
      <w:r w:rsidR="00C0430E" w:rsidRPr="005B19C0">
        <w:t xml:space="preserve"> početnog skupa kriterija točnosti i pouzdanost informacija o lokaciji pozivatelja koji zahtijeva procjenu horizontalne točnosti od 50 m za 80% svih hitnih komunikacija koje potječu iz pokretnih mreža, kombiniranom upotrebom tehnologija temeljeni</w:t>
      </w:r>
      <w:r w:rsidRPr="005B19C0">
        <w:t>h na mreži i mobilnim uređajima.</w:t>
      </w:r>
    </w:p>
    <w:p w:rsidR="00B21CF1" w:rsidRPr="005B19C0" w:rsidRDefault="00B21CF1" w:rsidP="00B21CF1">
      <w:pPr>
        <w:jc w:val="both"/>
      </w:pPr>
    </w:p>
    <w:p w:rsidR="00B21CF1" w:rsidRPr="005B19C0" w:rsidRDefault="00B21CF1" w:rsidP="00B21CF1">
      <w:pPr>
        <w:jc w:val="both"/>
      </w:pPr>
      <w:r w:rsidRPr="005B19C0">
        <w:lastRenderedPageBreak/>
        <w:t xml:space="preserve">Kako bi se utvrdila mogućnost operatora mreža pokretnih komunikacija i nadležnih tijela hitnih </w:t>
      </w:r>
      <w:r w:rsidR="004D5737" w:rsidRPr="005B19C0">
        <w:t xml:space="preserve">služba </w:t>
      </w:r>
      <w:r w:rsidRPr="005B19C0">
        <w:t xml:space="preserve">udovoljiti tako utvrđenim EENA smjernicama, zatražena su očitovanja </w:t>
      </w:r>
      <w:r w:rsidR="00BF5BC1" w:rsidRPr="005B19C0">
        <w:t xml:space="preserve">operatora i nadležnih hitnih služba </w:t>
      </w:r>
      <w:r w:rsidRPr="005B19C0">
        <w:t>o trenutnim tehničkim mogućnostima utvrđivanja lokacije pozivatelja iz mreža pokretnih komunikacija, osobito</w:t>
      </w:r>
      <w:r w:rsidR="005A3FD4" w:rsidRPr="005B19C0">
        <w:t xml:space="preserve"> u odnosu na parametre iz EENA P</w:t>
      </w:r>
      <w:r w:rsidRPr="005B19C0">
        <w:t>reporuke.</w:t>
      </w:r>
    </w:p>
    <w:p w:rsidR="00B21CF1" w:rsidRPr="005B19C0" w:rsidRDefault="00B21CF1" w:rsidP="00B21CF1">
      <w:pPr>
        <w:jc w:val="both"/>
      </w:pPr>
    </w:p>
    <w:p w:rsidR="003362F9" w:rsidRPr="005B19C0" w:rsidRDefault="002D5452" w:rsidP="00B21CF1">
      <w:pPr>
        <w:jc w:val="both"/>
      </w:pPr>
      <w:r w:rsidRPr="005B19C0">
        <w:t xml:space="preserve">Operatori mreža pokretnih komunikacija </w:t>
      </w:r>
      <w:r w:rsidR="002C3714" w:rsidRPr="005B19C0">
        <w:t xml:space="preserve">Hrvatski Telekom d.d., A1 Hrvatska d.o.o. i </w:t>
      </w:r>
      <w:proofErr w:type="spellStart"/>
      <w:r w:rsidR="002C3714" w:rsidRPr="005B19C0">
        <w:t>Telemach</w:t>
      </w:r>
      <w:proofErr w:type="spellEnd"/>
      <w:r w:rsidR="002C3714" w:rsidRPr="005B19C0">
        <w:t xml:space="preserve"> Hrvatska d.o.o. </w:t>
      </w:r>
      <w:r w:rsidRPr="005B19C0">
        <w:t xml:space="preserve">u svojim očitovanjima </w:t>
      </w:r>
      <w:r w:rsidR="00700B42" w:rsidRPr="005B19C0">
        <w:t xml:space="preserve">iz studenog </w:t>
      </w:r>
      <w:r w:rsidR="00D76EC2" w:rsidRPr="005B19C0">
        <w:t xml:space="preserve">2023. </w:t>
      </w:r>
      <w:r w:rsidR="00700B42" w:rsidRPr="005B19C0">
        <w:t xml:space="preserve">i veljače </w:t>
      </w:r>
      <w:r w:rsidR="00D76EC2" w:rsidRPr="005B19C0">
        <w:t xml:space="preserve">2024. </w:t>
      </w:r>
      <w:r w:rsidRPr="005B19C0">
        <w:t xml:space="preserve">navode </w:t>
      </w:r>
      <w:r w:rsidR="00CD0E33" w:rsidRPr="005B19C0">
        <w:t xml:space="preserve">kako ne raspolažu podacima o točnosti lociranja pozivatelja izraženoj u metrima i postotku, već se podatak o lokaciji pozivatelja određenog na temelju mrežnih parametara određuje na GMLC sustavu </w:t>
      </w:r>
      <w:proofErr w:type="spellStart"/>
      <w:r w:rsidR="00CD0E33" w:rsidRPr="005B19C0">
        <w:t>eCeIIID</w:t>
      </w:r>
      <w:proofErr w:type="spellEnd"/>
      <w:r w:rsidR="00CD0E33" w:rsidRPr="005B19C0">
        <w:t xml:space="preserve"> metodom.</w:t>
      </w:r>
      <w:r w:rsidR="00CD16BD" w:rsidRPr="005B19C0">
        <w:t xml:space="preserve"> </w:t>
      </w:r>
      <w:r w:rsidR="002F074A" w:rsidRPr="005B19C0">
        <w:t xml:space="preserve">Navedeno je rješenje u primjeni za brojeve hitnih službi 112, 192 i 195. </w:t>
      </w:r>
      <w:r w:rsidR="00343BE3" w:rsidRPr="005B19C0">
        <w:t>T</w:t>
      </w:r>
      <w:r w:rsidR="002F074A" w:rsidRPr="005B19C0">
        <w:t>akođer</w:t>
      </w:r>
      <w:r w:rsidR="003362F9" w:rsidRPr="005B19C0">
        <w:t xml:space="preserve"> navode kako se za lociranje po</w:t>
      </w:r>
      <w:r w:rsidR="00126B9A" w:rsidRPr="005B19C0">
        <w:t xml:space="preserve">zivatelja koristi </w:t>
      </w:r>
      <w:r w:rsidR="002F074A" w:rsidRPr="005B19C0">
        <w:t xml:space="preserve">AML sustav, </w:t>
      </w:r>
      <w:r w:rsidR="003362F9" w:rsidRPr="005B19C0">
        <w:t>koji je aktivan za slanje na smartphone uređajima za sve brojeve hitnih služba.</w:t>
      </w:r>
      <w:r w:rsidR="0055091F" w:rsidRPr="005B19C0">
        <w:t xml:space="preserve"> Hrvatski Telekom d.d. dodatno pojašnjava kako u ovom trenutku uređaji temeljeni na </w:t>
      </w:r>
      <w:proofErr w:type="spellStart"/>
      <w:r w:rsidR="002B747C" w:rsidRPr="005B19C0">
        <w:t>i</w:t>
      </w:r>
      <w:r w:rsidR="0055091F" w:rsidRPr="005B19C0">
        <w:t>OS</w:t>
      </w:r>
      <w:proofErr w:type="spellEnd"/>
      <w:r w:rsidR="0055091F" w:rsidRPr="005B19C0">
        <w:t xml:space="preserve"> operativnom sustavu generiraju SMS AML samo za pozive prema 112 broju. S druge strane, uređaji temeljeni na Android operativnom sustavu generiraju SMS poruke s podatkom o lokaciji koja se šalje na SMS destinaciju koja je identična biranom broju hitne služ</w:t>
      </w:r>
      <w:r w:rsidR="0029093F" w:rsidRPr="005B19C0">
        <w:t>b</w:t>
      </w:r>
      <w:r w:rsidR="0055091F" w:rsidRPr="005B19C0">
        <w:t>e, pri čemu su obuhvaćeni svi brojevi hitnih služba.</w:t>
      </w:r>
    </w:p>
    <w:p w:rsidR="00BF5BC1" w:rsidRPr="005B19C0" w:rsidRDefault="00BF5BC1" w:rsidP="00B21CF1">
      <w:pPr>
        <w:jc w:val="both"/>
      </w:pPr>
    </w:p>
    <w:p w:rsidR="00BF5BC1" w:rsidRPr="005B19C0" w:rsidRDefault="00BF5BC1" w:rsidP="00B21CF1">
      <w:pPr>
        <w:jc w:val="both"/>
      </w:pPr>
      <w:r w:rsidRPr="005B19C0">
        <w:t xml:space="preserve">Iz očitovanja operatora HAKOM zaključuje kako je u ovom trenutku u odnosu na hitne službe 112, 192 i 195 moguće lociranje korisnika putem podataka dobivenih iz mreže operatora (GMLC) te iz uređaja (AML). U odnosu na ostale hitne službe, moguće je lociranje korisnika pomoću podataka dobivenih iz uređaja (AML). Pri tome su AML podaci za </w:t>
      </w:r>
      <w:proofErr w:type="spellStart"/>
      <w:r w:rsidR="00DB3108" w:rsidRPr="005B19C0">
        <w:t>i</w:t>
      </w:r>
      <w:r w:rsidRPr="005B19C0">
        <w:t>OS</w:t>
      </w:r>
      <w:proofErr w:type="spellEnd"/>
      <w:r w:rsidRPr="005B19C0">
        <w:t xml:space="preserve"> operativne sustave mogući samo za pozive prema broju 112. </w:t>
      </w:r>
      <w:r w:rsidR="00D50FA8" w:rsidRPr="005B19C0">
        <w:t xml:space="preserve">HAKOM </w:t>
      </w:r>
      <w:r w:rsidR="00BD3DB1" w:rsidRPr="005B19C0">
        <w:t xml:space="preserve">dodatno </w:t>
      </w:r>
      <w:r w:rsidR="00D50FA8" w:rsidRPr="005B19C0">
        <w:t>ističe kako je</w:t>
      </w:r>
      <w:r w:rsidR="00BD3DB1" w:rsidRPr="005B19C0">
        <w:t xml:space="preserve"> u</w:t>
      </w:r>
      <w:r w:rsidR="00D50FA8" w:rsidRPr="005B19C0">
        <w:t xml:space="preserve"> odnosu na AML podatke, za razliku od podataka koji su dobiveni iz mreže operatora, riječ o podacima čiji je način generiranja utvrđen postavkama samih uređaja i stoga nije u odgovornosti operatora, međutim operatori su obvezni osigurati mogućnost prenošenja tako dobivenih podataka putem njihovih mreža do nadležnih tijela hitnih služba. </w:t>
      </w:r>
      <w:r w:rsidR="00DB3108" w:rsidRPr="005B19C0">
        <w:t>Stoga, AML rješenje zapravo dopunjuje mrežne lokacijske informacije, lokacijskim informacijama iz GNSS-a ili Wi-Fi signala dobivenima od mobilnog uređaja.</w:t>
      </w:r>
    </w:p>
    <w:p w:rsidR="00BF5BC1" w:rsidRPr="005B19C0" w:rsidRDefault="00BF5BC1" w:rsidP="00B21CF1">
      <w:pPr>
        <w:jc w:val="both"/>
      </w:pPr>
    </w:p>
    <w:p w:rsidR="00BF5BC1" w:rsidRPr="005B19C0" w:rsidRDefault="002A1212" w:rsidP="00B21CF1">
      <w:pPr>
        <w:jc w:val="both"/>
      </w:pPr>
      <w:r w:rsidRPr="005B19C0">
        <w:t>U daljnjem postupku</w:t>
      </w:r>
      <w:r w:rsidR="00D50FA8" w:rsidRPr="005B19C0">
        <w:t xml:space="preserve"> HAKOM je zatraž</w:t>
      </w:r>
      <w:r w:rsidRPr="005B19C0">
        <w:t>io oči</w:t>
      </w:r>
      <w:r w:rsidR="00D50FA8" w:rsidRPr="005B19C0">
        <w:t>tovanja nadležnih tijela hitnih služba</w:t>
      </w:r>
      <w:r w:rsidRPr="005B19C0">
        <w:t>,</w:t>
      </w:r>
      <w:r w:rsidR="00D50FA8" w:rsidRPr="005B19C0">
        <w:t xml:space="preserve"> kako bi se utvrdila njih</w:t>
      </w:r>
      <w:r w:rsidR="00BD3DB1" w:rsidRPr="005B19C0">
        <w:t>o</w:t>
      </w:r>
      <w:r w:rsidR="00D50FA8" w:rsidRPr="005B19C0">
        <w:t>va mogućnost zaprimanja podataka o lokaciji pozivatelja koje operatori u o</w:t>
      </w:r>
      <w:r w:rsidR="003F3FB1" w:rsidRPr="005B19C0">
        <w:t>v</w:t>
      </w:r>
      <w:r w:rsidR="00D50FA8" w:rsidRPr="005B19C0">
        <w:t>om trenu mogu dostaviti te njihova pouzdanost</w:t>
      </w:r>
      <w:r w:rsidR="003F3FB1" w:rsidRPr="005B19C0">
        <w:t>, radi daljnjeg definiranja kriterija pouzdanosti</w:t>
      </w:r>
      <w:r w:rsidR="00D50FA8" w:rsidRPr="005B19C0">
        <w:t>.</w:t>
      </w:r>
    </w:p>
    <w:p w:rsidR="00D50FA8" w:rsidRPr="005B19C0" w:rsidRDefault="00D50FA8" w:rsidP="00B21CF1">
      <w:pPr>
        <w:jc w:val="both"/>
      </w:pPr>
    </w:p>
    <w:p w:rsidR="00CD16BD" w:rsidRPr="005B19C0" w:rsidRDefault="00CD16BD" w:rsidP="00B21CF1">
      <w:pPr>
        <w:jc w:val="both"/>
      </w:pPr>
      <w:r w:rsidRPr="005B19C0">
        <w:t xml:space="preserve">Kako je riječ o sustavu koji je u nadležnosti </w:t>
      </w:r>
      <w:r w:rsidR="007745D4" w:rsidRPr="005B19C0">
        <w:t xml:space="preserve">Ministarstva unutarnjih poslova (u daljnjem tekstu: MUP), </w:t>
      </w:r>
      <w:r w:rsidRPr="005B19C0">
        <w:t>zatraženo je njegovo očitovanje</w:t>
      </w:r>
      <w:r w:rsidR="00EE0F12" w:rsidRPr="005B19C0">
        <w:t xml:space="preserve"> o raspoloživim podacima o pouzdanosti podataka o lokaciji pozivatelja</w:t>
      </w:r>
      <w:r w:rsidR="00D50FA8" w:rsidRPr="005B19C0">
        <w:t xml:space="preserve"> temeljem </w:t>
      </w:r>
      <w:r w:rsidR="007745D4" w:rsidRPr="005B19C0">
        <w:t>navedenog sustava</w:t>
      </w:r>
      <w:r w:rsidR="00D50FA8" w:rsidRPr="005B19C0">
        <w:t>, kao i AML-a</w:t>
      </w:r>
      <w:r w:rsidRPr="005B19C0">
        <w:t>.</w:t>
      </w:r>
    </w:p>
    <w:p w:rsidR="00CD16BD" w:rsidRPr="005B19C0" w:rsidRDefault="00CD16BD" w:rsidP="00B21CF1">
      <w:pPr>
        <w:jc w:val="both"/>
      </w:pPr>
    </w:p>
    <w:p w:rsidR="00ED1DEE" w:rsidRPr="005B19C0" w:rsidRDefault="00CD16BD" w:rsidP="001F41E8">
      <w:pPr>
        <w:jc w:val="both"/>
      </w:pPr>
      <w:r w:rsidRPr="005B19C0">
        <w:t xml:space="preserve">MUP je </w:t>
      </w:r>
      <w:r w:rsidR="00FB3FA5" w:rsidRPr="005B19C0">
        <w:t xml:space="preserve">u svojim očitovanjima od </w:t>
      </w:r>
      <w:r w:rsidR="001F41E8" w:rsidRPr="005B19C0">
        <w:t>19.</w:t>
      </w:r>
      <w:r w:rsidR="00FB3FA5" w:rsidRPr="005B19C0">
        <w:t xml:space="preserve"> prosinca 2023. i </w:t>
      </w:r>
      <w:r w:rsidR="001F41E8" w:rsidRPr="005B19C0">
        <w:t>9</w:t>
      </w:r>
      <w:r w:rsidRPr="005B19C0">
        <w:t xml:space="preserve">. siječnja 2024. dostavio statističke podatke o kriterijima točnosti i pouzdanosti podataka o lokaciji pozivatelja za brojeve 112 i 192. </w:t>
      </w:r>
      <w:r w:rsidR="00FB3FA5" w:rsidRPr="005B19C0">
        <w:t>I</w:t>
      </w:r>
      <w:r w:rsidR="00BD799B" w:rsidRPr="005B19C0">
        <w:t xml:space="preserve">z </w:t>
      </w:r>
      <w:r w:rsidR="00126B9A" w:rsidRPr="005B19C0">
        <w:t>dostavljenih podataka</w:t>
      </w:r>
      <w:r w:rsidR="00BD799B" w:rsidRPr="005B19C0">
        <w:t xml:space="preserve"> proizlazi </w:t>
      </w:r>
      <w:r w:rsidR="00126B9A" w:rsidRPr="005B19C0">
        <w:t>kako se za</w:t>
      </w:r>
      <w:r w:rsidR="00ED1DEE" w:rsidRPr="005B19C0">
        <w:t xml:space="preserve"> informaciju o lokaciji pozivatelja koristi podatak na temelju mreže (</w:t>
      </w:r>
      <w:r w:rsidR="007C314D" w:rsidRPr="005B19C0">
        <w:t xml:space="preserve">zaprimljen </w:t>
      </w:r>
      <w:r w:rsidR="00ED1DEE" w:rsidRPr="005B19C0">
        <w:t xml:space="preserve">u 99,89% poziva) te podatak na temelju uređaja, </w:t>
      </w:r>
      <w:proofErr w:type="spellStart"/>
      <w:r w:rsidR="00ED1DEE" w:rsidRPr="005B19C0">
        <w:t>od</w:t>
      </w:r>
      <w:r w:rsidR="00FB3FA5" w:rsidRPr="005B19C0">
        <w:t>n</w:t>
      </w:r>
      <w:r w:rsidR="00ED1DEE" w:rsidRPr="005B19C0">
        <w:t>osmo</w:t>
      </w:r>
      <w:proofErr w:type="spellEnd"/>
      <w:r w:rsidR="00ED1DEE" w:rsidRPr="005B19C0">
        <w:t xml:space="preserve"> AML (</w:t>
      </w:r>
      <w:r w:rsidR="007C314D" w:rsidRPr="005B19C0">
        <w:t xml:space="preserve">zaprimljen </w:t>
      </w:r>
      <w:r w:rsidR="00ED1DEE" w:rsidRPr="005B19C0">
        <w:t xml:space="preserve">u 91% poziva u 2022. </w:t>
      </w:r>
      <w:proofErr w:type="spellStart"/>
      <w:r w:rsidR="00790DA9" w:rsidRPr="005B19C0">
        <w:t>odnosono</w:t>
      </w:r>
      <w:proofErr w:type="spellEnd"/>
      <w:r w:rsidR="00790DA9" w:rsidRPr="005B19C0">
        <w:t xml:space="preserve"> </w:t>
      </w:r>
      <w:r w:rsidR="00ED1DEE" w:rsidRPr="005B19C0">
        <w:t>u 93% poziva u 2023.), pri čemu je točnost i pouzdanost:</w:t>
      </w:r>
    </w:p>
    <w:p w:rsidR="0076221B" w:rsidRPr="005B19C0" w:rsidRDefault="0076221B" w:rsidP="001F41E8">
      <w:pPr>
        <w:jc w:val="both"/>
      </w:pPr>
    </w:p>
    <w:p w:rsidR="0076221B" w:rsidRPr="005B19C0" w:rsidRDefault="0076221B" w:rsidP="001F41E8">
      <w:pPr>
        <w:jc w:val="both"/>
      </w:pPr>
    </w:p>
    <w:p w:rsidR="0076221B" w:rsidRPr="005B19C0" w:rsidRDefault="0076221B" w:rsidP="001F41E8">
      <w:pPr>
        <w:jc w:val="both"/>
      </w:pPr>
    </w:p>
    <w:p w:rsidR="0076221B" w:rsidRPr="005B19C0" w:rsidRDefault="0076221B" w:rsidP="001F41E8">
      <w:pPr>
        <w:jc w:val="both"/>
      </w:pPr>
    </w:p>
    <w:p w:rsidR="0076221B" w:rsidRPr="005B19C0" w:rsidRDefault="0076221B" w:rsidP="001F41E8">
      <w:pPr>
        <w:jc w:val="both"/>
      </w:pPr>
    </w:p>
    <w:p w:rsidR="0076221B" w:rsidRPr="005B19C0" w:rsidRDefault="0076221B" w:rsidP="001F41E8">
      <w:pPr>
        <w:jc w:val="both"/>
      </w:pPr>
    </w:p>
    <w:p w:rsidR="00126B9A" w:rsidRPr="005B19C0" w:rsidRDefault="00126B9A" w:rsidP="001F41E8">
      <w:pPr>
        <w:jc w:val="both"/>
      </w:pPr>
      <w:bookmarkStart w:id="0" w:name="_GoBack"/>
      <w:bookmarkEnd w:id="0"/>
    </w:p>
    <w:p w:rsidR="000C4AA2" w:rsidRPr="005B19C0" w:rsidRDefault="003943B2" w:rsidP="003943B2">
      <w:pPr>
        <w:jc w:val="both"/>
        <w:rPr>
          <w:sz w:val="20"/>
          <w:szCs w:val="20"/>
        </w:rPr>
      </w:pPr>
      <w:r w:rsidRPr="005B19C0">
        <w:rPr>
          <w:sz w:val="20"/>
          <w:szCs w:val="20"/>
        </w:rPr>
        <w:lastRenderedPageBreak/>
        <w:t>Tablica 1</w:t>
      </w:r>
      <w:r w:rsidR="00D83F33" w:rsidRPr="005B19C0">
        <w:rPr>
          <w:sz w:val="20"/>
          <w:szCs w:val="20"/>
        </w:rPr>
        <w:t xml:space="preserve"> Statističke vrijednosti AML (GPS i </w:t>
      </w:r>
      <w:proofErr w:type="spellStart"/>
      <w:r w:rsidR="007C314D" w:rsidRPr="005B19C0">
        <w:rPr>
          <w:sz w:val="20"/>
          <w:szCs w:val="20"/>
        </w:rPr>
        <w:t>WiFi</w:t>
      </w:r>
      <w:proofErr w:type="spellEnd"/>
      <w:r w:rsidR="00D83F33" w:rsidRPr="005B19C0">
        <w:rPr>
          <w:sz w:val="20"/>
          <w:szCs w:val="20"/>
        </w:rPr>
        <w:t>) i GMLC podataka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134"/>
        <w:gridCol w:w="1276"/>
        <w:gridCol w:w="1205"/>
        <w:gridCol w:w="4537"/>
      </w:tblGrid>
      <w:tr w:rsidR="00D83F33" w:rsidRPr="005B19C0" w:rsidTr="0029093F">
        <w:tc>
          <w:tcPr>
            <w:tcW w:w="1129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</w:rPr>
              <w:t>Sustav</w:t>
            </w:r>
          </w:p>
        </w:tc>
        <w:tc>
          <w:tcPr>
            <w:tcW w:w="1134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sz w:val="20"/>
              </w:rPr>
            </w:pPr>
            <w:r w:rsidRPr="005B19C0">
              <w:rPr>
                <w:bCs/>
                <w:sz w:val="20"/>
              </w:rPr>
              <w:t>Medijan vrijednost</w:t>
            </w:r>
          </w:p>
        </w:tc>
        <w:tc>
          <w:tcPr>
            <w:tcW w:w="1276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sz w:val="20"/>
              </w:rPr>
            </w:pPr>
            <w:r w:rsidRPr="005B19C0">
              <w:rPr>
                <w:bCs/>
                <w:sz w:val="20"/>
              </w:rPr>
              <w:t>Minimalna vrijednost</w:t>
            </w:r>
          </w:p>
        </w:tc>
        <w:tc>
          <w:tcPr>
            <w:tcW w:w="1177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sz w:val="20"/>
              </w:rPr>
            </w:pPr>
            <w:r w:rsidRPr="005B19C0">
              <w:rPr>
                <w:bCs/>
                <w:sz w:val="20"/>
              </w:rPr>
              <w:t>Maksimalna vrijednost</w:t>
            </w:r>
          </w:p>
        </w:tc>
        <w:tc>
          <w:tcPr>
            <w:tcW w:w="4537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sz w:val="20"/>
                <w:highlight w:val="green"/>
              </w:rPr>
            </w:pPr>
            <w:r w:rsidRPr="005B19C0">
              <w:rPr>
                <w:bCs/>
                <w:sz w:val="20"/>
              </w:rPr>
              <w:t>Napomena</w:t>
            </w:r>
          </w:p>
        </w:tc>
      </w:tr>
      <w:tr w:rsidR="00D83F33" w:rsidRPr="005B19C0" w:rsidTr="0029093F">
        <w:tc>
          <w:tcPr>
            <w:tcW w:w="1129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AML</w:t>
            </w:r>
          </w:p>
        </w:tc>
        <w:tc>
          <w:tcPr>
            <w:tcW w:w="1134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17m</w:t>
            </w:r>
          </w:p>
        </w:tc>
        <w:tc>
          <w:tcPr>
            <w:tcW w:w="1276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4m</w:t>
            </w:r>
          </w:p>
        </w:tc>
        <w:tc>
          <w:tcPr>
            <w:tcW w:w="1177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3.590m</w:t>
            </w:r>
          </w:p>
        </w:tc>
        <w:tc>
          <w:tcPr>
            <w:tcW w:w="4537" w:type="dxa"/>
            <w:hideMark/>
          </w:tcPr>
          <w:p w:rsidR="00D83F33" w:rsidRPr="005B19C0" w:rsidRDefault="00D83F33" w:rsidP="00D45832">
            <w:pPr>
              <w:rPr>
                <w:iCs/>
                <w:sz w:val="20"/>
              </w:rPr>
            </w:pPr>
            <w:r w:rsidRPr="005B19C0">
              <w:rPr>
                <w:iCs/>
                <w:sz w:val="20"/>
              </w:rPr>
              <w:t xml:space="preserve">- 7,91% poruka je ispod 4m </w:t>
            </w:r>
          </w:p>
          <w:p w:rsidR="00D83F33" w:rsidRPr="005B19C0" w:rsidRDefault="00D83F33" w:rsidP="00D45832">
            <w:pPr>
              <w:rPr>
                <w:iCs/>
                <w:sz w:val="20"/>
              </w:rPr>
            </w:pPr>
            <w:r w:rsidRPr="005B19C0">
              <w:rPr>
                <w:iCs/>
                <w:sz w:val="20"/>
              </w:rPr>
              <w:t xml:space="preserve">- 91.78 % poruka je unutar raspona od 4m do 3590m </w:t>
            </w:r>
          </w:p>
          <w:p w:rsidR="00D83F33" w:rsidRPr="005B19C0" w:rsidRDefault="00D83F33" w:rsidP="00D45832">
            <w:pPr>
              <w:rPr>
                <w:iCs/>
                <w:sz w:val="20"/>
              </w:rPr>
            </w:pPr>
            <w:r w:rsidRPr="005B19C0">
              <w:rPr>
                <w:iCs/>
                <w:sz w:val="20"/>
              </w:rPr>
              <w:t xml:space="preserve">- 0,31% poruka je iznad 3.590m </w:t>
            </w:r>
          </w:p>
        </w:tc>
      </w:tr>
      <w:tr w:rsidR="00D83F33" w:rsidRPr="005B19C0" w:rsidTr="0029093F">
        <w:tc>
          <w:tcPr>
            <w:tcW w:w="1129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GMLC</w:t>
            </w:r>
          </w:p>
        </w:tc>
        <w:tc>
          <w:tcPr>
            <w:tcW w:w="1134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149 m</w:t>
            </w:r>
          </w:p>
        </w:tc>
        <w:tc>
          <w:tcPr>
            <w:tcW w:w="1276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98m</w:t>
            </w:r>
          </w:p>
        </w:tc>
        <w:tc>
          <w:tcPr>
            <w:tcW w:w="1177" w:type="dxa"/>
            <w:hideMark/>
          </w:tcPr>
          <w:p w:rsidR="00D83F33" w:rsidRPr="005B19C0" w:rsidRDefault="00D83F33" w:rsidP="00D45832">
            <w:pPr>
              <w:jc w:val="center"/>
              <w:rPr>
                <w:bCs/>
                <w:iCs/>
                <w:sz w:val="20"/>
              </w:rPr>
            </w:pPr>
            <w:r w:rsidRPr="005B19C0">
              <w:rPr>
                <w:bCs/>
                <w:iCs/>
                <w:sz w:val="20"/>
              </w:rPr>
              <w:t>1.057m</w:t>
            </w:r>
          </w:p>
        </w:tc>
        <w:tc>
          <w:tcPr>
            <w:tcW w:w="4537" w:type="dxa"/>
            <w:hideMark/>
          </w:tcPr>
          <w:p w:rsidR="00D83F33" w:rsidRPr="005B19C0" w:rsidRDefault="00D83F33" w:rsidP="00D45832">
            <w:pPr>
              <w:rPr>
                <w:iCs/>
                <w:sz w:val="20"/>
              </w:rPr>
            </w:pPr>
            <w:r w:rsidRPr="005B19C0">
              <w:rPr>
                <w:iCs/>
                <w:sz w:val="20"/>
              </w:rPr>
              <w:t xml:space="preserve">- 97,05% poruka je do 1.057m </w:t>
            </w:r>
          </w:p>
          <w:p w:rsidR="00D83F33" w:rsidRPr="005B19C0" w:rsidRDefault="00D83F33" w:rsidP="00D45832">
            <w:pPr>
              <w:rPr>
                <w:iCs/>
                <w:sz w:val="20"/>
              </w:rPr>
            </w:pPr>
            <w:r w:rsidRPr="005B19C0">
              <w:rPr>
                <w:iCs/>
                <w:sz w:val="20"/>
              </w:rPr>
              <w:t xml:space="preserve">(96.94% ako uključimo i poruke s vrijednošću iznad 9.546m) </w:t>
            </w:r>
          </w:p>
        </w:tc>
      </w:tr>
    </w:tbl>
    <w:p w:rsidR="00BD799B" w:rsidRPr="005B19C0" w:rsidRDefault="00BD799B" w:rsidP="00BD799B">
      <w:pPr>
        <w:jc w:val="both"/>
      </w:pPr>
    </w:p>
    <w:p w:rsidR="00D83F33" w:rsidRPr="005B19C0" w:rsidRDefault="00D83F33" w:rsidP="00BD799B">
      <w:pPr>
        <w:jc w:val="both"/>
        <w:rPr>
          <w:sz w:val="20"/>
          <w:szCs w:val="20"/>
        </w:rPr>
      </w:pPr>
    </w:p>
    <w:p w:rsidR="000C4AA2" w:rsidRPr="005B19C0" w:rsidRDefault="003943B2" w:rsidP="003943B2">
      <w:pPr>
        <w:jc w:val="both"/>
        <w:rPr>
          <w:sz w:val="20"/>
          <w:szCs w:val="20"/>
        </w:rPr>
      </w:pPr>
      <w:r w:rsidRPr="005B19C0">
        <w:rPr>
          <w:sz w:val="20"/>
          <w:szCs w:val="20"/>
        </w:rPr>
        <w:t>Tablica 2</w:t>
      </w:r>
      <w:r w:rsidR="00D83F33" w:rsidRPr="005B19C0">
        <w:rPr>
          <w:sz w:val="20"/>
          <w:szCs w:val="20"/>
        </w:rPr>
        <w:t xml:space="preserve"> Preciznost AML-a u 2023.</w:t>
      </w:r>
    </w:p>
    <w:tbl>
      <w:tblPr>
        <w:tblpPr w:leftFromText="165" w:rightFromText="16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7"/>
        <w:gridCol w:w="2268"/>
      </w:tblGrid>
      <w:tr w:rsidR="00061965" w:rsidRPr="005B19C0" w:rsidTr="00061965">
        <w:trPr>
          <w:trHeight w:val="513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61965" w:rsidRPr="005B19C0" w:rsidRDefault="00061965" w:rsidP="00061965">
            <w:pPr>
              <w:jc w:val="center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Razina preciznosti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61965" w:rsidRPr="005B19C0" w:rsidRDefault="00061965" w:rsidP="00061965">
            <w:pPr>
              <w:jc w:val="center"/>
              <w:rPr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Postotak AML poruka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l.000m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95,10%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500m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93,90%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300m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93,29%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l00m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89,09%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50m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80,82%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30m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72,77%</w:t>
            </w:r>
          </w:p>
        </w:tc>
      </w:tr>
      <w:tr w:rsidR="00061965" w:rsidRPr="005B19C0" w:rsidTr="00061965"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1965" w:rsidRPr="005B19C0" w:rsidRDefault="00061965" w:rsidP="00061965">
            <w:pPr>
              <w:jc w:val="both"/>
              <w:rPr>
                <w:sz w:val="20"/>
                <w:szCs w:val="20"/>
              </w:rPr>
            </w:pPr>
            <w:r w:rsidRPr="005B19C0">
              <w:rPr>
                <w:sz w:val="20"/>
                <w:szCs w:val="20"/>
              </w:rPr>
              <w:t xml:space="preserve">ispod 10m 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61965" w:rsidRPr="005B19C0" w:rsidRDefault="00061965" w:rsidP="00061965">
            <w:pPr>
              <w:jc w:val="both"/>
              <w:rPr>
                <w:bCs/>
                <w:sz w:val="20"/>
                <w:szCs w:val="20"/>
              </w:rPr>
            </w:pPr>
            <w:r w:rsidRPr="005B19C0">
              <w:rPr>
                <w:bCs/>
                <w:sz w:val="20"/>
                <w:szCs w:val="20"/>
              </w:rPr>
              <w:t>29,60%</w:t>
            </w:r>
          </w:p>
        </w:tc>
      </w:tr>
    </w:tbl>
    <w:p w:rsidR="00CB4BB1" w:rsidRPr="005B19C0" w:rsidRDefault="00CB4BB1" w:rsidP="005E7ADF">
      <w:pPr>
        <w:jc w:val="both"/>
      </w:pPr>
    </w:p>
    <w:p w:rsidR="002F4DD4" w:rsidRPr="005B19C0" w:rsidRDefault="002F4DD4" w:rsidP="002F4DD4">
      <w:pPr>
        <w:rPr>
          <w:color w:val="1F497D"/>
          <w:sz w:val="22"/>
          <w:szCs w:val="22"/>
          <w:lang w:eastAsia="en-US"/>
        </w:rPr>
      </w:pPr>
    </w:p>
    <w:p w:rsidR="007745D4" w:rsidRPr="005B19C0" w:rsidRDefault="002F4DD4" w:rsidP="004D5737">
      <w:pPr>
        <w:jc w:val="both"/>
      </w:pPr>
      <w:r w:rsidRPr="005B19C0">
        <w:rPr>
          <w:sz w:val="22"/>
          <w:szCs w:val="22"/>
          <w:lang w:eastAsia="en-US"/>
        </w:rPr>
        <w:br w:type="textWrapping" w:clear="all"/>
      </w:r>
    </w:p>
    <w:p w:rsidR="00D15975" w:rsidRPr="005B19C0" w:rsidRDefault="002C7F6B" w:rsidP="004D5737">
      <w:pPr>
        <w:jc w:val="both"/>
      </w:pPr>
      <w:r w:rsidRPr="005B19C0">
        <w:t xml:space="preserve">Iz navedenog proizlazi </w:t>
      </w:r>
      <w:r w:rsidR="00FB3FA5" w:rsidRPr="005B19C0">
        <w:t xml:space="preserve">kako se podaci o lokaciji pozivatelja brojeva 112 i 192 </w:t>
      </w:r>
      <w:r w:rsidR="00D422A0" w:rsidRPr="005B19C0">
        <w:t xml:space="preserve">u gotovo svim slučajevima pozivanja dobivaju kombiniranom upotrebom </w:t>
      </w:r>
      <w:r w:rsidR="004147C8" w:rsidRPr="005B19C0">
        <w:t xml:space="preserve">podataka </w:t>
      </w:r>
      <w:r w:rsidR="00D422A0" w:rsidRPr="005B19C0">
        <w:t xml:space="preserve">temeljenih na mreži i </w:t>
      </w:r>
      <w:r w:rsidR="004147C8" w:rsidRPr="005B19C0">
        <w:t xml:space="preserve">podataka iz </w:t>
      </w:r>
      <w:r w:rsidR="00D422A0" w:rsidRPr="005B19C0">
        <w:t>mobilni</w:t>
      </w:r>
      <w:r w:rsidR="004147C8" w:rsidRPr="005B19C0">
        <w:t>h</w:t>
      </w:r>
      <w:r w:rsidR="00D422A0" w:rsidRPr="005B19C0">
        <w:t xml:space="preserve"> uređaja (AML). Dalje, iz dostavljenih statističkih podataka razvidno je kako AML tehnologija daje najpreciznije podatke o lokaciji pozivatelja te ukoliko se koristi smjer</w:t>
      </w:r>
      <w:r w:rsidR="00EE0F12" w:rsidRPr="005B19C0">
        <w:t>n</w:t>
      </w:r>
      <w:r w:rsidR="00D422A0" w:rsidRPr="005B19C0">
        <w:t xml:space="preserve">ica iz EENA-e preporuke (50 m u 80% poziva), razina preciznosti za AML poruke o lokaciji pozivatelja za </w:t>
      </w:r>
      <w:r w:rsidR="00EE0F12" w:rsidRPr="005B19C0">
        <w:t xml:space="preserve">točnost </w:t>
      </w:r>
      <w:r w:rsidR="00D422A0" w:rsidRPr="005B19C0">
        <w:t>ispod 50</w:t>
      </w:r>
      <w:r w:rsidR="000E1F42" w:rsidRPr="005B19C0">
        <w:t xml:space="preserve"> </w:t>
      </w:r>
      <w:r w:rsidR="00D422A0" w:rsidRPr="005B19C0">
        <w:t xml:space="preserve">m iznosi 80,82%. </w:t>
      </w:r>
    </w:p>
    <w:p w:rsidR="002F074A" w:rsidRPr="005B19C0" w:rsidRDefault="002F074A" w:rsidP="00D422A0">
      <w:pPr>
        <w:jc w:val="both"/>
      </w:pPr>
    </w:p>
    <w:p w:rsidR="00343BE3" w:rsidRPr="005B19C0" w:rsidRDefault="00D422A0" w:rsidP="00343BE3">
      <w:pPr>
        <w:jc w:val="both"/>
      </w:pPr>
      <w:r w:rsidRPr="005B19C0">
        <w:t xml:space="preserve">GMLC tehnologija daje </w:t>
      </w:r>
      <w:r w:rsidR="002E111F" w:rsidRPr="005B19C0">
        <w:t xml:space="preserve">manje precizne podatke o lokaciji pozivatelja, ali </w:t>
      </w:r>
      <w:r w:rsidR="00EE0F12" w:rsidRPr="005B19C0">
        <w:t>uzimajući u obzir činjenicu korištenja</w:t>
      </w:r>
      <w:r w:rsidR="002E111F" w:rsidRPr="005B19C0">
        <w:t xml:space="preserve"> </w:t>
      </w:r>
      <w:r w:rsidR="00EE0F12" w:rsidRPr="005B19C0">
        <w:t>i podataka</w:t>
      </w:r>
      <w:r w:rsidR="002E111F" w:rsidRPr="005B19C0">
        <w:t xml:space="preserve"> koji se te</w:t>
      </w:r>
      <w:r w:rsidR="00EE0F12" w:rsidRPr="005B19C0">
        <w:t>melje na AML tehnologiji, HAKOM smatra</w:t>
      </w:r>
      <w:r w:rsidR="002E111F" w:rsidRPr="005B19C0">
        <w:t xml:space="preserve"> kako je kriterij pouzdanosti </w:t>
      </w:r>
      <w:r w:rsidR="002F074A" w:rsidRPr="005B19C0">
        <w:t>u odnosu na brojeve hitnih služb</w:t>
      </w:r>
      <w:r w:rsidR="000E1F42" w:rsidRPr="005B19C0">
        <w:t>a</w:t>
      </w:r>
      <w:r w:rsidR="002F074A" w:rsidRPr="005B19C0">
        <w:t xml:space="preserve"> </w:t>
      </w:r>
      <w:r w:rsidR="00682AC2" w:rsidRPr="005B19C0">
        <w:t xml:space="preserve">112 i 192 već u ovom trenutku </w:t>
      </w:r>
      <w:r w:rsidR="002E111F" w:rsidRPr="005B19C0">
        <w:t xml:space="preserve">moguće odrediti u mjerilima koji odgovaraju EENA Preporuci. </w:t>
      </w:r>
    </w:p>
    <w:p w:rsidR="009C6AA3" w:rsidRPr="005B19C0" w:rsidRDefault="009C6AA3" w:rsidP="00D422A0">
      <w:pPr>
        <w:jc w:val="both"/>
      </w:pPr>
    </w:p>
    <w:p w:rsidR="009C6AA3" w:rsidRPr="005B19C0" w:rsidRDefault="00864127" w:rsidP="00D422A0">
      <w:pPr>
        <w:jc w:val="both"/>
      </w:pPr>
      <w:r w:rsidRPr="005B19C0">
        <w:t>Navedeno je</w:t>
      </w:r>
      <w:r w:rsidR="009C6AA3" w:rsidRPr="005B19C0">
        <w:t xml:space="preserve"> primjenjivo i za broj 195, obzirom također koristi GMLC</w:t>
      </w:r>
      <w:r w:rsidRPr="005B19C0">
        <w:t xml:space="preserve"> MUP-a</w:t>
      </w:r>
      <w:r w:rsidR="009C6AA3" w:rsidRPr="005B19C0">
        <w:t>, kao i AML tehnologiju za lociranje korisnika</w:t>
      </w:r>
      <w:r w:rsidR="00126B9A" w:rsidRPr="005B19C0">
        <w:t xml:space="preserve">, što proizlazi iz očitovanja </w:t>
      </w:r>
      <w:r w:rsidR="0067337B" w:rsidRPr="005B19C0">
        <w:t>operatora iz veljače 2024.</w:t>
      </w:r>
    </w:p>
    <w:p w:rsidR="00682AC2" w:rsidRPr="005B19C0" w:rsidRDefault="00682AC2" w:rsidP="00D422A0">
      <w:pPr>
        <w:jc w:val="both"/>
      </w:pPr>
    </w:p>
    <w:p w:rsidR="00682AC2" w:rsidRPr="005B19C0" w:rsidRDefault="00682AC2" w:rsidP="00D422A0">
      <w:pPr>
        <w:jc w:val="both"/>
      </w:pPr>
      <w:r w:rsidRPr="005B19C0">
        <w:t>U odnosu na hitne službe 1987, 193 i 194 utvrđeno je sljedeće.</w:t>
      </w:r>
    </w:p>
    <w:p w:rsidR="00864127" w:rsidRPr="005B19C0" w:rsidRDefault="00864127" w:rsidP="00D422A0">
      <w:pPr>
        <w:jc w:val="both"/>
      </w:pPr>
    </w:p>
    <w:p w:rsidR="00682AC2" w:rsidRPr="005B19C0" w:rsidRDefault="004847E7" w:rsidP="004847E7">
      <w:pPr>
        <w:jc w:val="both"/>
      </w:pPr>
      <w:r w:rsidRPr="005B19C0">
        <w:t xml:space="preserve">Vezano uz broj </w:t>
      </w:r>
      <w:r w:rsidR="00682AC2" w:rsidRPr="005B19C0">
        <w:t xml:space="preserve">hitne službe </w:t>
      </w:r>
      <w:r w:rsidRPr="005B19C0">
        <w:t>1987, Hrvatski autoklub u svom očitovanju od 23. siječnja 2024. navodi kako od 2019. ima implementiranu mogućnost utvrđivanj</w:t>
      </w:r>
      <w:r w:rsidR="00FF7749" w:rsidRPr="005B19C0">
        <w:t>a</w:t>
      </w:r>
      <w:r w:rsidRPr="005B19C0">
        <w:t xml:space="preserve"> lokacije pozivatelja pomoću AML tehnologije, koja je dostupna s Android uređaja, </w:t>
      </w:r>
      <w:r w:rsidR="0029093F" w:rsidRPr="005B19C0">
        <w:t xml:space="preserve">dok </w:t>
      </w:r>
      <w:r w:rsidRPr="005B19C0">
        <w:t xml:space="preserve">trenutno nije omogućena za Apple uređaje. </w:t>
      </w:r>
      <w:r w:rsidR="00682AC2" w:rsidRPr="005B19C0">
        <w:t>Iako su d</w:t>
      </w:r>
      <w:r w:rsidRPr="005B19C0">
        <w:t xml:space="preserve">ostavljeni statistički podaci o preciznosti i pouzdanosti podataka o lokaciji pozivatelja </w:t>
      </w:r>
      <w:r w:rsidR="00682AC2" w:rsidRPr="005B19C0">
        <w:t xml:space="preserve">za </w:t>
      </w:r>
      <w:r w:rsidRPr="005B19C0">
        <w:t>2023.</w:t>
      </w:r>
      <w:r w:rsidR="00682AC2" w:rsidRPr="005B19C0">
        <w:t>, Hrvatski autoklub nije mogao potvrditi njihovu točnost. Međutim, HAKOM zaključuje kako je za broj 1987 osigurana dostava i zaprimanje podataka o lokaciji pozivatelja na temelju AML tehnologije.</w:t>
      </w:r>
    </w:p>
    <w:p w:rsidR="00682AC2" w:rsidRPr="005B19C0" w:rsidRDefault="00682AC2" w:rsidP="004847E7">
      <w:pPr>
        <w:jc w:val="both"/>
      </w:pPr>
    </w:p>
    <w:p w:rsidR="00FF7749" w:rsidRPr="005B19C0" w:rsidRDefault="00FF7749" w:rsidP="00FF7749">
      <w:pPr>
        <w:jc w:val="both"/>
      </w:pPr>
      <w:r w:rsidRPr="005B19C0">
        <w:t xml:space="preserve">Vezano uz broj 193, Hrvatska vatrogasna zajednica u svom očitovanju od 26. siječnja 2024. navodi kako nemaju raspoložive podatke o pouzdanosti podataka o lokaciji pozivatelja. Dodatno pojašnjavaju kako vatrogasni operativni centri (od kojih će neki biti najprimjereniji PSAP-ovi) nemaju mogućnost automatskog lociranja pozivatelja prilikom primanja poziva na broj 193, već je lociranje omogućeno unutar MUP-a. Također, radi se na omogućavanju transfera podataka na Centar </w:t>
      </w:r>
      <w:r w:rsidRPr="005B19C0">
        <w:lastRenderedPageBreak/>
        <w:t xml:space="preserve">dijeljenih usluga, od kuda bi se ti podaci preuzimali u aplikaciji UVI (Upravljanje vatrogasnim intervencijama), koju koriste sve vatrogasne postrojbe i vatrogasni operativni centri. Sama aplikacija je u postupku modernizacije, uključujući funkcionalnost lociranja pozivatelja, te se očekuje njezina funkcionalnost do kraja 2024. </w:t>
      </w:r>
      <w:r w:rsidR="00682AC2" w:rsidRPr="005B19C0">
        <w:t xml:space="preserve">Navode nadalje kako će </w:t>
      </w:r>
      <w:r w:rsidR="007C0144" w:rsidRPr="005B19C0">
        <w:t xml:space="preserve">navedena aplikacija </w:t>
      </w:r>
      <w:r w:rsidR="00217738" w:rsidRPr="005B19C0">
        <w:t>omogućiti prihvat AML podataka kao i prihvat podataka i slanje zahtjeva za GMLC lociranje i prihvat odgovora.</w:t>
      </w:r>
    </w:p>
    <w:p w:rsidR="00FF7749" w:rsidRPr="005B19C0" w:rsidRDefault="00FF7749" w:rsidP="00FF7749">
      <w:pPr>
        <w:jc w:val="both"/>
      </w:pPr>
    </w:p>
    <w:p w:rsidR="00FF7749" w:rsidRPr="005B19C0" w:rsidRDefault="00FF7749" w:rsidP="00FF7749">
      <w:pPr>
        <w:jc w:val="both"/>
      </w:pPr>
      <w:r w:rsidRPr="005B19C0">
        <w:t xml:space="preserve">Vezano uz broj 194, Hrvatski zavod za hitnu medicinu </w:t>
      </w:r>
      <w:r w:rsidR="00B92182" w:rsidRPr="005B19C0">
        <w:t xml:space="preserve">u svom očitovanju od 2. veljače 2024. navodi kako nemaju implementirano lociranje na temelju mrežnih parametara niti iz uređaja uporabom AML-a. </w:t>
      </w:r>
      <w:r w:rsidRPr="005B19C0">
        <w:t xml:space="preserve"> </w:t>
      </w:r>
    </w:p>
    <w:p w:rsidR="00FF7749" w:rsidRPr="005B19C0" w:rsidRDefault="00FF7749" w:rsidP="00D422A0">
      <w:pPr>
        <w:jc w:val="both"/>
      </w:pPr>
    </w:p>
    <w:p w:rsidR="003F3FB1" w:rsidRPr="005B19C0" w:rsidRDefault="001D5F66" w:rsidP="00D422A0">
      <w:pPr>
        <w:jc w:val="both"/>
      </w:pPr>
      <w:r w:rsidRPr="005B19C0">
        <w:t xml:space="preserve">HAKOM zaključuje kako </w:t>
      </w:r>
      <w:r w:rsidR="003F3FB1" w:rsidRPr="005B19C0">
        <w:t>u</w:t>
      </w:r>
      <w:r w:rsidRPr="005B19C0">
        <w:t xml:space="preserve"> odnosu na brojeve 193 i 194 </w:t>
      </w:r>
      <w:r w:rsidR="003F3FB1" w:rsidRPr="005B19C0">
        <w:t xml:space="preserve">u ovom trenutku </w:t>
      </w:r>
      <w:r w:rsidRPr="005B19C0">
        <w:t>ni</w:t>
      </w:r>
      <w:r w:rsidR="003F3FB1" w:rsidRPr="005B19C0">
        <w:t>je</w:t>
      </w:r>
      <w:r w:rsidRPr="005B19C0">
        <w:t xml:space="preserve"> </w:t>
      </w:r>
      <w:r w:rsidR="003F3FB1" w:rsidRPr="005B19C0">
        <w:t>moguće zaprimanje podataka o lokaciji korisnika iz podataka na temelju mreže i/ili uređaja, stoga nisu do</w:t>
      </w:r>
      <w:r w:rsidR="002B4175" w:rsidRPr="005B19C0">
        <w:t>s</w:t>
      </w:r>
      <w:r w:rsidR="003F3FB1" w:rsidRPr="005B19C0">
        <w:t>tupni podaci o pouzdanosti lokacije pozivatelja.</w:t>
      </w:r>
    </w:p>
    <w:p w:rsidR="003F3FB1" w:rsidRPr="005B19C0" w:rsidRDefault="003F3FB1" w:rsidP="00D422A0">
      <w:pPr>
        <w:jc w:val="both"/>
      </w:pPr>
    </w:p>
    <w:p w:rsidR="00FF7749" w:rsidRPr="005B19C0" w:rsidRDefault="002A1F1F" w:rsidP="00D422A0">
      <w:pPr>
        <w:jc w:val="both"/>
      </w:pPr>
      <w:r w:rsidRPr="005B19C0">
        <w:t>Kako bi utvrdio kriterij pouzdanosti za pozive prema brojevima hitnih služba koje potječu iz pokretnih mreža, HAKOM je uzeo u obzir</w:t>
      </w:r>
      <w:r w:rsidR="009E2099" w:rsidRPr="005B19C0">
        <w:t xml:space="preserve"> tehnička rješenja koja su utvrđena člankom 6. stavkom 8. Pravilnika kao relevantna za utvrđivanje točnosti lokacije pozivatelja, njihovu implementaciju od strane </w:t>
      </w:r>
      <w:r w:rsidR="00612BA8" w:rsidRPr="005B19C0">
        <w:t xml:space="preserve">operatora i </w:t>
      </w:r>
      <w:r w:rsidR="009E2099" w:rsidRPr="005B19C0">
        <w:t xml:space="preserve">hitnih službi </w:t>
      </w:r>
      <w:r w:rsidRPr="005B19C0">
        <w:t>te interese korisnika.</w:t>
      </w:r>
    </w:p>
    <w:p w:rsidR="009E2099" w:rsidRPr="005B19C0" w:rsidRDefault="009E2099" w:rsidP="00D422A0">
      <w:pPr>
        <w:jc w:val="both"/>
      </w:pPr>
    </w:p>
    <w:p w:rsidR="00612BA8" w:rsidRPr="005B19C0" w:rsidRDefault="00612BA8" w:rsidP="00D422A0">
      <w:pPr>
        <w:jc w:val="both"/>
      </w:pPr>
      <w:r w:rsidRPr="005B19C0">
        <w:t>HAKOM je utvrdio kako je za utvrđivanje lokacije korisnika temeljem podataka dobivenih na temelju mreže potrebno odgovarajuće tehničko rješenje između operatora i hitnih službi, koje je za brojeve 112, 192 i 195 osigurano putem GMLC sustava. Takvo rješenje zajedno s AML tehnologijom</w:t>
      </w:r>
      <w:r w:rsidR="000A03C9" w:rsidRPr="005B19C0">
        <w:t xml:space="preserve">, </w:t>
      </w:r>
      <w:r w:rsidR="002B4175" w:rsidRPr="005B19C0">
        <w:t xml:space="preserve">kojom se podaci o lokaciji korisnika dobivaju iz </w:t>
      </w:r>
      <w:proofErr w:type="spellStart"/>
      <w:r w:rsidR="000A03C9" w:rsidRPr="005B19C0">
        <w:t>smatrphone</w:t>
      </w:r>
      <w:proofErr w:type="spellEnd"/>
      <w:r w:rsidR="000A03C9" w:rsidRPr="005B19C0">
        <w:t xml:space="preserve"> </w:t>
      </w:r>
      <w:r w:rsidR="002B4175" w:rsidRPr="005B19C0">
        <w:t xml:space="preserve">uređaja, </w:t>
      </w:r>
      <w:r w:rsidR="00BD3DB1" w:rsidRPr="005B19C0">
        <w:t>a koje podatke hitne službe</w:t>
      </w:r>
      <w:r w:rsidR="000A03C9" w:rsidRPr="005B19C0">
        <w:t xml:space="preserve"> 112, 192 i 195</w:t>
      </w:r>
      <w:r w:rsidR="00BD3DB1" w:rsidRPr="005B19C0">
        <w:t xml:space="preserve"> mogu zaprimati od strane operatora, </w:t>
      </w:r>
      <w:r w:rsidRPr="005B19C0">
        <w:t>osigurava</w:t>
      </w:r>
      <w:r w:rsidR="002B4175" w:rsidRPr="005B19C0">
        <w:t xml:space="preserve"> se</w:t>
      </w:r>
      <w:r w:rsidRPr="005B19C0">
        <w:t xml:space="preserve"> </w:t>
      </w:r>
      <w:r w:rsidR="00103B99" w:rsidRPr="005B19C0">
        <w:t>utvrđivanje lokacije korisnika s pouzdanosti koja je veća sada u okviru smjernica iz EENA Preporuke. Stoga je za hitne službe</w:t>
      </w:r>
      <w:r w:rsidR="002B4175" w:rsidRPr="005B19C0">
        <w:t xml:space="preserve"> 112, 192 i 195 </w:t>
      </w:r>
      <w:r w:rsidR="00103B99" w:rsidRPr="005B19C0">
        <w:t>moguće odrediti primjenu navedenog kriterija pouzdanosti.</w:t>
      </w:r>
    </w:p>
    <w:p w:rsidR="002B4175" w:rsidRPr="005B19C0" w:rsidRDefault="002B4175" w:rsidP="00D422A0">
      <w:pPr>
        <w:jc w:val="both"/>
      </w:pPr>
    </w:p>
    <w:p w:rsidR="00103B99" w:rsidRPr="005B19C0" w:rsidRDefault="00103B99" w:rsidP="00D422A0">
      <w:pPr>
        <w:jc w:val="both"/>
      </w:pPr>
      <w:r w:rsidRPr="005B19C0">
        <w:t xml:space="preserve">U odnosu na ostale brojeve hitnih služba, HAKOM je utvrdio kako je također potrebno osigurati primjenu navedenog kriterija pouzdanosti. </w:t>
      </w:r>
    </w:p>
    <w:p w:rsidR="00103B99" w:rsidRPr="005B19C0" w:rsidRDefault="00103B99" w:rsidP="00D422A0">
      <w:pPr>
        <w:jc w:val="both"/>
      </w:pPr>
    </w:p>
    <w:p w:rsidR="00B63072" w:rsidRPr="005B19C0" w:rsidRDefault="00103B99" w:rsidP="00D422A0">
      <w:pPr>
        <w:jc w:val="both"/>
      </w:pPr>
      <w:r w:rsidRPr="005B19C0">
        <w:t xml:space="preserve">Naime, HAKOM zaključuje kako </w:t>
      </w:r>
      <w:r w:rsidR="00B63072" w:rsidRPr="005B19C0">
        <w:t>ne postoje tehničke zapreke za raspoloživost podataka o lokaciji korisnika, jer navedeni su podaci dostupni na temelju podatak</w:t>
      </w:r>
      <w:r w:rsidR="00BD3DB1" w:rsidRPr="005B19C0">
        <w:t>a</w:t>
      </w:r>
      <w:r w:rsidR="00B63072" w:rsidRPr="005B19C0">
        <w:t xml:space="preserve"> iz uređaja i mreže</w:t>
      </w:r>
      <w:r w:rsidR="00BD3DB1" w:rsidRPr="005B19C0">
        <w:t>, kako je prethodno naved</w:t>
      </w:r>
      <w:r w:rsidR="000A03C9" w:rsidRPr="005B19C0">
        <w:t>en</w:t>
      </w:r>
      <w:r w:rsidR="00BD3DB1" w:rsidRPr="005B19C0">
        <w:t>o</w:t>
      </w:r>
      <w:r w:rsidR="00B63072" w:rsidRPr="005B19C0">
        <w:t xml:space="preserve">. Međutim, utvrđen je </w:t>
      </w:r>
      <w:r w:rsidR="000A03C9" w:rsidRPr="005B19C0">
        <w:t>izostanak</w:t>
      </w:r>
      <w:r w:rsidR="00B63072" w:rsidRPr="005B19C0">
        <w:t xml:space="preserve"> implementiranih tehničkih rješenja koja će omogućiti razmjenu navedenih podataka između operatora i hitnih služb</w:t>
      </w:r>
      <w:r w:rsidR="000E1F42" w:rsidRPr="005B19C0">
        <w:t>a</w:t>
      </w:r>
      <w:r w:rsidR="00B63072" w:rsidRPr="005B19C0">
        <w:t xml:space="preserve"> 193 i 194. HAKOM je stoga vodio računa o roku propisanom člankom 12. stavkom 1. Pravilnika</w:t>
      </w:r>
      <w:r w:rsidR="007C0144" w:rsidRPr="005B19C0">
        <w:t>,</w:t>
      </w:r>
      <w:r w:rsidR="00B63072" w:rsidRPr="005B19C0">
        <w:t xml:space="preserve"> u kojem su nadležna tijela hitnih </w:t>
      </w:r>
      <w:proofErr w:type="spellStart"/>
      <w:r w:rsidR="00B63072" w:rsidRPr="005B19C0">
        <w:t>služb</w:t>
      </w:r>
      <w:r w:rsidR="000E1F42" w:rsidRPr="005B19C0">
        <w:t>a</w:t>
      </w:r>
      <w:r w:rsidR="00B63072" w:rsidRPr="005B19C0">
        <w:t>obvezna</w:t>
      </w:r>
      <w:proofErr w:type="spellEnd"/>
      <w:r w:rsidR="00B63072" w:rsidRPr="005B19C0">
        <w:t>, u dogovoru s operatorima, utvrditi i implementirati tehničke uvjete za zaprimanje komunikacije prema brojevima hitnih služb</w:t>
      </w:r>
      <w:r w:rsidR="000E1F42" w:rsidRPr="005B19C0">
        <w:t>a</w:t>
      </w:r>
      <w:r w:rsidR="00B63072" w:rsidRPr="005B19C0">
        <w:t xml:space="preserve"> primjenom tehnologije komutacije paketa, koja uključuje i dostavu podataka o lokaciji pozivatelja uz ostvareni poziv prema broju hitne službe. Stoga, imajući u vidu kako dostava podataka o lokaciji pozivatelja od strane operatora podrazumijeva i mogućnost hitnih služb</w:t>
      </w:r>
      <w:r w:rsidR="000E1F42" w:rsidRPr="005B19C0">
        <w:t>a</w:t>
      </w:r>
      <w:r w:rsidR="00B63072" w:rsidRPr="005B19C0">
        <w:t xml:space="preserve"> zaprimiti navedenu informaciju, razvidno je kako je nužno uskladiti tehnička rješenja operatora i h</w:t>
      </w:r>
      <w:r w:rsidR="007C0144" w:rsidRPr="005B19C0">
        <w:t xml:space="preserve">itnih službi 193 i </w:t>
      </w:r>
      <w:r w:rsidR="00B63072" w:rsidRPr="005B19C0">
        <w:t xml:space="preserve">194 u odnosu na kriterije točnosti i </w:t>
      </w:r>
      <w:r w:rsidR="000A03C9" w:rsidRPr="005B19C0">
        <w:t xml:space="preserve">posljedično </w:t>
      </w:r>
      <w:r w:rsidR="00B63072" w:rsidRPr="005B19C0">
        <w:t>pouzdanosti lokacije pozivatelja. Stoga je odlučeno da se za navedene brojeve hitnih služb</w:t>
      </w:r>
      <w:r w:rsidR="000E1F42" w:rsidRPr="005B19C0">
        <w:t>a</w:t>
      </w:r>
      <w:r w:rsidR="00B63072" w:rsidRPr="005B19C0">
        <w:t xml:space="preserve"> kriterij pouzdanos</w:t>
      </w:r>
      <w:r w:rsidR="007C0144" w:rsidRPr="005B19C0">
        <w:t>t</w:t>
      </w:r>
      <w:r w:rsidR="00B63072" w:rsidRPr="005B19C0">
        <w:t>i iz EENA Preporuke primjenjuje od 26. veljače 2025.</w:t>
      </w:r>
      <w:r w:rsidR="000A03C9" w:rsidRPr="005B19C0">
        <w:t>, tj. od roka propisanog člankom 12. stavkom 1. Pravilnika.</w:t>
      </w:r>
    </w:p>
    <w:p w:rsidR="00B63072" w:rsidRPr="005B19C0" w:rsidRDefault="00B63072" w:rsidP="00D422A0">
      <w:pPr>
        <w:jc w:val="both"/>
      </w:pPr>
    </w:p>
    <w:p w:rsidR="00B63072" w:rsidRPr="005B19C0" w:rsidRDefault="00B63072" w:rsidP="00D422A0">
      <w:pPr>
        <w:jc w:val="both"/>
      </w:pPr>
      <w:r w:rsidRPr="005B19C0">
        <w:t xml:space="preserve">Za broj hitne službe 1987 također je ocijenjeno opravdanim odrediti primjenu kriterija pouzdanosti iz EENA Preporuke od 26. veljače 2025. Naime, iako je </w:t>
      </w:r>
      <w:r w:rsidR="000A03C9" w:rsidRPr="005B19C0">
        <w:t xml:space="preserve">za navedeni broj hitne službe već sad </w:t>
      </w:r>
      <w:r w:rsidRPr="005B19C0">
        <w:t xml:space="preserve">moguće lociranje korisnika pomoću AML-a, </w:t>
      </w:r>
      <w:r w:rsidR="000A03C9" w:rsidRPr="005B19C0">
        <w:t xml:space="preserve">uzimajući u obzir izostanak preciznih podataka o pouzdanosti </w:t>
      </w:r>
      <w:r w:rsidR="000A03C9" w:rsidRPr="005B19C0">
        <w:lastRenderedPageBreak/>
        <w:t>podataka o lokaciji korisnika, utvrđeno je osnovanim odrediti primjenu kriterija pouzdanosti do 26. veljače 2025. Navedeno kako bi se osigurao primjeren rok za implementaciju dodatnih tehničkih zahtjeva koji bi osigurali primjenu naved</w:t>
      </w:r>
      <w:r w:rsidR="007C0144" w:rsidRPr="005B19C0">
        <w:t>en</w:t>
      </w:r>
      <w:r w:rsidR="000A03C9" w:rsidRPr="005B19C0">
        <w:t>og kriterija</w:t>
      </w:r>
      <w:r w:rsidR="007C0144" w:rsidRPr="005B19C0">
        <w:t xml:space="preserve"> za pozive prema broju 1987</w:t>
      </w:r>
      <w:r w:rsidR="000A03C9" w:rsidRPr="005B19C0">
        <w:t xml:space="preserve">.  </w:t>
      </w:r>
      <w:r w:rsidRPr="005B19C0">
        <w:t xml:space="preserve"> </w:t>
      </w:r>
    </w:p>
    <w:p w:rsidR="000A03C9" w:rsidRPr="005B19C0" w:rsidRDefault="000A03C9" w:rsidP="000A03C9">
      <w:pPr>
        <w:jc w:val="both"/>
      </w:pPr>
    </w:p>
    <w:p w:rsidR="000A03C9" w:rsidRPr="005B19C0" w:rsidRDefault="000A03C9" w:rsidP="000A03C9">
      <w:pPr>
        <w:jc w:val="both"/>
      </w:pPr>
      <w:r w:rsidRPr="005B19C0">
        <w:t xml:space="preserve">Dodatno, HAKOM je vodio računa </w:t>
      </w:r>
      <w:r w:rsidR="007C0144" w:rsidRPr="005B19C0">
        <w:t xml:space="preserve">i </w:t>
      </w:r>
      <w:r w:rsidRPr="005B19C0">
        <w:t xml:space="preserve">o cilju osiguranja visoke i zajedničke razine zaštite za krajnje korisnike iz članka 7. </w:t>
      </w:r>
      <w:proofErr w:type="spellStart"/>
      <w:r w:rsidRPr="005B19C0">
        <w:t>stvaka</w:t>
      </w:r>
      <w:proofErr w:type="spellEnd"/>
      <w:r w:rsidRPr="005B19C0">
        <w:t xml:space="preserve"> 4. točke d. ZEK-a te je </w:t>
      </w:r>
      <w:r w:rsidR="007C0144" w:rsidRPr="005B19C0">
        <w:t xml:space="preserve">iz navedenog razloga </w:t>
      </w:r>
      <w:r w:rsidRPr="005B19C0">
        <w:t>ocijenio osnovanim za sve brojeve hitnih služb</w:t>
      </w:r>
      <w:r w:rsidR="000E1F42" w:rsidRPr="005B19C0">
        <w:t>a</w:t>
      </w:r>
      <w:r w:rsidRPr="005B19C0">
        <w:t xml:space="preserve"> utvrditi jednake kriterije točnosti i pouzdanosti lokacije pozivatelja. </w:t>
      </w:r>
    </w:p>
    <w:p w:rsidR="00B63072" w:rsidRPr="005B19C0" w:rsidRDefault="00B63072" w:rsidP="00D422A0">
      <w:pPr>
        <w:jc w:val="both"/>
      </w:pPr>
    </w:p>
    <w:p w:rsidR="00B63072" w:rsidRPr="005B19C0" w:rsidRDefault="007C0144" w:rsidP="00D422A0">
      <w:pPr>
        <w:jc w:val="both"/>
      </w:pPr>
      <w:r w:rsidRPr="005B19C0">
        <w:t>Slijedom svega navedenog</w:t>
      </w:r>
      <w:r w:rsidR="00B63072" w:rsidRPr="005B19C0">
        <w:t xml:space="preserve"> odlučeno </w:t>
      </w:r>
      <w:r w:rsidRPr="005B19C0">
        <w:t xml:space="preserve">je </w:t>
      </w:r>
      <w:r w:rsidR="00B63072" w:rsidRPr="005B19C0">
        <w:t>kao u točk</w:t>
      </w:r>
      <w:r w:rsidR="007745D4" w:rsidRPr="005B19C0">
        <w:t>ama 1. i</w:t>
      </w:r>
      <w:r w:rsidR="00B63072" w:rsidRPr="005B19C0">
        <w:t xml:space="preserve"> 2. odluke.</w:t>
      </w:r>
    </w:p>
    <w:p w:rsidR="00B63072" w:rsidRPr="005B19C0" w:rsidRDefault="00B63072" w:rsidP="00D422A0">
      <w:pPr>
        <w:jc w:val="both"/>
      </w:pPr>
    </w:p>
    <w:p w:rsidR="00F219B6" w:rsidRPr="005B19C0" w:rsidRDefault="00F219B6" w:rsidP="00F219B6">
      <w:pPr>
        <w:jc w:val="both"/>
      </w:pPr>
      <w:r w:rsidRPr="005B19C0">
        <w:t xml:space="preserve">S obzirom da je HAKOM člankom 12. stavkom 9. </w:t>
      </w:r>
      <w:r w:rsidR="00CB3943" w:rsidRPr="005B19C0">
        <w:t xml:space="preserve">Pravilnika </w:t>
      </w:r>
      <w:r w:rsidRPr="005B19C0">
        <w:t xml:space="preserve">određen nadležnim tijelom za izvješćivanje Europske komisije o ispunjenju obveza vezano uz komunikaciju prema hitnim službama, koje su propisane člankom 7. i 8. Delegirane uredbe, određena je obveza </w:t>
      </w:r>
      <w:r w:rsidR="00CB3943" w:rsidRPr="005B19C0">
        <w:t>nadležnih ti</w:t>
      </w:r>
      <w:r w:rsidR="000E1F42" w:rsidRPr="005B19C0">
        <w:t>j</w:t>
      </w:r>
      <w:r w:rsidR="00CB3943" w:rsidRPr="005B19C0">
        <w:t>ela hitnih služb</w:t>
      </w:r>
      <w:r w:rsidR="000E1F42" w:rsidRPr="005B19C0">
        <w:t>a</w:t>
      </w:r>
      <w:r w:rsidR="00CB3943" w:rsidRPr="005B19C0">
        <w:t xml:space="preserve"> </w:t>
      </w:r>
      <w:r w:rsidRPr="005B19C0">
        <w:t>redovno godišnje ob</w:t>
      </w:r>
      <w:r w:rsidR="00CB3943" w:rsidRPr="005B19C0">
        <w:t>avještavati HAKOM</w:t>
      </w:r>
      <w:r w:rsidRPr="005B19C0">
        <w:t xml:space="preserve"> o ostvarenim kriterijima. Time se ne utječe na obvez</w:t>
      </w:r>
      <w:r w:rsidR="00CB3943" w:rsidRPr="005B19C0">
        <w:t>u</w:t>
      </w:r>
      <w:r w:rsidRPr="005B19C0">
        <w:t xml:space="preserve"> dostave podataka</w:t>
      </w:r>
      <w:r w:rsidR="004B6134" w:rsidRPr="005B19C0">
        <w:t xml:space="preserve"> na zahtjev HAKOM-a </w:t>
      </w:r>
      <w:r w:rsidRPr="005B19C0">
        <w:t>izv</w:t>
      </w:r>
      <w:r w:rsidR="00CB3943" w:rsidRPr="005B19C0">
        <w:t>an određenih redovnih god</w:t>
      </w:r>
      <w:r w:rsidRPr="005B19C0">
        <w:t>išnjih rokova, ukoliko navedeno zatraže nadležne službe Europske komisije. Stoga je odluče</w:t>
      </w:r>
      <w:r w:rsidR="00CB3943" w:rsidRPr="005B19C0">
        <w:t>n</w:t>
      </w:r>
      <w:r w:rsidRPr="005B19C0">
        <w:t xml:space="preserve">o kao u </w:t>
      </w:r>
      <w:r w:rsidR="004B6134" w:rsidRPr="005B19C0">
        <w:t>točk</w:t>
      </w:r>
      <w:r w:rsidR="003A4AB5" w:rsidRPr="005B19C0">
        <w:t>ama</w:t>
      </w:r>
      <w:r w:rsidR="004B6134" w:rsidRPr="005B19C0">
        <w:t xml:space="preserve"> </w:t>
      </w:r>
      <w:r w:rsidRPr="005B19C0">
        <w:t>3.</w:t>
      </w:r>
      <w:r w:rsidR="003A4AB5" w:rsidRPr="005B19C0">
        <w:t xml:space="preserve"> i</w:t>
      </w:r>
      <w:r w:rsidRPr="005B19C0">
        <w:t xml:space="preserve"> </w:t>
      </w:r>
      <w:r w:rsidR="00217738" w:rsidRPr="005B19C0">
        <w:t>4</w:t>
      </w:r>
      <w:r w:rsidR="006C1085" w:rsidRPr="005B19C0">
        <w:t xml:space="preserve">. </w:t>
      </w:r>
      <w:r w:rsidRPr="005B19C0">
        <w:t>odluke.</w:t>
      </w:r>
    </w:p>
    <w:p w:rsidR="00F219B6" w:rsidRPr="005B19C0" w:rsidRDefault="00F219B6" w:rsidP="00F219B6">
      <w:pPr>
        <w:jc w:val="both"/>
      </w:pPr>
    </w:p>
    <w:p w:rsidR="00F219B6" w:rsidRPr="005B19C0" w:rsidRDefault="00150E82" w:rsidP="00F219B6">
      <w:pPr>
        <w:jc w:val="both"/>
      </w:pPr>
      <w:r w:rsidRPr="005B19C0">
        <w:t>Imajući u vidu razvoj tehnoloških rješenja, propisana je mogućnost izmjene kriterija</w:t>
      </w:r>
      <w:r w:rsidR="00CB3943" w:rsidRPr="005B19C0">
        <w:t xml:space="preserve"> određenih odlukom</w:t>
      </w:r>
      <w:r w:rsidRPr="005B19C0">
        <w:t xml:space="preserve">, u skladu sa </w:t>
      </w:r>
      <w:proofErr w:type="spellStart"/>
      <w:r w:rsidRPr="005B19C0">
        <w:t>smjernicamaa</w:t>
      </w:r>
      <w:proofErr w:type="spellEnd"/>
      <w:r w:rsidRPr="005B19C0">
        <w:t xml:space="preserve"> iz EENA Preporuke te je odlučeno kao u točki </w:t>
      </w:r>
      <w:r w:rsidR="003A4AB5" w:rsidRPr="005B19C0">
        <w:t>5</w:t>
      </w:r>
      <w:r w:rsidRPr="005B19C0">
        <w:t>. odluke.</w:t>
      </w:r>
    </w:p>
    <w:p w:rsidR="007745D4" w:rsidRPr="005B19C0" w:rsidRDefault="007745D4" w:rsidP="00F219B6">
      <w:pPr>
        <w:jc w:val="both"/>
      </w:pPr>
    </w:p>
    <w:p w:rsidR="007745D4" w:rsidRPr="005B19C0" w:rsidRDefault="007745D4" w:rsidP="00F219B6">
      <w:pPr>
        <w:jc w:val="both"/>
      </w:pPr>
      <w:r w:rsidRPr="005B19C0">
        <w:t>O prijedlogu odluke proveden</w:t>
      </w:r>
      <w:r w:rsidR="00444720" w:rsidRPr="005B19C0">
        <w:t>o</w:t>
      </w:r>
      <w:r w:rsidRPr="005B19C0">
        <w:t xml:space="preserve"> je javn</w:t>
      </w:r>
      <w:r w:rsidR="00444720" w:rsidRPr="005B19C0">
        <w:t>o</w:t>
      </w:r>
      <w:r w:rsidRPr="005B19C0">
        <w:t xml:space="preserve"> </w:t>
      </w:r>
      <w:r w:rsidR="00444720" w:rsidRPr="005B19C0">
        <w:t>savjetovanje</w:t>
      </w:r>
      <w:r w:rsidRPr="005B19C0">
        <w:t>.</w:t>
      </w:r>
    </w:p>
    <w:p w:rsidR="007745D4" w:rsidRPr="005B19C0" w:rsidRDefault="007745D4" w:rsidP="00F219B6">
      <w:pPr>
        <w:jc w:val="both"/>
      </w:pPr>
    </w:p>
    <w:p w:rsidR="00150E82" w:rsidRPr="005B19C0" w:rsidRDefault="00150E82" w:rsidP="00F219B6">
      <w:pPr>
        <w:jc w:val="both"/>
      </w:pPr>
    </w:p>
    <w:p w:rsidR="008F696B" w:rsidRPr="005B19C0" w:rsidRDefault="008F696B" w:rsidP="00F219B6">
      <w:pPr>
        <w:jc w:val="both"/>
      </w:pPr>
      <w:r w:rsidRPr="005B19C0">
        <w:t xml:space="preserve">UPUTA O PRAVNOM LIJEKU:  </w:t>
      </w:r>
    </w:p>
    <w:p w:rsidR="00150E82" w:rsidRPr="005B19C0" w:rsidRDefault="008F696B" w:rsidP="00F219B6">
      <w:pPr>
        <w:jc w:val="both"/>
      </w:pPr>
      <w:r w:rsidRPr="005B19C0">
        <w:t>Protiv ove odluke nije dopuštena žalba, ali se može pokrenuti upravni spor pred Visokim upravnim sudom Republike Hrvatske u roku od 30 dana od primitka odluke.</w:t>
      </w:r>
    </w:p>
    <w:p w:rsidR="007B4780" w:rsidRPr="005B19C0" w:rsidRDefault="007B4780" w:rsidP="002C7F6B">
      <w:pPr>
        <w:jc w:val="both"/>
      </w:pPr>
    </w:p>
    <w:p w:rsidR="00276B0F" w:rsidRPr="005B19C0" w:rsidRDefault="00276B0F" w:rsidP="002C7F6B">
      <w:pPr>
        <w:jc w:val="both"/>
      </w:pPr>
    </w:p>
    <w:p w:rsidR="00276B0F" w:rsidRPr="005B19C0" w:rsidRDefault="00276B0F" w:rsidP="002C7F6B">
      <w:pPr>
        <w:jc w:val="both"/>
      </w:pPr>
    </w:p>
    <w:p w:rsidR="008908BA" w:rsidRPr="005B19C0" w:rsidRDefault="008908BA" w:rsidP="002C7F6B">
      <w:pPr>
        <w:jc w:val="both"/>
      </w:pPr>
    </w:p>
    <w:tbl>
      <w:tblPr>
        <w:tblpPr w:leftFromText="180" w:rightFromText="180" w:vertAnchor="text" w:horzAnchor="page" w:tblpX="1891" w:tblpY="203"/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150E82" w:rsidRPr="005B19C0" w:rsidTr="00150E82">
        <w:tc>
          <w:tcPr>
            <w:tcW w:w="4801" w:type="dxa"/>
            <w:shd w:val="clear" w:color="auto" w:fill="auto"/>
          </w:tcPr>
          <w:p w:rsidR="00150E82" w:rsidRPr="005B19C0" w:rsidRDefault="00150E82" w:rsidP="00150E82"/>
        </w:tc>
        <w:tc>
          <w:tcPr>
            <w:tcW w:w="4837" w:type="dxa"/>
            <w:shd w:val="clear" w:color="auto" w:fill="auto"/>
          </w:tcPr>
          <w:p w:rsidR="00150E82" w:rsidRPr="005B19C0" w:rsidRDefault="00150E82" w:rsidP="00150E82">
            <w:pPr>
              <w:pStyle w:val="Uloga"/>
              <w:jc w:val="center"/>
            </w:pPr>
            <w:r w:rsidRPr="005B19C0">
              <w:t>Predsjednik Vijeća</w:t>
            </w:r>
          </w:p>
        </w:tc>
      </w:tr>
      <w:tr w:rsidR="00150E82" w:rsidRPr="005B19C0" w:rsidTr="00150E82">
        <w:tc>
          <w:tcPr>
            <w:tcW w:w="4801" w:type="dxa"/>
            <w:shd w:val="clear" w:color="auto" w:fill="auto"/>
          </w:tcPr>
          <w:p w:rsidR="00150E82" w:rsidRPr="005B19C0" w:rsidRDefault="00150E82" w:rsidP="00150E82"/>
        </w:tc>
        <w:tc>
          <w:tcPr>
            <w:tcW w:w="4837" w:type="dxa"/>
            <w:shd w:val="clear" w:color="auto" w:fill="auto"/>
          </w:tcPr>
          <w:p w:rsidR="00150E82" w:rsidRPr="005B19C0" w:rsidRDefault="00150E82" w:rsidP="00150E82">
            <w:pPr>
              <w:pStyle w:val="Uloga-ime"/>
              <w:jc w:val="center"/>
            </w:pPr>
            <w:r w:rsidRPr="005B19C0">
              <w:t>Tonko Obuljen</w:t>
            </w:r>
          </w:p>
        </w:tc>
      </w:tr>
    </w:tbl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8F696B" w:rsidP="002C7F6B">
      <w:pPr>
        <w:jc w:val="both"/>
      </w:pPr>
    </w:p>
    <w:p w:rsidR="008F696B" w:rsidRPr="005B19C0" w:rsidRDefault="001D5A3F" w:rsidP="00F608C9">
      <w:pPr>
        <w:jc w:val="both"/>
      </w:pPr>
      <w:r w:rsidRPr="005B19C0">
        <w:t xml:space="preserve">   </w:t>
      </w:r>
    </w:p>
    <w:sectPr w:rsidR="008F696B" w:rsidRPr="005B19C0" w:rsidSect="00192D15">
      <w:headerReference w:type="default" r:id="rId11"/>
      <w:headerReference w:type="first" r:id="rId12"/>
      <w:footerReference w:type="first" r:id="rId13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9FC" w:rsidRDefault="001E29FC">
      <w:r>
        <w:separator/>
      </w:r>
    </w:p>
  </w:endnote>
  <w:endnote w:type="continuationSeparator" w:id="0">
    <w:p w:rsidR="001E29FC" w:rsidRDefault="001E2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INCE-Regular">
    <w:altName w:val="Times New Roman"/>
    <w:panose1 w:val="00000000000000000000"/>
    <w:charset w:val="EE"/>
    <w:family w:val="auto"/>
    <w:notTrueType/>
    <w:pitch w:val="variable"/>
    <w:sig w:usb0="00000001" w:usb1="00000000" w:usb2="00000000" w:usb3="00000000" w:csb0="00000003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C85" w:rsidRPr="008639AE" w:rsidRDefault="00124418" w:rsidP="00192D15">
    <w:pPr>
      <w:pStyle w:val="Footer"/>
      <w:tabs>
        <w:tab w:val="clear" w:pos="4320"/>
        <w:tab w:val="clear" w:pos="8640"/>
      </w:tabs>
      <w:spacing w:line="240" w:lineRule="auto"/>
      <w:ind w:left="-357" w:right="-357"/>
      <w:rPr>
        <w:rFonts w:ascii="DINCE-Regular" w:hAnsi="DINCE-Regular"/>
      </w:rPr>
    </w:pPr>
    <w:r w:rsidRPr="008639AE">
      <w:rPr>
        <w:rFonts w:ascii="DINCE-Regular" w:hAnsi="DINCE-Regular"/>
        <w:noProof/>
      </w:rPr>
      <mc:AlternateContent>
        <mc:Choice Requires="wps">
          <w:drawing>
            <wp:inline distT="0" distB="0" distL="0" distR="0" wp14:anchorId="4BB55122" wp14:editId="05F65E85">
              <wp:extent cx="6480175" cy="0"/>
              <wp:effectExtent l="9525" t="9525" r="6350" b="9525"/>
              <wp:docPr id="1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line w14:anchorId="6F7A0F28" id="Line 1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ArWlob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5B56E5" w:rsidRPr="00605B1D" w:rsidRDefault="005B56E5" w:rsidP="005B56E5">
    <w:pPr>
      <w:pStyle w:val="Footer"/>
      <w:tabs>
        <w:tab w:val="clear" w:pos="4320"/>
        <w:tab w:val="clear" w:pos="8640"/>
      </w:tabs>
      <w:spacing w:before="80"/>
      <w:rPr>
        <w:rFonts w:ascii="Corbel" w:hAnsi="Corbel"/>
        <w:b/>
        <w:sz w:val="15"/>
        <w:szCs w:val="15"/>
      </w:rPr>
    </w:pPr>
    <w:r w:rsidRPr="00605B1D">
      <w:rPr>
        <w:rFonts w:ascii="Corbel" w:hAnsi="Corbel"/>
        <w:b/>
        <w:sz w:val="15"/>
        <w:szCs w:val="15"/>
      </w:rPr>
      <w:t>HRVATSKA REGULATORNA AGENCIJA ZA MREŽNE DJELATNOSTI</w:t>
    </w:r>
  </w:p>
  <w:p w:rsidR="00964B0D" w:rsidRPr="005B56E5" w:rsidRDefault="00FF7FE1" w:rsidP="005B56E5">
    <w:pPr>
      <w:pStyle w:val="Footer"/>
      <w:tabs>
        <w:tab w:val="clear" w:pos="4320"/>
        <w:tab w:val="clear" w:pos="8640"/>
      </w:tabs>
      <w:ind w:left="-142" w:right="-143"/>
      <w:rPr>
        <w:rFonts w:ascii="Corbel" w:hAnsi="Corbel"/>
        <w:sz w:val="15"/>
        <w:szCs w:val="15"/>
      </w:rPr>
    </w:pPr>
    <w:r>
      <w:rPr>
        <w:rFonts w:ascii="Corbel" w:hAnsi="Corbel"/>
        <w:sz w:val="15"/>
        <w:szCs w:val="15"/>
      </w:rPr>
      <w:t xml:space="preserve">Ulica </w:t>
    </w:r>
    <w:r w:rsidR="00FD3C27">
      <w:rPr>
        <w:rFonts w:ascii="Corbel" w:hAnsi="Corbel"/>
        <w:sz w:val="15"/>
        <w:szCs w:val="15"/>
      </w:rPr>
      <w:t>Roberta Frangeša-</w:t>
    </w:r>
    <w:r w:rsidR="005B56E5" w:rsidRPr="00605B1D">
      <w:rPr>
        <w:rFonts w:ascii="Corbel" w:hAnsi="Corbel"/>
        <w:sz w:val="15"/>
        <w:szCs w:val="15"/>
      </w:rPr>
      <w:t>Mihanovi</w:t>
    </w:r>
    <w:r w:rsidR="005B56E5" w:rsidRPr="00605B1D">
      <w:rPr>
        <w:rFonts w:ascii="Corbel" w:hAnsi="Corbel" w:cs="Cambria"/>
        <w:sz w:val="15"/>
        <w:szCs w:val="15"/>
      </w:rPr>
      <w:t>ć</w:t>
    </w:r>
    <w:r w:rsidR="005B56E5" w:rsidRPr="00605B1D">
      <w:rPr>
        <w:rFonts w:ascii="Corbel" w:hAnsi="Corbel"/>
        <w:sz w:val="15"/>
        <w:szCs w:val="15"/>
      </w:rPr>
      <w:t>a 9, 10110 Zagreb / OIB: 87950783661 / Tel: (01) 7007 007, Faks: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9FC" w:rsidRDefault="001E29FC">
      <w:r>
        <w:separator/>
      </w:r>
    </w:p>
  </w:footnote>
  <w:footnote w:type="continuationSeparator" w:id="0">
    <w:p w:rsidR="001E29FC" w:rsidRDefault="001E29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C85" w:rsidRDefault="00DC2C85" w:rsidP="00731423">
    <w:pPr>
      <w:pStyle w:val="Header"/>
      <w:tabs>
        <w:tab w:val="clear" w:pos="4536"/>
        <w:tab w:val="clear" w:pos="9072"/>
      </w:tabs>
      <w:ind w:left="-360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2C85" w:rsidRDefault="000C0A11" w:rsidP="00C81B10">
    <w:pPr>
      <w:pStyle w:val="Header"/>
      <w:tabs>
        <w:tab w:val="clear" w:pos="4536"/>
        <w:tab w:val="clear" w:pos="9072"/>
      </w:tabs>
      <w:ind w:left="-357" w:right="-357"/>
      <w:jc w:val="right"/>
      <w:rPr>
        <w:sz w:val="24"/>
      </w:rPr>
    </w:pPr>
    <w:r w:rsidRPr="009F6CDB">
      <w:rPr>
        <w:noProof/>
      </w:rPr>
      <w:drawing>
        <wp:inline distT="0" distB="0" distL="0" distR="0" wp14:anchorId="6E7A57B1" wp14:editId="66830720">
          <wp:extent cx="1057523" cy="1025220"/>
          <wp:effectExtent l="0" t="0" r="0" b="3810"/>
          <wp:docPr id="2" name="Picture 2" descr="\\hzt.local\hakom\Mape_Odjela\KIS\Vizualni identitet HAKOM - javno\HAKOM color logotip 1 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\\hzt.local\hakom\Mape_Odjela\KIS\Vizualni identitet HAKOM - javno\HAKOM color logotip 1 mali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3152" cy="10306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6221B">
      <w:rPr>
        <w:sz w:val="24"/>
      </w:rPr>
      <w:t xml:space="preserve">                </w:t>
    </w:r>
    <w:r w:rsidR="00C81B10">
      <w:rPr>
        <w:sz w:val="24"/>
      </w:rPr>
      <w:t>PRIJEDLOG ZA JAVNO SAVJETOVANJE</w:t>
    </w:r>
  </w:p>
  <w:p w:rsidR="00C81B10" w:rsidRDefault="00C81B10" w:rsidP="00C81B10">
    <w:pPr>
      <w:pStyle w:val="Header"/>
      <w:tabs>
        <w:tab w:val="clear" w:pos="4536"/>
        <w:tab w:val="clear" w:pos="9072"/>
      </w:tabs>
      <w:ind w:left="-357" w:right="-357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E1C2B"/>
    <w:multiLevelType w:val="hybridMultilevel"/>
    <w:tmpl w:val="9E64F0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3350C"/>
    <w:multiLevelType w:val="hybridMultilevel"/>
    <w:tmpl w:val="82A0B0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5C28BB"/>
    <w:multiLevelType w:val="hybridMultilevel"/>
    <w:tmpl w:val="38E2A9D0"/>
    <w:lvl w:ilvl="0" w:tplc="D706B45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C60A87"/>
    <w:multiLevelType w:val="hybridMultilevel"/>
    <w:tmpl w:val="2272E2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2B1EDC"/>
    <w:multiLevelType w:val="hybridMultilevel"/>
    <w:tmpl w:val="2CE006B2"/>
    <w:lvl w:ilvl="0" w:tplc="5EA6A17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B5829"/>
    <w:multiLevelType w:val="hybridMultilevel"/>
    <w:tmpl w:val="0A5EFAAA"/>
    <w:lvl w:ilvl="0" w:tplc="206C56E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50F74"/>
    <w:multiLevelType w:val="hybridMultilevel"/>
    <w:tmpl w:val="B83E983A"/>
    <w:lvl w:ilvl="0" w:tplc="03B246B4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AA038E7"/>
    <w:multiLevelType w:val="hybridMultilevel"/>
    <w:tmpl w:val="853E0FE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AAEBEEA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5262BCC"/>
    <w:multiLevelType w:val="hybridMultilevel"/>
    <w:tmpl w:val="D7D49374"/>
    <w:lvl w:ilvl="0" w:tplc="285E27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222741"/>
    <w:multiLevelType w:val="hybridMultilevel"/>
    <w:tmpl w:val="2A5698D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D97268"/>
    <w:multiLevelType w:val="hybridMultilevel"/>
    <w:tmpl w:val="FAC27A24"/>
    <w:lvl w:ilvl="0" w:tplc="BBC2B8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251D0E"/>
    <w:multiLevelType w:val="hybridMultilevel"/>
    <w:tmpl w:val="3266DD50"/>
    <w:lvl w:ilvl="0" w:tplc="B664C5EE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EAAEBEEA">
      <w:start w:val="1"/>
      <w:numFmt w:val="decimal"/>
      <w:lvlText w:val="%2."/>
      <w:lvlJc w:val="left"/>
      <w:pPr>
        <w:ind w:left="1788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5AD3B6C"/>
    <w:multiLevelType w:val="hybridMultilevel"/>
    <w:tmpl w:val="5C06D456"/>
    <w:lvl w:ilvl="0" w:tplc="BDF4A9A2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2"/>
  </w:num>
  <w:num w:numId="5">
    <w:abstractNumId w:val="9"/>
  </w:num>
  <w:num w:numId="6">
    <w:abstractNumId w:val="7"/>
  </w:num>
  <w:num w:numId="7">
    <w:abstractNumId w:val="3"/>
  </w:num>
  <w:num w:numId="8">
    <w:abstractNumId w:val="1"/>
  </w:num>
  <w:num w:numId="9">
    <w:abstractNumId w:val="4"/>
  </w:num>
  <w:num w:numId="10">
    <w:abstractNumId w:val="8"/>
  </w:num>
  <w:num w:numId="11">
    <w:abstractNumId w:val="6"/>
  </w:num>
  <w:num w:numId="12">
    <w:abstractNumId w:val="0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>
      <o:colormru v:ext="edit" colors="#02418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500E"/>
    <w:rsid w:val="000102BD"/>
    <w:rsid w:val="00017189"/>
    <w:rsid w:val="00034613"/>
    <w:rsid w:val="00044F89"/>
    <w:rsid w:val="00061965"/>
    <w:rsid w:val="00064A4F"/>
    <w:rsid w:val="00076CDD"/>
    <w:rsid w:val="00076E97"/>
    <w:rsid w:val="00082248"/>
    <w:rsid w:val="000A03C9"/>
    <w:rsid w:val="000B7788"/>
    <w:rsid w:val="000C0A11"/>
    <w:rsid w:val="000C4706"/>
    <w:rsid w:val="000C4AA2"/>
    <w:rsid w:val="000C63FC"/>
    <w:rsid w:val="000D4686"/>
    <w:rsid w:val="000E1F42"/>
    <w:rsid w:val="0010206B"/>
    <w:rsid w:val="00103B99"/>
    <w:rsid w:val="00120AA8"/>
    <w:rsid w:val="00121580"/>
    <w:rsid w:val="00124418"/>
    <w:rsid w:val="0012659E"/>
    <w:rsid w:val="00126B9A"/>
    <w:rsid w:val="00145C97"/>
    <w:rsid w:val="00150E82"/>
    <w:rsid w:val="0016038F"/>
    <w:rsid w:val="00163B18"/>
    <w:rsid w:val="00165B16"/>
    <w:rsid w:val="00167B4E"/>
    <w:rsid w:val="00177738"/>
    <w:rsid w:val="0018146A"/>
    <w:rsid w:val="00192D15"/>
    <w:rsid w:val="001A32BA"/>
    <w:rsid w:val="001A592A"/>
    <w:rsid w:val="001A5C68"/>
    <w:rsid w:val="001A6E17"/>
    <w:rsid w:val="001A74FE"/>
    <w:rsid w:val="001B4B97"/>
    <w:rsid w:val="001B7555"/>
    <w:rsid w:val="001D5A3F"/>
    <w:rsid w:val="001D5F66"/>
    <w:rsid w:val="001E0736"/>
    <w:rsid w:val="001E29FC"/>
    <w:rsid w:val="001F3CDA"/>
    <w:rsid w:val="001F41E8"/>
    <w:rsid w:val="00200882"/>
    <w:rsid w:val="00206F40"/>
    <w:rsid w:val="00207799"/>
    <w:rsid w:val="00217378"/>
    <w:rsid w:val="00217738"/>
    <w:rsid w:val="002307B2"/>
    <w:rsid w:val="00232E77"/>
    <w:rsid w:val="00244A64"/>
    <w:rsid w:val="00250A19"/>
    <w:rsid w:val="00253BF3"/>
    <w:rsid w:val="00264C80"/>
    <w:rsid w:val="00265FEE"/>
    <w:rsid w:val="00267989"/>
    <w:rsid w:val="00276B0F"/>
    <w:rsid w:val="0029093F"/>
    <w:rsid w:val="002968D2"/>
    <w:rsid w:val="002A0CA3"/>
    <w:rsid w:val="002A1212"/>
    <w:rsid w:val="002A1F1F"/>
    <w:rsid w:val="002A5F9B"/>
    <w:rsid w:val="002B2BD4"/>
    <w:rsid w:val="002B4175"/>
    <w:rsid w:val="002B6E48"/>
    <w:rsid w:val="002B747C"/>
    <w:rsid w:val="002C3714"/>
    <w:rsid w:val="002C7E41"/>
    <w:rsid w:val="002C7F6B"/>
    <w:rsid w:val="002D5452"/>
    <w:rsid w:val="002E111F"/>
    <w:rsid w:val="002E45CE"/>
    <w:rsid w:val="002F074A"/>
    <w:rsid w:val="002F4DD4"/>
    <w:rsid w:val="00310964"/>
    <w:rsid w:val="00310D92"/>
    <w:rsid w:val="00317C2B"/>
    <w:rsid w:val="0032262F"/>
    <w:rsid w:val="00331E88"/>
    <w:rsid w:val="003362F9"/>
    <w:rsid w:val="00343BE3"/>
    <w:rsid w:val="003458BF"/>
    <w:rsid w:val="003462FD"/>
    <w:rsid w:val="0035621B"/>
    <w:rsid w:val="00370283"/>
    <w:rsid w:val="003744CD"/>
    <w:rsid w:val="003755B6"/>
    <w:rsid w:val="003943B2"/>
    <w:rsid w:val="003955A8"/>
    <w:rsid w:val="003A4AB5"/>
    <w:rsid w:val="003A6A34"/>
    <w:rsid w:val="003A6B22"/>
    <w:rsid w:val="003A75B4"/>
    <w:rsid w:val="003B00DF"/>
    <w:rsid w:val="003B311B"/>
    <w:rsid w:val="003C339B"/>
    <w:rsid w:val="003D4255"/>
    <w:rsid w:val="003D4F9D"/>
    <w:rsid w:val="003D77EC"/>
    <w:rsid w:val="003D7AE9"/>
    <w:rsid w:val="003E01D4"/>
    <w:rsid w:val="003E6E89"/>
    <w:rsid w:val="003F0C1B"/>
    <w:rsid w:val="003F3FB1"/>
    <w:rsid w:val="003F70B7"/>
    <w:rsid w:val="00407BB1"/>
    <w:rsid w:val="004147C8"/>
    <w:rsid w:val="004161EC"/>
    <w:rsid w:val="004208D1"/>
    <w:rsid w:val="00422F4C"/>
    <w:rsid w:val="004262E0"/>
    <w:rsid w:val="0043213A"/>
    <w:rsid w:val="004358A5"/>
    <w:rsid w:val="00441FAE"/>
    <w:rsid w:val="00444720"/>
    <w:rsid w:val="00447BCA"/>
    <w:rsid w:val="004514EE"/>
    <w:rsid w:val="00460477"/>
    <w:rsid w:val="00463082"/>
    <w:rsid w:val="00464152"/>
    <w:rsid w:val="00467F65"/>
    <w:rsid w:val="004842B7"/>
    <w:rsid w:val="004847E7"/>
    <w:rsid w:val="004873AC"/>
    <w:rsid w:val="004A06C1"/>
    <w:rsid w:val="004A6DDC"/>
    <w:rsid w:val="004B6134"/>
    <w:rsid w:val="004D5737"/>
    <w:rsid w:val="004E47FD"/>
    <w:rsid w:val="004F0658"/>
    <w:rsid w:val="00507DEB"/>
    <w:rsid w:val="005111E0"/>
    <w:rsid w:val="00520112"/>
    <w:rsid w:val="005358B6"/>
    <w:rsid w:val="0054197E"/>
    <w:rsid w:val="0055091F"/>
    <w:rsid w:val="005535BC"/>
    <w:rsid w:val="00561657"/>
    <w:rsid w:val="00572A77"/>
    <w:rsid w:val="00587C42"/>
    <w:rsid w:val="00596A3E"/>
    <w:rsid w:val="005A3FD4"/>
    <w:rsid w:val="005B19C0"/>
    <w:rsid w:val="005B56E5"/>
    <w:rsid w:val="005B7122"/>
    <w:rsid w:val="005C4C4C"/>
    <w:rsid w:val="005D00F7"/>
    <w:rsid w:val="005D1702"/>
    <w:rsid w:val="005D633C"/>
    <w:rsid w:val="005E08E3"/>
    <w:rsid w:val="005E7ADF"/>
    <w:rsid w:val="005F0399"/>
    <w:rsid w:val="005F357B"/>
    <w:rsid w:val="005F3B13"/>
    <w:rsid w:val="005F3BAF"/>
    <w:rsid w:val="00612BA8"/>
    <w:rsid w:val="00621A5A"/>
    <w:rsid w:val="006271C1"/>
    <w:rsid w:val="00635855"/>
    <w:rsid w:val="0065292C"/>
    <w:rsid w:val="00667974"/>
    <w:rsid w:val="0067337B"/>
    <w:rsid w:val="006746B4"/>
    <w:rsid w:val="0067480C"/>
    <w:rsid w:val="00676B6A"/>
    <w:rsid w:val="00682AC2"/>
    <w:rsid w:val="006845E1"/>
    <w:rsid w:val="00691785"/>
    <w:rsid w:val="00693ADD"/>
    <w:rsid w:val="006A082D"/>
    <w:rsid w:val="006A648A"/>
    <w:rsid w:val="006B78DA"/>
    <w:rsid w:val="006C1085"/>
    <w:rsid w:val="006C2A56"/>
    <w:rsid w:val="006C3589"/>
    <w:rsid w:val="006D461E"/>
    <w:rsid w:val="006E3AA5"/>
    <w:rsid w:val="006E77BF"/>
    <w:rsid w:val="006F32B7"/>
    <w:rsid w:val="006F4B6A"/>
    <w:rsid w:val="00700B42"/>
    <w:rsid w:val="00700C97"/>
    <w:rsid w:val="00702429"/>
    <w:rsid w:val="007068B0"/>
    <w:rsid w:val="00710BE2"/>
    <w:rsid w:val="00712B6C"/>
    <w:rsid w:val="007140A0"/>
    <w:rsid w:val="0072124E"/>
    <w:rsid w:val="0073044B"/>
    <w:rsid w:val="00731423"/>
    <w:rsid w:val="00736620"/>
    <w:rsid w:val="007447D5"/>
    <w:rsid w:val="00751695"/>
    <w:rsid w:val="00751DFC"/>
    <w:rsid w:val="007558F3"/>
    <w:rsid w:val="00761004"/>
    <w:rsid w:val="0076221B"/>
    <w:rsid w:val="007661AF"/>
    <w:rsid w:val="007745D4"/>
    <w:rsid w:val="00790DA9"/>
    <w:rsid w:val="00793180"/>
    <w:rsid w:val="00794EF8"/>
    <w:rsid w:val="007A08B5"/>
    <w:rsid w:val="007A7F03"/>
    <w:rsid w:val="007B24A0"/>
    <w:rsid w:val="007B4780"/>
    <w:rsid w:val="007C0144"/>
    <w:rsid w:val="007C314D"/>
    <w:rsid w:val="007C504C"/>
    <w:rsid w:val="007D1FDA"/>
    <w:rsid w:val="007D24E5"/>
    <w:rsid w:val="007D442A"/>
    <w:rsid w:val="007D60CC"/>
    <w:rsid w:val="007F38F4"/>
    <w:rsid w:val="007F3DF5"/>
    <w:rsid w:val="00805473"/>
    <w:rsid w:val="00814EA6"/>
    <w:rsid w:val="00816926"/>
    <w:rsid w:val="00817E79"/>
    <w:rsid w:val="00821658"/>
    <w:rsid w:val="00822B6E"/>
    <w:rsid w:val="0082661E"/>
    <w:rsid w:val="008273E1"/>
    <w:rsid w:val="00844EE6"/>
    <w:rsid w:val="00862D91"/>
    <w:rsid w:val="00863647"/>
    <w:rsid w:val="008639AE"/>
    <w:rsid w:val="00864127"/>
    <w:rsid w:val="0086418D"/>
    <w:rsid w:val="00871283"/>
    <w:rsid w:val="008722F3"/>
    <w:rsid w:val="00875152"/>
    <w:rsid w:val="008762A4"/>
    <w:rsid w:val="008908BA"/>
    <w:rsid w:val="00895989"/>
    <w:rsid w:val="008A2C6B"/>
    <w:rsid w:val="008B5C8B"/>
    <w:rsid w:val="008C50C7"/>
    <w:rsid w:val="008D11AC"/>
    <w:rsid w:val="008D34F2"/>
    <w:rsid w:val="008D3CA7"/>
    <w:rsid w:val="008E1CBC"/>
    <w:rsid w:val="008F1418"/>
    <w:rsid w:val="008F696B"/>
    <w:rsid w:val="00901FD4"/>
    <w:rsid w:val="0091001E"/>
    <w:rsid w:val="00914CC5"/>
    <w:rsid w:val="0092497E"/>
    <w:rsid w:val="009306D6"/>
    <w:rsid w:val="00932295"/>
    <w:rsid w:val="00935CFC"/>
    <w:rsid w:val="0094184E"/>
    <w:rsid w:val="00954816"/>
    <w:rsid w:val="009568E1"/>
    <w:rsid w:val="00956F0F"/>
    <w:rsid w:val="009633B8"/>
    <w:rsid w:val="00964B0D"/>
    <w:rsid w:val="009711C5"/>
    <w:rsid w:val="00986F67"/>
    <w:rsid w:val="0099070E"/>
    <w:rsid w:val="00990A9B"/>
    <w:rsid w:val="00994EB0"/>
    <w:rsid w:val="009A57FC"/>
    <w:rsid w:val="009A7313"/>
    <w:rsid w:val="009C6AA3"/>
    <w:rsid w:val="009D77E1"/>
    <w:rsid w:val="009E2099"/>
    <w:rsid w:val="009F3FBB"/>
    <w:rsid w:val="00A03CA8"/>
    <w:rsid w:val="00A30A0C"/>
    <w:rsid w:val="00A31AE4"/>
    <w:rsid w:val="00A41300"/>
    <w:rsid w:val="00A45A49"/>
    <w:rsid w:val="00A47058"/>
    <w:rsid w:val="00A5301A"/>
    <w:rsid w:val="00A560DA"/>
    <w:rsid w:val="00A615C9"/>
    <w:rsid w:val="00A61826"/>
    <w:rsid w:val="00A660A8"/>
    <w:rsid w:val="00A7055F"/>
    <w:rsid w:val="00A71BFF"/>
    <w:rsid w:val="00A77D5D"/>
    <w:rsid w:val="00A932D7"/>
    <w:rsid w:val="00A933B1"/>
    <w:rsid w:val="00AA0A73"/>
    <w:rsid w:val="00AA20F9"/>
    <w:rsid w:val="00AC28D8"/>
    <w:rsid w:val="00AC38EB"/>
    <w:rsid w:val="00AD3E6A"/>
    <w:rsid w:val="00AD48B0"/>
    <w:rsid w:val="00AE2703"/>
    <w:rsid w:val="00AF02D7"/>
    <w:rsid w:val="00B01212"/>
    <w:rsid w:val="00B121F9"/>
    <w:rsid w:val="00B12536"/>
    <w:rsid w:val="00B21CF1"/>
    <w:rsid w:val="00B42A6A"/>
    <w:rsid w:val="00B5084B"/>
    <w:rsid w:val="00B5459C"/>
    <w:rsid w:val="00B63072"/>
    <w:rsid w:val="00B63E41"/>
    <w:rsid w:val="00B813E6"/>
    <w:rsid w:val="00B92182"/>
    <w:rsid w:val="00BC1C56"/>
    <w:rsid w:val="00BC3566"/>
    <w:rsid w:val="00BD3224"/>
    <w:rsid w:val="00BD3DB1"/>
    <w:rsid w:val="00BD799B"/>
    <w:rsid w:val="00BE10C2"/>
    <w:rsid w:val="00BE2953"/>
    <w:rsid w:val="00BE6497"/>
    <w:rsid w:val="00BF5BC1"/>
    <w:rsid w:val="00C0430E"/>
    <w:rsid w:val="00C16B18"/>
    <w:rsid w:val="00C31E56"/>
    <w:rsid w:val="00C3660C"/>
    <w:rsid w:val="00C50C74"/>
    <w:rsid w:val="00C511C1"/>
    <w:rsid w:val="00C51FD5"/>
    <w:rsid w:val="00C548F8"/>
    <w:rsid w:val="00C56F5F"/>
    <w:rsid w:val="00C67AAB"/>
    <w:rsid w:val="00C71216"/>
    <w:rsid w:val="00C80728"/>
    <w:rsid w:val="00C81B10"/>
    <w:rsid w:val="00C83C1C"/>
    <w:rsid w:val="00C93325"/>
    <w:rsid w:val="00CA47AB"/>
    <w:rsid w:val="00CA5E54"/>
    <w:rsid w:val="00CB3943"/>
    <w:rsid w:val="00CB4BB1"/>
    <w:rsid w:val="00CB65AD"/>
    <w:rsid w:val="00CC2128"/>
    <w:rsid w:val="00CC25FC"/>
    <w:rsid w:val="00CD0E33"/>
    <w:rsid w:val="00CD16BD"/>
    <w:rsid w:val="00D00500"/>
    <w:rsid w:val="00D0102F"/>
    <w:rsid w:val="00D054C0"/>
    <w:rsid w:val="00D11282"/>
    <w:rsid w:val="00D15975"/>
    <w:rsid w:val="00D2170A"/>
    <w:rsid w:val="00D31E2C"/>
    <w:rsid w:val="00D33B90"/>
    <w:rsid w:val="00D422A0"/>
    <w:rsid w:val="00D50034"/>
    <w:rsid w:val="00D50FA8"/>
    <w:rsid w:val="00D727C4"/>
    <w:rsid w:val="00D76EC2"/>
    <w:rsid w:val="00D83F33"/>
    <w:rsid w:val="00D91324"/>
    <w:rsid w:val="00D925CA"/>
    <w:rsid w:val="00DA4028"/>
    <w:rsid w:val="00DB3108"/>
    <w:rsid w:val="00DB66A3"/>
    <w:rsid w:val="00DC2C85"/>
    <w:rsid w:val="00DC4BA7"/>
    <w:rsid w:val="00DD22B6"/>
    <w:rsid w:val="00DD243E"/>
    <w:rsid w:val="00DE6EA9"/>
    <w:rsid w:val="00DF0FF5"/>
    <w:rsid w:val="00DF565B"/>
    <w:rsid w:val="00E077F3"/>
    <w:rsid w:val="00E12428"/>
    <w:rsid w:val="00E131D8"/>
    <w:rsid w:val="00E15248"/>
    <w:rsid w:val="00E1673B"/>
    <w:rsid w:val="00E17F2C"/>
    <w:rsid w:val="00E3509A"/>
    <w:rsid w:val="00E35E24"/>
    <w:rsid w:val="00E37149"/>
    <w:rsid w:val="00E503A3"/>
    <w:rsid w:val="00E51307"/>
    <w:rsid w:val="00E54500"/>
    <w:rsid w:val="00E57DCB"/>
    <w:rsid w:val="00E61F68"/>
    <w:rsid w:val="00E73831"/>
    <w:rsid w:val="00E8066C"/>
    <w:rsid w:val="00E872B7"/>
    <w:rsid w:val="00E9407B"/>
    <w:rsid w:val="00EA1CCA"/>
    <w:rsid w:val="00EA3004"/>
    <w:rsid w:val="00EA532C"/>
    <w:rsid w:val="00EB209B"/>
    <w:rsid w:val="00EC6A3B"/>
    <w:rsid w:val="00ED1DEE"/>
    <w:rsid w:val="00EE0F12"/>
    <w:rsid w:val="00EE3329"/>
    <w:rsid w:val="00EE6009"/>
    <w:rsid w:val="00EF2924"/>
    <w:rsid w:val="00EF2FA5"/>
    <w:rsid w:val="00F0031F"/>
    <w:rsid w:val="00F078E3"/>
    <w:rsid w:val="00F219B6"/>
    <w:rsid w:val="00F42343"/>
    <w:rsid w:val="00F43902"/>
    <w:rsid w:val="00F608C9"/>
    <w:rsid w:val="00F742E7"/>
    <w:rsid w:val="00F863C9"/>
    <w:rsid w:val="00FA1510"/>
    <w:rsid w:val="00FA1F03"/>
    <w:rsid w:val="00FA3130"/>
    <w:rsid w:val="00FA67E0"/>
    <w:rsid w:val="00FA7BCA"/>
    <w:rsid w:val="00FB3FA5"/>
    <w:rsid w:val="00FC0886"/>
    <w:rsid w:val="00FC13E4"/>
    <w:rsid w:val="00FC6319"/>
    <w:rsid w:val="00FD384E"/>
    <w:rsid w:val="00FD3C27"/>
    <w:rsid w:val="00FD4E4C"/>
    <w:rsid w:val="00FD7E3B"/>
    <w:rsid w:val="00FE66ED"/>
    <w:rsid w:val="00FF339A"/>
    <w:rsid w:val="00FF57AC"/>
    <w:rsid w:val="00FF7749"/>
    <w:rsid w:val="00FF7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24182"/>
    </o:shapedefaults>
    <o:shapelayout v:ext="edit">
      <o:idmap v:ext="edit" data="1"/>
    </o:shapelayout>
  </w:shapeDefaults>
  <w:decimalSymbol w:val=","/>
  <w:listSeparator w:val=";"/>
  <w15:docId w15:val="{DD07A0CE-AF41-471B-BECA-8FAF64FDB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rsid w:val="00A615C9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AF02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F02D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unhideWhenUsed/>
    <w:rsid w:val="008D34F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D34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D34F2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D34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D34F2"/>
    <w:rPr>
      <w:b/>
      <w:bCs/>
    </w:rPr>
  </w:style>
  <w:style w:type="paragraph" w:styleId="ListParagraph">
    <w:name w:val="List Paragraph"/>
    <w:basedOn w:val="Normal"/>
    <w:uiPriority w:val="34"/>
    <w:qFormat/>
    <w:rsid w:val="0020779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styleId="Hyperlink">
    <w:name w:val="Hyperlink"/>
    <w:basedOn w:val="DefaultParagraphFont"/>
    <w:unhideWhenUsed/>
    <w:rsid w:val="005C4C4C"/>
    <w:rPr>
      <w:color w:val="0000FF" w:themeColor="hyperlink"/>
      <w:u w:val="single"/>
    </w:rPr>
  </w:style>
  <w:style w:type="paragraph" w:customStyle="1" w:styleId="xmsonormal">
    <w:name w:val="x_msonormal"/>
    <w:basedOn w:val="Normal"/>
    <w:uiPriority w:val="99"/>
    <w:rsid w:val="002F4DD4"/>
    <w:rPr>
      <w:rFonts w:ascii="Calibri" w:eastAsiaTheme="minorHAnsi" w:hAnsi="Calibri" w:cs="Calibri"/>
      <w:sz w:val="20"/>
      <w:szCs w:val="20"/>
    </w:rPr>
  </w:style>
  <w:style w:type="paragraph" w:styleId="Revision">
    <w:name w:val="Revision"/>
    <w:hidden/>
    <w:uiPriority w:val="99"/>
    <w:semiHidden/>
    <w:rsid w:val="00D76EC2"/>
    <w:rPr>
      <w:sz w:val="24"/>
      <w:szCs w:val="24"/>
    </w:rPr>
  </w:style>
  <w:style w:type="character" w:styleId="Emphasis">
    <w:name w:val="Emphasis"/>
    <w:basedOn w:val="DefaultParagraphFont"/>
    <w:uiPriority w:val="20"/>
    <w:qFormat/>
    <w:rsid w:val="00217738"/>
    <w:rPr>
      <w:i/>
      <w:iCs/>
    </w:rPr>
  </w:style>
  <w:style w:type="character" w:styleId="FollowedHyperlink">
    <w:name w:val="FollowedHyperlink"/>
    <w:basedOn w:val="DefaultParagraphFont"/>
    <w:semiHidden/>
    <w:unhideWhenUsed/>
    <w:rsid w:val="00DB31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13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09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3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6945B-9DB6-418A-824E-F9B948076F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E21F885-87C8-419C-A7E2-6E6EF0AD4B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3F1B32-05A0-4A83-998A-EACFC2E2E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72F587E-242C-4CC6-B45A-DB748A5B9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3459</Words>
  <Characters>19717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Memorandum - Executive director</vt:lpstr>
    </vt:vector>
  </TitlesOfParts>
  <Manager>Mirjana Todorić</Manager>
  <Company>HAKOM</Company>
  <LinksUpToDate>false</LinksUpToDate>
  <CharactersWithSpaces>23130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Memorandum</dc:subject>
  <dc:creator>Mirella Gelo</dc:creator>
  <cp:keywords>English version</cp:keywords>
  <cp:lastModifiedBy>Velimir Švedek</cp:lastModifiedBy>
  <cp:revision>3</cp:revision>
  <cp:lastPrinted>2009-11-10T13:16:00Z</cp:lastPrinted>
  <dcterms:created xsi:type="dcterms:W3CDTF">2024-02-14T09:29:00Z</dcterms:created>
  <dcterms:modified xsi:type="dcterms:W3CDTF">2024-02-14T09:59:00Z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Odjel">
    <vt:lpwstr>Zajednički poslovi</vt:lpwstr>
  </property>
  <property fmtid="{D5CDD505-2E9C-101B-9397-08002B2CF9AE}" pid="6" name="Office">
    <vt:lpwstr>HAKOM</vt:lpwstr>
  </property>
  <property fmtid="{D5CDD505-2E9C-101B-9397-08002B2CF9AE}" pid="7" name="Provjerio">
    <vt:lpwstr>Mirjana Todorić</vt:lpwstr>
  </property>
  <property fmtid="{D5CDD505-2E9C-101B-9397-08002B2CF9AE}" pid="8" name="Uređivač">
    <vt:lpwstr>Cornelia Krušlin</vt:lpwstr>
  </property>
  <property fmtid="{D5CDD505-2E9C-101B-9397-08002B2CF9AE}" pid="9" name="Vlasnik">
    <vt:lpwstr>HAKOM</vt:lpwstr>
  </property>
  <property fmtid="{D5CDD505-2E9C-101B-9397-08002B2CF9AE}" pid="10" name="Jezik">
    <vt:lpwstr>engleski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249100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